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3D" w:rsidRDefault="00406F9B">
      <w:pPr>
        <w:jc w:val="center"/>
        <w:rPr>
          <w:b/>
          <w:bCs/>
          <w:sz w:val="44"/>
          <w:szCs w:val="52"/>
        </w:rPr>
      </w:pPr>
      <w:r>
        <w:rPr>
          <w:rFonts w:hint="eastAsia"/>
          <w:b/>
          <w:bCs/>
          <w:sz w:val="44"/>
          <w:szCs w:val="52"/>
        </w:rPr>
        <w:t>北京本草方源药业集团有限公司</w:t>
      </w:r>
    </w:p>
    <w:p w:rsidR="00C90C3D" w:rsidRDefault="00406F9B">
      <w:pPr>
        <w:spacing w:beforeLines="100" w:before="312" w:afterLines="100" w:after="312"/>
        <w:jc w:val="center"/>
        <w:rPr>
          <w:rFonts w:eastAsia="仿宋"/>
          <w:b/>
          <w:bCs/>
          <w:sz w:val="32"/>
          <w:szCs w:val="32"/>
        </w:rPr>
      </w:pPr>
      <w:r>
        <w:rPr>
          <w:rFonts w:eastAsia="仿宋" w:hint="eastAsia"/>
          <w:b/>
          <w:bCs/>
          <w:sz w:val="44"/>
          <w:szCs w:val="44"/>
        </w:rPr>
        <w:t>原料供应服务竞标公告</w:t>
      </w:r>
    </w:p>
    <w:p w:rsidR="00C90C3D" w:rsidRDefault="00406F9B">
      <w:pPr>
        <w:numPr>
          <w:ilvl w:val="0"/>
          <w:numId w:val="1"/>
        </w:numPr>
        <w:spacing w:line="480" w:lineRule="auto"/>
        <w:rPr>
          <w:rFonts w:asciiTheme="minorEastAsia" w:hAnsiTheme="minorEastAsia" w:cstheme="minorEastAsia"/>
          <w:b/>
          <w:bCs/>
          <w:sz w:val="24"/>
        </w:rPr>
      </w:pPr>
      <w:r>
        <w:rPr>
          <w:rFonts w:asciiTheme="minorEastAsia" w:hAnsiTheme="minorEastAsia" w:cstheme="minorEastAsia" w:hint="eastAsia"/>
          <w:b/>
          <w:bCs/>
          <w:sz w:val="24"/>
        </w:rPr>
        <w:t>招标品种及质量要求：</w:t>
      </w:r>
    </w:p>
    <w:p w:rsidR="00C90C3D" w:rsidRDefault="00406F9B">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所有采购药材执行2020年版《中国药典》标准，要求所供货物中的植物类药材33种农残检测合格，个别药材项下重金属及农残检测合格；产地固定，不得随意变更产地，供应商如需变更，需走变更程序。</w:t>
      </w:r>
    </w:p>
    <w:tbl>
      <w:tblPr>
        <w:tblpPr w:leftFromText="180" w:rightFromText="180" w:vertAnchor="text" w:horzAnchor="page" w:tblpX="1607" w:tblpY="305"/>
        <w:tblOverlap w:val="never"/>
        <w:tblW w:w="17729" w:type="dxa"/>
        <w:tblLayout w:type="fixed"/>
        <w:tblLook w:val="04A0" w:firstRow="1" w:lastRow="0" w:firstColumn="1" w:lastColumn="0" w:noHBand="0" w:noVBand="1"/>
      </w:tblPr>
      <w:tblGrid>
        <w:gridCol w:w="675"/>
        <w:gridCol w:w="851"/>
        <w:gridCol w:w="850"/>
        <w:gridCol w:w="3119"/>
        <w:gridCol w:w="2126"/>
        <w:gridCol w:w="1134"/>
        <w:gridCol w:w="1276"/>
        <w:gridCol w:w="236"/>
        <w:gridCol w:w="1066"/>
        <w:gridCol w:w="1066"/>
        <w:gridCol w:w="1066"/>
        <w:gridCol w:w="1066"/>
        <w:gridCol w:w="1066"/>
        <w:gridCol w:w="1066"/>
        <w:gridCol w:w="1066"/>
      </w:tblGrid>
      <w:tr w:rsidR="00DC60C8" w:rsidTr="000A2754">
        <w:trPr>
          <w:gridAfter w:val="8"/>
          <w:wAfter w:w="7698" w:type="dxa"/>
          <w:trHeight w:val="560"/>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C60C8" w:rsidRDefault="00DC60C8" w:rsidP="000A2754">
            <w:pPr>
              <w:widowControl/>
              <w:jc w:val="center"/>
              <w:rPr>
                <w:rFonts w:ascii="Times New Roman" w:eastAsia="宋体" w:hAnsi="Times New Roman"/>
                <w:bCs/>
                <w:color w:val="000000"/>
                <w:sz w:val="22"/>
              </w:rPr>
            </w:pPr>
            <w:r>
              <w:rPr>
                <w:rFonts w:ascii="Times New Roman" w:eastAsia="宋体" w:hAnsi="Times New Roman"/>
                <w:bCs/>
                <w:color w:val="000000"/>
                <w:sz w:val="22"/>
              </w:rPr>
              <w:t>序号</w:t>
            </w:r>
          </w:p>
        </w:tc>
        <w:tc>
          <w:tcPr>
            <w:tcW w:w="851" w:type="dxa"/>
            <w:tcBorders>
              <w:top w:val="single" w:sz="4" w:space="0" w:color="000000"/>
              <w:left w:val="single" w:sz="4" w:space="0" w:color="auto"/>
              <w:bottom w:val="single" w:sz="4" w:space="0" w:color="000000"/>
              <w:right w:val="single" w:sz="4" w:space="0" w:color="000000"/>
            </w:tcBorders>
            <w:vAlign w:val="center"/>
          </w:tcPr>
          <w:p w:rsidR="00DC60C8" w:rsidRDefault="00DC60C8" w:rsidP="000A2754">
            <w:pPr>
              <w:jc w:val="center"/>
              <w:rPr>
                <w:rFonts w:ascii="Times New Roman" w:eastAsia="宋体" w:hAnsi="Times New Roman"/>
                <w:bCs/>
                <w:color w:val="000000"/>
                <w:sz w:val="22"/>
              </w:rPr>
            </w:pPr>
            <w:r>
              <w:rPr>
                <w:rFonts w:ascii="Times New Roman" w:eastAsia="宋体" w:hAnsi="Times New Roman" w:hint="eastAsia"/>
                <w:bCs/>
                <w:color w:val="000000"/>
                <w:sz w:val="22"/>
              </w:rPr>
              <w:t>品种</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60C8"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规格</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60C8" w:rsidRDefault="00FB41BD" w:rsidP="000A2754">
            <w:pPr>
              <w:widowControl/>
              <w:jc w:val="center"/>
              <w:rPr>
                <w:rFonts w:ascii="Times New Roman" w:eastAsia="宋体" w:hAnsi="Times New Roman"/>
                <w:bCs/>
                <w:color w:val="000000"/>
                <w:sz w:val="22"/>
              </w:rPr>
            </w:pPr>
            <w:r w:rsidRPr="00FB41BD">
              <w:rPr>
                <w:rFonts w:ascii="Times New Roman" w:eastAsia="宋体" w:hAnsi="Times New Roman" w:hint="eastAsia"/>
                <w:bCs/>
                <w:color w:val="000000"/>
                <w:sz w:val="22"/>
              </w:rPr>
              <w:t>原药材质量要求</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DC60C8" w:rsidRDefault="00FB41BD" w:rsidP="000A2754">
            <w:pPr>
              <w:widowControl/>
              <w:jc w:val="center"/>
              <w:rPr>
                <w:rFonts w:ascii="Times New Roman" w:eastAsia="宋体" w:hAnsi="Times New Roman"/>
                <w:bCs/>
                <w:color w:val="000000"/>
                <w:sz w:val="22"/>
              </w:rPr>
            </w:pPr>
            <w:r w:rsidRPr="00FB41BD">
              <w:rPr>
                <w:rFonts w:ascii="Times New Roman" w:eastAsia="宋体" w:hAnsi="Times New Roman" w:hint="eastAsia"/>
                <w:bCs/>
                <w:color w:val="000000"/>
                <w:sz w:val="22"/>
              </w:rPr>
              <w:t>需要加工成品质量要求</w:t>
            </w:r>
          </w:p>
        </w:tc>
        <w:tc>
          <w:tcPr>
            <w:tcW w:w="1134" w:type="dxa"/>
            <w:tcBorders>
              <w:top w:val="single" w:sz="4" w:space="0" w:color="000000"/>
              <w:left w:val="single" w:sz="4" w:space="0" w:color="auto"/>
              <w:bottom w:val="single" w:sz="4" w:space="0" w:color="000000"/>
              <w:right w:val="single" w:sz="4" w:space="0" w:color="000000"/>
            </w:tcBorders>
            <w:vAlign w:val="center"/>
          </w:tcPr>
          <w:p w:rsidR="00DC60C8" w:rsidRDefault="00FB41BD"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采购数量（</w:t>
            </w:r>
            <w:r>
              <w:rPr>
                <w:rFonts w:ascii="Times New Roman" w:eastAsia="宋体" w:hAnsi="Times New Roman" w:hint="eastAsia"/>
                <w:bCs/>
                <w:color w:val="000000"/>
                <w:sz w:val="22"/>
              </w:rPr>
              <w:t>kg</w:t>
            </w:r>
            <w:r>
              <w:rPr>
                <w:rFonts w:ascii="Times New Roman" w:eastAsia="宋体" w:hAnsi="Times New Roman" w:hint="eastAsia"/>
                <w:bCs/>
                <w:color w:val="000000"/>
                <w:sz w:val="22"/>
              </w:rPr>
              <w:t>）</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60C8" w:rsidRDefault="00DC60C8"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到货时间</w:t>
            </w:r>
          </w:p>
        </w:tc>
      </w:tr>
      <w:tr w:rsidR="00E8102F" w:rsidTr="00D163CD">
        <w:trPr>
          <w:gridAfter w:val="8"/>
          <w:wAfter w:w="7698" w:type="dxa"/>
          <w:trHeight w:val="3616"/>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冬瓜子</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呈扁平卵圆形，长</w:t>
            </w:r>
            <w:r w:rsidRPr="00E8102F">
              <w:rPr>
                <w:rFonts w:cs="Tahoma" w:hint="eastAsia"/>
                <w:sz w:val="18"/>
                <w:szCs w:val="18"/>
              </w:rPr>
              <w:t>1~1.4cm</w:t>
            </w:r>
            <w:r w:rsidRPr="00E8102F">
              <w:rPr>
                <w:rFonts w:cs="Tahoma" w:hint="eastAsia"/>
                <w:sz w:val="18"/>
                <w:szCs w:val="18"/>
              </w:rPr>
              <w:t>，宽</w:t>
            </w:r>
            <w:r w:rsidRPr="00E8102F">
              <w:rPr>
                <w:rFonts w:cs="Tahoma" w:hint="eastAsia"/>
                <w:sz w:val="18"/>
                <w:szCs w:val="18"/>
              </w:rPr>
              <w:t>0.5~0.8cm</w:t>
            </w:r>
            <w:r w:rsidRPr="00E8102F">
              <w:rPr>
                <w:rFonts w:cs="Tahoma" w:hint="eastAsia"/>
                <w:sz w:val="18"/>
                <w:szCs w:val="18"/>
              </w:rPr>
              <w:t>。表面淡黄白色，一端较尖，并有两个小突起，较大的突起上有一明显的珠孔，较小的突起为种脐，另端钝圆，边缘光滑（单边冬瓜子）或两面外缘各有</w:t>
            </w:r>
            <w:r w:rsidRPr="00E8102F">
              <w:rPr>
                <w:rFonts w:cs="Tahoma" w:hint="eastAsia"/>
                <w:sz w:val="18"/>
                <w:szCs w:val="18"/>
              </w:rPr>
              <w:t>1</w:t>
            </w:r>
            <w:r w:rsidRPr="00E8102F">
              <w:rPr>
                <w:rFonts w:cs="Tahoma" w:hint="eastAsia"/>
                <w:sz w:val="18"/>
                <w:szCs w:val="18"/>
              </w:rPr>
              <w:t>环纹（双边冬瓜子）。体轻。剥去种皮可见白色子叶</w:t>
            </w:r>
            <w:r w:rsidRPr="00E8102F">
              <w:rPr>
                <w:rFonts w:cs="Tahoma" w:hint="eastAsia"/>
                <w:sz w:val="18"/>
                <w:szCs w:val="18"/>
              </w:rPr>
              <w:t>2</w:t>
            </w:r>
            <w:r w:rsidRPr="00E8102F">
              <w:rPr>
                <w:rFonts w:cs="Tahoma" w:hint="eastAsia"/>
                <w:sz w:val="18"/>
                <w:szCs w:val="18"/>
              </w:rPr>
              <w:t>片，富油性。气无，味微甜。</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粒大饱满</w:t>
            </w:r>
            <w:r w:rsidRPr="00E8102F">
              <w:rPr>
                <w:rFonts w:cs="Tahoma" w:hint="eastAsia"/>
                <w:sz w:val="18"/>
                <w:szCs w:val="18"/>
              </w:rPr>
              <w:t xml:space="preserve"> </w:t>
            </w:r>
            <w:r w:rsidRPr="00E8102F">
              <w:rPr>
                <w:rFonts w:cs="Tahoma" w:hint="eastAsia"/>
                <w:sz w:val="18"/>
                <w:szCs w:val="18"/>
              </w:rPr>
              <w:t>无杂质</w:t>
            </w:r>
            <w:r w:rsidRPr="00E8102F">
              <w:rPr>
                <w:rFonts w:cs="Tahoma" w:hint="eastAsia"/>
                <w:sz w:val="18"/>
                <w:szCs w:val="18"/>
              </w:rPr>
              <w:t xml:space="preserve"> </w:t>
            </w:r>
            <w:r w:rsidRPr="00E8102F">
              <w:rPr>
                <w:rFonts w:cs="Tahoma" w:hint="eastAsia"/>
                <w:sz w:val="18"/>
                <w:szCs w:val="18"/>
              </w:rPr>
              <w:t>瘪籽不超过</w:t>
            </w:r>
            <w:r w:rsidRPr="00E8102F">
              <w:rPr>
                <w:rFonts w:cs="Tahoma" w:hint="eastAsia"/>
                <w:sz w:val="18"/>
                <w:szCs w:val="18"/>
              </w:rPr>
              <w:t>3%</w:t>
            </w:r>
            <w:r w:rsidRPr="00E8102F">
              <w:rPr>
                <w:rFonts w:cs="Tahoma" w:hint="eastAsia"/>
                <w:sz w:val="18"/>
                <w:szCs w:val="18"/>
              </w:rPr>
              <w:t>。过</w:t>
            </w:r>
            <w:r w:rsidRPr="00E8102F">
              <w:rPr>
                <w:rFonts w:cs="Tahoma" w:hint="eastAsia"/>
                <w:sz w:val="18"/>
                <w:szCs w:val="18"/>
              </w:rPr>
              <w:t>3</w:t>
            </w:r>
            <w:r w:rsidRPr="00E8102F">
              <w:rPr>
                <w:rFonts w:cs="Tahoma" w:hint="eastAsia"/>
                <w:sz w:val="18"/>
                <w:szCs w:val="18"/>
              </w:rPr>
              <w:t>号筛。</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1000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rsidP="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5D192B">
        <w:trPr>
          <w:gridAfter w:val="8"/>
          <w:wAfter w:w="7698" w:type="dxa"/>
          <w:trHeight w:val="2250"/>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2</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延胡索</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个</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呈不规则的扁球形，直径</w:t>
            </w:r>
            <w:r w:rsidRPr="00E8102F">
              <w:rPr>
                <w:rFonts w:cs="Tahoma" w:hint="eastAsia"/>
                <w:sz w:val="18"/>
                <w:szCs w:val="18"/>
              </w:rPr>
              <w:t>0.5</w:t>
            </w:r>
            <w:r w:rsidRPr="00E8102F">
              <w:rPr>
                <w:rFonts w:cs="Tahoma" w:hint="eastAsia"/>
                <w:sz w:val="18"/>
                <w:szCs w:val="18"/>
              </w:rPr>
              <w:t>～</w:t>
            </w:r>
            <w:r w:rsidRPr="00E8102F">
              <w:rPr>
                <w:rFonts w:cs="Tahoma" w:hint="eastAsia"/>
                <w:sz w:val="18"/>
                <w:szCs w:val="18"/>
              </w:rPr>
              <w:t>1.5cm</w:t>
            </w:r>
            <w:r w:rsidRPr="00E8102F">
              <w:rPr>
                <w:rFonts w:cs="Tahoma" w:hint="eastAsia"/>
                <w:sz w:val="18"/>
                <w:szCs w:val="18"/>
              </w:rPr>
              <w:t>。表面黄色或黄褐色，有不规则网状皱纹。顶端有略凹陷的茎痕，底部常有疙瘩状突起。质硬而脆，断面黄色，角质样，有蜡样光泽。</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元胡个，大小均匀，无杂质、石子，优质。</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3000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rsidP="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0F7913">
        <w:trPr>
          <w:gridAfter w:val="8"/>
          <w:wAfter w:w="7698" w:type="dxa"/>
          <w:trHeight w:val="329"/>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3</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茜草</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呈结节状，丛生粗细不等的根。根呈圆柱形，略弯曲，长</w:t>
            </w:r>
            <w:r w:rsidRPr="00E8102F">
              <w:rPr>
                <w:rFonts w:cs="Tahoma" w:hint="eastAsia"/>
                <w:sz w:val="18"/>
                <w:szCs w:val="18"/>
              </w:rPr>
              <w:t>10</w:t>
            </w:r>
            <w:r w:rsidRPr="00E8102F">
              <w:rPr>
                <w:rFonts w:cs="Tahoma" w:hint="eastAsia"/>
                <w:sz w:val="18"/>
                <w:szCs w:val="18"/>
              </w:rPr>
              <w:t>～</w:t>
            </w:r>
            <w:r w:rsidRPr="00E8102F">
              <w:rPr>
                <w:rFonts w:cs="Tahoma" w:hint="eastAsia"/>
                <w:sz w:val="18"/>
                <w:szCs w:val="18"/>
              </w:rPr>
              <w:t>25cm</w:t>
            </w:r>
            <w:r w:rsidRPr="00E8102F">
              <w:rPr>
                <w:rFonts w:cs="Tahoma" w:hint="eastAsia"/>
                <w:sz w:val="18"/>
                <w:szCs w:val="18"/>
              </w:rPr>
              <w:t>，直径</w:t>
            </w:r>
            <w:r w:rsidRPr="00E8102F">
              <w:rPr>
                <w:rFonts w:cs="Tahoma" w:hint="eastAsia"/>
                <w:sz w:val="18"/>
                <w:szCs w:val="18"/>
              </w:rPr>
              <w:t>0.2</w:t>
            </w:r>
            <w:r w:rsidRPr="00E8102F">
              <w:rPr>
                <w:rFonts w:cs="Tahoma" w:hint="eastAsia"/>
                <w:sz w:val="18"/>
                <w:szCs w:val="18"/>
              </w:rPr>
              <w:t>～</w:t>
            </w:r>
            <w:r w:rsidRPr="00E8102F">
              <w:rPr>
                <w:rFonts w:cs="Tahoma" w:hint="eastAsia"/>
                <w:sz w:val="18"/>
                <w:szCs w:val="18"/>
              </w:rPr>
              <w:t>1cm</w:t>
            </w:r>
            <w:r w:rsidRPr="00E8102F">
              <w:rPr>
                <w:rFonts w:cs="Tahoma" w:hint="eastAsia"/>
                <w:sz w:val="18"/>
                <w:szCs w:val="18"/>
              </w:rPr>
              <w:t>；表面红棕色或暗棕色，具细纵皱纹和少数细根痕；皮部脱落处呈黄红色。质脆，易折断，断面平坦皮部狭，紫红色，木部宽广，浅黄红色，导管孔多数。</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段</w:t>
            </w:r>
            <w:r w:rsidRPr="00E8102F">
              <w:rPr>
                <w:rFonts w:cs="Tahoma" w:hint="eastAsia"/>
                <w:sz w:val="18"/>
                <w:szCs w:val="18"/>
              </w:rPr>
              <w:t>5-10mm</w:t>
            </w:r>
            <w:r w:rsidRPr="00E8102F">
              <w:rPr>
                <w:rFonts w:cs="Tahoma" w:hint="eastAsia"/>
                <w:sz w:val="18"/>
                <w:szCs w:val="18"/>
              </w:rPr>
              <w:t>，过风机</w:t>
            </w:r>
            <w:r w:rsidRPr="00E8102F">
              <w:rPr>
                <w:rFonts w:cs="Tahoma" w:hint="eastAsia"/>
                <w:sz w:val="18"/>
                <w:szCs w:val="18"/>
              </w:rPr>
              <w:t xml:space="preserve"> </w:t>
            </w:r>
            <w:r w:rsidRPr="00E8102F">
              <w:rPr>
                <w:rFonts w:cs="Tahoma" w:hint="eastAsia"/>
                <w:sz w:val="18"/>
                <w:szCs w:val="18"/>
              </w:rPr>
              <w:t>无须根，无杂质，正品</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2000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E8102F">
        <w:trPr>
          <w:gridAfter w:val="8"/>
          <w:wAfter w:w="7698" w:type="dxa"/>
          <w:trHeight w:val="2826"/>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lastRenderedPageBreak/>
              <w:t>4</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木蝴蝶</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本品为蝶形薄片，除基部外三面延长成宽大菲薄的翅，长</w:t>
            </w:r>
            <w:r w:rsidRPr="00E8102F">
              <w:rPr>
                <w:rFonts w:cs="Tahoma" w:hint="eastAsia"/>
                <w:sz w:val="18"/>
                <w:szCs w:val="18"/>
              </w:rPr>
              <w:t>5</w:t>
            </w:r>
            <w:r w:rsidRPr="00E8102F">
              <w:rPr>
                <w:rFonts w:cs="Tahoma" w:hint="eastAsia"/>
                <w:sz w:val="18"/>
                <w:szCs w:val="18"/>
              </w:rPr>
              <w:t>～</w:t>
            </w:r>
            <w:r w:rsidRPr="00E8102F">
              <w:rPr>
                <w:rFonts w:cs="Tahoma" w:hint="eastAsia"/>
                <w:sz w:val="18"/>
                <w:szCs w:val="18"/>
              </w:rPr>
              <w:t>8cm</w:t>
            </w:r>
            <w:r w:rsidRPr="00E8102F">
              <w:rPr>
                <w:rFonts w:cs="Tahoma" w:hint="eastAsia"/>
                <w:sz w:val="18"/>
                <w:szCs w:val="18"/>
              </w:rPr>
              <w:t>，宽</w:t>
            </w:r>
            <w:r w:rsidRPr="00E8102F">
              <w:rPr>
                <w:rFonts w:cs="Tahoma" w:hint="eastAsia"/>
                <w:sz w:val="18"/>
                <w:szCs w:val="18"/>
              </w:rPr>
              <w:t>3.5</w:t>
            </w:r>
            <w:r w:rsidRPr="00E8102F">
              <w:rPr>
                <w:rFonts w:cs="Tahoma" w:hint="eastAsia"/>
                <w:sz w:val="18"/>
                <w:szCs w:val="18"/>
              </w:rPr>
              <w:t>～</w:t>
            </w:r>
            <w:r w:rsidRPr="00E8102F">
              <w:rPr>
                <w:rFonts w:cs="Tahoma" w:hint="eastAsia"/>
                <w:sz w:val="18"/>
                <w:szCs w:val="18"/>
              </w:rPr>
              <w:t>4.5cm</w:t>
            </w:r>
            <w:r w:rsidRPr="00E8102F">
              <w:rPr>
                <w:rFonts w:cs="Tahoma" w:hint="eastAsia"/>
                <w:sz w:val="18"/>
                <w:szCs w:val="18"/>
              </w:rPr>
              <w:t>。表面浅黄白色，翅半透明，有绢丝样光泽，上有放射状纹理，边缘多破裂。体轻，剥去种皮，可见一层薄膜状的胚乳紧裹于子叶之外。子叶</w:t>
            </w:r>
            <w:r w:rsidRPr="00E8102F">
              <w:rPr>
                <w:rFonts w:cs="Tahoma" w:hint="eastAsia"/>
                <w:sz w:val="18"/>
                <w:szCs w:val="18"/>
              </w:rPr>
              <w:t>2</w:t>
            </w:r>
            <w:r w:rsidRPr="00E8102F">
              <w:rPr>
                <w:rFonts w:cs="Tahoma" w:hint="eastAsia"/>
                <w:sz w:val="18"/>
                <w:szCs w:val="18"/>
              </w:rPr>
              <w:t>，蝶形，黄绿色或黄色，长径</w:t>
            </w:r>
            <w:r w:rsidRPr="00E8102F">
              <w:rPr>
                <w:rFonts w:cs="Tahoma" w:hint="eastAsia"/>
                <w:sz w:val="18"/>
                <w:szCs w:val="18"/>
              </w:rPr>
              <w:t>1</w:t>
            </w:r>
            <w:r w:rsidRPr="00E8102F">
              <w:rPr>
                <w:rFonts w:cs="Tahoma" w:hint="eastAsia"/>
                <w:sz w:val="18"/>
                <w:szCs w:val="18"/>
              </w:rPr>
              <w:t>～</w:t>
            </w:r>
            <w:r w:rsidRPr="00E8102F">
              <w:rPr>
                <w:rFonts w:cs="Tahoma" w:hint="eastAsia"/>
                <w:sz w:val="18"/>
                <w:szCs w:val="18"/>
              </w:rPr>
              <w:t>1.5cm</w:t>
            </w:r>
            <w:r w:rsidRPr="00E8102F">
              <w:rPr>
                <w:rFonts w:cs="Tahoma" w:hint="eastAsia"/>
                <w:sz w:val="18"/>
                <w:szCs w:val="18"/>
              </w:rPr>
              <w:t>。</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rsidR="00E8102F" w:rsidRPr="00E8102F" w:rsidRDefault="00E8102F">
            <w:pPr>
              <w:rPr>
                <w:rFonts w:cs="Tahoma"/>
                <w:sz w:val="18"/>
                <w:szCs w:val="18"/>
              </w:rPr>
            </w:pPr>
            <w:r w:rsidRPr="00E8102F">
              <w:rPr>
                <w:rFonts w:cs="Tahoma" w:hint="eastAsia"/>
                <w:sz w:val="18"/>
                <w:szCs w:val="18"/>
              </w:rPr>
              <w:t>为蝶形薄片，除基部外三面延长成宽大菲薄的翅，长</w:t>
            </w:r>
            <w:r w:rsidRPr="00E8102F">
              <w:rPr>
                <w:rFonts w:cs="Tahoma" w:hint="eastAsia"/>
                <w:sz w:val="18"/>
                <w:szCs w:val="18"/>
              </w:rPr>
              <w:t>5</w:t>
            </w:r>
            <w:r w:rsidRPr="00E8102F">
              <w:rPr>
                <w:rFonts w:cs="Tahoma" w:hint="eastAsia"/>
                <w:sz w:val="18"/>
                <w:szCs w:val="18"/>
              </w:rPr>
              <w:t>～</w:t>
            </w:r>
            <w:r w:rsidRPr="00E8102F">
              <w:rPr>
                <w:rFonts w:cs="Tahoma" w:hint="eastAsia"/>
                <w:sz w:val="18"/>
                <w:szCs w:val="18"/>
              </w:rPr>
              <w:t>8cm</w:t>
            </w:r>
            <w:r w:rsidRPr="00E8102F">
              <w:rPr>
                <w:rFonts w:cs="Tahoma" w:hint="eastAsia"/>
                <w:sz w:val="18"/>
                <w:szCs w:val="18"/>
              </w:rPr>
              <w:t>，宽</w:t>
            </w:r>
            <w:r w:rsidRPr="00E8102F">
              <w:rPr>
                <w:rFonts w:cs="Tahoma" w:hint="eastAsia"/>
                <w:sz w:val="18"/>
                <w:szCs w:val="18"/>
              </w:rPr>
              <w:t>3.5</w:t>
            </w:r>
            <w:r w:rsidRPr="00E8102F">
              <w:rPr>
                <w:rFonts w:cs="Tahoma" w:hint="eastAsia"/>
                <w:sz w:val="18"/>
                <w:szCs w:val="18"/>
              </w:rPr>
              <w:t>～</w:t>
            </w:r>
            <w:r w:rsidRPr="00E8102F">
              <w:rPr>
                <w:rFonts w:cs="Tahoma" w:hint="eastAsia"/>
                <w:sz w:val="18"/>
                <w:szCs w:val="18"/>
              </w:rPr>
              <w:t>4.5cm</w:t>
            </w:r>
            <w:r w:rsidRPr="00E8102F">
              <w:rPr>
                <w:rFonts w:cs="Tahoma" w:hint="eastAsia"/>
                <w:sz w:val="18"/>
                <w:szCs w:val="18"/>
              </w:rPr>
              <w:t>。表面浅黄白色，翅半透明</w:t>
            </w:r>
          </w:p>
        </w:tc>
        <w:tc>
          <w:tcPr>
            <w:tcW w:w="1134" w:type="dxa"/>
            <w:tcBorders>
              <w:top w:val="single" w:sz="4" w:space="0" w:color="000000"/>
              <w:left w:val="single" w:sz="4" w:space="0" w:color="auto"/>
              <w:bottom w:val="single" w:sz="4" w:space="0" w:color="000000"/>
              <w:right w:val="single" w:sz="4" w:space="0" w:color="000000"/>
            </w:tcBorders>
            <w:vAlign w:val="bottom"/>
          </w:tcPr>
          <w:p w:rsidR="00E8102F" w:rsidRPr="00E8102F" w:rsidRDefault="00E8102F">
            <w:pPr>
              <w:jc w:val="center"/>
              <w:rPr>
                <w:rFonts w:ascii="宋体" w:eastAsia="宋体" w:hAnsi="宋体" w:cs="Tahoma"/>
                <w:sz w:val="18"/>
                <w:szCs w:val="18"/>
              </w:rPr>
            </w:pPr>
            <w:r w:rsidRPr="00E8102F">
              <w:rPr>
                <w:rFonts w:cs="Tahoma" w:hint="eastAsia"/>
                <w:sz w:val="18"/>
                <w:szCs w:val="18"/>
              </w:rPr>
              <w:t>1000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E8102F">
        <w:trPr>
          <w:gridAfter w:val="8"/>
          <w:wAfter w:w="7698" w:type="dxa"/>
          <w:trHeight w:val="2397"/>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5</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黄柏</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呈板片状或浅槽状，长宽不一，厚</w:t>
            </w:r>
            <w:r w:rsidRPr="00E8102F">
              <w:rPr>
                <w:rFonts w:cs="Tahoma" w:hint="eastAsia"/>
                <w:sz w:val="18"/>
                <w:szCs w:val="18"/>
              </w:rPr>
              <w:t>1</w:t>
            </w:r>
            <w:r w:rsidRPr="00E8102F">
              <w:rPr>
                <w:rFonts w:cs="Tahoma" w:hint="eastAsia"/>
                <w:sz w:val="18"/>
                <w:szCs w:val="18"/>
              </w:rPr>
              <w:t>～</w:t>
            </w:r>
            <w:r w:rsidRPr="00E8102F">
              <w:rPr>
                <w:rFonts w:cs="Tahoma" w:hint="eastAsia"/>
                <w:sz w:val="18"/>
                <w:szCs w:val="18"/>
              </w:rPr>
              <w:t>6mm</w:t>
            </w:r>
            <w:r w:rsidRPr="00E8102F">
              <w:rPr>
                <w:rFonts w:cs="Tahoma" w:hint="eastAsia"/>
                <w:sz w:val="18"/>
                <w:szCs w:val="18"/>
              </w:rPr>
              <w:t>。外表面黄褐色或黄棕色，平坦或具纵沟纹，有的可见皮孔痕及残存的灰褐色粗皮；内表面暗黄色或淡棕色，具细密的纵棱纹。体轻，质硬，断面纤维性，呈裂片状分层，深黄色。</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color w:val="000000"/>
                <w:sz w:val="18"/>
                <w:szCs w:val="18"/>
              </w:rPr>
            </w:pPr>
            <w:r w:rsidRPr="00E8102F">
              <w:rPr>
                <w:rFonts w:cs="Tahoma" w:hint="eastAsia"/>
                <w:color w:val="000000"/>
                <w:sz w:val="18"/>
                <w:szCs w:val="18"/>
              </w:rPr>
              <w:t>丝</w:t>
            </w:r>
            <w:r w:rsidRPr="00E8102F">
              <w:rPr>
                <w:rFonts w:cs="Tahoma" w:hint="eastAsia"/>
                <w:color w:val="000000"/>
                <w:sz w:val="18"/>
                <w:szCs w:val="18"/>
              </w:rPr>
              <w:t>2-3mm</w:t>
            </w:r>
            <w:r w:rsidRPr="00E8102F">
              <w:rPr>
                <w:rFonts w:cs="Tahoma" w:hint="eastAsia"/>
                <w:color w:val="000000"/>
                <w:sz w:val="18"/>
                <w:szCs w:val="18"/>
              </w:rPr>
              <w:t>，颜色一致，黄褐色或黄棕色，无碎末。</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E8102F">
        <w:trPr>
          <w:gridAfter w:val="8"/>
          <w:wAfter w:w="7698" w:type="dxa"/>
          <w:trHeight w:val="1397"/>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6</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茯苓</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片</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，呈不规则厚片，厚薄不一。白色、淡红色或淡棕色。</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rsidR="00E8102F" w:rsidRPr="00E8102F" w:rsidRDefault="00E8102F">
            <w:pPr>
              <w:rPr>
                <w:rFonts w:ascii="宋体" w:eastAsia="宋体" w:hAnsi="宋体" w:cs="Tahoma"/>
                <w:sz w:val="18"/>
                <w:szCs w:val="18"/>
              </w:rPr>
            </w:pPr>
            <w:r w:rsidRPr="00E8102F">
              <w:rPr>
                <w:rFonts w:cs="Tahoma" w:hint="eastAsia"/>
                <w:sz w:val="18"/>
                <w:szCs w:val="18"/>
              </w:rPr>
              <w:t>厚片</w:t>
            </w:r>
            <w:r w:rsidRPr="00E8102F">
              <w:rPr>
                <w:rFonts w:cs="Tahoma" w:hint="eastAsia"/>
                <w:sz w:val="18"/>
                <w:szCs w:val="18"/>
              </w:rPr>
              <w:t>2-4mm</w:t>
            </w:r>
            <w:r w:rsidRPr="00E8102F">
              <w:rPr>
                <w:rFonts w:cs="Tahoma" w:hint="eastAsia"/>
                <w:sz w:val="18"/>
                <w:szCs w:val="18"/>
              </w:rPr>
              <w:t>，</w:t>
            </w:r>
            <w:r w:rsidRPr="00E8102F">
              <w:rPr>
                <w:rFonts w:cs="Tahoma" w:hint="eastAsia"/>
                <w:sz w:val="18"/>
                <w:szCs w:val="18"/>
              </w:rPr>
              <w:t>2.5*2.5cm</w:t>
            </w:r>
            <w:r w:rsidRPr="00E8102F">
              <w:rPr>
                <w:rFonts w:cs="Tahoma" w:hint="eastAsia"/>
                <w:sz w:val="18"/>
                <w:szCs w:val="18"/>
              </w:rPr>
              <w:t>片，无黑片，颜色白。</w:t>
            </w:r>
          </w:p>
        </w:tc>
        <w:tc>
          <w:tcPr>
            <w:tcW w:w="1134" w:type="dxa"/>
            <w:tcBorders>
              <w:top w:val="single" w:sz="4" w:space="0" w:color="000000"/>
              <w:left w:val="single" w:sz="4" w:space="0" w:color="auto"/>
              <w:bottom w:val="single" w:sz="4" w:space="0" w:color="000000"/>
              <w:right w:val="single" w:sz="4" w:space="0" w:color="000000"/>
            </w:tcBorders>
            <w:vAlign w:val="bottom"/>
          </w:tcPr>
          <w:p w:rsidR="00E8102F" w:rsidRPr="00E8102F" w:rsidRDefault="00E8102F">
            <w:pPr>
              <w:jc w:val="center"/>
              <w:rPr>
                <w:rFonts w:ascii="宋体" w:eastAsia="宋体" w:hAnsi="宋体" w:cs="Tahoma"/>
                <w:sz w:val="18"/>
                <w:szCs w:val="18"/>
              </w:rPr>
            </w:pPr>
            <w:r w:rsidRPr="00E8102F">
              <w:rPr>
                <w:rFonts w:cs="Tahoma" w:hint="eastAsia"/>
                <w:sz w:val="18"/>
                <w:szCs w:val="18"/>
              </w:rPr>
              <w:t>3000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E8102F">
        <w:trPr>
          <w:gridAfter w:val="8"/>
          <w:wAfter w:w="7698" w:type="dxa"/>
          <w:trHeight w:val="1857"/>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7</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浙贝母</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为椭圆形或类圆形片，大小不一，长</w:t>
            </w:r>
            <w:r w:rsidRPr="00E8102F">
              <w:rPr>
                <w:rFonts w:cs="Tahoma" w:hint="eastAsia"/>
                <w:sz w:val="18"/>
                <w:szCs w:val="18"/>
              </w:rPr>
              <w:t>1.53.5cm</w:t>
            </w:r>
            <w:r w:rsidRPr="00E8102F">
              <w:rPr>
                <w:rFonts w:cs="Tahoma" w:hint="eastAsia"/>
                <w:sz w:val="18"/>
                <w:szCs w:val="18"/>
              </w:rPr>
              <w:t>，宽</w:t>
            </w:r>
            <w:r w:rsidRPr="00E8102F">
              <w:rPr>
                <w:rFonts w:cs="Tahoma" w:hint="eastAsia"/>
                <w:sz w:val="18"/>
                <w:szCs w:val="18"/>
              </w:rPr>
              <w:t>1</w:t>
            </w:r>
            <w:r w:rsidRPr="00E8102F">
              <w:rPr>
                <w:rFonts w:cs="Tahoma" w:hint="eastAsia"/>
                <w:sz w:val="18"/>
                <w:szCs w:val="18"/>
              </w:rPr>
              <w:t>～</w:t>
            </w:r>
            <w:r w:rsidRPr="00E8102F">
              <w:rPr>
                <w:rFonts w:cs="Tahoma" w:hint="eastAsia"/>
                <w:sz w:val="18"/>
                <w:szCs w:val="18"/>
              </w:rPr>
              <w:t>2cm</w:t>
            </w:r>
            <w:r w:rsidRPr="00E8102F">
              <w:rPr>
                <w:rFonts w:cs="Tahoma" w:hint="eastAsia"/>
                <w:sz w:val="18"/>
                <w:szCs w:val="18"/>
              </w:rPr>
              <w:t>，厚</w:t>
            </w:r>
            <w:r w:rsidRPr="00E8102F">
              <w:rPr>
                <w:rFonts w:cs="Tahoma" w:hint="eastAsia"/>
                <w:sz w:val="18"/>
                <w:szCs w:val="18"/>
              </w:rPr>
              <w:t>0.2</w:t>
            </w:r>
            <w:r w:rsidRPr="00E8102F">
              <w:rPr>
                <w:rFonts w:cs="Tahoma" w:hint="eastAsia"/>
                <w:sz w:val="18"/>
                <w:szCs w:val="18"/>
              </w:rPr>
              <w:t>～</w:t>
            </w:r>
            <w:r w:rsidRPr="00E8102F">
              <w:rPr>
                <w:rFonts w:cs="Tahoma" w:hint="eastAsia"/>
                <w:sz w:val="18"/>
                <w:szCs w:val="18"/>
              </w:rPr>
              <w:t>0.4cm</w:t>
            </w:r>
            <w:r w:rsidRPr="00E8102F">
              <w:rPr>
                <w:rFonts w:cs="Tahoma" w:hint="eastAsia"/>
                <w:sz w:val="18"/>
                <w:szCs w:val="18"/>
              </w:rPr>
              <w:t>。外皮黄褐色或灰褐色，略皱缩</w:t>
            </w:r>
            <w:r w:rsidRPr="00E8102F">
              <w:rPr>
                <w:rFonts w:cs="Tahoma" w:hint="eastAsia"/>
                <w:sz w:val="18"/>
                <w:szCs w:val="18"/>
              </w:rPr>
              <w:t>;</w:t>
            </w:r>
            <w:r w:rsidRPr="00E8102F">
              <w:rPr>
                <w:rFonts w:cs="Tahoma" w:hint="eastAsia"/>
                <w:sz w:val="18"/>
                <w:szCs w:val="18"/>
              </w:rPr>
              <w:t>或淡黄色，较光滑。切面微鼓起，灰白色</w:t>
            </w:r>
            <w:r w:rsidRPr="00E8102F">
              <w:rPr>
                <w:rFonts w:cs="Tahoma" w:hint="eastAsia"/>
                <w:sz w:val="18"/>
                <w:szCs w:val="18"/>
              </w:rPr>
              <w:t>;</w:t>
            </w:r>
            <w:r w:rsidRPr="00E8102F">
              <w:rPr>
                <w:rFonts w:cs="Tahoma" w:hint="eastAsia"/>
                <w:sz w:val="18"/>
                <w:szCs w:val="18"/>
              </w:rPr>
              <w:t>或平坦，粉白色。</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rsidR="00E8102F" w:rsidRPr="00E8102F" w:rsidRDefault="00E8102F">
            <w:pPr>
              <w:rPr>
                <w:rFonts w:ascii="宋体" w:eastAsia="宋体" w:hAnsi="宋体" w:cs="Tahoma"/>
                <w:sz w:val="18"/>
                <w:szCs w:val="18"/>
              </w:rPr>
            </w:pPr>
            <w:r w:rsidRPr="00E8102F">
              <w:rPr>
                <w:rFonts w:cs="Tahoma" w:hint="eastAsia"/>
                <w:sz w:val="18"/>
                <w:szCs w:val="18"/>
              </w:rPr>
              <w:t>不规则的厚片（</w:t>
            </w:r>
            <w:r w:rsidRPr="00E8102F">
              <w:rPr>
                <w:rFonts w:cs="Tahoma" w:hint="eastAsia"/>
                <w:sz w:val="18"/>
                <w:szCs w:val="18"/>
              </w:rPr>
              <w:t>2-4mm</w:t>
            </w:r>
            <w:r w:rsidRPr="00E8102F">
              <w:rPr>
                <w:rFonts w:cs="Tahoma" w:hint="eastAsia"/>
                <w:sz w:val="18"/>
                <w:szCs w:val="18"/>
              </w:rPr>
              <w:t>），过</w:t>
            </w:r>
            <w:r w:rsidRPr="00E8102F">
              <w:rPr>
                <w:rFonts w:cs="Tahoma" w:hint="eastAsia"/>
                <w:sz w:val="18"/>
                <w:szCs w:val="18"/>
              </w:rPr>
              <w:t>1.5cm</w:t>
            </w:r>
            <w:r w:rsidRPr="00E8102F">
              <w:rPr>
                <w:rFonts w:cs="Tahoma" w:hint="eastAsia"/>
                <w:sz w:val="18"/>
                <w:szCs w:val="18"/>
              </w:rPr>
              <w:t>筛，无黑片，检测合格。</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3000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D163CD">
        <w:trPr>
          <w:gridAfter w:val="8"/>
          <w:wAfter w:w="7698" w:type="dxa"/>
          <w:trHeight w:val="329"/>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8</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玄参</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呈类圆柱形，中间略粗或上粗下细，有的微弯曲，长</w:t>
            </w:r>
            <w:r w:rsidRPr="00E8102F">
              <w:rPr>
                <w:rFonts w:cs="Tahoma" w:hint="eastAsia"/>
                <w:sz w:val="18"/>
                <w:szCs w:val="18"/>
              </w:rPr>
              <w:t>6</w:t>
            </w:r>
            <w:r w:rsidRPr="00E8102F">
              <w:rPr>
                <w:rFonts w:cs="Tahoma" w:hint="eastAsia"/>
                <w:sz w:val="18"/>
                <w:szCs w:val="18"/>
              </w:rPr>
              <w:t>～</w:t>
            </w:r>
            <w:r w:rsidRPr="00E8102F">
              <w:rPr>
                <w:rFonts w:cs="Tahoma" w:hint="eastAsia"/>
                <w:sz w:val="18"/>
                <w:szCs w:val="18"/>
              </w:rPr>
              <w:t>20cm</w:t>
            </w:r>
            <w:r w:rsidRPr="00E8102F">
              <w:rPr>
                <w:rFonts w:cs="Tahoma" w:hint="eastAsia"/>
                <w:sz w:val="18"/>
                <w:szCs w:val="18"/>
              </w:rPr>
              <w:t>，直径</w:t>
            </w:r>
            <w:r w:rsidRPr="00E8102F">
              <w:rPr>
                <w:rFonts w:cs="Tahoma" w:hint="eastAsia"/>
                <w:sz w:val="18"/>
                <w:szCs w:val="18"/>
              </w:rPr>
              <w:t>1</w:t>
            </w:r>
            <w:r w:rsidRPr="00E8102F">
              <w:rPr>
                <w:rFonts w:cs="Tahoma" w:hint="eastAsia"/>
                <w:sz w:val="18"/>
                <w:szCs w:val="18"/>
              </w:rPr>
              <w:t>～</w:t>
            </w:r>
            <w:r w:rsidRPr="00E8102F">
              <w:rPr>
                <w:rFonts w:cs="Tahoma" w:hint="eastAsia"/>
                <w:sz w:val="18"/>
                <w:szCs w:val="18"/>
              </w:rPr>
              <w:t>3cm</w:t>
            </w:r>
            <w:r w:rsidRPr="00E8102F">
              <w:rPr>
                <w:rFonts w:cs="Tahoma" w:hint="eastAsia"/>
                <w:sz w:val="18"/>
                <w:szCs w:val="18"/>
              </w:rPr>
              <w:t>。表面灰黄色或灰褐色，有不规则的纵沟、横长皮孔样突起和稀疏的横裂纹和须根痕。质坚实，不易折断，断面黑色，微有光泽。</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rsidR="00E8102F" w:rsidRPr="00E8102F" w:rsidRDefault="00E8102F">
            <w:pPr>
              <w:rPr>
                <w:rFonts w:ascii="宋体" w:eastAsia="宋体" w:hAnsi="宋体" w:cs="Tahoma"/>
                <w:sz w:val="18"/>
                <w:szCs w:val="18"/>
              </w:rPr>
            </w:pPr>
            <w:r w:rsidRPr="00E8102F">
              <w:rPr>
                <w:rFonts w:cs="Tahoma" w:hint="eastAsia"/>
                <w:sz w:val="18"/>
                <w:szCs w:val="18"/>
              </w:rPr>
              <w:t>过</w:t>
            </w:r>
            <w:r w:rsidRPr="00E8102F">
              <w:rPr>
                <w:rFonts w:cs="Tahoma" w:hint="eastAsia"/>
                <w:sz w:val="18"/>
                <w:szCs w:val="18"/>
              </w:rPr>
              <w:t>1.0</w:t>
            </w:r>
            <w:r w:rsidRPr="00E8102F">
              <w:rPr>
                <w:rFonts w:cs="Tahoma" w:hint="eastAsia"/>
                <w:sz w:val="18"/>
                <w:szCs w:val="18"/>
              </w:rPr>
              <w:t>筛，椭圆形的薄片（</w:t>
            </w:r>
            <w:r w:rsidRPr="00E8102F">
              <w:rPr>
                <w:rFonts w:cs="Tahoma" w:hint="eastAsia"/>
                <w:sz w:val="18"/>
                <w:szCs w:val="18"/>
              </w:rPr>
              <w:t>1</w:t>
            </w:r>
            <w:r w:rsidRPr="00E8102F">
              <w:rPr>
                <w:rFonts w:cs="Tahoma" w:hint="eastAsia"/>
                <w:sz w:val="18"/>
                <w:szCs w:val="18"/>
              </w:rPr>
              <w:t>～</w:t>
            </w:r>
            <w:r w:rsidRPr="00E8102F">
              <w:rPr>
                <w:rFonts w:cs="Tahoma" w:hint="eastAsia"/>
                <w:sz w:val="18"/>
                <w:szCs w:val="18"/>
              </w:rPr>
              <w:t>2mm</w:t>
            </w:r>
            <w:r w:rsidRPr="00E8102F">
              <w:rPr>
                <w:rFonts w:cs="Tahoma" w:hint="eastAsia"/>
                <w:sz w:val="18"/>
                <w:szCs w:val="18"/>
              </w:rPr>
              <w:t>），直径</w:t>
            </w:r>
            <w:r w:rsidRPr="00E8102F">
              <w:rPr>
                <w:rFonts w:cs="Tahoma" w:hint="eastAsia"/>
                <w:sz w:val="18"/>
                <w:szCs w:val="18"/>
              </w:rPr>
              <w:t>1.5</w:t>
            </w:r>
            <w:r w:rsidRPr="00E8102F">
              <w:rPr>
                <w:rFonts w:cs="Tahoma" w:hint="eastAsia"/>
                <w:sz w:val="18"/>
                <w:szCs w:val="18"/>
              </w:rPr>
              <w:t>以上，长</w:t>
            </w:r>
            <w:r w:rsidRPr="00E8102F">
              <w:rPr>
                <w:rFonts w:cs="Tahoma" w:hint="eastAsia"/>
                <w:sz w:val="18"/>
                <w:szCs w:val="18"/>
              </w:rPr>
              <w:t>4-8cm</w:t>
            </w:r>
            <w:r w:rsidRPr="00E8102F">
              <w:rPr>
                <w:rFonts w:cs="Tahoma" w:hint="eastAsia"/>
                <w:sz w:val="18"/>
                <w:szCs w:val="18"/>
              </w:rPr>
              <w:t>，外表皮灰黄色或灰褐色。切面黑色</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3000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D163CD">
        <w:trPr>
          <w:gridAfter w:val="8"/>
          <w:wAfter w:w="7698" w:type="dxa"/>
          <w:trHeight w:val="329"/>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9</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夏枯草</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呈圆柱形，略扁，长</w:t>
            </w:r>
            <w:r w:rsidRPr="00E8102F">
              <w:rPr>
                <w:rFonts w:cs="Tahoma" w:hint="eastAsia"/>
                <w:sz w:val="18"/>
                <w:szCs w:val="18"/>
              </w:rPr>
              <w:t>1.5</w:t>
            </w:r>
            <w:r w:rsidRPr="00E8102F">
              <w:rPr>
                <w:rFonts w:cs="Tahoma" w:hint="eastAsia"/>
                <w:sz w:val="18"/>
                <w:szCs w:val="18"/>
              </w:rPr>
              <w:t>～</w:t>
            </w:r>
            <w:r w:rsidRPr="00E8102F">
              <w:rPr>
                <w:rFonts w:cs="Tahoma" w:hint="eastAsia"/>
                <w:sz w:val="18"/>
                <w:szCs w:val="18"/>
              </w:rPr>
              <w:t>8cm</w:t>
            </w:r>
            <w:r w:rsidRPr="00E8102F">
              <w:rPr>
                <w:rFonts w:cs="Tahoma" w:hint="eastAsia"/>
                <w:sz w:val="18"/>
                <w:szCs w:val="18"/>
              </w:rPr>
              <w:t>，直径</w:t>
            </w:r>
            <w:r w:rsidRPr="00E8102F">
              <w:rPr>
                <w:rFonts w:cs="Tahoma" w:hint="eastAsia"/>
                <w:sz w:val="18"/>
                <w:szCs w:val="18"/>
              </w:rPr>
              <w:t>0.8</w:t>
            </w:r>
            <w:r w:rsidRPr="00E8102F">
              <w:rPr>
                <w:rFonts w:cs="Tahoma" w:hint="eastAsia"/>
                <w:sz w:val="18"/>
                <w:szCs w:val="18"/>
              </w:rPr>
              <w:t>～</w:t>
            </w:r>
            <w:r w:rsidRPr="00E8102F">
              <w:rPr>
                <w:rFonts w:cs="Tahoma" w:hint="eastAsia"/>
                <w:sz w:val="18"/>
                <w:szCs w:val="18"/>
              </w:rPr>
              <w:t>1.5cm</w:t>
            </w:r>
            <w:r w:rsidRPr="00E8102F">
              <w:rPr>
                <w:rFonts w:cs="Tahoma" w:hint="eastAsia"/>
                <w:sz w:val="18"/>
                <w:szCs w:val="18"/>
              </w:rPr>
              <w:t>；淡棕色至棕红色。全穗由数轮至</w:t>
            </w:r>
            <w:r w:rsidRPr="00E8102F">
              <w:rPr>
                <w:rFonts w:cs="Tahoma" w:hint="eastAsia"/>
                <w:sz w:val="18"/>
                <w:szCs w:val="18"/>
              </w:rPr>
              <w:t>10</w:t>
            </w:r>
            <w:r w:rsidRPr="00E8102F">
              <w:rPr>
                <w:rFonts w:cs="Tahoma" w:hint="eastAsia"/>
                <w:sz w:val="18"/>
                <w:szCs w:val="18"/>
              </w:rPr>
              <w:t>数轮宿萼与苞片组成，每轮有对生苞片</w:t>
            </w:r>
            <w:r w:rsidRPr="00E8102F">
              <w:rPr>
                <w:rFonts w:cs="Tahoma" w:hint="eastAsia"/>
                <w:sz w:val="18"/>
                <w:szCs w:val="18"/>
              </w:rPr>
              <w:t>2</w:t>
            </w:r>
            <w:r w:rsidRPr="00E8102F">
              <w:rPr>
                <w:rFonts w:cs="Tahoma" w:hint="eastAsia"/>
                <w:sz w:val="18"/>
                <w:szCs w:val="18"/>
              </w:rPr>
              <w:t>片，呈扇形，先端尖尾状，脉纹明显，外表面有白毛。每一苞片内有花</w:t>
            </w:r>
            <w:r w:rsidRPr="00E8102F">
              <w:rPr>
                <w:rFonts w:cs="Tahoma" w:hint="eastAsia"/>
                <w:sz w:val="18"/>
                <w:szCs w:val="18"/>
              </w:rPr>
              <w:t>3</w:t>
            </w:r>
            <w:r w:rsidRPr="00E8102F">
              <w:rPr>
                <w:rFonts w:cs="Tahoma" w:hint="eastAsia"/>
                <w:sz w:val="18"/>
                <w:szCs w:val="18"/>
              </w:rPr>
              <w:t>朵，花冠多已脱落，宿萼二唇形，内有小坚果</w:t>
            </w:r>
            <w:r w:rsidRPr="00E8102F">
              <w:rPr>
                <w:rFonts w:cs="Tahoma" w:hint="eastAsia"/>
                <w:sz w:val="18"/>
                <w:szCs w:val="18"/>
              </w:rPr>
              <w:t>4</w:t>
            </w:r>
            <w:r w:rsidRPr="00E8102F">
              <w:rPr>
                <w:rFonts w:cs="Tahoma" w:hint="eastAsia"/>
                <w:sz w:val="18"/>
                <w:szCs w:val="18"/>
              </w:rPr>
              <w:t>枚，卵圆形，棕色，尖端有白色突起。体轻</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rsidR="00E8102F" w:rsidRPr="00E8102F" w:rsidRDefault="00E8102F">
            <w:pPr>
              <w:rPr>
                <w:rFonts w:ascii="宋体" w:eastAsia="宋体" w:hAnsi="宋体" w:cs="Tahoma"/>
                <w:sz w:val="18"/>
                <w:szCs w:val="18"/>
              </w:rPr>
            </w:pPr>
            <w:r w:rsidRPr="00E8102F">
              <w:rPr>
                <w:rFonts w:cs="Tahoma" w:hint="eastAsia"/>
                <w:sz w:val="18"/>
                <w:szCs w:val="18"/>
              </w:rPr>
              <w:t>圆柱形，略扁，长</w:t>
            </w:r>
            <w:r w:rsidRPr="00E8102F">
              <w:rPr>
                <w:rFonts w:cs="Tahoma" w:hint="eastAsia"/>
                <w:sz w:val="18"/>
                <w:szCs w:val="18"/>
              </w:rPr>
              <w:t>5</w:t>
            </w:r>
            <w:r w:rsidRPr="00E8102F">
              <w:rPr>
                <w:rFonts w:cs="Tahoma" w:hint="eastAsia"/>
                <w:sz w:val="18"/>
                <w:szCs w:val="18"/>
              </w:rPr>
              <w:t>～</w:t>
            </w:r>
            <w:r w:rsidRPr="00E8102F">
              <w:rPr>
                <w:rFonts w:cs="Tahoma" w:hint="eastAsia"/>
                <w:sz w:val="18"/>
                <w:szCs w:val="18"/>
              </w:rPr>
              <w:t>8cm</w:t>
            </w:r>
            <w:r w:rsidRPr="00E8102F">
              <w:rPr>
                <w:rFonts w:cs="Tahoma" w:hint="eastAsia"/>
                <w:sz w:val="18"/>
                <w:szCs w:val="18"/>
              </w:rPr>
              <w:t>，直径</w:t>
            </w:r>
            <w:r w:rsidRPr="00E8102F">
              <w:rPr>
                <w:rFonts w:cs="Tahoma" w:hint="eastAsia"/>
                <w:sz w:val="18"/>
                <w:szCs w:val="18"/>
              </w:rPr>
              <w:t>0.8</w:t>
            </w:r>
            <w:r w:rsidRPr="00E8102F">
              <w:rPr>
                <w:rFonts w:cs="Tahoma" w:hint="eastAsia"/>
                <w:sz w:val="18"/>
                <w:szCs w:val="18"/>
              </w:rPr>
              <w:t>～</w:t>
            </w:r>
            <w:r w:rsidRPr="00E8102F">
              <w:rPr>
                <w:rFonts w:cs="Tahoma" w:hint="eastAsia"/>
                <w:sz w:val="18"/>
                <w:szCs w:val="18"/>
              </w:rPr>
              <w:t>1.5cm</w:t>
            </w:r>
            <w:r w:rsidRPr="00E8102F">
              <w:rPr>
                <w:rFonts w:cs="Tahoma" w:hint="eastAsia"/>
                <w:sz w:val="18"/>
                <w:szCs w:val="18"/>
              </w:rPr>
              <w:t>，果梗长不超过</w:t>
            </w:r>
            <w:r w:rsidRPr="00E8102F">
              <w:rPr>
                <w:rFonts w:cs="Tahoma" w:hint="eastAsia"/>
                <w:sz w:val="18"/>
                <w:szCs w:val="18"/>
              </w:rPr>
              <w:t>1cm</w:t>
            </w:r>
            <w:r w:rsidRPr="00E8102F">
              <w:rPr>
                <w:rFonts w:cs="Tahoma" w:hint="eastAsia"/>
                <w:sz w:val="18"/>
                <w:szCs w:val="18"/>
              </w:rPr>
              <w:t>，无明显长梗，超过</w:t>
            </w:r>
            <w:r w:rsidRPr="00E8102F">
              <w:rPr>
                <w:rFonts w:cs="Tahoma" w:hint="eastAsia"/>
                <w:sz w:val="18"/>
                <w:szCs w:val="18"/>
              </w:rPr>
              <w:t>1cm</w:t>
            </w:r>
            <w:r w:rsidRPr="00E8102F">
              <w:rPr>
                <w:rFonts w:cs="Tahoma" w:hint="eastAsia"/>
                <w:sz w:val="18"/>
                <w:szCs w:val="18"/>
              </w:rPr>
              <w:t>的不得超过</w:t>
            </w:r>
            <w:r w:rsidRPr="00E8102F">
              <w:rPr>
                <w:rFonts w:cs="Tahoma" w:hint="eastAsia"/>
                <w:sz w:val="18"/>
                <w:szCs w:val="18"/>
              </w:rPr>
              <w:t>20%</w:t>
            </w:r>
            <w:r w:rsidRPr="00E8102F">
              <w:rPr>
                <w:rFonts w:cs="Tahoma" w:hint="eastAsia"/>
                <w:sz w:val="18"/>
                <w:szCs w:val="18"/>
              </w:rPr>
              <w:t>，淡棕色至棕红色，不得有泥块，石块</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3000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D163CD">
        <w:trPr>
          <w:gridAfter w:val="8"/>
          <w:wAfter w:w="7698" w:type="dxa"/>
          <w:trHeight w:val="329"/>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10</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水蛭</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扁长圆柱形，体多弯曲扭转，长</w:t>
            </w:r>
            <w:r w:rsidRPr="00E8102F">
              <w:rPr>
                <w:rFonts w:cs="Tahoma" w:hint="eastAsia"/>
                <w:sz w:val="18"/>
                <w:szCs w:val="18"/>
              </w:rPr>
              <w:t>2</w:t>
            </w:r>
            <w:r w:rsidRPr="00E8102F">
              <w:rPr>
                <w:rFonts w:cs="Tahoma" w:hint="eastAsia"/>
                <w:sz w:val="18"/>
                <w:szCs w:val="18"/>
              </w:rPr>
              <w:t>～</w:t>
            </w:r>
            <w:r w:rsidRPr="00E8102F">
              <w:rPr>
                <w:rFonts w:cs="Tahoma" w:hint="eastAsia"/>
                <w:sz w:val="18"/>
                <w:szCs w:val="18"/>
              </w:rPr>
              <w:t>5cm</w:t>
            </w:r>
            <w:r w:rsidRPr="00E8102F">
              <w:rPr>
                <w:rFonts w:cs="Tahoma" w:hint="eastAsia"/>
                <w:sz w:val="18"/>
                <w:szCs w:val="18"/>
              </w:rPr>
              <w:t>，宽</w:t>
            </w:r>
            <w:r w:rsidRPr="00E8102F">
              <w:rPr>
                <w:rFonts w:cs="Tahoma" w:hint="eastAsia"/>
                <w:sz w:val="18"/>
                <w:szCs w:val="18"/>
              </w:rPr>
              <w:t>0.2</w:t>
            </w:r>
            <w:r w:rsidRPr="00E8102F">
              <w:rPr>
                <w:rFonts w:cs="Tahoma" w:hint="eastAsia"/>
                <w:sz w:val="18"/>
                <w:szCs w:val="18"/>
              </w:rPr>
              <w:t>～</w:t>
            </w:r>
            <w:r w:rsidRPr="00E8102F">
              <w:rPr>
                <w:rFonts w:cs="Tahoma" w:hint="eastAsia"/>
                <w:sz w:val="18"/>
                <w:szCs w:val="18"/>
              </w:rPr>
              <w:t>0.3cm</w:t>
            </w:r>
            <w:r w:rsidRPr="00E8102F">
              <w:rPr>
                <w:rFonts w:cs="Tahoma" w:hint="eastAsia"/>
                <w:sz w:val="18"/>
                <w:szCs w:val="18"/>
              </w:rPr>
              <w:t>。</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bottom"/>
          </w:tcPr>
          <w:p w:rsidR="00E8102F" w:rsidRPr="00E8102F" w:rsidRDefault="00E8102F">
            <w:pPr>
              <w:rPr>
                <w:rFonts w:ascii="宋体" w:eastAsia="宋体" w:hAnsi="宋体" w:cs="Tahoma"/>
                <w:sz w:val="18"/>
                <w:szCs w:val="18"/>
              </w:rPr>
            </w:pPr>
            <w:r w:rsidRPr="00E8102F">
              <w:rPr>
                <w:rFonts w:cs="Tahoma" w:hint="eastAsia"/>
                <w:sz w:val="18"/>
                <w:szCs w:val="18"/>
              </w:rPr>
              <w:t>清水货，干净无泥沙，无杂质，无增重，重金属，黄曲霉合格</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300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E8102F">
        <w:trPr>
          <w:gridAfter w:val="8"/>
          <w:wAfter w:w="7698" w:type="dxa"/>
          <w:trHeight w:val="2826"/>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lastRenderedPageBreak/>
              <w:t>11</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冬瓜子</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呈扁平卵圆形，长</w:t>
            </w:r>
            <w:r w:rsidRPr="00E8102F">
              <w:rPr>
                <w:rFonts w:cs="Tahoma" w:hint="eastAsia"/>
                <w:sz w:val="18"/>
                <w:szCs w:val="18"/>
              </w:rPr>
              <w:t>1~1.4cm</w:t>
            </w:r>
            <w:r w:rsidRPr="00E8102F">
              <w:rPr>
                <w:rFonts w:cs="Tahoma" w:hint="eastAsia"/>
                <w:sz w:val="18"/>
                <w:szCs w:val="18"/>
              </w:rPr>
              <w:t>，宽</w:t>
            </w:r>
            <w:r w:rsidRPr="00E8102F">
              <w:rPr>
                <w:rFonts w:cs="Tahoma" w:hint="eastAsia"/>
                <w:sz w:val="18"/>
                <w:szCs w:val="18"/>
              </w:rPr>
              <w:t>0.5~0.8cm</w:t>
            </w:r>
            <w:r w:rsidRPr="00E8102F">
              <w:rPr>
                <w:rFonts w:cs="Tahoma" w:hint="eastAsia"/>
                <w:sz w:val="18"/>
                <w:szCs w:val="18"/>
              </w:rPr>
              <w:t>。表面淡黄白色，一端较尖，并有两个小突起，较大的突起上有一明显的珠孔，较小的突起为种脐，另端钝圆，边缘光滑（单边冬瓜子）或两面外缘各有</w:t>
            </w:r>
            <w:r w:rsidRPr="00E8102F">
              <w:rPr>
                <w:rFonts w:cs="Tahoma" w:hint="eastAsia"/>
                <w:sz w:val="18"/>
                <w:szCs w:val="18"/>
              </w:rPr>
              <w:t>1</w:t>
            </w:r>
            <w:r w:rsidRPr="00E8102F">
              <w:rPr>
                <w:rFonts w:cs="Tahoma" w:hint="eastAsia"/>
                <w:sz w:val="18"/>
                <w:szCs w:val="18"/>
              </w:rPr>
              <w:t>环纹（双边冬瓜子）。体轻。剥去种皮可见白色子叶</w:t>
            </w:r>
            <w:r w:rsidRPr="00E8102F">
              <w:rPr>
                <w:rFonts w:cs="Tahoma" w:hint="eastAsia"/>
                <w:sz w:val="18"/>
                <w:szCs w:val="18"/>
              </w:rPr>
              <w:t>2</w:t>
            </w:r>
            <w:r w:rsidRPr="00E8102F">
              <w:rPr>
                <w:rFonts w:cs="Tahoma" w:hint="eastAsia"/>
                <w:sz w:val="18"/>
                <w:szCs w:val="18"/>
              </w:rPr>
              <w:t>片，富油性。气无，味微甜。</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粒大饱满</w:t>
            </w:r>
            <w:r w:rsidRPr="00E8102F">
              <w:rPr>
                <w:rFonts w:cs="Tahoma" w:hint="eastAsia"/>
                <w:sz w:val="18"/>
                <w:szCs w:val="18"/>
              </w:rPr>
              <w:t xml:space="preserve"> </w:t>
            </w:r>
            <w:r w:rsidRPr="00E8102F">
              <w:rPr>
                <w:rFonts w:cs="Tahoma" w:hint="eastAsia"/>
                <w:sz w:val="18"/>
                <w:szCs w:val="18"/>
              </w:rPr>
              <w:t>无杂质</w:t>
            </w:r>
            <w:r w:rsidRPr="00E8102F">
              <w:rPr>
                <w:rFonts w:cs="Tahoma" w:hint="eastAsia"/>
                <w:sz w:val="18"/>
                <w:szCs w:val="18"/>
              </w:rPr>
              <w:t xml:space="preserve"> </w:t>
            </w:r>
            <w:r w:rsidRPr="00E8102F">
              <w:rPr>
                <w:rFonts w:cs="Tahoma" w:hint="eastAsia"/>
                <w:sz w:val="18"/>
                <w:szCs w:val="18"/>
              </w:rPr>
              <w:t>瘪籽不超过</w:t>
            </w:r>
            <w:r w:rsidRPr="00E8102F">
              <w:rPr>
                <w:rFonts w:cs="Tahoma" w:hint="eastAsia"/>
                <w:sz w:val="18"/>
                <w:szCs w:val="18"/>
              </w:rPr>
              <w:t>3%</w:t>
            </w:r>
            <w:r w:rsidRPr="00E8102F">
              <w:rPr>
                <w:rFonts w:cs="Tahoma" w:hint="eastAsia"/>
                <w:sz w:val="18"/>
                <w:szCs w:val="18"/>
              </w:rPr>
              <w:t>。过</w:t>
            </w:r>
            <w:r w:rsidRPr="00E8102F">
              <w:rPr>
                <w:rFonts w:cs="Tahoma" w:hint="eastAsia"/>
                <w:sz w:val="18"/>
                <w:szCs w:val="18"/>
              </w:rPr>
              <w:t>3</w:t>
            </w:r>
            <w:r w:rsidRPr="00E8102F">
              <w:rPr>
                <w:rFonts w:cs="Tahoma" w:hint="eastAsia"/>
                <w:sz w:val="18"/>
                <w:szCs w:val="18"/>
              </w:rPr>
              <w:t>号筛。</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2000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E8102F">
        <w:trPr>
          <w:gridAfter w:val="8"/>
          <w:wAfter w:w="7698" w:type="dxa"/>
          <w:trHeight w:val="2397"/>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12</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蒺藜</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本品由</w:t>
            </w:r>
            <w:r w:rsidRPr="00E8102F">
              <w:rPr>
                <w:rFonts w:cs="Tahoma" w:hint="eastAsia"/>
                <w:sz w:val="18"/>
                <w:szCs w:val="18"/>
              </w:rPr>
              <w:t>5</w:t>
            </w:r>
            <w:r w:rsidRPr="00E8102F">
              <w:rPr>
                <w:rFonts w:cs="Tahoma" w:hint="eastAsia"/>
                <w:sz w:val="18"/>
                <w:szCs w:val="18"/>
              </w:rPr>
              <w:t>个分果瓣组成，呈放射状排列，直径</w:t>
            </w:r>
            <w:r w:rsidRPr="00E8102F">
              <w:rPr>
                <w:rFonts w:cs="Tahoma" w:hint="eastAsia"/>
                <w:sz w:val="18"/>
                <w:szCs w:val="18"/>
              </w:rPr>
              <w:t>7</w:t>
            </w:r>
            <w:r w:rsidRPr="00E8102F">
              <w:rPr>
                <w:rFonts w:cs="Tahoma" w:hint="eastAsia"/>
                <w:sz w:val="18"/>
                <w:szCs w:val="18"/>
              </w:rPr>
              <w:t>～</w:t>
            </w:r>
            <w:r w:rsidRPr="00E8102F">
              <w:rPr>
                <w:rFonts w:cs="Tahoma" w:hint="eastAsia"/>
                <w:sz w:val="18"/>
                <w:szCs w:val="18"/>
              </w:rPr>
              <w:t>12mm</w:t>
            </w:r>
            <w:r w:rsidRPr="00E8102F">
              <w:rPr>
                <w:rFonts w:cs="Tahoma" w:hint="eastAsia"/>
                <w:sz w:val="18"/>
                <w:szCs w:val="18"/>
              </w:rPr>
              <w:t>。常裂为单一的分果瓣，分果瓣呈斧状，长</w:t>
            </w:r>
            <w:r w:rsidRPr="00E8102F">
              <w:rPr>
                <w:rFonts w:cs="Tahoma" w:hint="eastAsia"/>
                <w:sz w:val="18"/>
                <w:szCs w:val="18"/>
              </w:rPr>
              <w:t>3</w:t>
            </w:r>
            <w:r w:rsidRPr="00E8102F">
              <w:rPr>
                <w:rFonts w:cs="Tahoma" w:hint="eastAsia"/>
                <w:sz w:val="18"/>
                <w:szCs w:val="18"/>
              </w:rPr>
              <w:t>～</w:t>
            </w:r>
            <w:r w:rsidRPr="00E8102F">
              <w:rPr>
                <w:rFonts w:cs="Tahoma" w:hint="eastAsia"/>
                <w:sz w:val="18"/>
                <w:szCs w:val="18"/>
              </w:rPr>
              <w:t>6mm</w:t>
            </w:r>
            <w:r w:rsidRPr="00E8102F">
              <w:rPr>
                <w:rFonts w:cs="Tahoma" w:hint="eastAsia"/>
                <w:sz w:val="18"/>
                <w:szCs w:val="18"/>
              </w:rPr>
              <w:t>；背部黄绿色，隆起，有纵棱和多数小刺，并有对称的长刺和短刺各</w:t>
            </w:r>
            <w:r w:rsidRPr="00E8102F">
              <w:rPr>
                <w:rFonts w:cs="Tahoma" w:hint="eastAsia"/>
                <w:sz w:val="18"/>
                <w:szCs w:val="18"/>
              </w:rPr>
              <w:t>1</w:t>
            </w:r>
            <w:r w:rsidRPr="00E8102F">
              <w:rPr>
                <w:rFonts w:cs="Tahoma" w:hint="eastAsia"/>
                <w:sz w:val="18"/>
                <w:szCs w:val="18"/>
              </w:rPr>
              <w:t>对，两侧面粗糙，有网纹，灰白色。</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5</w:t>
            </w:r>
            <w:r w:rsidRPr="00E8102F">
              <w:rPr>
                <w:rFonts w:cs="Tahoma" w:hint="eastAsia"/>
                <w:sz w:val="18"/>
                <w:szCs w:val="18"/>
              </w:rPr>
              <w:t>个分半，黄绿色，无石子。</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3000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r>
      <w:tr w:rsidR="00E8102F" w:rsidTr="00E8102F">
        <w:trPr>
          <w:trHeight w:val="2814"/>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13</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白鲜皮</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呈卷筒状，长</w:t>
            </w:r>
            <w:r w:rsidRPr="00E8102F">
              <w:rPr>
                <w:rFonts w:cs="Tahoma" w:hint="eastAsia"/>
                <w:sz w:val="18"/>
                <w:szCs w:val="18"/>
              </w:rPr>
              <w:t>5</w:t>
            </w:r>
            <w:r w:rsidRPr="00E8102F">
              <w:rPr>
                <w:rFonts w:cs="Tahoma" w:hint="eastAsia"/>
                <w:sz w:val="18"/>
                <w:szCs w:val="18"/>
              </w:rPr>
              <w:t>～</w:t>
            </w:r>
            <w:r w:rsidRPr="00E8102F">
              <w:rPr>
                <w:rFonts w:cs="Tahoma" w:hint="eastAsia"/>
                <w:sz w:val="18"/>
                <w:szCs w:val="18"/>
              </w:rPr>
              <w:t>15cm</w:t>
            </w:r>
            <w:r w:rsidRPr="00E8102F">
              <w:rPr>
                <w:rFonts w:cs="Tahoma" w:hint="eastAsia"/>
                <w:sz w:val="18"/>
                <w:szCs w:val="18"/>
              </w:rPr>
              <w:t>，直径</w:t>
            </w:r>
            <w:r w:rsidRPr="00E8102F">
              <w:rPr>
                <w:rFonts w:cs="Tahoma" w:hint="eastAsia"/>
                <w:sz w:val="18"/>
                <w:szCs w:val="18"/>
              </w:rPr>
              <w:t>1</w:t>
            </w:r>
            <w:r w:rsidRPr="00E8102F">
              <w:rPr>
                <w:rFonts w:cs="Tahoma" w:hint="eastAsia"/>
                <w:sz w:val="18"/>
                <w:szCs w:val="18"/>
              </w:rPr>
              <w:t>～</w:t>
            </w:r>
            <w:r w:rsidRPr="00E8102F">
              <w:rPr>
                <w:rFonts w:cs="Tahoma" w:hint="eastAsia"/>
                <w:sz w:val="18"/>
                <w:szCs w:val="18"/>
              </w:rPr>
              <w:t>2cm</w:t>
            </w:r>
            <w:r w:rsidRPr="00E8102F">
              <w:rPr>
                <w:rFonts w:cs="Tahoma" w:hint="eastAsia"/>
                <w:sz w:val="18"/>
                <w:szCs w:val="18"/>
              </w:rPr>
              <w:t>，厚</w:t>
            </w:r>
            <w:r w:rsidRPr="00E8102F">
              <w:rPr>
                <w:rFonts w:cs="Tahoma" w:hint="eastAsia"/>
                <w:sz w:val="18"/>
                <w:szCs w:val="18"/>
              </w:rPr>
              <w:t>0.2</w:t>
            </w:r>
            <w:r w:rsidRPr="00E8102F">
              <w:rPr>
                <w:rFonts w:cs="Tahoma" w:hint="eastAsia"/>
                <w:sz w:val="18"/>
                <w:szCs w:val="18"/>
              </w:rPr>
              <w:t>～</w:t>
            </w:r>
            <w:r w:rsidRPr="00E8102F">
              <w:rPr>
                <w:rFonts w:cs="Tahoma" w:hint="eastAsia"/>
                <w:sz w:val="18"/>
                <w:szCs w:val="18"/>
              </w:rPr>
              <w:t>0.5cm</w:t>
            </w:r>
            <w:r w:rsidRPr="00E8102F">
              <w:rPr>
                <w:rFonts w:cs="Tahoma" w:hint="eastAsia"/>
                <w:sz w:val="18"/>
                <w:szCs w:val="18"/>
              </w:rPr>
              <w:t>。外表面灰白色或淡灰黄色，具细纵皱纹和细根痕，常有突起的颗粒状小点；内表面类白色，有细纵纹。质脆，折断时有粉尘飞扬，断面不平坦，略呈层片状，剥去外层，迎光可见闪烁的小亮点。</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切厚片</w:t>
            </w:r>
            <w:r w:rsidRPr="00E8102F">
              <w:rPr>
                <w:rFonts w:cs="Tahoma" w:hint="eastAsia"/>
                <w:sz w:val="18"/>
                <w:szCs w:val="18"/>
              </w:rPr>
              <w:t>2-4mm</w:t>
            </w:r>
            <w:r w:rsidRPr="00E8102F">
              <w:rPr>
                <w:rFonts w:cs="Tahoma" w:hint="eastAsia"/>
                <w:sz w:val="18"/>
                <w:szCs w:val="18"/>
              </w:rPr>
              <w:t>，直径</w:t>
            </w:r>
            <w:r w:rsidRPr="00E8102F">
              <w:rPr>
                <w:rFonts w:cs="Tahoma" w:hint="eastAsia"/>
                <w:sz w:val="18"/>
                <w:szCs w:val="18"/>
              </w:rPr>
              <w:t>1.0cm</w:t>
            </w:r>
            <w:r w:rsidRPr="00E8102F">
              <w:rPr>
                <w:rFonts w:cs="Tahoma" w:hint="eastAsia"/>
                <w:sz w:val="18"/>
                <w:szCs w:val="18"/>
              </w:rPr>
              <w:t>以上</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2000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c>
          <w:tcPr>
            <w:tcW w:w="236" w:type="dxa"/>
          </w:tcPr>
          <w:p w:rsidR="00E8102F" w:rsidRDefault="00E8102F" w:rsidP="000A2754">
            <w:pP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r>
      <w:tr w:rsidR="00E8102F" w:rsidTr="00E8102F">
        <w:trPr>
          <w:trHeight w:val="3691"/>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14</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黄连</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多集聚成簇，常弯曲，形如鸡爪，单枝根茎长</w:t>
            </w:r>
            <w:r w:rsidRPr="00E8102F">
              <w:rPr>
                <w:rFonts w:cs="Tahoma" w:hint="eastAsia"/>
                <w:sz w:val="18"/>
                <w:szCs w:val="18"/>
              </w:rPr>
              <w:t>3</w:t>
            </w:r>
            <w:r w:rsidRPr="00E8102F">
              <w:rPr>
                <w:rFonts w:cs="Tahoma" w:hint="eastAsia"/>
                <w:sz w:val="18"/>
                <w:szCs w:val="18"/>
              </w:rPr>
              <w:t>～</w:t>
            </w:r>
            <w:r w:rsidRPr="00E8102F">
              <w:rPr>
                <w:rFonts w:cs="Tahoma" w:hint="eastAsia"/>
                <w:sz w:val="18"/>
                <w:szCs w:val="18"/>
              </w:rPr>
              <w:t>6cm</w:t>
            </w:r>
            <w:r w:rsidRPr="00E8102F">
              <w:rPr>
                <w:rFonts w:cs="Tahoma" w:hint="eastAsia"/>
                <w:sz w:val="18"/>
                <w:szCs w:val="18"/>
              </w:rPr>
              <w:t>，直径</w:t>
            </w:r>
            <w:r w:rsidRPr="00E8102F">
              <w:rPr>
                <w:rFonts w:cs="Tahoma" w:hint="eastAsia"/>
                <w:sz w:val="18"/>
                <w:szCs w:val="18"/>
              </w:rPr>
              <w:t>0.3</w:t>
            </w:r>
            <w:r w:rsidRPr="00E8102F">
              <w:rPr>
                <w:rFonts w:cs="Tahoma" w:hint="eastAsia"/>
                <w:sz w:val="18"/>
                <w:szCs w:val="18"/>
              </w:rPr>
              <w:t>～</w:t>
            </w:r>
            <w:r w:rsidRPr="00E8102F">
              <w:rPr>
                <w:rFonts w:cs="Tahoma" w:hint="eastAsia"/>
                <w:sz w:val="18"/>
                <w:szCs w:val="18"/>
              </w:rPr>
              <w:t>0.8cm</w:t>
            </w:r>
            <w:r w:rsidRPr="00E8102F">
              <w:rPr>
                <w:rFonts w:cs="Tahoma" w:hint="eastAsia"/>
                <w:sz w:val="18"/>
                <w:szCs w:val="18"/>
              </w:rPr>
              <w:t>。表面灰黄色或黄褐色，粗糙，有不规则结节状隆起、须根及须根残基，有的节间表面平滑如茎秆，习称“过桥”。上部多残留褐色鳞叶，顶端常留有残余的茎或叶柄。质硬，断面不整齐，皮部橙红色或暗棕色，木部鲜黄色或橙黄色，呈放射状排列，髓部有的中空</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color w:val="444444"/>
                <w:sz w:val="18"/>
                <w:szCs w:val="18"/>
              </w:rPr>
            </w:pPr>
            <w:r w:rsidRPr="00E8102F">
              <w:rPr>
                <w:rFonts w:cs="Tahoma" w:hint="eastAsia"/>
                <w:color w:val="444444"/>
                <w:sz w:val="18"/>
                <w:szCs w:val="18"/>
              </w:rPr>
              <w:t>薄片</w:t>
            </w:r>
            <w:r w:rsidRPr="00E8102F">
              <w:rPr>
                <w:rFonts w:cs="Tahoma" w:hint="eastAsia"/>
                <w:color w:val="444444"/>
                <w:sz w:val="18"/>
                <w:szCs w:val="18"/>
              </w:rPr>
              <w:t>1-2mm</w:t>
            </w:r>
            <w:r w:rsidRPr="00E8102F">
              <w:rPr>
                <w:rFonts w:cs="Tahoma" w:hint="eastAsia"/>
                <w:color w:val="444444"/>
                <w:sz w:val="18"/>
                <w:szCs w:val="18"/>
              </w:rPr>
              <w:t>，过</w:t>
            </w:r>
            <w:r w:rsidRPr="00E8102F">
              <w:rPr>
                <w:rFonts w:cs="Tahoma" w:hint="eastAsia"/>
                <w:color w:val="444444"/>
                <w:sz w:val="18"/>
                <w:szCs w:val="18"/>
              </w:rPr>
              <w:t>0.6cm</w:t>
            </w:r>
            <w:r w:rsidRPr="00E8102F">
              <w:rPr>
                <w:rFonts w:cs="Tahoma" w:hint="eastAsia"/>
                <w:color w:val="444444"/>
                <w:sz w:val="18"/>
                <w:szCs w:val="18"/>
              </w:rPr>
              <w:t>筛</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3000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c>
          <w:tcPr>
            <w:tcW w:w="236" w:type="dxa"/>
          </w:tcPr>
          <w:p w:rsidR="00E8102F" w:rsidRDefault="00E8102F" w:rsidP="000A2754">
            <w:pP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r>
      <w:tr w:rsidR="00E8102F" w:rsidTr="00D163CD">
        <w:trPr>
          <w:trHeight w:val="329"/>
        </w:trPr>
        <w:tc>
          <w:tcPr>
            <w:tcW w:w="67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t>15</w:t>
            </w:r>
          </w:p>
        </w:tc>
        <w:tc>
          <w:tcPr>
            <w:tcW w:w="851"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天冬</w:t>
            </w:r>
          </w:p>
        </w:tc>
        <w:tc>
          <w:tcPr>
            <w:tcW w:w="8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大</w:t>
            </w:r>
          </w:p>
        </w:tc>
        <w:tc>
          <w:tcPr>
            <w:tcW w:w="311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呈长纺锤形，略弯曲，长</w:t>
            </w:r>
            <w:r w:rsidRPr="00E8102F">
              <w:rPr>
                <w:rFonts w:cs="Tahoma" w:hint="eastAsia"/>
                <w:sz w:val="18"/>
                <w:szCs w:val="18"/>
              </w:rPr>
              <w:t>5</w:t>
            </w:r>
            <w:r w:rsidRPr="00E8102F">
              <w:rPr>
                <w:rFonts w:cs="Tahoma" w:hint="eastAsia"/>
                <w:sz w:val="18"/>
                <w:szCs w:val="18"/>
              </w:rPr>
              <w:t>～</w:t>
            </w:r>
            <w:r w:rsidRPr="00E8102F">
              <w:rPr>
                <w:rFonts w:cs="Tahoma" w:hint="eastAsia"/>
                <w:sz w:val="18"/>
                <w:szCs w:val="18"/>
              </w:rPr>
              <w:t>18cm</w:t>
            </w:r>
            <w:r w:rsidRPr="00E8102F">
              <w:rPr>
                <w:rFonts w:cs="Tahoma" w:hint="eastAsia"/>
                <w:sz w:val="18"/>
                <w:szCs w:val="18"/>
              </w:rPr>
              <w:t>，直径</w:t>
            </w:r>
            <w:r w:rsidRPr="00E8102F">
              <w:rPr>
                <w:rFonts w:cs="Tahoma" w:hint="eastAsia"/>
                <w:sz w:val="18"/>
                <w:szCs w:val="18"/>
              </w:rPr>
              <w:t>0.5</w:t>
            </w:r>
            <w:r w:rsidRPr="00E8102F">
              <w:rPr>
                <w:rFonts w:cs="Tahoma" w:hint="eastAsia"/>
                <w:sz w:val="18"/>
                <w:szCs w:val="18"/>
              </w:rPr>
              <w:t>～</w:t>
            </w:r>
            <w:r w:rsidRPr="00E8102F">
              <w:rPr>
                <w:rFonts w:cs="Tahoma" w:hint="eastAsia"/>
                <w:sz w:val="18"/>
                <w:szCs w:val="18"/>
              </w:rPr>
              <w:t>2cm</w:t>
            </w:r>
            <w:r w:rsidRPr="00E8102F">
              <w:rPr>
                <w:rFonts w:cs="Tahoma" w:hint="eastAsia"/>
                <w:sz w:val="18"/>
                <w:szCs w:val="18"/>
              </w:rPr>
              <w:t>。表面黄白色至淡黄棕色，半透明，光滑或具深浅不等的纵皱纹，偶有残存的灰棕色外皮。质硬或柔润，有黏性，断面角质样，中柱黄白色。</w:t>
            </w:r>
          </w:p>
        </w:tc>
        <w:tc>
          <w:tcPr>
            <w:tcW w:w="2126" w:type="dxa"/>
            <w:tcBorders>
              <w:top w:val="single" w:sz="4" w:space="0" w:color="000000"/>
              <w:bottom w:val="single" w:sz="4" w:space="0" w:color="000000"/>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大天冬个子，无杂质，无黑个，颜色好。</w:t>
            </w:r>
          </w:p>
        </w:tc>
        <w:tc>
          <w:tcPr>
            <w:tcW w:w="1134" w:type="dxa"/>
            <w:tcBorders>
              <w:top w:val="single" w:sz="4" w:space="0" w:color="000000"/>
              <w:left w:val="single" w:sz="4" w:space="0" w:color="auto"/>
              <w:bottom w:val="single" w:sz="4" w:space="0" w:color="000000"/>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2000</w:t>
            </w:r>
          </w:p>
        </w:tc>
        <w:tc>
          <w:tcPr>
            <w:tcW w:w="127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c>
          <w:tcPr>
            <w:tcW w:w="236" w:type="dxa"/>
          </w:tcPr>
          <w:p w:rsidR="00E8102F" w:rsidRDefault="00E8102F" w:rsidP="000A2754">
            <w:pP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r>
      <w:tr w:rsidR="00E8102F" w:rsidTr="00E8102F">
        <w:trPr>
          <w:trHeight w:val="2684"/>
        </w:trPr>
        <w:tc>
          <w:tcPr>
            <w:tcW w:w="67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E8102F" w:rsidRDefault="00E8102F" w:rsidP="000A2754">
            <w:pPr>
              <w:widowControl/>
              <w:jc w:val="center"/>
              <w:rPr>
                <w:rFonts w:ascii="Times New Roman" w:eastAsia="宋体" w:hAnsi="Times New Roman"/>
                <w:bCs/>
                <w:color w:val="000000"/>
                <w:sz w:val="22"/>
              </w:rPr>
            </w:pPr>
            <w:r>
              <w:rPr>
                <w:rFonts w:ascii="Times New Roman" w:eastAsia="宋体" w:hAnsi="Times New Roman" w:hint="eastAsia"/>
                <w:bCs/>
                <w:color w:val="000000"/>
                <w:sz w:val="22"/>
              </w:rPr>
              <w:lastRenderedPageBreak/>
              <w:t>16</w:t>
            </w:r>
          </w:p>
        </w:tc>
        <w:tc>
          <w:tcPr>
            <w:tcW w:w="851" w:type="dxa"/>
            <w:tcBorders>
              <w:top w:val="single" w:sz="4" w:space="0" w:color="000000"/>
              <w:left w:val="single" w:sz="4" w:space="0" w:color="auto"/>
              <w:bottom w:val="single" w:sz="4" w:space="0" w:color="auto"/>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僵蚕</w:t>
            </w:r>
          </w:p>
        </w:tc>
        <w:tc>
          <w:tcPr>
            <w:tcW w:w="850" w:type="dxa"/>
            <w:tcBorders>
              <w:top w:val="single" w:sz="4" w:space="0" w:color="000000"/>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000000"/>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略呈圆柱形，多弯曲皱缩。长</w:t>
            </w:r>
            <w:r w:rsidRPr="00E8102F">
              <w:rPr>
                <w:rFonts w:cs="Tahoma" w:hint="eastAsia"/>
                <w:sz w:val="18"/>
                <w:szCs w:val="18"/>
              </w:rPr>
              <w:t>2</w:t>
            </w:r>
            <w:r w:rsidRPr="00E8102F">
              <w:rPr>
                <w:rFonts w:cs="Tahoma" w:hint="eastAsia"/>
                <w:sz w:val="18"/>
                <w:szCs w:val="18"/>
              </w:rPr>
              <w:t>～</w:t>
            </w:r>
            <w:r w:rsidRPr="00E8102F">
              <w:rPr>
                <w:rFonts w:cs="Tahoma" w:hint="eastAsia"/>
                <w:sz w:val="18"/>
                <w:szCs w:val="18"/>
              </w:rPr>
              <w:t>5cm</w:t>
            </w:r>
            <w:r w:rsidRPr="00E8102F">
              <w:rPr>
                <w:rFonts w:cs="Tahoma" w:hint="eastAsia"/>
                <w:sz w:val="18"/>
                <w:szCs w:val="18"/>
              </w:rPr>
              <w:t>，直径</w:t>
            </w:r>
            <w:r w:rsidRPr="00E8102F">
              <w:rPr>
                <w:rFonts w:cs="Tahoma" w:hint="eastAsia"/>
                <w:sz w:val="18"/>
                <w:szCs w:val="18"/>
              </w:rPr>
              <w:t>0.5</w:t>
            </w:r>
            <w:r w:rsidRPr="00E8102F">
              <w:rPr>
                <w:rFonts w:cs="Tahoma" w:hint="eastAsia"/>
                <w:sz w:val="18"/>
                <w:szCs w:val="18"/>
              </w:rPr>
              <w:t>～</w:t>
            </w:r>
            <w:r w:rsidRPr="00E8102F">
              <w:rPr>
                <w:rFonts w:cs="Tahoma" w:hint="eastAsia"/>
                <w:sz w:val="18"/>
                <w:szCs w:val="18"/>
              </w:rPr>
              <w:t>0.7cm</w:t>
            </w:r>
            <w:r w:rsidRPr="00E8102F">
              <w:rPr>
                <w:rFonts w:cs="Tahoma" w:hint="eastAsia"/>
                <w:sz w:val="18"/>
                <w:szCs w:val="18"/>
              </w:rPr>
              <w:t>。表面灰黄色，被有白色粉霜状的气生菌丝和分生孢子。头部较圆，足</w:t>
            </w:r>
            <w:r w:rsidRPr="00E8102F">
              <w:rPr>
                <w:rFonts w:cs="Tahoma" w:hint="eastAsia"/>
                <w:sz w:val="18"/>
                <w:szCs w:val="18"/>
              </w:rPr>
              <w:t>8</w:t>
            </w:r>
            <w:r w:rsidRPr="00E8102F">
              <w:rPr>
                <w:rFonts w:cs="Tahoma" w:hint="eastAsia"/>
                <w:sz w:val="18"/>
                <w:szCs w:val="18"/>
              </w:rPr>
              <w:t>对，体节明显，尾部略呈二分歧状。质硬而脆，易折断，断面平坦，外层白色，中间有亮棕色或亮黑色的丝腺环</w:t>
            </w:r>
            <w:r w:rsidRPr="00E8102F">
              <w:rPr>
                <w:rFonts w:cs="Tahoma" w:hint="eastAsia"/>
                <w:sz w:val="18"/>
                <w:szCs w:val="18"/>
              </w:rPr>
              <w:t>4</w:t>
            </w:r>
            <w:r w:rsidRPr="00E8102F">
              <w:rPr>
                <w:rFonts w:cs="Tahoma" w:hint="eastAsia"/>
                <w:sz w:val="18"/>
                <w:szCs w:val="18"/>
              </w:rPr>
              <w:t>个</w:t>
            </w:r>
          </w:p>
        </w:tc>
        <w:tc>
          <w:tcPr>
            <w:tcW w:w="2126" w:type="dxa"/>
            <w:tcBorders>
              <w:top w:val="single" w:sz="4" w:space="0" w:color="000000"/>
              <w:bottom w:val="single" w:sz="4" w:space="0" w:color="auto"/>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color w:val="000000"/>
                <w:sz w:val="18"/>
                <w:szCs w:val="18"/>
              </w:rPr>
            </w:pPr>
            <w:r w:rsidRPr="00E8102F">
              <w:rPr>
                <w:rFonts w:cs="Tahoma" w:hint="eastAsia"/>
                <w:color w:val="000000"/>
                <w:sz w:val="18"/>
                <w:szCs w:val="18"/>
              </w:rPr>
              <w:t>无水晶蚕，断面亮棕色或亮黑色的丝腺环</w:t>
            </w:r>
            <w:r w:rsidRPr="00E8102F">
              <w:rPr>
                <w:rFonts w:cs="Tahoma" w:hint="eastAsia"/>
                <w:color w:val="000000"/>
                <w:sz w:val="18"/>
                <w:szCs w:val="18"/>
              </w:rPr>
              <w:t>4</w:t>
            </w:r>
            <w:r w:rsidRPr="00E8102F">
              <w:rPr>
                <w:rFonts w:cs="Tahoma" w:hint="eastAsia"/>
                <w:color w:val="000000"/>
                <w:sz w:val="18"/>
                <w:szCs w:val="18"/>
              </w:rPr>
              <w:t>个，无杂质，筛碎末。检测合格</w:t>
            </w:r>
          </w:p>
        </w:tc>
        <w:tc>
          <w:tcPr>
            <w:tcW w:w="1134" w:type="dxa"/>
            <w:tcBorders>
              <w:top w:val="single" w:sz="4" w:space="0" w:color="000000"/>
              <w:left w:val="single" w:sz="4" w:space="0" w:color="auto"/>
              <w:bottom w:val="single" w:sz="4" w:space="0" w:color="auto"/>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2000</w:t>
            </w:r>
          </w:p>
        </w:tc>
        <w:tc>
          <w:tcPr>
            <w:tcW w:w="1276" w:type="dxa"/>
            <w:tcBorders>
              <w:top w:val="single" w:sz="4" w:space="0" w:color="000000"/>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c>
          <w:tcPr>
            <w:tcW w:w="236" w:type="dxa"/>
          </w:tcPr>
          <w:p w:rsidR="00E8102F" w:rsidRDefault="00E8102F" w:rsidP="000A2754">
            <w:pP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c>
          <w:tcPr>
            <w:tcW w:w="1066" w:type="dxa"/>
          </w:tcPr>
          <w:p w:rsidR="00E8102F" w:rsidRDefault="00E8102F" w:rsidP="000A2754">
            <w:pPr>
              <w:jc w:val="center"/>
              <w:rPr>
                <w:b/>
                <w:bCs/>
                <w:sz w:val="44"/>
                <w:szCs w:val="52"/>
              </w:rPr>
            </w:pPr>
          </w:p>
        </w:tc>
      </w:tr>
      <w:tr w:rsidR="00E8102F" w:rsidTr="00E8102F">
        <w:trPr>
          <w:trHeight w:val="2537"/>
        </w:trPr>
        <w:tc>
          <w:tcPr>
            <w:tcW w:w="67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E8102F" w:rsidRDefault="00E8102F" w:rsidP="000A2754">
            <w:pPr>
              <w:jc w:val="center"/>
              <w:rPr>
                <w:rFonts w:ascii="Times New Roman" w:eastAsia="宋体" w:hAnsi="Times New Roman"/>
                <w:bCs/>
                <w:color w:val="000000"/>
                <w:sz w:val="22"/>
              </w:rPr>
            </w:pPr>
            <w:r>
              <w:rPr>
                <w:rFonts w:ascii="Times New Roman" w:eastAsia="宋体" w:hAnsi="Times New Roman" w:hint="eastAsia"/>
                <w:bCs/>
                <w:color w:val="000000"/>
                <w:sz w:val="22"/>
              </w:rPr>
              <w:t>17</w:t>
            </w:r>
          </w:p>
        </w:tc>
        <w:tc>
          <w:tcPr>
            <w:tcW w:w="851" w:type="dxa"/>
            <w:tcBorders>
              <w:top w:val="single" w:sz="4" w:space="0" w:color="auto"/>
              <w:left w:val="single" w:sz="4" w:space="0" w:color="auto"/>
              <w:bottom w:val="single" w:sz="4" w:space="0" w:color="auto"/>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乌药</w:t>
            </w:r>
          </w:p>
        </w:tc>
        <w:tc>
          <w:tcPr>
            <w:tcW w:w="850"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多呈纺锤状，略弯曲，有的中部收缩成连珠状，长</w:t>
            </w:r>
            <w:r w:rsidRPr="00E8102F">
              <w:rPr>
                <w:rFonts w:cs="Tahoma" w:hint="eastAsia"/>
                <w:sz w:val="18"/>
                <w:szCs w:val="18"/>
              </w:rPr>
              <w:t>6</w:t>
            </w:r>
            <w:r w:rsidRPr="00E8102F">
              <w:rPr>
                <w:rFonts w:cs="Tahoma" w:hint="eastAsia"/>
                <w:sz w:val="18"/>
                <w:szCs w:val="18"/>
              </w:rPr>
              <w:t>～</w:t>
            </w:r>
            <w:r w:rsidRPr="00E8102F">
              <w:rPr>
                <w:rFonts w:cs="Tahoma" w:hint="eastAsia"/>
                <w:sz w:val="18"/>
                <w:szCs w:val="18"/>
              </w:rPr>
              <w:t>15cm</w:t>
            </w:r>
            <w:r w:rsidRPr="00E8102F">
              <w:rPr>
                <w:rFonts w:cs="Tahoma" w:hint="eastAsia"/>
                <w:sz w:val="18"/>
                <w:szCs w:val="18"/>
              </w:rPr>
              <w:t>，直径</w:t>
            </w:r>
            <w:r w:rsidRPr="00E8102F">
              <w:rPr>
                <w:rFonts w:cs="Tahoma" w:hint="eastAsia"/>
                <w:sz w:val="18"/>
                <w:szCs w:val="18"/>
              </w:rPr>
              <w:t>1</w:t>
            </w:r>
            <w:r w:rsidRPr="00E8102F">
              <w:rPr>
                <w:rFonts w:cs="Tahoma" w:hint="eastAsia"/>
                <w:sz w:val="18"/>
                <w:szCs w:val="18"/>
              </w:rPr>
              <w:t>～</w:t>
            </w:r>
            <w:r w:rsidRPr="00E8102F">
              <w:rPr>
                <w:rFonts w:cs="Tahoma" w:hint="eastAsia"/>
                <w:sz w:val="18"/>
                <w:szCs w:val="18"/>
              </w:rPr>
              <w:t>3cm</w:t>
            </w:r>
            <w:r w:rsidRPr="00E8102F">
              <w:rPr>
                <w:rFonts w:cs="Tahoma" w:hint="eastAsia"/>
                <w:sz w:val="18"/>
                <w:szCs w:val="18"/>
              </w:rPr>
              <w:t>。表面黄棕色或黄褐色，有纵皱纹及稀疏的细根痕。质坚硬。切片厚</w:t>
            </w:r>
            <w:r w:rsidRPr="00E8102F">
              <w:rPr>
                <w:rFonts w:cs="Tahoma" w:hint="eastAsia"/>
                <w:sz w:val="18"/>
                <w:szCs w:val="18"/>
              </w:rPr>
              <w:t>0.2</w:t>
            </w:r>
            <w:r w:rsidRPr="00E8102F">
              <w:rPr>
                <w:rFonts w:cs="Tahoma" w:hint="eastAsia"/>
                <w:sz w:val="18"/>
                <w:szCs w:val="18"/>
              </w:rPr>
              <w:t>～</w:t>
            </w:r>
            <w:r w:rsidRPr="00E8102F">
              <w:rPr>
                <w:rFonts w:cs="Tahoma" w:hint="eastAsia"/>
                <w:sz w:val="18"/>
                <w:szCs w:val="18"/>
              </w:rPr>
              <w:t>2mm</w:t>
            </w:r>
            <w:r w:rsidRPr="00E8102F">
              <w:rPr>
                <w:rFonts w:cs="Tahoma" w:hint="eastAsia"/>
                <w:sz w:val="18"/>
                <w:szCs w:val="18"/>
              </w:rPr>
              <w:t>，切面黄白色或淡黄棕色，射线放射状，可见年轮环纹，中心颜色较深</w:t>
            </w:r>
          </w:p>
        </w:tc>
        <w:tc>
          <w:tcPr>
            <w:tcW w:w="212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片</w:t>
            </w:r>
            <w:r w:rsidRPr="00E8102F">
              <w:rPr>
                <w:rFonts w:cs="Tahoma" w:hint="eastAsia"/>
                <w:sz w:val="18"/>
                <w:szCs w:val="18"/>
              </w:rPr>
              <w:t>1-2mm</w:t>
            </w:r>
            <w:r w:rsidRPr="00E8102F">
              <w:rPr>
                <w:rFonts w:cs="Tahoma" w:hint="eastAsia"/>
                <w:sz w:val="18"/>
                <w:szCs w:val="18"/>
              </w:rPr>
              <w:t>，直径</w:t>
            </w:r>
            <w:r w:rsidRPr="00E8102F">
              <w:rPr>
                <w:rFonts w:cs="Tahoma" w:hint="eastAsia"/>
                <w:sz w:val="18"/>
                <w:szCs w:val="18"/>
              </w:rPr>
              <w:t>1.2cm</w:t>
            </w:r>
            <w:r w:rsidRPr="00E8102F">
              <w:rPr>
                <w:rFonts w:cs="Tahoma" w:hint="eastAsia"/>
                <w:sz w:val="18"/>
                <w:szCs w:val="18"/>
              </w:rPr>
              <w:t>以上，过</w:t>
            </w:r>
            <w:r w:rsidRPr="00E8102F">
              <w:rPr>
                <w:rFonts w:cs="Tahoma" w:hint="eastAsia"/>
                <w:sz w:val="18"/>
                <w:szCs w:val="18"/>
              </w:rPr>
              <w:t>0.8</w:t>
            </w:r>
            <w:r w:rsidRPr="00E8102F">
              <w:rPr>
                <w:rFonts w:cs="Tahoma" w:hint="eastAsia"/>
                <w:sz w:val="18"/>
                <w:szCs w:val="18"/>
              </w:rPr>
              <w:t>筛，无杂质，无碎片。</w:t>
            </w:r>
          </w:p>
        </w:tc>
        <w:tc>
          <w:tcPr>
            <w:tcW w:w="1134" w:type="dxa"/>
            <w:tcBorders>
              <w:top w:val="single" w:sz="4" w:space="0" w:color="auto"/>
              <w:left w:val="single" w:sz="4" w:space="0" w:color="auto"/>
              <w:bottom w:val="single" w:sz="4" w:space="0" w:color="auto"/>
              <w:right w:val="single" w:sz="4" w:space="0" w:color="000000"/>
            </w:tcBorders>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2000</w:t>
            </w:r>
          </w:p>
        </w:tc>
        <w:tc>
          <w:tcPr>
            <w:tcW w:w="1276"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c>
          <w:tcPr>
            <w:tcW w:w="236" w:type="dxa"/>
            <w:vMerge w:val="restart"/>
          </w:tcPr>
          <w:p w:rsidR="00E8102F" w:rsidRDefault="00E8102F" w:rsidP="000A2754">
            <w:pPr>
              <w:rPr>
                <w:b/>
                <w:bCs/>
                <w:sz w:val="44"/>
                <w:szCs w:val="52"/>
              </w:rPr>
            </w:pPr>
          </w:p>
          <w:p w:rsidR="00E8102F" w:rsidRDefault="00E8102F" w:rsidP="000A2754">
            <w:pPr>
              <w:rPr>
                <w:b/>
                <w:bCs/>
                <w:sz w:val="44"/>
                <w:szCs w:val="52"/>
              </w:rPr>
            </w:pPr>
          </w:p>
          <w:p w:rsidR="00E8102F" w:rsidRDefault="00E8102F" w:rsidP="000A2754">
            <w:pPr>
              <w:rPr>
                <w:b/>
                <w:bCs/>
                <w:sz w:val="44"/>
                <w:szCs w:val="52"/>
              </w:rPr>
            </w:pPr>
          </w:p>
          <w:p w:rsidR="00E8102F" w:rsidRDefault="00E8102F" w:rsidP="000A2754">
            <w:pPr>
              <w:rPr>
                <w:b/>
                <w:bCs/>
                <w:sz w:val="44"/>
                <w:szCs w:val="52"/>
              </w:rPr>
            </w:pPr>
          </w:p>
          <w:p w:rsidR="00E8102F" w:rsidRDefault="00E8102F" w:rsidP="000A2754">
            <w:pPr>
              <w:rPr>
                <w:b/>
                <w:bCs/>
                <w:sz w:val="44"/>
                <w:szCs w:val="52"/>
              </w:rPr>
            </w:pPr>
          </w:p>
          <w:p w:rsidR="00E8102F" w:rsidRDefault="00E8102F" w:rsidP="000A2754">
            <w:pPr>
              <w:rPr>
                <w:b/>
                <w:bCs/>
                <w:sz w:val="44"/>
                <w:szCs w:val="52"/>
              </w:rPr>
            </w:pPr>
          </w:p>
          <w:p w:rsidR="00E8102F" w:rsidRDefault="00E8102F" w:rsidP="000A2754">
            <w:pPr>
              <w:rPr>
                <w:b/>
                <w:bCs/>
                <w:sz w:val="44"/>
                <w:szCs w:val="52"/>
              </w:rPr>
            </w:pPr>
          </w:p>
          <w:p w:rsidR="00E8102F" w:rsidRDefault="00E8102F" w:rsidP="000A2754">
            <w:pPr>
              <w:rPr>
                <w:b/>
                <w:bCs/>
                <w:sz w:val="44"/>
                <w:szCs w:val="52"/>
              </w:rPr>
            </w:pPr>
          </w:p>
          <w:p w:rsidR="00E8102F" w:rsidRDefault="00E8102F" w:rsidP="000A2754">
            <w:pPr>
              <w:rPr>
                <w:b/>
                <w:bCs/>
                <w:sz w:val="44"/>
                <w:szCs w:val="52"/>
              </w:rPr>
            </w:pPr>
          </w:p>
          <w:p w:rsidR="00E8102F" w:rsidRDefault="00E8102F" w:rsidP="005D192B">
            <w:pPr>
              <w:rPr>
                <w:b/>
                <w:bCs/>
                <w:sz w:val="44"/>
                <w:szCs w:val="52"/>
              </w:rPr>
            </w:pPr>
          </w:p>
        </w:tc>
        <w:tc>
          <w:tcPr>
            <w:tcW w:w="1066" w:type="dxa"/>
            <w:vMerge w:val="restart"/>
          </w:tcPr>
          <w:p w:rsidR="00E8102F" w:rsidRDefault="00E8102F" w:rsidP="000A2754">
            <w:pPr>
              <w:jc w:val="center"/>
              <w:rPr>
                <w:b/>
                <w:bCs/>
                <w:sz w:val="44"/>
                <w:szCs w:val="52"/>
              </w:rPr>
            </w:pPr>
          </w:p>
        </w:tc>
        <w:tc>
          <w:tcPr>
            <w:tcW w:w="1066" w:type="dxa"/>
            <w:vMerge w:val="restart"/>
          </w:tcPr>
          <w:p w:rsidR="00E8102F" w:rsidRDefault="00E8102F" w:rsidP="000A2754">
            <w:pPr>
              <w:jc w:val="center"/>
              <w:rPr>
                <w:b/>
                <w:bCs/>
                <w:sz w:val="44"/>
                <w:szCs w:val="52"/>
              </w:rPr>
            </w:pPr>
          </w:p>
        </w:tc>
        <w:tc>
          <w:tcPr>
            <w:tcW w:w="1066" w:type="dxa"/>
            <w:vMerge w:val="restart"/>
          </w:tcPr>
          <w:p w:rsidR="00E8102F" w:rsidRDefault="00E8102F" w:rsidP="000A2754">
            <w:pPr>
              <w:jc w:val="center"/>
              <w:rPr>
                <w:b/>
                <w:bCs/>
                <w:sz w:val="44"/>
                <w:szCs w:val="52"/>
              </w:rPr>
            </w:pPr>
          </w:p>
        </w:tc>
        <w:tc>
          <w:tcPr>
            <w:tcW w:w="1066" w:type="dxa"/>
            <w:vMerge w:val="restart"/>
          </w:tcPr>
          <w:p w:rsidR="00E8102F" w:rsidRDefault="00E8102F" w:rsidP="000A2754">
            <w:pPr>
              <w:jc w:val="center"/>
              <w:rPr>
                <w:b/>
                <w:bCs/>
                <w:sz w:val="44"/>
                <w:szCs w:val="52"/>
              </w:rPr>
            </w:pPr>
          </w:p>
        </w:tc>
        <w:tc>
          <w:tcPr>
            <w:tcW w:w="1066" w:type="dxa"/>
            <w:vMerge w:val="restart"/>
          </w:tcPr>
          <w:p w:rsidR="00E8102F" w:rsidRDefault="00E8102F" w:rsidP="000A2754">
            <w:pPr>
              <w:jc w:val="center"/>
              <w:rPr>
                <w:b/>
                <w:bCs/>
                <w:sz w:val="44"/>
                <w:szCs w:val="52"/>
              </w:rPr>
            </w:pPr>
          </w:p>
        </w:tc>
        <w:tc>
          <w:tcPr>
            <w:tcW w:w="1066" w:type="dxa"/>
            <w:vMerge w:val="restart"/>
          </w:tcPr>
          <w:p w:rsidR="00E8102F" w:rsidRDefault="00E8102F" w:rsidP="000A2754">
            <w:pPr>
              <w:jc w:val="center"/>
              <w:rPr>
                <w:b/>
                <w:bCs/>
                <w:sz w:val="44"/>
                <w:szCs w:val="52"/>
              </w:rPr>
            </w:pPr>
          </w:p>
        </w:tc>
        <w:tc>
          <w:tcPr>
            <w:tcW w:w="1066" w:type="dxa"/>
            <w:vMerge w:val="restart"/>
          </w:tcPr>
          <w:p w:rsidR="00E8102F" w:rsidRDefault="00E8102F" w:rsidP="000A2754">
            <w:pPr>
              <w:jc w:val="center"/>
              <w:rPr>
                <w:b/>
                <w:bCs/>
                <w:sz w:val="44"/>
                <w:szCs w:val="52"/>
              </w:rPr>
            </w:pPr>
          </w:p>
        </w:tc>
      </w:tr>
      <w:tr w:rsidR="00E8102F" w:rsidTr="00E8102F">
        <w:trPr>
          <w:trHeight w:val="2545"/>
        </w:trPr>
        <w:tc>
          <w:tcPr>
            <w:tcW w:w="67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E8102F" w:rsidRDefault="00E8102F" w:rsidP="000A2754">
            <w:pPr>
              <w:jc w:val="center"/>
              <w:rPr>
                <w:rFonts w:ascii="Times New Roman" w:eastAsia="宋体" w:hAnsi="Times New Roman"/>
                <w:bCs/>
                <w:color w:val="000000"/>
                <w:sz w:val="22"/>
              </w:rPr>
            </w:pPr>
            <w:r>
              <w:rPr>
                <w:rFonts w:ascii="Times New Roman" w:eastAsia="宋体" w:hAnsi="Times New Roman" w:hint="eastAsia"/>
                <w:bCs/>
                <w:color w:val="000000"/>
                <w:sz w:val="22"/>
              </w:rPr>
              <w:t>18</w:t>
            </w:r>
          </w:p>
        </w:tc>
        <w:tc>
          <w:tcPr>
            <w:tcW w:w="851" w:type="dxa"/>
            <w:tcBorders>
              <w:top w:val="single" w:sz="4" w:space="0" w:color="auto"/>
              <w:left w:val="single" w:sz="4" w:space="0" w:color="auto"/>
              <w:bottom w:val="single" w:sz="4" w:space="0" w:color="auto"/>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太子参</w:t>
            </w:r>
          </w:p>
        </w:tc>
        <w:tc>
          <w:tcPr>
            <w:tcW w:w="850"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呈细长纺锤形或细长条形，稍弯曲，长</w:t>
            </w:r>
            <w:r w:rsidRPr="00E8102F">
              <w:rPr>
                <w:rFonts w:cs="Tahoma" w:hint="eastAsia"/>
                <w:sz w:val="18"/>
                <w:szCs w:val="18"/>
              </w:rPr>
              <w:t>3</w:t>
            </w:r>
            <w:r w:rsidRPr="00E8102F">
              <w:rPr>
                <w:rFonts w:cs="Tahoma" w:hint="eastAsia"/>
                <w:sz w:val="18"/>
                <w:szCs w:val="18"/>
              </w:rPr>
              <w:t>～</w:t>
            </w:r>
            <w:r w:rsidRPr="00E8102F">
              <w:rPr>
                <w:rFonts w:cs="Tahoma" w:hint="eastAsia"/>
                <w:sz w:val="18"/>
                <w:szCs w:val="18"/>
              </w:rPr>
              <w:t>10cm</w:t>
            </w:r>
            <w:r w:rsidRPr="00E8102F">
              <w:rPr>
                <w:rFonts w:cs="Tahoma" w:hint="eastAsia"/>
                <w:sz w:val="18"/>
                <w:szCs w:val="18"/>
              </w:rPr>
              <w:t>，直径</w:t>
            </w:r>
            <w:r w:rsidRPr="00E8102F">
              <w:rPr>
                <w:rFonts w:cs="Tahoma" w:hint="eastAsia"/>
                <w:sz w:val="18"/>
                <w:szCs w:val="18"/>
              </w:rPr>
              <w:t>0.2</w:t>
            </w:r>
            <w:r w:rsidRPr="00E8102F">
              <w:rPr>
                <w:rFonts w:cs="Tahoma" w:hint="eastAsia"/>
                <w:sz w:val="18"/>
                <w:szCs w:val="18"/>
              </w:rPr>
              <w:t>～</w:t>
            </w:r>
            <w:r w:rsidRPr="00E8102F">
              <w:rPr>
                <w:rFonts w:cs="Tahoma" w:hint="eastAsia"/>
                <w:sz w:val="18"/>
                <w:szCs w:val="18"/>
              </w:rPr>
              <w:t>0.6cm</w:t>
            </w:r>
            <w:r w:rsidRPr="00E8102F">
              <w:rPr>
                <w:rFonts w:cs="Tahoma" w:hint="eastAsia"/>
                <w:sz w:val="18"/>
                <w:szCs w:val="18"/>
              </w:rPr>
              <w:t>。表面灰黄色至黄棕色，较光滑，微有纵皱纹，凹陷处有须根痕。顶端有茎痕。质硬而脆，断面较平坦，周边淡黄棕色，中心淡黄白色，角质样</w:t>
            </w:r>
          </w:p>
        </w:tc>
        <w:tc>
          <w:tcPr>
            <w:tcW w:w="212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120-130</w:t>
            </w:r>
            <w:r w:rsidRPr="00E8102F">
              <w:rPr>
                <w:rFonts w:cs="Tahoma" w:hint="eastAsia"/>
                <w:sz w:val="18"/>
                <w:szCs w:val="18"/>
              </w:rPr>
              <w:t>粒</w:t>
            </w:r>
            <w:r w:rsidRPr="00E8102F">
              <w:rPr>
                <w:rFonts w:cs="Tahoma" w:hint="eastAsia"/>
                <w:sz w:val="18"/>
                <w:szCs w:val="18"/>
              </w:rPr>
              <w:t>50g</w:t>
            </w:r>
            <w:r w:rsidRPr="00E8102F">
              <w:rPr>
                <w:rFonts w:cs="Tahoma" w:hint="eastAsia"/>
                <w:sz w:val="18"/>
                <w:szCs w:val="18"/>
              </w:rPr>
              <w:t>，</w:t>
            </w:r>
            <w:r w:rsidRPr="00E8102F">
              <w:rPr>
                <w:rFonts w:cs="Tahoma" w:hint="eastAsia"/>
                <w:sz w:val="18"/>
                <w:szCs w:val="18"/>
              </w:rPr>
              <w:t xml:space="preserve"> </w:t>
            </w:r>
            <w:r w:rsidRPr="00E8102F">
              <w:rPr>
                <w:rFonts w:cs="Tahoma" w:hint="eastAsia"/>
                <w:sz w:val="18"/>
                <w:szCs w:val="18"/>
              </w:rPr>
              <w:t>无黑头、无病斑、断头不超过</w:t>
            </w:r>
            <w:r w:rsidRPr="00E8102F">
              <w:rPr>
                <w:rFonts w:cs="Tahoma" w:hint="eastAsia"/>
                <w:sz w:val="18"/>
                <w:szCs w:val="18"/>
              </w:rPr>
              <w:t>3%</w:t>
            </w:r>
          </w:p>
        </w:tc>
        <w:tc>
          <w:tcPr>
            <w:tcW w:w="1134" w:type="dxa"/>
            <w:tcBorders>
              <w:top w:val="single" w:sz="4" w:space="0" w:color="auto"/>
              <w:left w:val="single" w:sz="4" w:space="0" w:color="auto"/>
              <w:bottom w:val="single" w:sz="4" w:space="0" w:color="auto"/>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3000</w:t>
            </w:r>
          </w:p>
        </w:tc>
        <w:tc>
          <w:tcPr>
            <w:tcW w:w="1276"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c>
          <w:tcPr>
            <w:tcW w:w="236" w:type="dxa"/>
            <w:vMerge/>
          </w:tcPr>
          <w:p w:rsidR="00E8102F" w:rsidRDefault="00E8102F" w:rsidP="000A2754">
            <w:pP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r>
      <w:tr w:rsidR="00E8102F" w:rsidTr="00E8102F">
        <w:trPr>
          <w:trHeight w:val="1689"/>
        </w:trPr>
        <w:tc>
          <w:tcPr>
            <w:tcW w:w="67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E8102F" w:rsidRDefault="00E8102F" w:rsidP="000A2754">
            <w:pPr>
              <w:jc w:val="center"/>
              <w:rPr>
                <w:rFonts w:ascii="Times New Roman" w:eastAsia="宋体" w:hAnsi="Times New Roman"/>
                <w:bCs/>
                <w:color w:val="000000"/>
                <w:sz w:val="22"/>
              </w:rPr>
            </w:pPr>
            <w:r>
              <w:rPr>
                <w:rFonts w:ascii="Times New Roman" w:eastAsia="宋体" w:hAnsi="Times New Roman" w:hint="eastAsia"/>
                <w:bCs/>
                <w:color w:val="000000"/>
                <w:sz w:val="22"/>
              </w:rPr>
              <w:t>19</w:t>
            </w:r>
          </w:p>
        </w:tc>
        <w:tc>
          <w:tcPr>
            <w:tcW w:w="851" w:type="dxa"/>
            <w:tcBorders>
              <w:top w:val="single" w:sz="4" w:space="0" w:color="auto"/>
              <w:left w:val="single" w:sz="4" w:space="0" w:color="auto"/>
              <w:bottom w:val="single" w:sz="4" w:space="0" w:color="auto"/>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侧柏叶</w:t>
            </w:r>
          </w:p>
        </w:tc>
        <w:tc>
          <w:tcPr>
            <w:tcW w:w="850"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本品多分枝，小枝扁平。叶细小鳞片状，交互对生，贴伏于枝上，深绿色或黄绿色。质脆，易折断。</w:t>
            </w:r>
          </w:p>
        </w:tc>
        <w:tc>
          <w:tcPr>
            <w:tcW w:w="2126"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除去硬梗及杂质，深绿色或黄绿色。</w:t>
            </w:r>
          </w:p>
        </w:tc>
        <w:tc>
          <w:tcPr>
            <w:tcW w:w="1134" w:type="dxa"/>
            <w:tcBorders>
              <w:top w:val="single" w:sz="4" w:space="0" w:color="auto"/>
              <w:left w:val="single" w:sz="4" w:space="0" w:color="auto"/>
              <w:bottom w:val="single" w:sz="4" w:space="0" w:color="auto"/>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2000</w:t>
            </w:r>
          </w:p>
        </w:tc>
        <w:tc>
          <w:tcPr>
            <w:tcW w:w="1276"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c>
          <w:tcPr>
            <w:tcW w:w="236" w:type="dxa"/>
            <w:vMerge/>
          </w:tcPr>
          <w:p w:rsidR="00E8102F" w:rsidRDefault="00E8102F" w:rsidP="000A2754">
            <w:pP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r>
      <w:tr w:rsidR="00E8102F" w:rsidTr="00E8102F">
        <w:trPr>
          <w:trHeight w:val="2124"/>
        </w:trPr>
        <w:tc>
          <w:tcPr>
            <w:tcW w:w="67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E8102F" w:rsidRDefault="00E8102F" w:rsidP="000A2754">
            <w:pPr>
              <w:jc w:val="center"/>
              <w:rPr>
                <w:rFonts w:ascii="Times New Roman" w:eastAsia="宋体" w:hAnsi="Times New Roman"/>
                <w:bCs/>
                <w:color w:val="000000"/>
                <w:sz w:val="22"/>
              </w:rPr>
            </w:pPr>
            <w:r>
              <w:rPr>
                <w:rFonts w:ascii="Times New Roman" w:eastAsia="宋体" w:hAnsi="Times New Roman" w:hint="eastAsia"/>
                <w:bCs/>
                <w:color w:val="000000"/>
                <w:sz w:val="22"/>
              </w:rPr>
              <w:t>20</w:t>
            </w:r>
          </w:p>
        </w:tc>
        <w:tc>
          <w:tcPr>
            <w:tcW w:w="851" w:type="dxa"/>
            <w:tcBorders>
              <w:top w:val="single" w:sz="4" w:space="0" w:color="auto"/>
              <w:left w:val="single" w:sz="4" w:space="0" w:color="auto"/>
              <w:bottom w:val="single" w:sz="4" w:space="0" w:color="auto"/>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五味子</w:t>
            </w:r>
          </w:p>
        </w:tc>
        <w:tc>
          <w:tcPr>
            <w:tcW w:w="850"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 xml:space="preserve">　</w:t>
            </w:r>
          </w:p>
        </w:tc>
        <w:tc>
          <w:tcPr>
            <w:tcW w:w="3119"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rPr>
                <w:rFonts w:ascii="宋体" w:eastAsia="宋体" w:hAnsi="宋体" w:cs="Tahoma"/>
                <w:sz w:val="18"/>
                <w:szCs w:val="18"/>
              </w:rPr>
            </w:pPr>
            <w:r w:rsidRPr="00E8102F">
              <w:rPr>
                <w:rFonts w:cs="Tahoma" w:hint="eastAsia"/>
                <w:sz w:val="18"/>
                <w:szCs w:val="18"/>
              </w:rPr>
              <w:t>呈不规则的球形或扁球形，直径</w:t>
            </w:r>
            <w:r w:rsidRPr="00E8102F">
              <w:rPr>
                <w:rFonts w:cs="Tahoma" w:hint="eastAsia"/>
                <w:sz w:val="18"/>
                <w:szCs w:val="18"/>
              </w:rPr>
              <w:t>5</w:t>
            </w:r>
            <w:r w:rsidRPr="00E8102F">
              <w:rPr>
                <w:rFonts w:cs="Tahoma" w:hint="eastAsia"/>
                <w:sz w:val="18"/>
                <w:szCs w:val="18"/>
              </w:rPr>
              <w:t>～</w:t>
            </w:r>
            <w:r w:rsidRPr="00E8102F">
              <w:rPr>
                <w:rFonts w:cs="Tahoma" w:hint="eastAsia"/>
                <w:sz w:val="18"/>
                <w:szCs w:val="18"/>
              </w:rPr>
              <w:t>8mm</w:t>
            </w:r>
            <w:r w:rsidRPr="00E8102F">
              <w:rPr>
                <w:rFonts w:cs="Tahoma" w:hint="eastAsia"/>
                <w:sz w:val="18"/>
                <w:szCs w:val="18"/>
              </w:rPr>
              <w:t>。表面红色、紫红色或暗红色，皱缩，显油润；有的表面呈黑红色或出现“白霜”。果肉柔软，种子</w:t>
            </w:r>
            <w:r w:rsidRPr="00E8102F">
              <w:rPr>
                <w:rFonts w:cs="Tahoma" w:hint="eastAsia"/>
                <w:sz w:val="18"/>
                <w:szCs w:val="18"/>
              </w:rPr>
              <w:t>1</w:t>
            </w:r>
            <w:r w:rsidRPr="00E8102F">
              <w:rPr>
                <w:rFonts w:cs="Tahoma" w:hint="eastAsia"/>
                <w:sz w:val="18"/>
                <w:szCs w:val="18"/>
              </w:rPr>
              <w:t>～</w:t>
            </w:r>
            <w:r w:rsidRPr="00E8102F">
              <w:rPr>
                <w:rFonts w:cs="Tahoma" w:hint="eastAsia"/>
                <w:sz w:val="18"/>
                <w:szCs w:val="18"/>
              </w:rPr>
              <w:t>2</w:t>
            </w:r>
            <w:r w:rsidRPr="00E8102F">
              <w:rPr>
                <w:rFonts w:cs="Tahoma" w:hint="eastAsia"/>
                <w:sz w:val="18"/>
                <w:szCs w:val="18"/>
              </w:rPr>
              <w:t>，肾形，表面棕黄色，有光泽，种皮薄而脆。</w:t>
            </w:r>
          </w:p>
        </w:tc>
        <w:tc>
          <w:tcPr>
            <w:tcW w:w="2126" w:type="dxa"/>
            <w:tcBorders>
              <w:top w:val="single" w:sz="4" w:space="0" w:color="auto"/>
              <w:bottom w:val="single" w:sz="4" w:space="0" w:color="auto"/>
              <w:right w:val="single" w:sz="4" w:space="0" w:color="auto"/>
            </w:tcBorders>
            <w:tcMar>
              <w:top w:w="0" w:type="dxa"/>
              <w:left w:w="108" w:type="dxa"/>
              <w:bottom w:w="0" w:type="dxa"/>
              <w:right w:w="108" w:type="dxa"/>
            </w:tcMar>
            <w:vAlign w:val="bottom"/>
          </w:tcPr>
          <w:p w:rsidR="00E8102F" w:rsidRPr="00E8102F" w:rsidRDefault="00E8102F">
            <w:pPr>
              <w:rPr>
                <w:rFonts w:cs="Tahoma"/>
                <w:sz w:val="18"/>
                <w:szCs w:val="18"/>
              </w:rPr>
            </w:pPr>
            <w:r w:rsidRPr="00E8102F">
              <w:rPr>
                <w:rFonts w:cs="Tahoma" w:hint="eastAsia"/>
                <w:sz w:val="18"/>
                <w:szCs w:val="18"/>
              </w:rPr>
              <w:t>表面红色、紫红色或暗红色，皱缩，显油润；无梗，无石子，直径</w:t>
            </w:r>
            <w:r w:rsidRPr="00E8102F">
              <w:rPr>
                <w:rFonts w:cs="Tahoma" w:hint="eastAsia"/>
                <w:sz w:val="18"/>
                <w:szCs w:val="18"/>
              </w:rPr>
              <w:t>5-8mm</w:t>
            </w:r>
            <w:r w:rsidRPr="00E8102F">
              <w:rPr>
                <w:rFonts w:cs="Tahoma" w:hint="eastAsia"/>
                <w:sz w:val="18"/>
                <w:szCs w:val="18"/>
              </w:rPr>
              <w:t>，过</w:t>
            </w:r>
            <w:r w:rsidRPr="00E8102F">
              <w:rPr>
                <w:rFonts w:cs="Tahoma" w:hint="eastAsia"/>
                <w:sz w:val="18"/>
                <w:szCs w:val="18"/>
              </w:rPr>
              <w:t>0.4</w:t>
            </w:r>
            <w:r w:rsidRPr="00E8102F">
              <w:rPr>
                <w:rFonts w:cs="Tahoma" w:hint="eastAsia"/>
                <w:sz w:val="18"/>
                <w:szCs w:val="18"/>
              </w:rPr>
              <w:t>筛</w:t>
            </w:r>
          </w:p>
        </w:tc>
        <w:tc>
          <w:tcPr>
            <w:tcW w:w="1134" w:type="dxa"/>
            <w:tcBorders>
              <w:top w:val="single" w:sz="4" w:space="0" w:color="auto"/>
              <w:left w:val="single" w:sz="4" w:space="0" w:color="auto"/>
              <w:bottom w:val="single" w:sz="4" w:space="0" w:color="auto"/>
              <w:right w:val="single" w:sz="4" w:space="0" w:color="000000"/>
            </w:tcBorders>
            <w:vAlign w:val="center"/>
          </w:tcPr>
          <w:p w:rsidR="00E8102F" w:rsidRPr="00E8102F" w:rsidRDefault="00E8102F">
            <w:pPr>
              <w:jc w:val="center"/>
              <w:rPr>
                <w:rFonts w:ascii="宋体" w:eastAsia="宋体" w:hAnsi="宋体" w:cs="Tahoma"/>
                <w:sz w:val="18"/>
                <w:szCs w:val="18"/>
              </w:rPr>
            </w:pPr>
            <w:r w:rsidRPr="00E8102F">
              <w:rPr>
                <w:rFonts w:cs="Tahoma" w:hint="eastAsia"/>
                <w:sz w:val="18"/>
                <w:szCs w:val="18"/>
              </w:rPr>
              <w:t>3000</w:t>
            </w:r>
          </w:p>
        </w:tc>
        <w:tc>
          <w:tcPr>
            <w:tcW w:w="1276"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E8102F" w:rsidRPr="00E8102F" w:rsidRDefault="00E8102F">
            <w:pPr>
              <w:jc w:val="center"/>
              <w:rPr>
                <w:rFonts w:ascii="宋体" w:eastAsia="宋体" w:hAnsi="宋体" w:cs="Tahoma"/>
                <w:color w:val="000000"/>
                <w:sz w:val="18"/>
                <w:szCs w:val="18"/>
              </w:rPr>
            </w:pPr>
            <w:r w:rsidRPr="00E8102F">
              <w:rPr>
                <w:rFonts w:cs="Tahoma" w:hint="eastAsia"/>
                <w:color w:val="000000"/>
                <w:sz w:val="18"/>
                <w:szCs w:val="18"/>
              </w:rPr>
              <w:t>202</w:t>
            </w:r>
            <w:r>
              <w:rPr>
                <w:rFonts w:cs="Tahoma" w:hint="eastAsia"/>
                <w:color w:val="000000"/>
                <w:sz w:val="18"/>
                <w:szCs w:val="18"/>
              </w:rPr>
              <w:t>5</w:t>
            </w:r>
            <w:r w:rsidRPr="00E8102F">
              <w:rPr>
                <w:rFonts w:cs="Tahoma" w:hint="eastAsia"/>
                <w:color w:val="000000"/>
                <w:sz w:val="18"/>
                <w:szCs w:val="18"/>
              </w:rPr>
              <w:t>.02.15</w:t>
            </w:r>
          </w:p>
        </w:tc>
        <w:tc>
          <w:tcPr>
            <w:tcW w:w="236" w:type="dxa"/>
            <w:vMerge/>
          </w:tcPr>
          <w:p w:rsidR="00E8102F" w:rsidRDefault="00E8102F" w:rsidP="000A2754">
            <w:pP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c>
          <w:tcPr>
            <w:tcW w:w="1066" w:type="dxa"/>
            <w:vMerge/>
          </w:tcPr>
          <w:p w:rsidR="00E8102F" w:rsidRDefault="00E8102F" w:rsidP="000A2754">
            <w:pPr>
              <w:jc w:val="center"/>
              <w:rPr>
                <w:b/>
                <w:bCs/>
                <w:sz w:val="44"/>
                <w:szCs w:val="52"/>
              </w:rPr>
            </w:pPr>
          </w:p>
        </w:tc>
      </w:tr>
    </w:tbl>
    <w:p w:rsidR="005D192B" w:rsidRDefault="005D192B" w:rsidP="005D192B">
      <w:pPr>
        <w:spacing w:line="480" w:lineRule="auto"/>
        <w:rPr>
          <w:rFonts w:asciiTheme="minorEastAsia" w:hAnsiTheme="minorEastAsia" w:cstheme="minorEastAsia" w:hint="eastAsia"/>
          <w:b/>
          <w:bCs/>
          <w:sz w:val="24"/>
        </w:rPr>
      </w:pPr>
    </w:p>
    <w:p w:rsidR="00E8102F" w:rsidRDefault="00E8102F" w:rsidP="005D192B">
      <w:pPr>
        <w:spacing w:line="480" w:lineRule="auto"/>
        <w:rPr>
          <w:rFonts w:asciiTheme="minorEastAsia" w:hAnsiTheme="minorEastAsia" w:cstheme="minorEastAsia" w:hint="eastAsia"/>
          <w:b/>
          <w:bCs/>
          <w:sz w:val="24"/>
        </w:rPr>
      </w:pPr>
    </w:p>
    <w:p w:rsidR="00E8102F" w:rsidRDefault="00E8102F" w:rsidP="005D192B">
      <w:pPr>
        <w:spacing w:line="480" w:lineRule="auto"/>
        <w:rPr>
          <w:rFonts w:asciiTheme="minorEastAsia" w:hAnsiTheme="minorEastAsia" w:cstheme="minorEastAsia"/>
          <w:b/>
          <w:bCs/>
          <w:sz w:val="24"/>
        </w:rPr>
      </w:pPr>
    </w:p>
    <w:p w:rsidR="005D192B" w:rsidRPr="005D192B" w:rsidRDefault="005D192B" w:rsidP="005D192B">
      <w:pPr>
        <w:pStyle w:val="a6"/>
        <w:numPr>
          <w:ilvl w:val="0"/>
          <w:numId w:val="7"/>
        </w:numPr>
        <w:spacing w:line="480" w:lineRule="auto"/>
        <w:ind w:firstLineChars="0"/>
        <w:rPr>
          <w:rFonts w:asciiTheme="minorEastAsia" w:hAnsiTheme="minorEastAsia" w:cstheme="minorEastAsia"/>
          <w:b/>
          <w:bCs/>
          <w:sz w:val="24"/>
        </w:rPr>
      </w:pPr>
      <w:r w:rsidRPr="005D192B">
        <w:rPr>
          <w:rFonts w:hint="eastAsia"/>
          <w:b/>
          <w:bCs/>
          <w:sz w:val="24"/>
        </w:rPr>
        <w:lastRenderedPageBreak/>
        <w:t>投标须知：</w:t>
      </w:r>
    </w:p>
    <w:p w:rsidR="00C90C3D" w:rsidRDefault="00406F9B">
      <w:pPr>
        <w:spacing w:line="480" w:lineRule="auto"/>
        <w:ind w:firstLineChars="200" w:firstLine="482"/>
        <w:rPr>
          <w:rFonts w:asciiTheme="minorEastAsia" w:hAnsiTheme="minorEastAsia" w:cstheme="minorEastAsia"/>
          <w:b/>
          <w:bCs/>
          <w:sz w:val="24"/>
        </w:rPr>
      </w:pPr>
      <w:r>
        <w:rPr>
          <w:rFonts w:asciiTheme="minorEastAsia" w:hAnsiTheme="minorEastAsia" w:cstheme="minorEastAsia" w:hint="eastAsia"/>
          <w:b/>
          <w:bCs/>
          <w:sz w:val="24"/>
        </w:rPr>
        <w:t>新供应商均要将纸质版标书，投标品种对应样品，新投标的企业全套资质，一式两份在截止日期前同时邮寄，在截止时间前我公司未收到上述资料或者邮寄资料不全的供应商视为废标。</w:t>
      </w:r>
    </w:p>
    <w:p w:rsidR="00C90C3D" w:rsidRDefault="00406F9B">
      <w:pPr>
        <w:pStyle w:val="a6"/>
        <w:numPr>
          <w:ilvl w:val="0"/>
          <w:numId w:val="2"/>
        </w:numPr>
        <w:spacing w:line="480" w:lineRule="auto"/>
        <w:ind w:firstLine="482"/>
        <w:rPr>
          <w:rFonts w:asciiTheme="minorEastAsia" w:hAnsiTheme="minorEastAsia" w:cstheme="minorEastAsia"/>
          <w:sz w:val="36"/>
          <w:szCs w:val="36"/>
        </w:rPr>
      </w:pPr>
      <w:r>
        <w:rPr>
          <w:rFonts w:asciiTheme="minorEastAsia" w:hAnsiTheme="minorEastAsia" w:cstheme="minorEastAsia" w:hint="eastAsia"/>
          <w:b/>
          <w:bCs/>
          <w:sz w:val="24"/>
          <w:u w:val="single"/>
        </w:rPr>
        <w:t>标书：</w:t>
      </w:r>
      <w:r>
        <w:rPr>
          <w:rFonts w:asciiTheme="minorEastAsia" w:hAnsiTheme="minorEastAsia" w:cstheme="minorEastAsia" w:hint="eastAsia"/>
          <w:sz w:val="24"/>
        </w:rPr>
        <w:t>有意参与投标的供应商，需下载竞标书（附件1），逐项认真进行完整填写并密封，按约定的联系方式邮寄我公司。</w:t>
      </w:r>
    </w:p>
    <w:p w:rsidR="00C90C3D" w:rsidRDefault="00406F9B" w:rsidP="009D6966">
      <w:pPr>
        <w:pStyle w:val="a6"/>
        <w:numPr>
          <w:ilvl w:val="0"/>
          <w:numId w:val="2"/>
        </w:numPr>
        <w:spacing w:line="480" w:lineRule="auto"/>
        <w:ind w:firstLineChars="0"/>
        <w:rPr>
          <w:rFonts w:asciiTheme="minorEastAsia" w:hAnsiTheme="minorEastAsia" w:cstheme="minorEastAsia"/>
          <w:b/>
          <w:bCs/>
          <w:color w:val="D9D9D9" w:themeColor="background1" w:themeShade="D9"/>
          <w:sz w:val="24"/>
        </w:rPr>
      </w:pPr>
      <w:r>
        <w:rPr>
          <w:rFonts w:asciiTheme="minorEastAsia" w:hAnsiTheme="minorEastAsia" w:cstheme="minorEastAsia" w:hint="eastAsia"/>
          <w:b/>
          <w:bCs/>
          <w:sz w:val="24"/>
          <w:u w:val="single"/>
        </w:rPr>
        <w:t>样品：</w:t>
      </w:r>
      <w:r>
        <w:rPr>
          <w:rFonts w:asciiTheme="minorEastAsia" w:hAnsiTheme="minorEastAsia" w:cstheme="minorEastAsia" w:hint="eastAsia"/>
          <w:sz w:val="24"/>
        </w:rPr>
        <w:t>投标的供应商，请准备符合我公司质量要求的大货样品二份，每份300g，邮寄至我公司一份，自己留存一份，以便与实际来货进行比对，确保参与投标样品与来货质量一致</w:t>
      </w:r>
      <w:r>
        <w:rPr>
          <w:rFonts w:asciiTheme="minorEastAsia" w:hAnsiTheme="minorEastAsia" w:cstheme="minorEastAsia" w:hint="eastAsia"/>
          <w:b/>
          <w:bCs/>
          <w:sz w:val="24"/>
        </w:rPr>
        <w:t>（注意：邮寄的样品包装袋为透明包装，并</w:t>
      </w:r>
      <w:r w:rsidR="00DD50A5">
        <w:rPr>
          <w:rFonts w:asciiTheme="minorEastAsia" w:hAnsiTheme="minorEastAsia" w:cstheme="minorEastAsia" w:hint="eastAsia"/>
          <w:b/>
          <w:bCs/>
          <w:sz w:val="24"/>
        </w:rPr>
        <w:t>将</w:t>
      </w:r>
      <w:r>
        <w:rPr>
          <w:rFonts w:asciiTheme="minorEastAsia" w:hAnsiTheme="minorEastAsia" w:cstheme="minorEastAsia" w:hint="eastAsia"/>
          <w:b/>
          <w:bCs/>
          <w:sz w:val="24"/>
        </w:rPr>
        <w:t>样品名称、产地，规格等级、</w:t>
      </w:r>
      <w:r w:rsidR="00DD50A5">
        <w:rPr>
          <w:rFonts w:asciiTheme="minorEastAsia" w:hAnsiTheme="minorEastAsia" w:cstheme="minorEastAsia" w:hint="eastAsia"/>
          <w:b/>
          <w:bCs/>
          <w:sz w:val="24"/>
        </w:rPr>
        <w:t>企业名称、</w:t>
      </w:r>
      <w:r>
        <w:rPr>
          <w:rFonts w:asciiTheme="minorEastAsia" w:hAnsiTheme="minorEastAsia" w:cstheme="minorEastAsia" w:hint="eastAsia"/>
          <w:b/>
          <w:bCs/>
          <w:sz w:val="24"/>
        </w:rPr>
        <w:t>投标人及联系方式</w:t>
      </w:r>
      <w:r w:rsidR="00DD50A5">
        <w:rPr>
          <w:rFonts w:asciiTheme="minorEastAsia" w:hAnsiTheme="minorEastAsia" w:cstheme="minorEastAsia" w:hint="eastAsia"/>
          <w:b/>
          <w:bCs/>
          <w:sz w:val="24"/>
        </w:rPr>
        <w:t>形成标签放样品袋中</w:t>
      </w:r>
      <w:r w:rsidR="00EF0686">
        <w:rPr>
          <w:rFonts w:asciiTheme="minorEastAsia" w:hAnsiTheme="minorEastAsia" w:cstheme="minorEastAsia" w:hint="eastAsia"/>
          <w:b/>
          <w:bCs/>
          <w:sz w:val="24"/>
        </w:rPr>
        <w:t>或贴于袋上</w:t>
      </w:r>
      <w:r>
        <w:rPr>
          <w:rFonts w:asciiTheme="minorEastAsia" w:hAnsiTheme="minorEastAsia" w:cstheme="minorEastAsia" w:hint="eastAsia"/>
          <w:b/>
          <w:bCs/>
          <w:sz w:val="24"/>
        </w:rPr>
        <w:t>）。</w:t>
      </w:r>
      <w:r w:rsidR="009D6966" w:rsidRPr="009D6966">
        <w:rPr>
          <w:rFonts w:asciiTheme="minorEastAsia" w:hAnsiTheme="minorEastAsia" w:cstheme="minorEastAsia" w:hint="eastAsia"/>
          <w:sz w:val="24"/>
        </w:rPr>
        <w:t>中标后，</w:t>
      </w:r>
      <w:r w:rsidR="009D6966">
        <w:rPr>
          <w:rFonts w:asciiTheme="minorEastAsia" w:hAnsiTheme="minorEastAsia" w:cstheme="minorEastAsia" w:hint="eastAsia"/>
          <w:sz w:val="24"/>
        </w:rPr>
        <w:t>我公司会将中标样品进行封存，</w:t>
      </w:r>
      <w:r w:rsidR="009D6966" w:rsidRPr="009D6966">
        <w:rPr>
          <w:rFonts w:asciiTheme="minorEastAsia" w:hAnsiTheme="minorEastAsia" w:cstheme="minorEastAsia" w:hint="eastAsia"/>
          <w:sz w:val="24"/>
        </w:rPr>
        <w:t>质量部照样品收货。</w:t>
      </w:r>
    </w:p>
    <w:p w:rsidR="00C90C3D" w:rsidRDefault="00406F9B">
      <w:pPr>
        <w:numPr>
          <w:ilvl w:val="0"/>
          <w:numId w:val="2"/>
        </w:num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资质：</w:t>
      </w:r>
      <w:r>
        <w:rPr>
          <w:rFonts w:asciiTheme="minorEastAsia" w:hAnsiTheme="minorEastAsia" w:cstheme="minorEastAsia" w:hint="eastAsia"/>
          <w:sz w:val="24"/>
        </w:rPr>
        <w:t>参与投标的新合作供应商申请投标时，必须提供完整企业资质2套（若为专业种植户需提供身份证、地产证明），并加盖单位印章，与样品、竞标书一并携带（或邮寄）我公司，老供应商需邮寄授权委托书及质量保证协议</w:t>
      </w:r>
      <w:r>
        <w:rPr>
          <w:rFonts w:asciiTheme="minorEastAsia" w:hAnsiTheme="minorEastAsia" w:cstheme="minorEastAsia" w:hint="eastAsia"/>
          <w:color w:val="FF0000"/>
          <w:sz w:val="24"/>
        </w:rPr>
        <w:t>。</w:t>
      </w:r>
    </w:p>
    <w:p w:rsidR="00C90C3D" w:rsidRDefault="00406F9B">
      <w:pPr>
        <w:numPr>
          <w:ilvl w:val="0"/>
          <w:numId w:val="2"/>
        </w:numPr>
        <w:spacing w:line="700" w:lineRule="exact"/>
        <w:ind w:firstLineChars="200" w:firstLine="482"/>
        <w:rPr>
          <w:rFonts w:ascii="Times New Roman" w:eastAsia="宋体" w:hAnsi="Times New Roman"/>
          <w:sz w:val="24"/>
        </w:rPr>
      </w:pPr>
      <w:r>
        <w:rPr>
          <w:rFonts w:asciiTheme="minorEastAsia" w:hAnsiTheme="minorEastAsia" w:cstheme="minorEastAsia" w:hint="eastAsia"/>
          <w:b/>
          <w:bCs/>
          <w:sz w:val="24"/>
          <w:u w:val="single"/>
        </w:rPr>
        <w:t>发票：</w:t>
      </w:r>
      <w:r>
        <w:rPr>
          <w:rFonts w:asciiTheme="minorEastAsia" w:hAnsiTheme="minorEastAsia" w:cstheme="minorEastAsia" w:hint="eastAsia"/>
          <w:sz w:val="24"/>
        </w:rPr>
        <w:t>增值税专用发票（注：合作社也可提供增值税普通发票）。</w:t>
      </w:r>
    </w:p>
    <w:p w:rsidR="00C90C3D" w:rsidRPr="007D1B1E" w:rsidRDefault="00406F9B">
      <w:pPr>
        <w:numPr>
          <w:ilvl w:val="0"/>
          <w:numId w:val="2"/>
        </w:numPr>
        <w:spacing w:line="700" w:lineRule="exact"/>
        <w:ind w:firstLineChars="200" w:firstLine="482"/>
        <w:rPr>
          <w:rStyle w:val="a5"/>
          <w:rFonts w:ascii="Times New Roman" w:eastAsia="宋体" w:hAnsi="Times New Roman"/>
          <w:color w:val="auto"/>
          <w:sz w:val="24"/>
          <w:u w:val="none"/>
        </w:rPr>
      </w:pPr>
      <w:r w:rsidRPr="00813F26">
        <w:rPr>
          <w:rStyle w:val="a5"/>
          <w:rFonts w:asciiTheme="minorEastAsia" w:hAnsiTheme="minorEastAsia" w:cstheme="minorEastAsia" w:hint="eastAsia"/>
          <w:b/>
          <w:bCs/>
          <w:color w:val="auto"/>
          <w:sz w:val="24"/>
        </w:rPr>
        <w:t>时间要求：</w:t>
      </w:r>
      <w:r w:rsidRPr="00813F26">
        <w:rPr>
          <w:rFonts w:asciiTheme="minorEastAsia" w:hAnsiTheme="minorEastAsia" w:cstheme="minorEastAsia" w:hint="eastAsia"/>
          <w:sz w:val="24"/>
        </w:rPr>
        <w:t>以上投标资料必须在</w:t>
      </w:r>
      <w:r w:rsidR="00B22FD7">
        <w:rPr>
          <w:rFonts w:asciiTheme="minorEastAsia" w:hAnsiTheme="minorEastAsia" w:cstheme="minorEastAsia" w:hint="eastAsia"/>
          <w:sz w:val="24"/>
        </w:rPr>
        <w:t>202</w:t>
      </w:r>
      <w:r w:rsidR="00C17B1B">
        <w:rPr>
          <w:rFonts w:asciiTheme="minorEastAsia" w:hAnsiTheme="minorEastAsia" w:cstheme="minorEastAsia" w:hint="eastAsia"/>
          <w:sz w:val="24"/>
        </w:rPr>
        <w:t>4</w:t>
      </w:r>
      <w:r w:rsidRPr="00813F26">
        <w:rPr>
          <w:rFonts w:asciiTheme="minorEastAsia" w:hAnsiTheme="minorEastAsia" w:cstheme="minorEastAsia" w:hint="eastAsia"/>
          <w:sz w:val="24"/>
        </w:rPr>
        <w:t>年</w:t>
      </w:r>
      <w:r w:rsidR="00813F26">
        <w:rPr>
          <w:rFonts w:asciiTheme="minorEastAsia" w:hAnsiTheme="minorEastAsia" w:cstheme="minorEastAsia" w:hint="eastAsia"/>
          <w:sz w:val="24"/>
        </w:rPr>
        <w:t xml:space="preserve"> </w:t>
      </w:r>
      <w:r w:rsidR="00E8102F">
        <w:rPr>
          <w:rFonts w:asciiTheme="minorEastAsia" w:hAnsiTheme="minorEastAsia" w:cstheme="minorEastAsia" w:hint="eastAsia"/>
          <w:sz w:val="24"/>
        </w:rPr>
        <w:t>12</w:t>
      </w:r>
      <w:r w:rsidR="00813F26">
        <w:rPr>
          <w:rFonts w:asciiTheme="minorEastAsia" w:hAnsiTheme="minorEastAsia" w:cstheme="minorEastAsia" w:hint="eastAsia"/>
          <w:sz w:val="24"/>
        </w:rPr>
        <w:t xml:space="preserve"> </w:t>
      </w:r>
      <w:r w:rsidRPr="00813F26">
        <w:rPr>
          <w:rFonts w:asciiTheme="minorEastAsia" w:hAnsiTheme="minorEastAsia" w:cstheme="minorEastAsia" w:hint="eastAsia"/>
          <w:sz w:val="24"/>
        </w:rPr>
        <w:t>月</w:t>
      </w:r>
      <w:r w:rsidR="00C17B1B">
        <w:rPr>
          <w:rFonts w:asciiTheme="minorEastAsia" w:hAnsiTheme="minorEastAsia" w:cstheme="minorEastAsia" w:hint="eastAsia"/>
          <w:sz w:val="24"/>
        </w:rPr>
        <w:t>20</w:t>
      </w:r>
      <w:r w:rsidRPr="00813F26">
        <w:rPr>
          <w:rFonts w:asciiTheme="minorEastAsia" w:hAnsiTheme="minorEastAsia" w:cstheme="minorEastAsia" w:hint="eastAsia"/>
          <w:sz w:val="24"/>
        </w:rPr>
        <w:t>日前送达我公司，我公司将在</w:t>
      </w:r>
      <w:r w:rsidR="00813F26">
        <w:rPr>
          <w:rFonts w:asciiTheme="minorEastAsia" w:hAnsiTheme="minorEastAsia" w:cstheme="minorEastAsia" w:hint="eastAsia"/>
          <w:sz w:val="24"/>
        </w:rPr>
        <w:t xml:space="preserve"> </w:t>
      </w:r>
      <w:r w:rsidR="00C17B1B">
        <w:rPr>
          <w:rFonts w:asciiTheme="minorEastAsia" w:hAnsiTheme="minorEastAsia" w:cstheme="minorEastAsia" w:hint="eastAsia"/>
          <w:sz w:val="24"/>
        </w:rPr>
        <w:t>2024</w:t>
      </w:r>
      <w:r w:rsidRPr="00813F26">
        <w:rPr>
          <w:rFonts w:asciiTheme="minorEastAsia" w:hAnsiTheme="minorEastAsia" w:cstheme="minorEastAsia" w:hint="eastAsia"/>
          <w:sz w:val="24"/>
        </w:rPr>
        <w:t>年</w:t>
      </w:r>
      <w:r w:rsidR="00E8102F">
        <w:rPr>
          <w:rFonts w:asciiTheme="minorEastAsia" w:hAnsiTheme="minorEastAsia" w:cstheme="minorEastAsia" w:hint="eastAsia"/>
          <w:sz w:val="24"/>
        </w:rPr>
        <w:t>12</w:t>
      </w:r>
      <w:r w:rsidRPr="00813F26">
        <w:rPr>
          <w:rFonts w:asciiTheme="minorEastAsia" w:hAnsiTheme="minorEastAsia" w:cstheme="minorEastAsia" w:hint="eastAsia"/>
          <w:sz w:val="24"/>
        </w:rPr>
        <w:t>月</w:t>
      </w:r>
      <w:r w:rsidR="00C17B1B">
        <w:rPr>
          <w:rFonts w:asciiTheme="minorEastAsia" w:hAnsiTheme="minorEastAsia" w:cstheme="minorEastAsia" w:hint="eastAsia"/>
          <w:sz w:val="24"/>
        </w:rPr>
        <w:t>25</w:t>
      </w:r>
      <w:r w:rsidR="00813F26">
        <w:rPr>
          <w:rFonts w:asciiTheme="minorEastAsia" w:hAnsiTheme="minorEastAsia" w:cstheme="minorEastAsia" w:hint="eastAsia"/>
          <w:sz w:val="24"/>
        </w:rPr>
        <w:t xml:space="preserve"> </w:t>
      </w:r>
      <w:r w:rsidRPr="00813F26">
        <w:rPr>
          <w:rFonts w:asciiTheme="minorEastAsia" w:hAnsiTheme="minorEastAsia" w:cstheme="minorEastAsia" w:hint="eastAsia"/>
          <w:sz w:val="24"/>
        </w:rPr>
        <w:t>日前完成评标工作，</w:t>
      </w:r>
      <w:r w:rsidRPr="00813F26">
        <w:rPr>
          <w:rStyle w:val="a5"/>
          <w:rFonts w:asciiTheme="minorEastAsia" w:hAnsiTheme="minorEastAsia" w:cstheme="minorEastAsia" w:hint="eastAsia"/>
          <w:color w:val="auto"/>
          <w:sz w:val="24"/>
          <w:u w:val="none"/>
        </w:rPr>
        <w:t>综合评标后7日内通知中标客户，落标供应商不另行通知。</w:t>
      </w:r>
    </w:p>
    <w:p w:rsidR="007D1B1E" w:rsidRDefault="007D1B1E" w:rsidP="007D1B1E">
      <w:pPr>
        <w:numPr>
          <w:ilvl w:val="0"/>
          <w:numId w:val="2"/>
        </w:numPr>
        <w:spacing w:line="700" w:lineRule="exact"/>
        <w:ind w:firstLineChars="200" w:firstLine="482"/>
        <w:rPr>
          <w:rFonts w:asciiTheme="minorEastAsia" w:hAnsiTheme="minorEastAsia" w:cstheme="minorEastAsia"/>
          <w:sz w:val="24"/>
        </w:rPr>
      </w:pPr>
      <w:r>
        <w:rPr>
          <w:rStyle w:val="a5"/>
          <w:rFonts w:asciiTheme="minorEastAsia" w:hAnsiTheme="minorEastAsia" w:cstheme="minorEastAsia" w:hint="eastAsia"/>
          <w:b/>
          <w:bCs/>
          <w:color w:val="auto"/>
          <w:sz w:val="24"/>
        </w:rPr>
        <w:t>其他：</w:t>
      </w:r>
      <w:r w:rsidR="001D7ECB" w:rsidRPr="001D7ECB">
        <w:rPr>
          <w:rFonts w:asciiTheme="minorEastAsia" w:hAnsiTheme="minorEastAsia" w:cstheme="minorEastAsia" w:hint="eastAsia"/>
          <w:sz w:val="24"/>
        </w:rPr>
        <w:t>若招标品种</w:t>
      </w:r>
      <w:r w:rsidR="00EF0686">
        <w:rPr>
          <w:rFonts w:asciiTheme="minorEastAsia" w:hAnsiTheme="minorEastAsia" w:cstheme="minorEastAsia" w:hint="eastAsia"/>
          <w:sz w:val="24"/>
        </w:rPr>
        <w:t>出现</w:t>
      </w:r>
      <w:r w:rsidR="001D7ECB" w:rsidRPr="001D7ECB">
        <w:rPr>
          <w:rFonts w:asciiTheme="minorEastAsia" w:hAnsiTheme="minorEastAsia" w:cstheme="minorEastAsia" w:hint="eastAsia"/>
          <w:sz w:val="24"/>
        </w:rPr>
        <w:t>低于</w:t>
      </w:r>
      <w:r w:rsidR="001D7ECB">
        <w:rPr>
          <w:rFonts w:asciiTheme="minorEastAsia" w:hAnsiTheme="minorEastAsia" w:cstheme="minorEastAsia" w:hint="eastAsia"/>
          <w:sz w:val="24"/>
        </w:rPr>
        <w:t>3家企业参与竞标，本品种将视为流标</w:t>
      </w:r>
      <w:r w:rsidR="00EF0686">
        <w:rPr>
          <w:rFonts w:asciiTheme="minorEastAsia" w:hAnsiTheme="minorEastAsia" w:cstheme="minorEastAsia" w:hint="eastAsia"/>
          <w:sz w:val="24"/>
        </w:rPr>
        <w:t>或议标</w:t>
      </w:r>
      <w:r w:rsidR="001D7ECB">
        <w:rPr>
          <w:rFonts w:asciiTheme="minorEastAsia" w:hAnsiTheme="minorEastAsia" w:cstheme="minorEastAsia" w:hint="eastAsia"/>
          <w:sz w:val="24"/>
        </w:rPr>
        <w:t>处理。</w:t>
      </w:r>
    </w:p>
    <w:p w:rsidR="005D192B" w:rsidRPr="001D7ECB" w:rsidRDefault="005D192B" w:rsidP="005D192B">
      <w:pPr>
        <w:numPr>
          <w:ilvl w:val="0"/>
          <w:numId w:val="2"/>
        </w:numPr>
        <w:spacing w:line="700" w:lineRule="exact"/>
        <w:ind w:firstLineChars="200" w:firstLine="480"/>
        <w:rPr>
          <w:rFonts w:asciiTheme="minorEastAsia" w:hAnsiTheme="minorEastAsia" w:cstheme="minorEastAsia"/>
          <w:sz w:val="24"/>
        </w:rPr>
      </w:pPr>
    </w:p>
    <w:p w:rsidR="00C90C3D" w:rsidRPr="005D192B" w:rsidRDefault="00406F9B" w:rsidP="005D192B">
      <w:pPr>
        <w:pStyle w:val="a6"/>
        <w:numPr>
          <w:ilvl w:val="0"/>
          <w:numId w:val="7"/>
        </w:numPr>
        <w:spacing w:line="480" w:lineRule="auto"/>
        <w:ind w:firstLineChars="0"/>
        <w:rPr>
          <w:rFonts w:asciiTheme="minorEastAsia" w:hAnsiTheme="minorEastAsia" w:cstheme="minorEastAsia"/>
          <w:b/>
          <w:bCs/>
          <w:sz w:val="24"/>
        </w:rPr>
      </w:pPr>
      <w:r w:rsidRPr="005D192B">
        <w:rPr>
          <w:rStyle w:val="a5"/>
          <w:rFonts w:asciiTheme="minorEastAsia" w:hAnsiTheme="minorEastAsia" w:cstheme="minorEastAsia" w:hint="eastAsia"/>
          <w:b/>
          <w:bCs/>
          <w:color w:val="auto"/>
          <w:sz w:val="24"/>
          <w:u w:val="none"/>
        </w:rPr>
        <w:lastRenderedPageBreak/>
        <w:t>付款方式：</w:t>
      </w:r>
    </w:p>
    <w:p w:rsidR="00C90C3D" w:rsidRPr="00813F26" w:rsidRDefault="009D1D3B">
      <w:pPr>
        <w:spacing w:line="48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本次招标采购以货到验收、检测合格并收到货物发票</w:t>
      </w:r>
      <w:r w:rsidR="00E8102F">
        <w:rPr>
          <w:rFonts w:asciiTheme="minorEastAsia" w:hAnsiTheme="minorEastAsia" w:cstheme="minorEastAsia" w:hint="eastAsia"/>
          <w:sz w:val="24"/>
        </w:rPr>
        <w:t>90</w:t>
      </w:r>
      <w:r>
        <w:rPr>
          <w:rFonts w:asciiTheme="minorEastAsia" w:hAnsiTheme="minorEastAsia" w:cstheme="minorEastAsia" w:hint="eastAsia"/>
          <w:sz w:val="24"/>
        </w:rPr>
        <w:t>日</w:t>
      </w:r>
      <w:r w:rsidR="00813F26">
        <w:rPr>
          <w:rFonts w:asciiTheme="minorEastAsia" w:hAnsiTheme="minorEastAsia" w:cstheme="minorEastAsia" w:hint="eastAsia"/>
          <w:sz w:val="24"/>
        </w:rPr>
        <w:t>结款</w:t>
      </w:r>
      <w:r w:rsidR="00406F9B" w:rsidRPr="00813F26">
        <w:rPr>
          <w:rFonts w:asciiTheme="minorEastAsia" w:hAnsiTheme="minorEastAsia" w:cstheme="minorEastAsia" w:hint="eastAsia"/>
          <w:sz w:val="24"/>
        </w:rPr>
        <w:t>（检验时间10-15天，涉及到植物类农残检测的10-20天）。</w:t>
      </w:r>
    </w:p>
    <w:p w:rsidR="00C90C3D" w:rsidRPr="00813F26" w:rsidRDefault="00406F9B" w:rsidP="005D192B">
      <w:pPr>
        <w:numPr>
          <w:ilvl w:val="0"/>
          <w:numId w:val="7"/>
        </w:numPr>
        <w:spacing w:line="480" w:lineRule="auto"/>
        <w:rPr>
          <w:rFonts w:asciiTheme="minorEastAsia" w:hAnsiTheme="minorEastAsia" w:cstheme="minorEastAsia"/>
          <w:b/>
          <w:bCs/>
          <w:sz w:val="24"/>
        </w:rPr>
      </w:pPr>
      <w:r w:rsidRPr="00813F26">
        <w:rPr>
          <w:rStyle w:val="a5"/>
          <w:rFonts w:asciiTheme="minorEastAsia" w:hAnsiTheme="minorEastAsia" w:cstheme="minorEastAsia" w:hint="eastAsia"/>
          <w:b/>
          <w:bCs/>
          <w:color w:val="auto"/>
          <w:sz w:val="24"/>
          <w:u w:val="none"/>
        </w:rPr>
        <w:t>供货要求 ：</w:t>
      </w:r>
    </w:p>
    <w:p w:rsidR="00C90C3D" w:rsidRPr="00813F26" w:rsidRDefault="00406F9B">
      <w:pPr>
        <w:numPr>
          <w:ilvl w:val="0"/>
          <w:numId w:val="3"/>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交货时间：</w:t>
      </w:r>
      <w:r w:rsidRPr="00813F26">
        <w:rPr>
          <w:rFonts w:asciiTheme="minorEastAsia" w:hAnsiTheme="minorEastAsia" w:cstheme="minorEastAsia" w:hint="eastAsia"/>
          <w:sz w:val="24"/>
        </w:rPr>
        <w:t>中标供应商应于</w:t>
      </w:r>
      <w:r w:rsidR="00C17B1B">
        <w:rPr>
          <w:rFonts w:asciiTheme="minorEastAsia" w:hAnsiTheme="minorEastAsia" w:cstheme="minorEastAsia" w:hint="eastAsia"/>
          <w:sz w:val="24"/>
        </w:rPr>
        <w:t>202</w:t>
      </w:r>
      <w:r w:rsidR="00E8102F">
        <w:rPr>
          <w:rFonts w:asciiTheme="minorEastAsia" w:hAnsiTheme="minorEastAsia" w:cstheme="minorEastAsia" w:hint="eastAsia"/>
          <w:sz w:val="24"/>
        </w:rPr>
        <w:t>5</w:t>
      </w:r>
      <w:r w:rsidRPr="00813F26">
        <w:rPr>
          <w:rFonts w:asciiTheme="minorEastAsia" w:hAnsiTheme="minorEastAsia" w:cstheme="minorEastAsia" w:hint="eastAsia"/>
          <w:sz w:val="24"/>
        </w:rPr>
        <w:t>年</w:t>
      </w:r>
      <w:r w:rsidR="00813F26">
        <w:rPr>
          <w:rFonts w:asciiTheme="minorEastAsia" w:hAnsiTheme="minorEastAsia" w:cstheme="minorEastAsia" w:hint="eastAsia"/>
          <w:sz w:val="24"/>
        </w:rPr>
        <w:t xml:space="preserve"> </w:t>
      </w:r>
      <w:r w:rsidR="00E8102F">
        <w:rPr>
          <w:rFonts w:asciiTheme="minorEastAsia" w:hAnsiTheme="minorEastAsia" w:cstheme="minorEastAsia" w:hint="eastAsia"/>
          <w:sz w:val="24"/>
        </w:rPr>
        <w:t>2</w:t>
      </w:r>
      <w:r w:rsidR="00813F26">
        <w:rPr>
          <w:rFonts w:asciiTheme="minorEastAsia" w:hAnsiTheme="minorEastAsia" w:cstheme="minorEastAsia" w:hint="eastAsia"/>
          <w:sz w:val="24"/>
        </w:rPr>
        <w:t xml:space="preserve"> </w:t>
      </w:r>
      <w:r w:rsidRPr="00813F26">
        <w:rPr>
          <w:rFonts w:asciiTheme="minorEastAsia" w:hAnsiTheme="minorEastAsia" w:cstheme="minorEastAsia" w:hint="eastAsia"/>
          <w:sz w:val="24"/>
        </w:rPr>
        <w:t>月</w:t>
      </w:r>
      <w:r w:rsidR="00813F26">
        <w:rPr>
          <w:rFonts w:asciiTheme="minorEastAsia" w:hAnsiTheme="minorEastAsia" w:cstheme="minorEastAsia" w:hint="eastAsia"/>
          <w:sz w:val="24"/>
        </w:rPr>
        <w:t xml:space="preserve"> </w:t>
      </w:r>
      <w:r w:rsidR="00E8102F">
        <w:rPr>
          <w:rFonts w:asciiTheme="minorEastAsia" w:hAnsiTheme="minorEastAsia" w:cstheme="minorEastAsia" w:hint="eastAsia"/>
          <w:sz w:val="24"/>
        </w:rPr>
        <w:t>15</w:t>
      </w:r>
      <w:r w:rsidR="00813F26">
        <w:rPr>
          <w:rFonts w:asciiTheme="minorEastAsia" w:hAnsiTheme="minorEastAsia" w:cstheme="minorEastAsia" w:hint="eastAsia"/>
          <w:sz w:val="24"/>
        </w:rPr>
        <w:t xml:space="preserve"> </w:t>
      </w:r>
      <w:r w:rsidRPr="00813F26">
        <w:rPr>
          <w:rFonts w:asciiTheme="minorEastAsia" w:hAnsiTheme="minorEastAsia" w:cstheme="minorEastAsia" w:hint="eastAsia"/>
          <w:sz w:val="24"/>
        </w:rPr>
        <w:t>日前，保质保量将中标品种运输到我公司指定仓库。</w:t>
      </w:r>
    </w:p>
    <w:p w:rsidR="00C90C3D" w:rsidRPr="00813F26" w:rsidRDefault="00406F9B">
      <w:pPr>
        <w:numPr>
          <w:ilvl w:val="0"/>
          <w:numId w:val="3"/>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包装要求：</w:t>
      </w:r>
      <w:r w:rsidRPr="00813F26">
        <w:rPr>
          <w:rFonts w:asciiTheme="minorEastAsia" w:hAnsiTheme="minorEastAsia" w:cstheme="minorEastAsia" w:hint="eastAsia"/>
          <w:sz w:val="24"/>
        </w:rPr>
        <w:t>来货包装要求双层无字白色编织袋、纸箱、麻袋。所有来货必须自带标签，标签需注明品名、规格、件数、产地、重量、供货单位信息。</w:t>
      </w:r>
    </w:p>
    <w:p w:rsidR="00C90C3D" w:rsidRPr="00813F26" w:rsidRDefault="00406F9B" w:rsidP="005D192B">
      <w:pPr>
        <w:numPr>
          <w:ilvl w:val="0"/>
          <w:numId w:val="7"/>
        </w:numPr>
        <w:spacing w:line="480" w:lineRule="auto"/>
        <w:rPr>
          <w:rFonts w:asciiTheme="minorEastAsia" w:hAnsiTheme="minorEastAsia" w:cstheme="minorEastAsia"/>
          <w:b/>
          <w:bCs/>
          <w:sz w:val="24"/>
        </w:rPr>
      </w:pPr>
      <w:r w:rsidRPr="00813F26">
        <w:rPr>
          <w:rFonts w:asciiTheme="minorEastAsia" w:hAnsiTheme="minorEastAsia" w:cstheme="minorEastAsia" w:hint="eastAsia"/>
          <w:b/>
          <w:bCs/>
          <w:sz w:val="24"/>
        </w:rPr>
        <w:t>违约责任：</w:t>
      </w:r>
    </w:p>
    <w:p w:rsidR="00C90C3D" w:rsidRPr="00813F26" w:rsidRDefault="00406F9B">
      <w:pPr>
        <w:numPr>
          <w:ilvl w:val="0"/>
          <w:numId w:val="4"/>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合同履行：</w:t>
      </w:r>
      <w:r w:rsidRPr="00813F26">
        <w:rPr>
          <w:rFonts w:asciiTheme="minorEastAsia" w:hAnsiTheme="minorEastAsia" w:cstheme="minorEastAsia" w:hint="eastAsia"/>
          <w:sz w:val="24"/>
        </w:rPr>
        <w:t>我公司</w:t>
      </w:r>
      <w:r w:rsidR="00813F26">
        <w:rPr>
          <w:rFonts w:asciiTheme="minorEastAsia" w:hAnsiTheme="minorEastAsia" w:cstheme="minorEastAsia" w:hint="eastAsia"/>
          <w:sz w:val="24"/>
        </w:rPr>
        <w:t>会</w:t>
      </w:r>
      <w:r w:rsidRPr="00813F26">
        <w:rPr>
          <w:rFonts w:asciiTheme="minorEastAsia" w:hAnsiTheme="minorEastAsia" w:cstheme="minorEastAsia" w:hint="eastAsia"/>
          <w:sz w:val="24"/>
        </w:rPr>
        <w:t>与中标供应商签订采购合同，</w:t>
      </w:r>
      <w:r w:rsidR="008526D1">
        <w:rPr>
          <w:rFonts w:asciiTheme="minorEastAsia" w:hAnsiTheme="minorEastAsia" w:cstheme="minorEastAsia" w:hint="eastAsia"/>
          <w:sz w:val="24"/>
        </w:rPr>
        <w:t>要求供应商</w:t>
      </w:r>
      <w:r w:rsidR="008526D1" w:rsidRPr="00813F26">
        <w:rPr>
          <w:rFonts w:asciiTheme="minorEastAsia" w:hAnsiTheme="minorEastAsia" w:cstheme="minorEastAsia" w:hint="eastAsia"/>
          <w:sz w:val="24"/>
        </w:rPr>
        <w:t>来货数量和来货时间按合同严格履行。</w:t>
      </w:r>
      <w:r w:rsidRPr="00813F26">
        <w:rPr>
          <w:rFonts w:asciiTheme="minorEastAsia" w:hAnsiTheme="minorEastAsia" w:cstheme="minorEastAsia" w:hint="eastAsia"/>
          <w:sz w:val="24"/>
        </w:rPr>
        <w:t>如供应商不按合同履行送货义务</w:t>
      </w:r>
      <w:r w:rsidR="00813F26">
        <w:rPr>
          <w:rFonts w:asciiTheme="minorEastAsia" w:hAnsiTheme="minorEastAsia" w:cstheme="minorEastAsia" w:hint="eastAsia"/>
          <w:sz w:val="24"/>
        </w:rPr>
        <w:t>的</w:t>
      </w:r>
      <w:r w:rsidRPr="00813F26">
        <w:rPr>
          <w:rFonts w:asciiTheme="minorEastAsia" w:hAnsiTheme="minorEastAsia" w:cstheme="minorEastAsia" w:hint="eastAsia"/>
          <w:sz w:val="24"/>
        </w:rPr>
        <w:t>；</w:t>
      </w:r>
      <w:r w:rsidRPr="00813F26">
        <w:rPr>
          <w:rFonts w:ascii="Times New Roman" w:eastAsia="宋体" w:hAnsi="Times New Roman" w:hint="eastAsia"/>
          <w:sz w:val="24"/>
        </w:rPr>
        <w:t>送货</w:t>
      </w:r>
      <w:r w:rsidR="00813F26">
        <w:rPr>
          <w:rFonts w:ascii="Times New Roman" w:eastAsia="宋体" w:hAnsi="Times New Roman" w:hint="eastAsia"/>
          <w:sz w:val="24"/>
        </w:rPr>
        <w:t>与</w:t>
      </w:r>
      <w:r w:rsidRPr="00813F26">
        <w:rPr>
          <w:rFonts w:ascii="Times New Roman" w:eastAsia="宋体" w:hAnsi="Times New Roman" w:hint="eastAsia"/>
          <w:sz w:val="24"/>
        </w:rPr>
        <w:t>所供大货质量与中标样品不一致，</w:t>
      </w:r>
      <w:r w:rsidR="008526D1">
        <w:rPr>
          <w:rFonts w:ascii="Times New Roman" w:eastAsia="宋体" w:hAnsi="Times New Roman" w:hint="eastAsia"/>
          <w:sz w:val="24"/>
        </w:rPr>
        <w:t>我公司将按照所签订合同的条款严格执行。</w:t>
      </w:r>
      <w:r w:rsidR="008526D1" w:rsidRPr="00813F26">
        <w:rPr>
          <w:rFonts w:asciiTheme="minorEastAsia" w:hAnsiTheme="minorEastAsia" w:cstheme="minorEastAsia"/>
          <w:sz w:val="24"/>
        </w:rPr>
        <w:t xml:space="preserve"> </w:t>
      </w:r>
    </w:p>
    <w:p w:rsidR="00C90C3D" w:rsidRPr="00813F26" w:rsidRDefault="00406F9B">
      <w:pPr>
        <w:numPr>
          <w:ilvl w:val="0"/>
          <w:numId w:val="4"/>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到货延迟：</w:t>
      </w:r>
      <w:r w:rsidRPr="00813F26">
        <w:rPr>
          <w:rFonts w:asciiTheme="minorEastAsia" w:hAnsiTheme="minorEastAsia" w:cstheme="minorEastAsia" w:hint="eastAsia"/>
          <w:sz w:val="24"/>
        </w:rPr>
        <w:t>所有来货未按照合同约定日期到货（延期到货未经同意的），每延迟一天到货罚款货物总额的0.5</w:t>
      </w:r>
      <w:r w:rsidR="00E867D2">
        <w:rPr>
          <w:rFonts w:asciiTheme="minorEastAsia" w:hAnsiTheme="minorEastAsia" w:cstheme="minorEastAsia" w:hint="eastAsia"/>
          <w:sz w:val="24"/>
        </w:rPr>
        <w:t>‰</w:t>
      </w:r>
      <w:r w:rsidRPr="00813F26">
        <w:rPr>
          <w:rFonts w:asciiTheme="minorEastAsia" w:hAnsiTheme="minorEastAsia" w:cstheme="minorEastAsia" w:hint="eastAsia"/>
          <w:sz w:val="24"/>
        </w:rPr>
        <w:t>。</w:t>
      </w:r>
    </w:p>
    <w:p w:rsidR="00C90C3D" w:rsidRPr="00813F26" w:rsidRDefault="00406F9B">
      <w:pPr>
        <w:numPr>
          <w:ilvl w:val="0"/>
          <w:numId w:val="4"/>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不合格处理：</w:t>
      </w:r>
      <w:r w:rsidRPr="00813F26">
        <w:rPr>
          <w:rFonts w:asciiTheme="minorEastAsia" w:hAnsiTheme="minorEastAsia" w:cstheme="minorEastAsia" w:hint="eastAsia"/>
          <w:sz w:val="24"/>
        </w:rPr>
        <w:t>货到公司经检测不合格的，供应商在接到我方通知后7日内办理退货事宜，超出我公司规定退货期限的，每日将收取0.5</w:t>
      </w:r>
      <w:r w:rsidR="00E867D2">
        <w:rPr>
          <w:rFonts w:asciiTheme="minorEastAsia" w:hAnsiTheme="minorEastAsia" w:cstheme="minorEastAsia" w:hint="eastAsia"/>
          <w:sz w:val="24"/>
        </w:rPr>
        <w:t>‰</w:t>
      </w:r>
      <w:r w:rsidRPr="00813F26">
        <w:rPr>
          <w:rFonts w:asciiTheme="minorEastAsia" w:hAnsiTheme="minorEastAsia" w:cstheme="minorEastAsia" w:hint="eastAsia"/>
          <w:sz w:val="24"/>
        </w:rPr>
        <w:t>货款总额的仓储费。</w:t>
      </w:r>
    </w:p>
    <w:p w:rsidR="00C90C3D" w:rsidRPr="00813F26" w:rsidRDefault="00406F9B">
      <w:pPr>
        <w:numPr>
          <w:ilvl w:val="0"/>
          <w:numId w:val="4"/>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退货处理：</w:t>
      </w:r>
      <w:r w:rsidRPr="00813F26">
        <w:rPr>
          <w:rFonts w:asciiTheme="minorEastAsia" w:hAnsiTheme="minorEastAsia" w:cstheme="minorEastAsia" w:hint="eastAsia"/>
          <w:sz w:val="24"/>
        </w:rPr>
        <w:t>所有来货经检测不合格退货的，退货运费、装卸车费由供方承担。</w:t>
      </w:r>
    </w:p>
    <w:p w:rsidR="00C90C3D" w:rsidRPr="00813F26" w:rsidRDefault="00406F9B">
      <w:pPr>
        <w:numPr>
          <w:ilvl w:val="0"/>
          <w:numId w:val="4"/>
        </w:numPr>
        <w:spacing w:line="480" w:lineRule="auto"/>
        <w:ind w:firstLineChars="200" w:firstLine="482"/>
        <w:rPr>
          <w:rFonts w:asciiTheme="minorEastAsia" w:hAnsiTheme="minorEastAsia" w:cstheme="minorEastAsia"/>
          <w:sz w:val="24"/>
        </w:rPr>
      </w:pPr>
      <w:r w:rsidRPr="00813F26">
        <w:rPr>
          <w:rFonts w:asciiTheme="minorEastAsia" w:hAnsiTheme="minorEastAsia" w:cstheme="minorEastAsia" w:hint="eastAsia"/>
          <w:b/>
          <w:bCs/>
          <w:sz w:val="24"/>
          <w:u w:val="single"/>
        </w:rPr>
        <w:t>合格率：</w:t>
      </w:r>
      <w:r w:rsidRPr="00813F26">
        <w:rPr>
          <w:rFonts w:asciiTheme="minorEastAsia" w:hAnsiTheme="minorEastAsia" w:cstheme="minorEastAsia" w:hint="eastAsia"/>
          <w:sz w:val="24"/>
        </w:rPr>
        <w:t>一次供货合格为优质合作供应商</w:t>
      </w:r>
      <w:r w:rsidRPr="00813F26">
        <w:rPr>
          <w:rFonts w:asciiTheme="minorEastAsia" w:hAnsiTheme="minorEastAsia" w:cstheme="minorEastAsia" w:hint="eastAsia"/>
          <w:b/>
          <w:bCs/>
          <w:sz w:val="24"/>
        </w:rPr>
        <w:t>，</w:t>
      </w:r>
      <w:r w:rsidRPr="00813F26">
        <w:rPr>
          <w:rFonts w:asciiTheme="minorEastAsia" w:hAnsiTheme="minorEastAsia" w:cstheme="minorEastAsia" w:hint="eastAsia"/>
          <w:sz w:val="24"/>
        </w:rPr>
        <w:t>二次供货不合格的承担所有检测费用，三次供货不合格的取消供应商资格。</w:t>
      </w:r>
    </w:p>
    <w:p w:rsidR="00C90C3D" w:rsidRDefault="00406F9B" w:rsidP="005D192B">
      <w:pPr>
        <w:numPr>
          <w:ilvl w:val="0"/>
          <w:numId w:val="7"/>
        </w:numPr>
        <w:spacing w:line="480" w:lineRule="auto"/>
        <w:rPr>
          <w:rFonts w:asciiTheme="minorEastAsia" w:hAnsiTheme="minorEastAsia" w:cstheme="minorEastAsia"/>
          <w:b/>
          <w:bCs/>
          <w:sz w:val="24"/>
        </w:rPr>
      </w:pPr>
      <w:r>
        <w:rPr>
          <w:rFonts w:asciiTheme="minorEastAsia" w:hAnsiTheme="minorEastAsia" w:cstheme="minorEastAsia" w:hint="eastAsia"/>
          <w:b/>
          <w:bCs/>
          <w:sz w:val="24"/>
        </w:rPr>
        <w:t>其他事宜：</w:t>
      </w:r>
    </w:p>
    <w:p w:rsidR="00C90C3D" w:rsidRPr="00F36904" w:rsidRDefault="00406F9B">
      <w:pPr>
        <w:numPr>
          <w:ilvl w:val="0"/>
          <w:numId w:val="5"/>
        </w:numPr>
        <w:spacing w:line="480" w:lineRule="auto"/>
        <w:ind w:firstLineChars="200" w:firstLine="480"/>
        <w:rPr>
          <w:rFonts w:asciiTheme="minorEastAsia" w:hAnsiTheme="minorEastAsia" w:cstheme="minorEastAsia"/>
          <w:sz w:val="24"/>
          <w:u w:val="single"/>
        </w:rPr>
      </w:pPr>
      <w:r>
        <w:rPr>
          <w:rFonts w:asciiTheme="minorEastAsia" w:hAnsiTheme="minorEastAsia" w:cstheme="minorEastAsia" w:hint="eastAsia"/>
          <w:sz w:val="24"/>
        </w:rPr>
        <w:lastRenderedPageBreak/>
        <w:t>凡竞标客户不得恶意挂靠供应单位，如发生任何不良后果均由投标企业和供货方自行承担。</w:t>
      </w:r>
    </w:p>
    <w:p w:rsidR="00C90C3D" w:rsidRDefault="00406F9B">
      <w:pPr>
        <w:numPr>
          <w:ilvl w:val="0"/>
          <w:numId w:val="5"/>
        </w:numPr>
        <w:spacing w:line="480" w:lineRule="auto"/>
        <w:ind w:firstLineChars="200" w:firstLine="480"/>
        <w:rPr>
          <w:rStyle w:val="a5"/>
          <w:rFonts w:asciiTheme="minorEastAsia" w:hAnsiTheme="minorEastAsia" w:cstheme="minorEastAsia"/>
          <w:color w:val="auto"/>
          <w:sz w:val="24"/>
        </w:rPr>
      </w:pPr>
      <w:r>
        <w:rPr>
          <w:rFonts w:asciiTheme="minorEastAsia" w:hAnsiTheme="minorEastAsia" w:cstheme="minorEastAsia" w:hint="eastAsia"/>
          <w:sz w:val="24"/>
        </w:rPr>
        <w:t>采购原则以“道地产区和有种植基地的供应商为优先选择对象”同等条件下优先中标。</w:t>
      </w:r>
    </w:p>
    <w:p w:rsidR="00C90C3D" w:rsidRDefault="00406F9B" w:rsidP="005D192B">
      <w:pPr>
        <w:numPr>
          <w:ilvl w:val="0"/>
          <w:numId w:val="7"/>
        </w:numPr>
        <w:spacing w:line="480" w:lineRule="auto"/>
        <w:rPr>
          <w:rFonts w:asciiTheme="minorEastAsia" w:hAnsiTheme="minorEastAsia" w:cstheme="minorEastAsia"/>
          <w:b/>
          <w:bCs/>
          <w:sz w:val="24"/>
        </w:rPr>
      </w:pPr>
      <w:r>
        <w:rPr>
          <w:rFonts w:asciiTheme="minorEastAsia" w:hAnsiTheme="minorEastAsia" w:cstheme="minorEastAsia" w:hint="eastAsia"/>
          <w:b/>
          <w:bCs/>
          <w:sz w:val="24"/>
        </w:rPr>
        <w:t>投标联系方式：</w:t>
      </w:r>
    </w:p>
    <w:p w:rsidR="00C90C3D" w:rsidRDefault="00406F9B">
      <w:pPr>
        <w:spacing w:line="480" w:lineRule="auto"/>
        <w:ind w:firstLineChars="200" w:firstLine="482"/>
        <w:rPr>
          <w:rFonts w:asciiTheme="minorEastAsia" w:hAnsiTheme="minorEastAsia" w:cstheme="minorEastAsia"/>
          <w:sz w:val="24"/>
        </w:rPr>
      </w:pPr>
      <w:r>
        <w:rPr>
          <w:rFonts w:asciiTheme="minorEastAsia" w:hAnsiTheme="minorEastAsia" w:cstheme="minorEastAsia" w:hint="eastAsia"/>
          <w:b/>
          <w:bCs/>
          <w:sz w:val="24"/>
          <w:u w:val="single"/>
        </w:rPr>
        <w:t>样品、标书资料邮寄地址：</w:t>
      </w:r>
      <w:r>
        <w:rPr>
          <w:rFonts w:asciiTheme="minorEastAsia" w:hAnsiTheme="minorEastAsia" w:cstheme="minorEastAsia" w:hint="eastAsia"/>
          <w:sz w:val="24"/>
        </w:rPr>
        <w:t>北京市大兴区黄村镇黄鹅路53号北京本草方源药业集团有限公司。</w:t>
      </w:r>
      <w:r w:rsidR="00A33313">
        <w:rPr>
          <w:rFonts w:asciiTheme="minorEastAsia" w:hAnsiTheme="minorEastAsia" w:cstheme="minorEastAsia" w:hint="eastAsia"/>
          <w:sz w:val="24"/>
        </w:rPr>
        <w:t xml:space="preserve">  </w:t>
      </w:r>
      <w:r w:rsidR="00A33313">
        <w:rPr>
          <w:rFonts w:asciiTheme="minorEastAsia" w:hAnsiTheme="minorEastAsia" w:cstheme="minorEastAsia" w:hint="eastAsia"/>
          <w:b/>
          <w:bCs/>
          <w:sz w:val="24"/>
          <w:u w:val="single"/>
        </w:rPr>
        <w:t>联系人：</w:t>
      </w:r>
      <w:r w:rsidR="00A33313">
        <w:rPr>
          <w:rFonts w:asciiTheme="minorEastAsia" w:hAnsiTheme="minorEastAsia" w:cstheme="minorEastAsia" w:hint="eastAsia"/>
          <w:sz w:val="24"/>
        </w:rPr>
        <w:t>马女士，13811753944（微信同号）</w:t>
      </w:r>
    </w:p>
    <w:p w:rsidR="0008764B" w:rsidRDefault="0008764B" w:rsidP="0008764B">
      <w:pPr>
        <w:spacing w:line="480" w:lineRule="auto"/>
        <w:ind w:firstLineChars="200" w:firstLine="480"/>
        <w:rPr>
          <w:rFonts w:asciiTheme="minorEastAsia" w:hAnsiTheme="minorEastAsia" w:cstheme="minorEastAsia"/>
          <w:sz w:val="24"/>
        </w:rPr>
      </w:pPr>
    </w:p>
    <w:p w:rsidR="00C90C3D" w:rsidRDefault="00406F9B">
      <w:pPr>
        <w:tabs>
          <w:tab w:val="left" w:pos="3703"/>
        </w:tabs>
        <w:spacing w:line="480" w:lineRule="auto"/>
        <w:ind w:firstLineChars="200" w:firstLine="480"/>
        <w:rPr>
          <w:rFonts w:asciiTheme="minorEastAsia" w:hAnsiTheme="minorEastAsia" w:cstheme="minorEastAsia"/>
          <w:b/>
          <w:bCs/>
          <w:sz w:val="28"/>
          <w:szCs w:val="28"/>
        </w:rPr>
      </w:pPr>
      <w:r>
        <w:rPr>
          <w:rFonts w:asciiTheme="minorEastAsia" w:hAnsiTheme="minorEastAsia" w:cstheme="minorEastAsia" w:hint="eastAsia"/>
          <w:sz w:val="24"/>
        </w:rPr>
        <w:tab/>
      </w:r>
      <w:r>
        <w:rPr>
          <w:rFonts w:asciiTheme="minorEastAsia" w:hAnsiTheme="minorEastAsia" w:cstheme="minorEastAsia" w:hint="eastAsia"/>
          <w:b/>
          <w:bCs/>
          <w:sz w:val="28"/>
          <w:szCs w:val="28"/>
        </w:rPr>
        <w:t>北京本草方源药业集团有限公司</w:t>
      </w:r>
    </w:p>
    <w:p w:rsidR="00C90C3D" w:rsidRDefault="0008764B">
      <w:pPr>
        <w:tabs>
          <w:tab w:val="left" w:pos="5623"/>
        </w:tabs>
        <w:spacing w:line="480" w:lineRule="auto"/>
        <w:ind w:firstLineChars="1600" w:firstLine="4498"/>
        <w:rPr>
          <w:rFonts w:asciiTheme="minorEastAsia" w:hAnsiTheme="minorEastAsia" w:cstheme="minorEastAsia"/>
          <w:b/>
          <w:bCs/>
          <w:sz w:val="28"/>
          <w:szCs w:val="28"/>
        </w:rPr>
      </w:pPr>
      <w:r>
        <w:rPr>
          <w:rFonts w:asciiTheme="minorEastAsia" w:hAnsiTheme="minorEastAsia" w:cstheme="minorEastAsia" w:hint="eastAsia"/>
          <w:b/>
          <w:bCs/>
          <w:sz w:val="28"/>
          <w:szCs w:val="28"/>
        </w:rPr>
        <w:t>2024</w:t>
      </w:r>
      <w:r w:rsidR="00406F9B">
        <w:rPr>
          <w:rFonts w:asciiTheme="minorEastAsia" w:hAnsiTheme="minorEastAsia" w:cstheme="minorEastAsia" w:hint="eastAsia"/>
          <w:b/>
          <w:bCs/>
          <w:sz w:val="28"/>
          <w:szCs w:val="28"/>
        </w:rPr>
        <w:t>年</w:t>
      </w:r>
      <w:r w:rsidR="00E8102F">
        <w:rPr>
          <w:rFonts w:asciiTheme="minorEastAsia" w:hAnsiTheme="minorEastAsia" w:cstheme="minorEastAsia" w:hint="eastAsia"/>
          <w:b/>
          <w:bCs/>
          <w:sz w:val="28"/>
          <w:szCs w:val="28"/>
        </w:rPr>
        <w:t>12</w:t>
      </w:r>
      <w:r w:rsidR="00406F9B">
        <w:rPr>
          <w:rFonts w:asciiTheme="minorEastAsia" w:hAnsiTheme="minorEastAsia" w:cstheme="minorEastAsia" w:hint="eastAsia"/>
          <w:b/>
          <w:bCs/>
          <w:sz w:val="28"/>
          <w:szCs w:val="28"/>
        </w:rPr>
        <w:t>月</w:t>
      </w:r>
      <w:r w:rsidR="00E8102F">
        <w:rPr>
          <w:rFonts w:asciiTheme="minorEastAsia" w:hAnsiTheme="minorEastAsia" w:cstheme="minorEastAsia" w:hint="eastAsia"/>
          <w:b/>
          <w:bCs/>
          <w:sz w:val="28"/>
          <w:szCs w:val="28"/>
        </w:rPr>
        <w:t>02</w:t>
      </w:r>
      <w:r w:rsidR="00406F9B">
        <w:rPr>
          <w:rFonts w:asciiTheme="minorEastAsia" w:hAnsiTheme="minorEastAsia" w:cstheme="minorEastAsia" w:hint="eastAsia"/>
          <w:b/>
          <w:bCs/>
          <w:sz w:val="28"/>
          <w:szCs w:val="28"/>
        </w:rPr>
        <w:t>日</w:t>
      </w:r>
      <w:bookmarkStart w:id="0" w:name="_GoBack"/>
      <w:bookmarkEnd w:id="0"/>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5D192B" w:rsidRDefault="005D192B">
      <w:pPr>
        <w:tabs>
          <w:tab w:val="left" w:pos="5623"/>
        </w:tabs>
        <w:spacing w:line="480" w:lineRule="auto"/>
        <w:ind w:firstLineChars="1600" w:firstLine="4498"/>
        <w:rPr>
          <w:rFonts w:asciiTheme="minorEastAsia" w:hAnsiTheme="minorEastAsia" w:cstheme="minorEastAsia"/>
          <w:b/>
          <w:bCs/>
          <w:sz w:val="28"/>
          <w:szCs w:val="28"/>
        </w:rPr>
      </w:pPr>
    </w:p>
    <w:p w:rsidR="00C90C3D" w:rsidRDefault="00406F9B">
      <w:pPr>
        <w:spacing w:line="480" w:lineRule="auto"/>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lastRenderedPageBreak/>
        <w:t>附件1：</w:t>
      </w:r>
    </w:p>
    <w:p w:rsidR="00C90C3D" w:rsidRDefault="00406F9B">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北京本草方源药业集团有限公司</w:t>
      </w:r>
    </w:p>
    <w:p w:rsidR="00C90C3D" w:rsidRDefault="00406F9B">
      <w:pPr>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公开招标采购竞标书</w:t>
      </w:r>
    </w:p>
    <w:p w:rsidR="00C90C3D" w:rsidRDefault="00406F9B">
      <w:pPr>
        <w:jc w:val="center"/>
        <w:rPr>
          <w:rFonts w:asciiTheme="minorEastAsia" w:hAnsiTheme="minorEastAsia" w:cstheme="minorEastAsia"/>
          <w:b/>
          <w:kern w:val="0"/>
          <w:sz w:val="22"/>
        </w:rPr>
      </w:pPr>
      <w:r>
        <w:rPr>
          <w:rFonts w:asciiTheme="minorEastAsia" w:hAnsiTheme="minorEastAsia" w:cstheme="minorEastAsia" w:hint="eastAsia"/>
          <w:b/>
          <w:kern w:val="0"/>
          <w:sz w:val="22"/>
        </w:rPr>
        <w:t xml:space="preserve">                                                      编号：</w:t>
      </w: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10"/>
        <w:gridCol w:w="89"/>
        <w:gridCol w:w="762"/>
        <w:gridCol w:w="848"/>
        <w:gridCol w:w="1082"/>
        <w:gridCol w:w="368"/>
        <w:gridCol w:w="352"/>
        <w:gridCol w:w="895"/>
        <w:gridCol w:w="223"/>
        <w:gridCol w:w="628"/>
        <w:gridCol w:w="567"/>
        <w:gridCol w:w="575"/>
        <w:gridCol w:w="182"/>
        <w:gridCol w:w="720"/>
        <w:gridCol w:w="1256"/>
      </w:tblGrid>
      <w:tr w:rsidR="00C90C3D">
        <w:trPr>
          <w:trHeight w:val="756"/>
          <w:jc w:val="center"/>
        </w:trPr>
        <w:tc>
          <w:tcPr>
            <w:tcW w:w="539" w:type="dxa"/>
            <w:vMerge w:val="restart"/>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竞标单位情况</w:t>
            </w:r>
          </w:p>
        </w:tc>
        <w:tc>
          <w:tcPr>
            <w:tcW w:w="1661"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名  称</w:t>
            </w:r>
          </w:p>
        </w:tc>
        <w:tc>
          <w:tcPr>
            <w:tcW w:w="3545" w:type="dxa"/>
            <w:gridSpan w:val="5"/>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1418"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法人代表</w:t>
            </w:r>
          </w:p>
        </w:tc>
        <w:tc>
          <w:tcPr>
            <w:tcW w:w="2733" w:type="dxa"/>
            <w:gridSpan w:val="4"/>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1661"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地  址</w:t>
            </w:r>
          </w:p>
        </w:tc>
        <w:tc>
          <w:tcPr>
            <w:tcW w:w="4963" w:type="dxa"/>
            <w:gridSpan w:val="8"/>
            <w:vAlign w:val="center"/>
          </w:tcPr>
          <w:p w:rsidR="00C90C3D" w:rsidRDefault="00C90C3D">
            <w:pPr>
              <w:jc w:val="center"/>
              <w:rPr>
                <w:rFonts w:asciiTheme="minorEastAsia" w:hAnsiTheme="minorEastAsia" w:cstheme="minorEastAsia"/>
                <w:kern w:val="0"/>
                <w:sz w:val="24"/>
              </w:rPr>
            </w:pPr>
          </w:p>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7"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邮编</w:t>
            </w:r>
          </w:p>
        </w:tc>
        <w:tc>
          <w:tcPr>
            <w:tcW w:w="1976" w:type="dxa"/>
            <w:gridSpan w:val="2"/>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1661"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联系人</w:t>
            </w:r>
          </w:p>
        </w:tc>
        <w:tc>
          <w:tcPr>
            <w:tcW w:w="1930" w:type="dxa"/>
            <w:gridSpan w:val="2"/>
            <w:vAlign w:val="center"/>
          </w:tcPr>
          <w:p w:rsidR="00C90C3D" w:rsidRDefault="00C90C3D">
            <w:pPr>
              <w:jc w:val="center"/>
              <w:rPr>
                <w:rFonts w:asciiTheme="minorEastAsia" w:hAnsiTheme="minorEastAsia" w:cstheme="minorEastAsia"/>
                <w:kern w:val="0"/>
                <w:sz w:val="24"/>
              </w:rPr>
            </w:pPr>
          </w:p>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2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电话</w:t>
            </w:r>
          </w:p>
        </w:tc>
        <w:tc>
          <w:tcPr>
            <w:tcW w:w="2313" w:type="dxa"/>
            <w:gridSpan w:val="4"/>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57" w:type="dxa"/>
            <w:gridSpan w:val="2"/>
            <w:vMerge w:val="restart"/>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有否经营证照</w:t>
            </w:r>
          </w:p>
        </w:tc>
        <w:tc>
          <w:tcPr>
            <w:tcW w:w="720"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有</w:t>
            </w:r>
          </w:p>
        </w:tc>
        <w:tc>
          <w:tcPr>
            <w:tcW w:w="1256"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r>
      <w:tr w:rsidR="00C90C3D" w:rsidTr="009D1D3B">
        <w:trPr>
          <w:trHeight w:val="446"/>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1661"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手  机</w:t>
            </w:r>
          </w:p>
        </w:tc>
        <w:tc>
          <w:tcPr>
            <w:tcW w:w="1930" w:type="dxa"/>
            <w:gridSpan w:val="2"/>
            <w:vAlign w:val="center"/>
          </w:tcPr>
          <w:p w:rsidR="00C90C3D" w:rsidRDefault="00C90C3D">
            <w:pPr>
              <w:jc w:val="center"/>
              <w:rPr>
                <w:rFonts w:asciiTheme="minorEastAsia" w:hAnsiTheme="minorEastAsia" w:cstheme="minorEastAsia"/>
                <w:kern w:val="0"/>
                <w:sz w:val="24"/>
              </w:rPr>
            </w:pPr>
          </w:p>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tc>
        <w:tc>
          <w:tcPr>
            <w:tcW w:w="72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传真</w:t>
            </w:r>
          </w:p>
        </w:tc>
        <w:tc>
          <w:tcPr>
            <w:tcW w:w="2313" w:type="dxa"/>
            <w:gridSpan w:val="4"/>
            <w:vAlign w:val="center"/>
          </w:tcPr>
          <w:p w:rsidR="00C90C3D" w:rsidRDefault="00C90C3D">
            <w:pPr>
              <w:jc w:val="center"/>
              <w:rPr>
                <w:rFonts w:asciiTheme="minorEastAsia" w:hAnsiTheme="minorEastAsia" w:cstheme="minorEastAsia"/>
                <w:kern w:val="0"/>
                <w:sz w:val="24"/>
              </w:rPr>
            </w:pPr>
          </w:p>
        </w:tc>
        <w:tc>
          <w:tcPr>
            <w:tcW w:w="757" w:type="dxa"/>
            <w:gridSpan w:val="2"/>
            <w:vMerge/>
            <w:vAlign w:val="center"/>
          </w:tcPr>
          <w:p w:rsidR="00C90C3D" w:rsidRDefault="00C90C3D">
            <w:pPr>
              <w:jc w:val="center"/>
              <w:rPr>
                <w:rFonts w:asciiTheme="minorEastAsia" w:hAnsiTheme="minorEastAsia" w:cstheme="minorEastAsia"/>
                <w:kern w:val="0"/>
                <w:sz w:val="24"/>
              </w:rPr>
            </w:pPr>
          </w:p>
        </w:tc>
        <w:tc>
          <w:tcPr>
            <w:tcW w:w="720"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无</w:t>
            </w:r>
          </w:p>
        </w:tc>
        <w:tc>
          <w:tcPr>
            <w:tcW w:w="1256" w:type="dxa"/>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restart"/>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竞标商品情况</w:t>
            </w:r>
          </w:p>
          <w:p w:rsidR="00C90C3D" w:rsidRDefault="00C90C3D">
            <w:pPr>
              <w:jc w:val="center"/>
              <w:rPr>
                <w:rFonts w:asciiTheme="minorEastAsia" w:hAnsiTheme="minorEastAsia" w:cstheme="minorEastAsia"/>
                <w:kern w:val="0"/>
                <w:sz w:val="24"/>
              </w:rPr>
            </w:pPr>
          </w:p>
        </w:tc>
        <w:tc>
          <w:tcPr>
            <w:tcW w:w="810"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商品名称</w:t>
            </w:r>
          </w:p>
        </w:tc>
        <w:tc>
          <w:tcPr>
            <w:tcW w:w="851" w:type="dxa"/>
            <w:gridSpan w:val="2"/>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p w:rsidR="00C90C3D" w:rsidRDefault="00C90C3D">
            <w:pPr>
              <w:rPr>
                <w:rFonts w:asciiTheme="minorEastAsia" w:hAnsiTheme="minorEastAsia" w:cstheme="minorEastAsia"/>
                <w:kern w:val="0"/>
                <w:sz w:val="24"/>
              </w:rPr>
            </w:pPr>
          </w:p>
        </w:tc>
        <w:tc>
          <w:tcPr>
            <w:tcW w:w="848" w:type="dxa"/>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可供</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数量</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（kg）</w:t>
            </w:r>
          </w:p>
        </w:tc>
        <w:tc>
          <w:tcPr>
            <w:tcW w:w="1082" w:type="dxa"/>
            <w:vAlign w:val="center"/>
          </w:tcPr>
          <w:p w:rsidR="00C90C3D" w:rsidRDefault="00C90C3D">
            <w:pPr>
              <w:jc w:val="center"/>
              <w:rPr>
                <w:rFonts w:asciiTheme="minorEastAsia" w:hAnsiTheme="minorEastAsia" w:cstheme="minorEastAsia"/>
                <w:kern w:val="0"/>
                <w:sz w:val="24"/>
              </w:rPr>
            </w:pPr>
          </w:p>
        </w:tc>
        <w:tc>
          <w:tcPr>
            <w:tcW w:w="72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产地</w:t>
            </w:r>
          </w:p>
        </w:tc>
        <w:tc>
          <w:tcPr>
            <w:tcW w:w="2313" w:type="dxa"/>
            <w:gridSpan w:val="4"/>
            <w:vAlign w:val="center"/>
          </w:tcPr>
          <w:p w:rsidR="00C90C3D" w:rsidRDefault="00C90C3D">
            <w:pPr>
              <w:jc w:val="center"/>
              <w:rPr>
                <w:rFonts w:asciiTheme="minorEastAsia" w:hAnsiTheme="minorEastAsia" w:cstheme="minorEastAsia"/>
                <w:kern w:val="0"/>
                <w:sz w:val="24"/>
              </w:rPr>
            </w:pPr>
          </w:p>
        </w:tc>
        <w:tc>
          <w:tcPr>
            <w:tcW w:w="1477" w:type="dxa"/>
            <w:gridSpan w:val="3"/>
            <w:vAlign w:val="center"/>
          </w:tcPr>
          <w:p w:rsidR="00C90C3D" w:rsidRDefault="00406F9B" w:rsidP="00FC39A5">
            <w:pPr>
              <w:jc w:val="center"/>
              <w:rPr>
                <w:rFonts w:asciiTheme="minorEastAsia" w:hAnsiTheme="minorEastAsia" w:cstheme="minorEastAsia"/>
                <w:kern w:val="0"/>
                <w:sz w:val="24"/>
              </w:rPr>
            </w:pPr>
            <w:r>
              <w:rPr>
                <w:rFonts w:asciiTheme="minorEastAsia" w:hAnsiTheme="minorEastAsia" w:cstheme="minorEastAsia" w:hint="eastAsia"/>
                <w:kern w:val="0"/>
                <w:sz w:val="24"/>
              </w:rPr>
              <w:t>投标价格</w:t>
            </w:r>
          </w:p>
        </w:tc>
        <w:tc>
          <w:tcPr>
            <w:tcW w:w="1256" w:type="dxa"/>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810"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商品名称</w:t>
            </w:r>
          </w:p>
        </w:tc>
        <w:tc>
          <w:tcPr>
            <w:tcW w:w="851" w:type="dxa"/>
            <w:gridSpan w:val="2"/>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p w:rsidR="00C90C3D" w:rsidRDefault="00C90C3D">
            <w:pPr>
              <w:rPr>
                <w:rFonts w:asciiTheme="minorEastAsia" w:hAnsiTheme="minorEastAsia" w:cstheme="minorEastAsia"/>
                <w:kern w:val="0"/>
                <w:sz w:val="24"/>
              </w:rPr>
            </w:pPr>
          </w:p>
        </w:tc>
        <w:tc>
          <w:tcPr>
            <w:tcW w:w="848" w:type="dxa"/>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可供</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数量</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（kg）</w:t>
            </w:r>
          </w:p>
        </w:tc>
        <w:tc>
          <w:tcPr>
            <w:tcW w:w="1082" w:type="dxa"/>
            <w:vAlign w:val="center"/>
          </w:tcPr>
          <w:p w:rsidR="00C90C3D" w:rsidRDefault="00C90C3D">
            <w:pPr>
              <w:jc w:val="center"/>
              <w:rPr>
                <w:rFonts w:asciiTheme="minorEastAsia" w:hAnsiTheme="minorEastAsia" w:cstheme="minorEastAsia"/>
                <w:kern w:val="0"/>
                <w:sz w:val="24"/>
              </w:rPr>
            </w:pPr>
          </w:p>
        </w:tc>
        <w:tc>
          <w:tcPr>
            <w:tcW w:w="72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产地</w:t>
            </w:r>
          </w:p>
        </w:tc>
        <w:tc>
          <w:tcPr>
            <w:tcW w:w="2313" w:type="dxa"/>
            <w:gridSpan w:val="4"/>
            <w:vAlign w:val="center"/>
          </w:tcPr>
          <w:p w:rsidR="00C90C3D" w:rsidRDefault="00C90C3D">
            <w:pPr>
              <w:jc w:val="center"/>
              <w:rPr>
                <w:rFonts w:asciiTheme="minorEastAsia" w:hAnsiTheme="minorEastAsia" w:cstheme="minorEastAsia"/>
                <w:kern w:val="0"/>
                <w:sz w:val="24"/>
              </w:rPr>
            </w:pPr>
          </w:p>
        </w:tc>
        <w:tc>
          <w:tcPr>
            <w:tcW w:w="1477" w:type="dxa"/>
            <w:gridSpan w:val="3"/>
            <w:vAlign w:val="center"/>
          </w:tcPr>
          <w:p w:rsidR="00C90C3D" w:rsidRDefault="00406F9B" w:rsidP="00FC39A5">
            <w:pPr>
              <w:jc w:val="center"/>
              <w:rPr>
                <w:rFonts w:asciiTheme="minorEastAsia" w:hAnsiTheme="minorEastAsia" w:cstheme="minorEastAsia"/>
                <w:kern w:val="0"/>
                <w:sz w:val="24"/>
              </w:rPr>
            </w:pPr>
            <w:r>
              <w:rPr>
                <w:rFonts w:asciiTheme="minorEastAsia" w:hAnsiTheme="minorEastAsia" w:cstheme="minorEastAsia" w:hint="eastAsia"/>
                <w:kern w:val="0"/>
                <w:sz w:val="24"/>
              </w:rPr>
              <w:t>投标价格</w:t>
            </w:r>
          </w:p>
        </w:tc>
        <w:tc>
          <w:tcPr>
            <w:tcW w:w="1256" w:type="dxa"/>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810"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商品名称</w:t>
            </w:r>
          </w:p>
        </w:tc>
        <w:tc>
          <w:tcPr>
            <w:tcW w:w="851" w:type="dxa"/>
            <w:gridSpan w:val="2"/>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 xml:space="preserve"> </w:t>
            </w:r>
          </w:p>
          <w:p w:rsidR="00C90C3D" w:rsidRDefault="00C90C3D">
            <w:pPr>
              <w:rPr>
                <w:rFonts w:asciiTheme="minorEastAsia" w:hAnsiTheme="minorEastAsia" w:cstheme="minorEastAsia"/>
                <w:kern w:val="0"/>
                <w:sz w:val="24"/>
              </w:rPr>
            </w:pPr>
          </w:p>
        </w:tc>
        <w:tc>
          <w:tcPr>
            <w:tcW w:w="848" w:type="dxa"/>
            <w:vAlign w:val="center"/>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可供</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数量</w:t>
            </w:r>
          </w:p>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（kg）</w:t>
            </w:r>
          </w:p>
        </w:tc>
        <w:tc>
          <w:tcPr>
            <w:tcW w:w="1082" w:type="dxa"/>
            <w:vAlign w:val="center"/>
          </w:tcPr>
          <w:p w:rsidR="00C90C3D" w:rsidRDefault="00C90C3D">
            <w:pPr>
              <w:jc w:val="center"/>
              <w:rPr>
                <w:rFonts w:asciiTheme="minorEastAsia" w:hAnsiTheme="minorEastAsia" w:cstheme="minorEastAsia"/>
                <w:kern w:val="0"/>
                <w:sz w:val="24"/>
              </w:rPr>
            </w:pPr>
          </w:p>
        </w:tc>
        <w:tc>
          <w:tcPr>
            <w:tcW w:w="72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产地</w:t>
            </w:r>
          </w:p>
        </w:tc>
        <w:tc>
          <w:tcPr>
            <w:tcW w:w="2313" w:type="dxa"/>
            <w:gridSpan w:val="4"/>
            <w:vAlign w:val="center"/>
          </w:tcPr>
          <w:p w:rsidR="00C90C3D" w:rsidRDefault="00C90C3D"/>
        </w:tc>
        <w:tc>
          <w:tcPr>
            <w:tcW w:w="1477" w:type="dxa"/>
            <w:gridSpan w:val="3"/>
            <w:vAlign w:val="center"/>
          </w:tcPr>
          <w:p w:rsidR="00C90C3D" w:rsidRDefault="00406F9B" w:rsidP="00FC39A5">
            <w:pPr>
              <w:jc w:val="center"/>
              <w:rPr>
                <w:rFonts w:asciiTheme="minorEastAsia" w:hAnsiTheme="minorEastAsia" w:cstheme="minorEastAsia"/>
                <w:kern w:val="0"/>
                <w:sz w:val="24"/>
              </w:rPr>
            </w:pPr>
            <w:r>
              <w:rPr>
                <w:rFonts w:asciiTheme="minorEastAsia" w:hAnsiTheme="minorEastAsia" w:cstheme="minorEastAsia" w:hint="eastAsia"/>
                <w:kern w:val="0"/>
                <w:sz w:val="24"/>
              </w:rPr>
              <w:t>投标价格</w:t>
            </w:r>
          </w:p>
        </w:tc>
        <w:tc>
          <w:tcPr>
            <w:tcW w:w="1256" w:type="dxa"/>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810" w:type="dxa"/>
            <w:vAlign w:val="center"/>
          </w:tcPr>
          <w:p w:rsidR="00C90C3D" w:rsidRDefault="00C90C3D">
            <w:pPr>
              <w:jc w:val="center"/>
              <w:rPr>
                <w:rFonts w:asciiTheme="minorEastAsia" w:hAnsiTheme="minorEastAsia" w:cstheme="minorEastAsia"/>
                <w:kern w:val="0"/>
                <w:sz w:val="24"/>
              </w:rPr>
            </w:pPr>
          </w:p>
        </w:tc>
        <w:tc>
          <w:tcPr>
            <w:tcW w:w="851" w:type="dxa"/>
            <w:gridSpan w:val="2"/>
            <w:vAlign w:val="center"/>
          </w:tcPr>
          <w:p w:rsidR="00C90C3D" w:rsidRDefault="00C90C3D">
            <w:pPr>
              <w:rPr>
                <w:rFonts w:asciiTheme="minorEastAsia" w:hAnsiTheme="minorEastAsia" w:cstheme="minorEastAsia"/>
                <w:kern w:val="0"/>
                <w:sz w:val="24"/>
              </w:rPr>
            </w:pPr>
          </w:p>
        </w:tc>
        <w:tc>
          <w:tcPr>
            <w:tcW w:w="848" w:type="dxa"/>
            <w:vAlign w:val="center"/>
          </w:tcPr>
          <w:p w:rsidR="00C90C3D" w:rsidRDefault="00C90C3D">
            <w:pPr>
              <w:rPr>
                <w:rFonts w:asciiTheme="minorEastAsia" w:hAnsiTheme="minorEastAsia" w:cstheme="minorEastAsia"/>
                <w:kern w:val="0"/>
                <w:sz w:val="24"/>
              </w:rPr>
            </w:pPr>
          </w:p>
        </w:tc>
        <w:tc>
          <w:tcPr>
            <w:tcW w:w="1082" w:type="dxa"/>
            <w:vAlign w:val="center"/>
          </w:tcPr>
          <w:p w:rsidR="00C90C3D" w:rsidRDefault="00C90C3D">
            <w:pPr>
              <w:jc w:val="center"/>
              <w:rPr>
                <w:rFonts w:asciiTheme="minorEastAsia" w:hAnsiTheme="minorEastAsia" w:cstheme="minorEastAsia"/>
                <w:kern w:val="0"/>
                <w:sz w:val="24"/>
              </w:rPr>
            </w:pPr>
          </w:p>
        </w:tc>
        <w:tc>
          <w:tcPr>
            <w:tcW w:w="720" w:type="dxa"/>
            <w:gridSpan w:val="2"/>
            <w:vAlign w:val="center"/>
          </w:tcPr>
          <w:p w:rsidR="00C90C3D" w:rsidRDefault="00C90C3D">
            <w:pPr>
              <w:jc w:val="center"/>
              <w:rPr>
                <w:rFonts w:asciiTheme="minorEastAsia" w:hAnsiTheme="minorEastAsia" w:cstheme="minorEastAsia"/>
                <w:kern w:val="0"/>
                <w:sz w:val="24"/>
              </w:rPr>
            </w:pPr>
          </w:p>
        </w:tc>
        <w:tc>
          <w:tcPr>
            <w:tcW w:w="1118" w:type="dxa"/>
            <w:gridSpan w:val="2"/>
            <w:vAlign w:val="center"/>
          </w:tcPr>
          <w:p w:rsidR="00C90C3D" w:rsidRDefault="00C90C3D">
            <w:pPr>
              <w:jc w:val="center"/>
              <w:rPr>
                <w:rFonts w:asciiTheme="minorEastAsia" w:hAnsiTheme="minorEastAsia" w:cstheme="minorEastAsia"/>
                <w:kern w:val="0"/>
                <w:sz w:val="24"/>
              </w:rPr>
            </w:pPr>
          </w:p>
        </w:tc>
        <w:tc>
          <w:tcPr>
            <w:tcW w:w="628" w:type="dxa"/>
            <w:vAlign w:val="center"/>
          </w:tcPr>
          <w:p w:rsidR="00C90C3D" w:rsidRDefault="00C90C3D">
            <w:pPr>
              <w:jc w:val="center"/>
              <w:rPr>
                <w:rFonts w:asciiTheme="minorEastAsia" w:hAnsiTheme="minorEastAsia" w:cstheme="minorEastAsia"/>
                <w:kern w:val="0"/>
                <w:sz w:val="24"/>
              </w:rPr>
            </w:pPr>
          </w:p>
        </w:tc>
        <w:tc>
          <w:tcPr>
            <w:tcW w:w="567" w:type="dxa"/>
            <w:vAlign w:val="center"/>
          </w:tcPr>
          <w:p w:rsidR="00C90C3D" w:rsidRDefault="00C90C3D">
            <w:pPr>
              <w:jc w:val="center"/>
              <w:rPr>
                <w:rFonts w:asciiTheme="minorEastAsia" w:hAnsiTheme="minorEastAsia" w:cstheme="minorEastAsia"/>
                <w:kern w:val="0"/>
                <w:sz w:val="24"/>
              </w:rPr>
            </w:pPr>
          </w:p>
        </w:tc>
        <w:tc>
          <w:tcPr>
            <w:tcW w:w="1477" w:type="dxa"/>
            <w:gridSpan w:val="3"/>
            <w:vAlign w:val="center"/>
          </w:tcPr>
          <w:p w:rsidR="00C90C3D" w:rsidRDefault="00C90C3D">
            <w:pPr>
              <w:jc w:val="center"/>
              <w:rPr>
                <w:rFonts w:asciiTheme="minorEastAsia" w:hAnsiTheme="minorEastAsia" w:cstheme="minorEastAsia"/>
                <w:kern w:val="0"/>
                <w:sz w:val="24"/>
              </w:rPr>
            </w:pPr>
          </w:p>
        </w:tc>
        <w:tc>
          <w:tcPr>
            <w:tcW w:w="1256" w:type="dxa"/>
            <w:vAlign w:val="center"/>
          </w:tcPr>
          <w:p w:rsidR="00C90C3D" w:rsidRDefault="00C90C3D">
            <w:pPr>
              <w:jc w:val="center"/>
              <w:rPr>
                <w:rFonts w:asciiTheme="minorEastAsia" w:hAnsiTheme="minorEastAsia" w:cstheme="minorEastAsia"/>
                <w:kern w:val="0"/>
                <w:sz w:val="24"/>
              </w:rPr>
            </w:pPr>
          </w:p>
        </w:tc>
      </w:tr>
      <w:tr w:rsidR="00C90C3D">
        <w:trPr>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9357" w:type="dxa"/>
            <w:gridSpan w:val="15"/>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以上报价信息可按品种数量可自行增加</w:t>
            </w:r>
          </w:p>
        </w:tc>
      </w:tr>
      <w:tr w:rsidR="00C90C3D">
        <w:trPr>
          <w:trHeight w:val="1569"/>
          <w:jc w:val="center"/>
        </w:trPr>
        <w:tc>
          <w:tcPr>
            <w:tcW w:w="539" w:type="dxa"/>
            <w:vMerge/>
            <w:vAlign w:val="center"/>
          </w:tcPr>
          <w:p w:rsidR="00C90C3D" w:rsidRDefault="00C90C3D">
            <w:pPr>
              <w:jc w:val="center"/>
              <w:rPr>
                <w:rFonts w:asciiTheme="minorEastAsia" w:hAnsiTheme="minorEastAsia" w:cstheme="minorEastAsia"/>
                <w:kern w:val="0"/>
                <w:sz w:val="24"/>
              </w:rPr>
            </w:pPr>
          </w:p>
        </w:tc>
        <w:tc>
          <w:tcPr>
            <w:tcW w:w="9357" w:type="dxa"/>
            <w:gridSpan w:val="15"/>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商品质量及规格情况简述：（请如实填写，有成分含量的请标明质量指标）</w:t>
            </w:r>
          </w:p>
        </w:tc>
      </w:tr>
      <w:tr w:rsidR="00C90C3D">
        <w:trPr>
          <w:trHeight w:val="995"/>
          <w:jc w:val="center"/>
        </w:trPr>
        <w:tc>
          <w:tcPr>
            <w:tcW w:w="539" w:type="dxa"/>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签字</w:t>
            </w:r>
          </w:p>
        </w:tc>
        <w:tc>
          <w:tcPr>
            <w:tcW w:w="9357" w:type="dxa"/>
            <w:gridSpan w:val="15"/>
          </w:tcPr>
          <w:p w:rsidR="00C90C3D" w:rsidRDefault="00406F9B">
            <w:pPr>
              <w:rPr>
                <w:rFonts w:asciiTheme="minorEastAsia" w:hAnsiTheme="minorEastAsia" w:cstheme="minorEastAsia"/>
                <w:kern w:val="0"/>
                <w:sz w:val="24"/>
              </w:rPr>
            </w:pPr>
            <w:r>
              <w:rPr>
                <w:rFonts w:asciiTheme="minorEastAsia" w:hAnsiTheme="minorEastAsia" w:cstheme="minorEastAsia" w:hint="eastAsia"/>
                <w:kern w:val="0"/>
                <w:sz w:val="24"/>
              </w:rPr>
              <w:t>竞标单位签章：</w:t>
            </w:r>
          </w:p>
        </w:tc>
      </w:tr>
      <w:tr w:rsidR="00C90C3D">
        <w:trPr>
          <w:jc w:val="center"/>
        </w:trPr>
        <w:tc>
          <w:tcPr>
            <w:tcW w:w="9896" w:type="dxa"/>
            <w:gridSpan w:val="16"/>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以下由招标单位填写</w:t>
            </w:r>
          </w:p>
        </w:tc>
      </w:tr>
      <w:tr w:rsidR="00C90C3D">
        <w:trPr>
          <w:trHeight w:val="512"/>
          <w:jc w:val="center"/>
        </w:trPr>
        <w:tc>
          <w:tcPr>
            <w:tcW w:w="539" w:type="dxa"/>
            <w:vMerge w:val="restart"/>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评标</w:t>
            </w:r>
          </w:p>
        </w:tc>
        <w:tc>
          <w:tcPr>
            <w:tcW w:w="899"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中标</w:t>
            </w:r>
          </w:p>
        </w:tc>
        <w:tc>
          <w:tcPr>
            <w:tcW w:w="1610" w:type="dxa"/>
            <w:gridSpan w:val="2"/>
            <w:vAlign w:val="center"/>
          </w:tcPr>
          <w:p w:rsidR="00C90C3D" w:rsidRDefault="00C90C3D">
            <w:pPr>
              <w:jc w:val="center"/>
              <w:rPr>
                <w:rFonts w:asciiTheme="minorEastAsia" w:hAnsiTheme="minorEastAsia" w:cstheme="minorEastAsia"/>
                <w:kern w:val="0"/>
                <w:sz w:val="24"/>
              </w:rPr>
            </w:pPr>
          </w:p>
        </w:tc>
        <w:tc>
          <w:tcPr>
            <w:tcW w:w="145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中标数量</w:t>
            </w:r>
          </w:p>
        </w:tc>
        <w:tc>
          <w:tcPr>
            <w:tcW w:w="1470" w:type="dxa"/>
            <w:gridSpan w:val="3"/>
            <w:vAlign w:val="center"/>
          </w:tcPr>
          <w:p w:rsidR="00C90C3D" w:rsidRDefault="00C90C3D">
            <w:pPr>
              <w:jc w:val="center"/>
              <w:rPr>
                <w:rFonts w:asciiTheme="minorEastAsia" w:hAnsiTheme="minorEastAsia" w:cstheme="minorEastAsia"/>
                <w:kern w:val="0"/>
                <w:sz w:val="24"/>
              </w:rPr>
            </w:pPr>
          </w:p>
        </w:tc>
        <w:tc>
          <w:tcPr>
            <w:tcW w:w="1770" w:type="dxa"/>
            <w:gridSpan w:val="3"/>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备注</w:t>
            </w:r>
          </w:p>
        </w:tc>
        <w:tc>
          <w:tcPr>
            <w:tcW w:w="2158" w:type="dxa"/>
            <w:gridSpan w:val="3"/>
            <w:vAlign w:val="center"/>
          </w:tcPr>
          <w:p w:rsidR="00C90C3D" w:rsidRDefault="00C90C3D">
            <w:pPr>
              <w:jc w:val="center"/>
              <w:rPr>
                <w:rFonts w:asciiTheme="minorEastAsia" w:hAnsiTheme="minorEastAsia" w:cstheme="minorEastAsia"/>
                <w:kern w:val="0"/>
                <w:sz w:val="24"/>
              </w:rPr>
            </w:pPr>
          </w:p>
        </w:tc>
      </w:tr>
      <w:tr w:rsidR="00C90C3D">
        <w:trPr>
          <w:trHeight w:val="522"/>
          <w:jc w:val="center"/>
        </w:trPr>
        <w:tc>
          <w:tcPr>
            <w:tcW w:w="539" w:type="dxa"/>
            <w:vMerge/>
          </w:tcPr>
          <w:p w:rsidR="00C90C3D" w:rsidRDefault="00C90C3D">
            <w:pPr>
              <w:rPr>
                <w:rFonts w:asciiTheme="minorEastAsia" w:hAnsiTheme="minorEastAsia" w:cstheme="minorEastAsia"/>
                <w:kern w:val="0"/>
                <w:sz w:val="28"/>
                <w:szCs w:val="28"/>
              </w:rPr>
            </w:pPr>
          </w:p>
        </w:tc>
        <w:tc>
          <w:tcPr>
            <w:tcW w:w="899"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落标</w:t>
            </w:r>
          </w:p>
        </w:tc>
        <w:tc>
          <w:tcPr>
            <w:tcW w:w="1610" w:type="dxa"/>
            <w:gridSpan w:val="2"/>
            <w:vAlign w:val="center"/>
          </w:tcPr>
          <w:p w:rsidR="00C90C3D" w:rsidRDefault="00C90C3D">
            <w:pPr>
              <w:jc w:val="center"/>
              <w:rPr>
                <w:rFonts w:asciiTheme="minorEastAsia" w:hAnsiTheme="minorEastAsia" w:cstheme="minorEastAsia"/>
                <w:kern w:val="0"/>
                <w:sz w:val="24"/>
              </w:rPr>
            </w:pPr>
          </w:p>
        </w:tc>
        <w:tc>
          <w:tcPr>
            <w:tcW w:w="1450" w:type="dxa"/>
            <w:gridSpan w:val="2"/>
            <w:vAlign w:val="center"/>
          </w:tcPr>
          <w:p w:rsidR="00C90C3D" w:rsidRDefault="00406F9B">
            <w:pPr>
              <w:jc w:val="center"/>
              <w:rPr>
                <w:rFonts w:asciiTheme="minorEastAsia" w:hAnsiTheme="minorEastAsia" w:cstheme="minorEastAsia"/>
                <w:kern w:val="0"/>
                <w:sz w:val="24"/>
              </w:rPr>
            </w:pPr>
            <w:r>
              <w:rPr>
                <w:rFonts w:asciiTheme="minorEastAsia" w:hAnsiTheme="minorEastAsia" w:cstheme="minorEastAsia" w:hint="eastAsia"/>
                <w:kern w:val="0"/>
                <w:sz w:val="24"/>
              </w:rPr>
              <w:t>处理意见</w:t>
            </w:r>
          </w:p>
        </w:tc>
        <w:tc>
          <w:tcPr>
            <w:tcW w:w="5398" w:type="dxa"/>
            <w:gridSpan w:val="9"/>
            <w:vAlign w:val="center"/>
          </w:tcPr>
          <w:p w:rsidR="00C90C3D" w:rsidRDefault="00C90C3D">
            <w:pPr>
              <w:jc w:val="center"/>
              <w:rPr>
                <w:rFonts w:asciiTheme="minorEastAsia" w:hAnsiTheme="minorEastAsia" w:cstheme="minorEastAsia"/>
                <w:kern w:val="0"/>
                <w:sz w:val="24"/>
              </w:rPr>
            </w:pPr>
          </w:p>
        </w:tc>
      </w:tr>
      <w:tr w:rsidR="00C90C3D">
        <w:trPr>
          <w:jc w:val="center"/>
        </w:trPr>
        <w:tc>
          <w:tcPr>
            <w:tcW w:w="9896" w:type="dxa"/>
            <w:gridSpan w:val="16"/>
          </w:tcPr>
          <w:p w:rsidR="00C90C3D" w:rsidRDefault="00406F9B">
            <w:pPr>
              <w:rPr>
                <w:rFonts w:asciiTheme="minorEastAsia" w:hAnsiTheme="minorEastAsia" w:cstheme="minorEastAsia"/>
                <w:b/>
                <w:kern w:val="0"/>
                <w:sz w:val="18"/>
                <w:szCs w:val="18"/>
              </w:rPr>
            </w:pPr>
            <w:r>
              <w:rPr>
                <w:rFonts w:asciiTheme="minorEastAsia" w:hAnsiTheme="minorEastAsia" w:cstheme="minorEastAsia" w:hint="eastAsia"/>
                <w:kern w:val="0"/>
                <w:sz w:val="28"/>
                <w:szCs w:val="28"/>
              </w:rPr>
              <w:t>备注：</w:t>
            </w:r>
            <w:r>
              <w:rPr>
                <w:rFonts w:asciiTheme="minorEastAsia" w:hAnsiTheme="minorEastAsia" w:cstheme="minorEastAsia" w:hint="eastAsia"/>
                <w:b/>
                <w:kern w:val="0"/>
                <w:szCs w:val="21"/>
              </w:rPr>
              <w:t>1、竞标客户须提供竞标样品一式两份（自己留存一份，以便与来货比对，中标来货质量须与样品一致）。2、报价单位需在报价单加盖单位公章，个人投标需签字确认。</w:t>
            </w:r>
          </w:p>
        </w:tc>
      </w:tr>
    </w:tbl>
    <w:p w:rsidR="00C90C3D" w:rsidRDefault="00C90C3D"/>
    <w:sectPr w:rsidR="00C90C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04" w:rsidRDefault="00031F04" w:rsidP="0073316C">
      <w:r>
        <w:separator/>
      </w:r>
    </w:p>
  </w:endnote>
  <w:endnote w:type="continuationSeparator" w:id="0">
    <w:p w:rsidR="00031F04" w:rsidRDefault="00031F04" w:rsidP="0073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04" w:rsidRDefault="00031F04" w:rsidP="0073316C">
      <w:r>
        <w:separator/>
      </w:r>
    </w:p>
  </w:footnote>
  <w:footnote w:type="continuationSeparator" w:id="0">
    <w:p w:rsidR="00031F04" w:rsidRDefault="00031F04" w:rsidP="00733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F9378"/>
    <w:multiLevelType w:val="singleLevel"/>
    <w:tmpl w:val="9F7CE020"/>
    <w:lvl w:ilvl="0">
      <w:start w:val="1"/>
      <w:numFmt w:val="decimal"/>
      <w:suff w:val="nothing"/>
      <w:lvlText w:val="%1．"/>
      <w:lvlJc w:val="left"/>
      <w:pPr>
        <w:ind w:left="26" w:firstLine="400"/>
      </w:pPr>
      <w:rPr>
        <w:rFonts w:ascii="宋体" w:eastAsia="宋体" w:hAnsi="宋体" w:cstheme="minorEastAsia" w:hint="default"/>
        <w:color w:val="000000" w:themeColor="text1"/>
        <w:sz w:val="24"/>
        <w:szCs w:val="24"/>
      </w:rPr>
    </w:lvl>
  </w:abstractNum>
  <w:abstractNum w:abstractNumId="1">
    <w:nsid w:val="95A1942B"/>
    <w:multiLevelType w:val="singleLevel"/>
    <w:tmpl w:val="95A1942B"/>
    <w:lvl w:ilvl="0">
      <w:start w:val="1"/>
      <w:numFmt w:val="decimal"/>
      <w:suff w:val="nothing"/>
      <w:lvlText w:val="%1．"/>
      <w:lvlJc w:val="left"/>
      <w:pPr>
        <w:ind w:left="0" w:firstLine="400"/>
      </w:pPr>
      <w:rPr>
        <w:rFonts w:hint="default"/>
      </w:rPr>
    </w:lvl>
  </w:abstractNum>
  <w:abstractNum w:abstractNumId="2">
    <w:nsid w:val="0B100060"/>
    <w:multiLevelType w:val="singleLevel"/>
    <w:tmpl w:val="0B100060"/>
    <w:lvl w:ilvl="0">
      <w:start w:val="1"/>
      <w:numFmt w:val="decimal"/>
      <w:suff w:val="nothing"/>
      <w:lvlText w:val="%1．"/>
      <w:lvlJc w:val="left"/>
      <w:pPr>
        <w:ind w:left="0" w:firstLine="400"/>
      </w:pPr>
      <w:rPr>
        <w:rFonts w:hint="default"/>
      </w:rPr>
    </w:lvl>
  </w:abstractNum>
  <w:abstractNum w:abstractNumId="3">
    <w:nsid w:val="2297E1C3"/>
    <w:multiLevelType w:val="singleLevel"/>
    <w:tmpl w:val="2297E1C3"/>
    <w:lvl w:ilvl="0">
      <w:start w:val="1"/>
      <w:numFmt w:val="decimal"/>
      <w:suff w:val="nothing"/>
      <w:lvlText w:val="%1．"/>
      <w:lvlJc w:val="left"/>
      <w:pPr>
        <w:ind w:left="0" w:firstLine="400"/>
      </w:pPr>
      <w:rPr>
        <w:rFonts w:hint="default"/>
      </w:rPr>
    </w:lvl>
  </w:abstractNum>
  <w:abstractNum w:abstractNumId="4">
    <w:nsid w:val="25056DB6"/>
    <w:multiLevelType w:val="hybridMultilevel"/>
    <w:tmpl w:val="081A14A4"/>
    <w:lvl w:ilvl="0" w:tplc="1A0A31BA">
      <w:start w:val="2"/>
      <w:numFmt w:val="japaneseCounting"/>
      <w:lvlText w:val="%1、"/>
      <w:lvlJc w:val="left"/>
      <w:pPr>
        <w:ind w:left="1146" w:hanging="720"/>
      </w:pPr>
      <w:rPr>
        <w:rFonts w:asciiTheme="minorHAnsi" w:hAnsiTheme="minorHAnsi" w:cstheme="minorBidi"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5C193626"/>
    <w:multiLevelType w:val="singleLevel"/>
    <w:tmpl w:val="048AA476"/>
    <w:lvl w:ilvl="0">
      <w:start w:val="1"/>
      <w:numFmt w:val="chineseCounting"/>
      <w:suff w:val="nothing"/>
      <w:lvlText w:val="%1、"/>
      <w:lvlJc w:val="left"/>
      <w:pPr>
        <w:ind w:left="0" w:firstLine="420"/>
      </w:pPr>
      <w:rPr>
        <w:rFonts w:hint="eastAsia"/>
        <w:lang w:val="en-US"/>
      </w:rPr>
    </w:lvl>
  </w:abstractNum>
  <w:abstractNum w:abstractNumId="6">
    <w:nsid w:val="74966ED8"/>
    <w:multiLevelType w:val="singleLevel"/>
    <w:tmpl w:val="048AA476"/>
    <w:lvl w:ilvl="0">
      <w:start w:val="1"/>
      <w:numFmt w:val="chineseCounting"/>
      <w:suff w:val="nothing"/>
      <w:lvlText w:val="%1、"/>
      <w:lvlJc w:val="left"/>
      <w:pPr>
        <w:ind w:left="6" w:firstLine="420"/>
      </w:pPr>
      <w:rPr>
        <w:rFonts w:hint="eastAsia"/>
        <w:lang w:val="en-US"/>
      </w:r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OTI1OTZmMjM3Y2Q0ZTdhYTY1NjFmZTAzZGRjNWIifQ=="/>
  </w:docVars>
  <w:rsids>
    <w:rsidRoot w:val="002F56D3"/>
    <w:rsid w:val="00031F04"/>
    <w:rsid w:val="00061DF3"/>
    <w:rsid w:val="00074F11"/>
    <w:rsid w:val="00080430"/>
    <w:rsid w:val="0008764B"/>
    <w:rsid w:val="000946D7"/>
    <w:rsid w:val="000A2754"/>
    <w:rsid w:val="000A481B"/>
    <w:rsid w:val="000E741C"/>
    <w:rsid w:val="001041C9"/>
    <w:rsid w:val="00104405"/>
    <w:rsid w:val="0014442F"/>
    <w:rsid w:val="001706E5"/>
    <w:rsid w:val="001A3738"/>
    <w:rsid w:val="001B6743"/>
    <w:rsid w:val="001D7ECB"/>
    <w:rsid w:val="002025D6"/>
    <w:rsid w:val="00226C0E"/>
    <w:rsid w:val="00261FB0"/>
    <w:rsid w:val="00262E9E"/>
    <w:rsid w:val="00293C56"/>
    <w:rsid w:val="002E2F5B"/>
    <w:rsid w:val="002F56D3"/>
    <w:rsid w:val="00363122"/>
    <w:rsid w:val="00364625"/>
    <w:rsid w:val="0037006F"/>
    <w:rsid w:val="00406F9B"/>
    <w:rsid w:val="00464FD4"/>
    <w:rsid w:val="004973C5"/>
    <w:rsid w:val="0049781F"/>
    <w:rsid w:val="004B4E57"/>
    <w:rsid w:val="004B755B"/>
    <w:rsid w:val="004F689F"/>
    <w:rsid w:val="005B1CE9"/>
    <w:rsid w:val="005C49AD"/>
    <w:rsid w:val="005D192B"/>
    <w:rsid w:val="005D739E"/>
    <w:rsid w:val="00641E26"/>
    <w:rsid w:val="00642475"/>
    <w:rsid w:val="006744D5"/>
    <w:rsid w:val="00696457"/>
    <w:rsid w:val="006C7E47"/>
    <w:rsid w:val="006E113B"/>
    <w:rsid w:val="006F5694"/>
    <w:rsid w:val="0070035E"/>
    <w:rsid w:val="007213A9"/>
    <w:rsid w:val="0073316C"/>
    <w:rsid w:val="007351A7"/>
    <w:rsid w:val="00756C57"/>
    <w:rsid w:val="007C05CC"/>
    <w:rsid w:val="007D1B1E"/>
    <w:rsid w:val="00813F26"/>
    <w:rsid w:val="00820710"/>
    <w:rsid w:val="0083061E"/>
    <w:rsid w:val="00851BAA"/>
    <w:rsid w:val="008526D1"/>
    <w:rsid w:val="008D7CD1"/>
    <w:rsid w:val="00902E99"/>
    <w:rsid w:val="00933B17"/>
    <w:rsid w:val="009D1D3B"/>
    <w:rsid w:val="009D6966"/>
    <w:rsid w:val="009E75DF"/>
    <w:rsid w:val="00A04B6C"/>
    <w:rsid w:val="00A33313"/>
    <w:rsid w:val="00AC41AB"/>
    <w:rsid w:val="00AC4DE1"/>
    <w:rsid w:val="00AC7C37"/>
    <w:rsid w:val="00B22FD7"/>
    <w:rsid w:val="00B624E3"/>
    <w:rsid w:val="00B64376"/>
    <w:rsid w:val="00B72DC0"/>
    <w:rsid w:val="00B913CC"/>
    <w:rsid w:val="00B97916"/>
    <w:rsid w:val="00BB4F01"/>
    <w:rsid w:val="00BF46B9"/>
    <w:rsid w:val="00C17B1B"/>
    <w:rsid w:val="00C447E7"/>
    <w:rsid w:val="00C90C3D"/>
    <w:rsid w:val="00C95E7A"/>
    <w:rsid w:val="00C965E7"/>
    <w:rsid w:val="00D144D0"/>
    <w:rsid w:val="00D3783E"/>
    <w:rsid w:val="00D46D9D"/>
    <w:rsid w:val="00D7022E"/>
    <w:rsid w:val="00D76C67"/>
    <w:rsid w:val="00D80406"/>
    <w:rsid w:val="00D85A34"/>
    <w:rsid w:val="00DB0F67"/>
    <w:rsid w:val="00DC60C8"/>
    <w:rsid w:val="00DD50A5"/>
    <w:rsid w:val="00E00137"/>
    <w:rsid w:val="00E32931"/>
    <w:rsid w:val="00E8102F"/>
    <w:rsid w:val="00E81737"/>
    <w:rsid w:val="00E867D2"/>
    <w:rsid w:val="00EE60F5"/>
    <w:rsid w:val="00EF0686"/>
    <w:rsid w:val="00F16003"/>
    <w:rsid w:val="00F36904"/>
    <w:rsid w:val="00FB41BD"/>
    <w:rsid w:val="00FC39A5"/>
    <w:rsid w:val="00FD46CB"/>
    <w:rsid w:val="00FF2CAE"/>
    <w:rsid w:val="01D738F9"/>
    <w:rsid w:val="276A5EA2"/>
    <w:rsid w:val="2D7745C4"/>
    <w:rsid w:val="37027535"/>
    <w:rsid w:val="3BA57BEE"/>
    <w:rsid w:val="4322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unhideWhenUsed/>
    <w:qFormat/>
    <w:pPr>
      <w:ind w:firstLineChars="200" w:firstLine="420"/>
    </w:pPr>
  </w:style>
  <w:style w:type="paragraph" w:styleId="a7">
    <w:name w:val="Date"/>
    <w:basedOn w:val="a"/>
    <w:next w:val="a"/>
    <w:link w:val="Char1"/>
    <w:uiPriority w:val="99"/>
    <w:semiHidden/>
    <w:unhideWhenUsed/>
    <w:rsid w:val="00B22FD7"/>
    <w:pPr>
      <w:ind w:leftChars="2500" w:left="100"/>
    </w:pPr>
  </w:style>
  <w:style w:type="character" w:customStyle="1" w:styleId="Char1">
    <w:name w:val="日期 Char"/>
    <w:basedOn w:val="a0"/>
    <w:link w:val="a7"/>
    <w:uiPriority w:val="99"/>
    <w:semiHidden/>
    <w:rsid w:val="00B22FD7"/>
    <w:rPr>
      <w:kern w:val="2"/>
      <w:sz w:val="21"/>
      <w:szCs w:val="24"/>
    </w:rPr>
  </w:style>
  <w:style w:type="table" w:styleId="a8">
    <w:name w:val="Table Grid"/>
    <w:basedOn w:val="a1"/>
    <w:uiPriority w:val="59"/>
    <w:rsid w:val="00170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unhideWhenUsed/>
    <w:qFormat/>
    <w:pPr>
      <w:ind w:firstLineChars="200" w:firstLine="420"/>
    </w:pPr>
  </w:style>
  <w:style w:type="paragraph" w:styleId="a7">
    <w:name w:val="Date"/>
    <w:basedOn w:val="a"/>
    <w:next w:val="a"/>
    <w:link w:val="Char1"/>
    <w:uiPriority w:val="99"/>
    <w:semiHidden/>
    <w:unhideWhenUsed/>
    <w:rsid w:val="00B22FD7"/>
    <w:pPr>
      <w:ind w:leftChars="2500" w:left="100"/>
    </w:pPr>
  </w:style>
  <w:style w:type="character" w:customStyle="1" w:styleId="Char1">
    <w:name w:val="日期 Char"/>
    <w:basedOn w:val="a0"/>
    <w:link w:val="a7"/>
    <w:uiPriority w:val="99"/>
    <w:semiHidden/>
    <w:rsid w:val="00B22FD7"/>
    <w:rPr>
      <w:kern w:val="2"/>
      <w:sz w:val="21"/>
      <w:szCs w:val="24"/>
    </w:rPr>
  </w:style>
  <w:style w:type="table" w:styleId="a8">
    <w:name w:val="Table Grid"/>
    <w:basedOn w:val="a1"/>
    <w:uiPriority w:val="59"/>
    <w:rsid w:val="001706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9368">
      <w:bodyDiv w:val="1"/>
      <w:marLeft w:val="0"/>
      <w:marRight w:val="0"/>
      <w:marTop w:val="0"/>
      <w:marBottom w:val="0"/>
      <w:divBdr>
        <w:top w:val="none" w:sz="0" w:space="0" w:color="auto"/>
        <w:left w:val="none" w:sz="0" w:space="0" w:color="auto"/>
        <w:bottom w:val="none" w:sz="0" w:space="0" w:color="auto"/>
        <w:right w:val="none" w:sz="0" w:space="0" w:color="auto"/>
      </w:divBdr>
    </w:div>
    <w:div w:id="248195832">
      <w:bodyDiv w:val="1"/>
      <w:marLeft w:val="0"/>
      <w:marRight w:val="0"/>
      <w:marTop w:val="0"/>
      <w:marBottom w:val="0"/>
      <w:divBdr>
        <w:top w:val="none" w:sz="0" w:space="0" w:color="auto"/>
        <w:left w:val="none" w:sz="0" w:space="0" w:color="auto"/>
        <w:bottom w:val="none" w:sz="0" w:space="0" w:color="auto"/>
        <w:right w:val="none" w:sz="0" w:space="0" w:color="auto"/>
      </w:divBdr>
    </w:div>
    <w:div w:id="250314194">
      <w:bodyDiv w:val="1"/>
      <w:marLeft w:val="0"/>
      <w:marRight w:val="0"/>
      <w:marTop w:val="0"/>
      <w:marBottom w:val="0"/>
      <w:divBdr>
        <w:top w:val="none" w:sz="0" w:space="0" w:color="auto"/>
        <w:left w:val="none" w:sz="0" w:space="0" w:color="auto"/>
        <w:bottom w:val="none" w:sz="0" w:space="0" w:color="auto"/>
        <w:right w:val="none" w:sz="0" w:space="0" w:color="auto"/>
      </w:divBdr>
    </w:div>
    <w:div w:id="327634319">
      <w:bodyDiv w:val="1"/>
      <w:marLeft w:val="0"/>
      <w:marRight w:val="0"/>
      <w:marTop w:val="0"/>
      <w:marBottom w:val="0"/>
      <w:divBdr>
        <w:top w:val="none" w:sz="0" w:space="0" w:color="auto"/>
        <w:left w:val="none" w:sz="0" w:space="0" w:color="auto"/>
        <w:bottom w:val="none" w:sz="0" w:space="0" w:color="auto"/>
        <w:right w:val="none" w:sz="0" w:space="0" w:color="auto"/>
      </w:divBdr>
    </w:div>
    <w:div w:id="363604843">
      <w:bodyDiv w:val="1"/>
      <w:marLeft w:val="0"/>
      <w:marRight w:val="0"/>
      <w:marTop w:val="0"/>
      <w:marBottom w:val="0"/>
      <w:divBdr>
        <w:top w:val="none" w:sz="0" w:space="0" w:color="auto"/>
        <w:left w:val="none" w:sz="0" w:space="0" w:color="auto"/>
        <w:bottom w:val="none" w:sz="0" w:space="0" w:color="auto"/>
        <w:right w:val="none" w:sz="0" w:space="0" w:color="auto"/>
      </w:divBdr>
    </w:div>
    <w:div w:id="421528425">
      <w:bodyDiv w:val="1"/>
      <w:marLeft w:val="0"/>
      <w:marRight w:val="0"/>
      <w:marTop w:val="0"/>
      <w:marBottom w:val="0"/>
      <w:divBdr>
        <w:top w:val="none" w:sz="0" w:space="0" w:color="auto"/>
        <w:left w:val="none" w:sz="0" w:space="0" w:color="auto"/>
        <w:bottom w:val="none" w:sz="0" w:space="0" w:color="auto"/>
        <w:right w:val="none" w:sz="0" w:space="0" w:color="auto"/>
      </w:divBdr>
    </w:div>
    <w:div w:id="500003112">
      <w:bodyDiv w:val="1"/>
      <w:marLeft w:val="0"/>
      <w:marRight w:val="0"/>
      <w:marTop w:val="0"/>
      <w:marBottom w:val="0"/>
      <w:divBdr>
        <w:top w:val="none" w:sz="0" w:space="0" w:color="auto"/>
        <w:left w:val="none" w:sz="0" w:space="0" w:color="auto"/>
        <w:bottom w:val="none" w:sz="0" w:space="0" w:color="auto"/>
        <w:right w:val="none" w:sz="0" w:space="0" w:color="auto"/>
      </w:divBdr>
    </w:div>
    <w:div w:id="680935011">
      <w:bodyDiv w:val="1"/>
      <w:marLeft w:val="0"/>
      <w:marRight w:val="0"/>
      <w:marTop w:val="0"/>
      <w:marBottom w:val="0"/>
      <w:divBdr>
        <w:top w:val="none" w:sz="0" w:space="0" w:color="auto"/>
        <w:left w:val="none" w:sz="0" w:space="0" w:color="auto"/>
        <w:bottom w:val="none" w:sz="0" w:space="0" w:color="auto"/>
        <w:right w:val="none" w:sz="0" w:space="0" w:color="auto"/>
      </w:divBdr>
    </w:div>
    <w:div w:id="728259842">
      <w:bodyDiv w:val="1"/>
      <w:marLeft w:val="0"/>
      <w:marRight w:val="0"/>
      <w:marTop w:val="0"/>
      <w:marBottom w:val="0"/>
      <w:divBdr>
        <w:top w:val="none" w:sz="0" w:space="0" w:color="auto"/>
        <w:left w:val="none" w:sz="0" w:space="0" w:color="auto"/>
        <w:bottom w:val="none" w:sz="0" w:space="0" w:color="auto"/>
        <w:right w:val="none" w:sz="0" w:space="0" w:color="auto"/>
      </w:divBdr>
    </w:div>
    <w:div w:id="764377823">
      <w:bodyDiv w:val="1"/>
      <w:marLeft w:val="0"/>
      <w:marRight w:val="0"/>
      <w:marTop w:val="0"/>
      <w:marBottom w:val="0"/>
      <w:divBdr>
        <w:top w:val="none" w:sz="0" w:space="0" w:color="auto"/>
        <w:left w:val="none" w:sz="0" w:space="0" w:color="auto"/>
        <w:bottom w:val="none" w:sz="0" w:space="0" w:color="auto"/>
        <w:right w:val="none" w:sz="0" w:space="0" w:color="auto"/>
      </w:divBdr>
    </w:div>
    <w:div w:id="833492804">
      <w:bodyDiv w:val="1"/>
      <w:marLeft w:val="0"/>
      <w:marRight w:val="0"/>
      <w:marTop w:val="0"/>
      <w:marBottom w:val="0"/>
      <w:divBdr>
        <w:top w:val="none" w:sz="0" w:space="0" w:color="auto"/>
        <w:left w:val="none" w:sz="0" w:space="0" w:color="auto"/>
        <w:bottom w:val="none" w:sz="0" w:space="0" w:color="auto"/>
        <w:right w:val="none" w:sz="0" w:space="0" w:color="auto"/>
      </w:divBdr>
    </w:div>
    <w:div w:id="981082117">
      <w:bodyDiv w:val="1"/>
      <w:marLeft w:val="0"/>
      <w:marRight w:val="0"/>
      <w:marTop w:val="0"/>
      <w:marBottom w:val="0"/>
      <w:divBdr>
        <w:top w:val="none" w:sz="0" w:space="0" w:color="auto"/>
        <w:left w:val="none" w:sz="0" w:space="0" w:color="auto"/>
        <w:bottom w:val="none" w:sz="0" w:space="0" w:color="auto"/>
        <w:right w:val="none" w:sz="0" w:space="0" w:color="auto"/>
      </w:divBdr>
    </w:div>
    <w:div w:id="1332417046">
      <w:bodyDiv w:val="1"/>
      <w:marLeft w:val="0"/>
      <w:marRight w:val="0"/>
      <w:marTop w:val="0"/>
      <w:marBottom w:val="0"/>
      <w:divBdr>
        <w:top w:val="none" w:sz="0" w:space="0" w:color="auto"/>
        <w:left w:val="none" w:sz="0" w:space="0" w:color="auto"/>
        <w:bottom w:val="none" w:sz="0" w:space="0" w:color="auto"/>
        <w:right w:val="none" w:sz="0" w:space="0" w:color="auto"/>
      </w:divBdr>
    </w:div>
    <w:div w:id="1524783954">
      <w:bodyDiv w:val="1"/>
      <w:marLeft w:val="0"/>
      <w:marRight w:val="0"/>
      <w:marTop w:val="0"/>
      <w:marBottom w:val="0"/>
      <w:divBdr>
        <w:top w:val="none" w:sz="0" w:space="0" w:color="auto"/>
        <w:left w:val="none" w:sz="0" w:space="0" w:color="auto"/>
        <w:bottom w:val="none" w:sz="0" w:space="0" w:color="auto"/>
        <w:right w:val="none" w:sz="0" w:space="0" w:color="auto"/>
      </w:divBdr>
    </w:div>
    <w:div w:id="1938437608">
      <w:bodyDiv w:val="1"/>
      <w:marLeft w:val="0"/>
      <w:marRight w:val="0"/>
      <w:marTop w:val="0"/>
      <w:marBottom w:val="0"/>
      <w:divBdr>
        <w:top w:val="none" w:sz="0" w:space="0" w:color="auto"/>
        <w:left w:val="none" w:sz="0" w:space="0" w:color="auto"/>
        <w:bottom w:val="none" w:sz="0" w:space="0" w:color="auto"/>
        <w:right w:val="none" w:sz="0" w:space="0" w:color="auto"/>
      </w:divBdr>
    </w:div>
    <w:div w:id="2024934738">
      <w:bodyDiv w:val="1"/>
      <w:marLeft w:val="0"/>
      <w:marRight w:val="0"/>
      <w:marTop w:val="0"/>
      <w:marBottom w:val="0"/>
      <w:divBdr>
        <w:top w:val="none" w:sz="0" w:space="0" w:color="auto"/>
        <w:left w:val="none" w:sz="0" w:space="0" w:color="auto"/>
        <w:bottom w:val="none" w:sz="0" w:space="0" w:color="auto"/>
        <w:right w:val="none" w:sz="0" w:space="0" w:color="auto"/>
      </w:divBdr>
    </w:div>
    <w:div w:id="2142839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0E0A-761A-4CEC-8931-2825B4D4B39B}">
  <ds:schemaRefs>
    <ds:schemaRef ds:uri="http://www.yonyou.com/datasource"/>
  </ds:schemaRefs>
</ds:datastoreItem>
</file>

<file path=customXml/itemProps2.xml><?xml version="1.0" encoding="utf-8"?>
<ds:datastoreItem xmlns:ds="http://schemas.openxmlformats.org/officeDocument/2006/customXml" ds:itemID="{0B2337AC-21CD-44E1-B0BE-54214BB8806B}">
  <ds:schemaRefs>
    <ds:schemaRef ds:uri="http://www.yonyou.com/relation"/>
  </ds:schemaRefs>
</ds:datastoreItem>
</file>

<file path=customXml/itemProps3.xml><?xml version="1.0" encoding="utf-8"?>
<ds:datastoreItem xmlns:ds="http://schemas.openxmlformats.org/officeDocument/2006/customXml" ds:itemID="{83F8EDE1-A9F8-4F82-96A8-D32B695B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2023-04-04T04:15:00Z</cp:lastPrinted>
  <dcterms:created xsi:type="dcterms:W3CDTF">2024-12-03T02:41:00Z</dcterms:created>
  <dcterms:modified xsi:type="dcterms:W3CDTF">2024-12-03T02:41:00Z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13A5E122D25F4826AB8DDF63F33E8C6D</vt:lpwstr>
  </property>
</Properties>
</file>