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3D" w:rsidRDefault="00406F9B">
      <w:pPr>
        <w:jc w:val="center"/>
        <w:rPr>
          <w:b/>
          <w:bCs/>
          <w:sz w:val="44"/>
          <w:szCs w:val="52"/>
        </w:rPr>
      </w:pPr>
      <w:r>
        <w:rPr>
          <w:rFonts w:hint="eastAsia"/>
          <w:b/>
          <w:bCs/>
          <w:sz w:val="44"/>
          <w:szCs w:val="52"/>
        </w:rPr>
        <w:t>北京本草方源药业集团有限公司</w:t>
      </w:r>
    </w:p>
    <w:p w:rsidR="00C90C3D" w:rsidRDefault="00406F9B">
      <w:pPr>
        <w:spacing w:beforeLines="100" w:before="312" w:afterLines="100" w:after="312"/>
        <w:jc w:val="center"/>
        <w:rPr>
          <w:rFonts w:eastAsia="仿宋"/>
          <w:b/>
          <w:bCs/>
          <w:sz w:val="32"/>
          <w:szCs w:val="32"/>
        </w:rPr>
      </w:pPr>
      <w:r>
        <w:rPr>
          <w:rFonts w:eastAsia="仿宋" w:hint="eastAsia"/>
          <w:b/>
          <w:bCs/>
          <w:sz w:val="44"/>
          <w:szCs w:val="44"/>
        </w:rPr>
        <w:t>原料供应服务竞标公告</w:t>
      </w:r>
    </w:p>
    <w:p w:rsidR="00C90C3D" w:rsidRDefault="00406F9B">
      <w:pPr>
        <w:numPr>
          <w:ilvl w:val="0"/>
          <w:numId w:val="1"/>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招标品种及质量要求：</w:t>
      </w:r>
    </w:p>
    <w:p w:rsidR="00C90C3D" w:rsidRDefault="00406F9B">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所有采购药材执行2020年版《中国药典》标准，要求所供货物中的植物类药材33种农残检测合格，个别药材项下重金属及农残检测合格；产地固定，不得随意变更产地，供应商如需变更，需走变更程序。</w:t>
      </w:r>
    </w:p>
    <w:tbl>
      <w:tblPr>
        <w:tblpPr w:leftFromText="180" w:rightFromText="180" w:vertAnchor="text" w:horzAnchor="page" w:tblpX="1607" w:tblpY="305"/>
        <w:tblOverlap w:val="never"/>
        <w:tblW w:w="9747" w:type="dxa"/>
        <w:tblLayout w:type="fixed"/>
        <w:tblLook w:val="04A0" w:firstRow="1" w:lastRow="0" w:firstColumn="1" w:lastColumn="0" w:noHBand="0" w:noVBand="1"/>
      </w:tblPr>
      <w:tblGrid>
        <w:gridCol w:w="675"/>
        <w:gridCol w:w="851"/>
        <w:gridCol w:w="850"/>
        <w:gridCol w:w="3544"/>
        <w:gridCol w:w="1843"/>
        <w:gridCol w:w="850"/>
        <w:gridCol w:w="1134"/>
      </w:tblGrid>
      <w:tr w:rsidR="00DC60C8" w:rsidTr="008B207A">
        <w:trPr>
          <w:trHeight w:val="56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60C8" w:rsidRDefault="00DC60C8" w:rsidP="00DC60C8">
            <w:pPr>
              <w:widowControl/>
              <w:jc w:val="center"/>
              <w:rPr>
                <w:rFonts w:ascii="Times New Roman" w:eastAsia="宋体" w:hAnsi="Times New Roman"/>
                <w:bCs/>
                <w:color w:val="000000"/>
                <w:sz w:val="22"/>
              </w:rPr>
            </w:pPr>
            <w:r>
              <w:rPr>
                <w:rFonts w:ascii="Times New Roman" w:eastAsia="宋体" w:hAnsi="Times New Roman"/>
                <w:bCs/>
                <w:color w:val="000000"/>
                <w:sz w:val="22"/>
              </w:rPr>
              <w:t>序号</w:t>
            </w:r>
          </w:p>
        </w:tc>
        <w:tc>
          <w:tcPr>
            <w:tcW w:w="851" w:type="dxa"/>
            <w:tcBorders>
              <w:top w:val="single" w:sz="4" w:space="0" w:color="000000"/>
              <w:left w:val="single" w:sz="4" w:space="0" w:color="auto"/>
              <w:bottom w:val="single" w:sz="4" w:space="0" w:color="000000"/>
              <w:right w:val="single" w:sz="4" w:space="0" w:color="000000"/>
            </w:tcBorders>
            <w:vAlign w:val="center"/>
          </w:tcPr>
          <w:p w:rsidR="00DC60C8" w:rsidRDefault="00DC60C8" w:rsidP="00DC60C8">
            <w:pPr>
              <w:jc w:val="center"/>
              <w:rPr>
                <w:rFonts w:ascii="Times New Roman" w:eastAsia="宋体" w:hAnsi="Times New Roman"/>
                <w:bCs/>
                <w:color w:val="000000"/>
                <w:sz w:val="22"/>
              </w:rPr>
            </w:pPr>
            <w:r>
              <w:rPr>
                <w:rFonts w:ascii="Times New Roman" w:eastAsia="宋体" w:hAnsi="Times New Roman" w:hint="eastAsia"/>
                <w:bCs/>
                <w:color w:val="000000"/>
                <w:sz w:val="22"/>
              </w:rPr>
              <w:t>品种</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DC60C8"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产地</w:t>
            </w:r>
          </w:p>
        </w:tc>
        <w:tc>
          <w:tcPr>
            <w:tcW w:w="354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FB41BD" w:rsidP="00DC60C8">
            <w:pPr>
              <w:widowControl/>
              <w:jc w:val="center"/>
              <w:rPr>
                <w:rFonts w:ascii="Times New Roman" w:eastAsia="宋体" w:hAnsi="Times New Roman"/>
                <w:bCs/>
                <w:color w:val="000000"/>
                <w:sz w:val="22"/>
              </w:rPr>
            </w:pPr>
            <w:r w:rsidRPr="00FB41BD">
              <w:rPr>
                <w:rFonts w:ascii="Times New Roman" w:eastAsia="宋体" w:hAnsi="Times New Roman" w:hint="eastAsia"/>
                <w:bCs/>
                <w:color w:val="000000"/>
                <w:sz w:val="22"/>
              </w:rPr>
              <w:t>原药材质量要求</w:t>
            </w:r>
          </w:p>
        </w:tc>
        <w:tc>
          <w:tcPr>
            <w:tcW w:w="1843"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DC60C8" w:rsidRDefault="00FB41BD" w:rsidP="00DC60C8">
            <w:pPr>
              <w:widowControl/>
              <w:jc w:val="center"/>
              <w:rPr>
                <w:rFonts w:ascii="Times New Roman" w:eastAsia="宋体" w:hAnsi="Times New Roman"/>
                <w:bCs/>
                <w:color w:val="000000"/>
                <w:sz w:val="22"/>
              </w:rPr>
            </w:pPr>
            <w:r w:rsidRPr="00FB41BD">
              <w:rPr>
                <w:rFonts w:ascii="Times New Roman" w:eastAsia="宋体" w:hAnsi="Times New Roman" w:hint="eastAsia"/>
                <w:bCs/>
                <w:color w:val="000000"/>
                <w:sz w:val="22"/>
              </w:rPr>
              <w:t>需要加工成品质量要求</w:t>
            </w:r>
          </w:p>
        </w:tc>
        <w:tc>
          <w:tcPr>
            <w:tcW w:w="850" w:type="dxa"/>
            <w:tcBorders>
              <w:top w:val="single" w:sz="4" w:space="0" w:color="000000"/>
              <w:left w:val="single" w:sz="4" w:space="0" w:color="auto"/>
              <w:bottom w:val="single" w:sz="4" w:space="0" w:color="000000"/>
              <w:right w:val="single" w:sz="4" w:space="0" w:color="000000"/>
            </w:tcBorders>
            <w:vAlign w:val="center"/>
          </w:tcPr>
          <w:p w:rsidR="00DC60C8" w:rsidRDefault="00FB41BD"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采购数量（</w:t>
            </w:r>
            <w:r>
              <w:rPr>
                <w:rFonts w:ascii="Times New Roman" w:eastAsia="宋体" w:hAnsi="Times New Roman" w:hint="eastAsia"/>
                <w:bCs/>
                <w:color w:val="000000"/>
                <w:sz w:val="22"/>
              </w:rPr>
              <w:t>kg</w:t>
            </w:r>
            <w:r>
              <w:rPr>
                <w:rFonts w:ascii="Times New Roman" w:eastAsia="宋体" w:hAnsi="Times New Roman" w:hint="eastAsia"/>
                <w:bCs/>
                <w:color w:val="000000"/>
                <w:sz w:val="22"/>
              </w:rPr>
              <w:t>）</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DC60C8"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到货时间</w:t>
            </w:r>
          </w:p>
        </w:tc>
      </w:tr>
      <w:tr w:rsidR="00F36525" w:rsidTr="008B207A">
        <w:trPr>
          <w:trHeight w:val="515"/>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36525" w:rsidRDefault="00F36525"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F36525" w:rsidRPr="00F36525" w:rsidRDefault="008B207A">
            <w:pPr>
              <w:jc w:val="center"/>
              <w:rPr>
                <w:rFonts w:ascii="宋体" w:eastAsia="宋体" w:hAnsi="宋体" w:cs="Tahoma"/>
                <w:color w:val="000000"/>
                <w:sz w:val="20"/>
                <w:szCs w:val="20"/>
              </w:rPr>
            </w:pPr>
            <w:r>
              <w:rPr>
                <w:rFonts w:cs="Tahoma" w:hint="eastAsia"/>
                <w:color w:val="000000"/>
                <w:sz w:val="20"/>
                <w:szCs w:val="20"/>
              </w:rPr>
              <w:t>羊乳</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pPr>
              <w:jc w:val="center"/>
              <w:rPr>
                <w:rFonts w:ascii="宋体" w:eastAsia="宋体" w:hAnsi="宋体" w:cs="Tahoma"/>
                <w:color w:val="000000"/>
                <w:sz w:val="20"/>
                <w:szCs w:val="20"/>
              </w:rPr>
            </w:pPr>
          </w:p>
        </w:tc>
        <w:tc>
          <w:tcPr>
            <w:tcW w:w="354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7D1462" w:rsidRDefault="007D1462">
            <w:pPr>
              <w:rPr>
                <w:rFonts w:ascii="宋体" w:eastAsia="宋体" w:hAnsi="宋体" w:cs="Tahoma"/>
                <w:sz w:val="20"/>
                <w:szCs w:val="20"/>
              </w:rPr>
            </w:pPr>
            <w:r w:rsidRPr="007D1462">
              <w:rPr>
                <w:rFonts w:ascii="Arial" w:hAnsi="Arial" w:cs="Arial"/>
                <w:color w:val="333333"/>
                <w:sz w:val="20"/>
                <w:szCs w:val="20"/>
                <w:shd w:val="clear" w:color="auto" w:fill="FFFFFF"/>
              </w:rPr>
              <w:t>类圆形或不规则厚片。外表皮灰棕色或灰黄色，皱缩不平，有的可见横纹。切面黄白色或浅黄色，具裂隙。</w:t>
            </w:r>
          </w:p>
        </w:tc>
        <w:tc>
          <w:tcPr>
            <w:tcW w:w="1843"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F36525" w:rsidRPr="00F36525" w:rsidRDefault="008B207A">
            <w:pPr>
              <w:rPr>
                <w:rFonts w:ascii="宋体" w:eastAsia="宋体" w:hAnsi="宋体" w:cs="Tahoma"/>
                <w:sz w:val="20"/>
                <w:szCs w:val="20"/>
              </w:rPr>
            </w:pPr>
            <w:r>
              <w:rPr>
                <w:rFonts w:ascii="宋体" w:eastAsia="宋体" w:hAnsi="宋体" w:cs="Tahoma"/>
                <w:sz w:val="20"/>
                <w:szCs w:val="20"/>
              </w:rPr>
              <w:t>乳白色长片，薄片，厚度小于</w:t>
            </w:r>
            <w:r>
              <w:rPr>
                <w:rFonts w:ascii="宋体" w:eastAsia="宋体" w:hAnsi="宋体" w:cs="Tahoma" w:hint="eastAsia"/>
                <w:sz w:val="20"/>
                <w:szCs w:val="20"/>
              </w:rPr>
              <w:t>2mm，直径1.2mm以上，长度3-4cm，色一致</w:t>
            </w:r>
          </w:p>
        </w:tc>
        <w:tc>
          <w:tcPr>
            <w:tcW w:w="850" w:type="dxa"/>
            <w:tcBorders>
              <w:top w:val="single" w:sz="4" w:space="0" w:color="000000"/>
              <w:left w:val="single" w:sz="4" w:space="0" w:color="auto"/>
              <w:bottom w:val="single" w:sz="4" w:space="0" w:color="000000"/>
              <w:right w:val="single" w:sz="4" w:space="0" w:color="000000"/>
            </w:tcBorders>
            <w:vAlign w:val="center"/>
          </w:tcPr>
          <w:p w:rsidR="00F36525" w:rsidRPr="00F36525" w:rsidRDefault="008B207A">
            <w:pPr>
              <w:jc w:val="center"/>
              <w:rPr>
                <w:rFonts w:ascii="宋体" w:eastAsia="宋体" w:hAnsi="宋体" w:cs="Tahoma"/>
                <w:color w:val="000000"/>
                <w:sz w:val="20"/>
                <w:szCs w:val="20"/>
              </w:rPr>
            </w:pPr>
            <w:r>
              <w:rPr>
                <w:rFonts w:cs="Tahoma" w:hint="eastAsia"/>
                <w:color w:val="000000"/>
                <w:sz w:val="20"/>
                <w:szCs w:val="20"/>
              </w:rPr>
              <w:t>1</w:t>
            </w:r>
            <w:r w:rsidR="00F36525" w:rsidRPr="00F36525">
              <w:rPr>
                <w:rFonts w:cs="Tahoma" w:hint="eastAsia"/>
                <w:color w:val="000000"/>
                <w:sz w:val="20"/>
                <w:szCs w:val="20"/>
              </w:rPr>
              <w:t>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rsidP="008B207A">
            <w:pPr>
              <w:jc w:val="center"/>
              <w:rPr>
                <w:rFonts w:ascii="宋体" w:eastAsia="宋体" w:hAnsi="宋体" w:cs="Tahoma"/>
                <w:color w:val="000000"/>
                <w:sz w:val="20"/>
                <w:szCs w:val="20"/>
              </w:rPr>
            </w:pPr>
            <w:r w:rsidRPr="00F36525">
              <w:rPr>
                <w:rFonts w:cs="Tahoma" w:hint="eastAsia"/>
                <w:color w:val="000000"/>
                <w:sz w:val="20"/>
                <w:szCs w:val="20"/>
              </w:rPr>
              <w:t>2024.</w:t>
            </w:r>
            <w:r w:rsidR="008B207A">
              <w:rPr>
                <w:rFonts w:cs="Tahoma" w:hint="eastAsia"/>
                <w:color w:val="000000"/>
                <w:sz w:val="20"/>
                <w:szCs w:val="20"/>
              </w:rPr>
              <w:t>08</w:t>
            </w:r>
            <w:r w:rsidRPr="00F36525">
              <w:rPr>
                <w:rFonts w:cs="Tahoma" w:hint="eastAsia"/>
                <w:color w:val="000000"/>
                <w:sz w:val="20"/>
                <w:szCs w:val="20"/>
              </w:rPr>
              <w:t>.</w:t>
            </w:r>
            <w:r w:rsidR="008B207A">
              <w:rPr>
                <w:rFonts w:cs="Tahoma" w:hint="eastAsia"/>
                <w:color w:val="000000"/>
                <w:sz w:val="20"/>
                <w:szCs w:val="20"/>
              </w:rPr>
              <w:t>15</w:t>
            </w:r>
          </w:p>
        </w:tc>
      </w:tr>
      <w:tr w:rsidR="00F36525" w:rsidTr="008B207A">
        <w:trPr>
          <w:trHeight w:val="336"/>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36525" w:rsidRDefault="00F36525"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F36525" w:rsidRPr="00F36525" w:rsidRDefault="008B207A">
            <w:pPr>
              <w:jc w:val="center"/>
              <w:rPr>
                <w:rFonts w:ascii="宋体" w:eastAsia="宋体" w:hAnsi="宋体" w:cs="Tahoma"/>
                <w:color w:val="000000"/>
                <w:sz w:val="20"/>
                <w:szCs w:val="20"/>
              </w:rPr>
            </w:pPr>
            <w:r>
              <w:rPr>
                <w:rFonts w:cs="Tahoma" w:hint="eastAsia"/>
                <w:color w:val="000000"/>
                <w:sz w:val="20"/>
                <w:szCs w:val="20"/>
              </w:rPr>
              <w:t>云芝</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pPr>
              <w:jc w:val="center"/>
              <w:rPr>
                <w:rFonts w:ascii="宋体" w:eastAsia="宋体" w:hAnsi="宋体" w:cs="Tahoma"/>
                <w:color w:val="000000"/>
                <w:sz w:val="20"/>
                <w:szCs w:val="20"/>
              </w:rPr>
            </w:pPr>
          </w:p>
        </w:tc>
        <w:tc>
          <w:tcPr>
            <w:tcW w:w="354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7D1462" w:rsidRDefault="007D1462">
            <w:pPr>
              <w:rPr>
                <w:rFonts w:ascii="宋体" w:eastAsia="宋体" w:hAnsi="宋体" w:cs="Tahoma"/>
                <w:sz w:val="20"/>
                <w:szCs w:val="20"/>
              </w:rPr>
            </w:pPr>
            <w:r w:rsidRPr="007D1462">
              <w:rPr>
                <w:rFonts w:ascii="Arial" w:hAnsi="Arial" w:cs="Arial"/>
                <w:color w:val="333333"/>
                <w:sz w:val="20"/>
                <w:szCs w:val="20"/>
                <w:shd w:val="clear" w:color="auto" w:fill="FFFFFF"/>
              </w:rPr>
              <w:t>菌盖单个呈扇形、半圆形或贝壳形，常数个叠生成覆瓦状或莲座状；直径</w:t>
            </w:r>
            <w:r w:rsidRPr="007D1462">
              <w:rPr>
                <w:rFonts w:ascii="Arial" w:hAnsi="Arial" w:cs="Arial"/>
                <w:color w:val="333333"/>
                <w:sz w:val="20"/>
                <w:szCs w:val="20"/>
                <w:shd w:val="clear" w:color="auto" w:fill="FFFFFF"/>
              </w:rPr>
              <w:t>1</w:t>
            </w:r>
            <w:r w:rsidRPr="007D1462">
              <w:rPr>
                <w:rFonts w:ascii="Arial" w:hAnsi="Arial" w:cs="Arial"/>
                <w:color w:val="333333"/>
                <w:sz w:val="20"/>
                <w:szCs w:val="20"/>
                <w:shd w:val="clear" w:color="auto" w:fill="FFFFFF"/>
              </w:rPr>
              <w:t>～</w:t>
            </w:r>
            <w:r w:rsidRPr="007D1462">
              <w:rPr>
                <w:rFonts w:ascii="Arial" w:hAnsi="Arial" w:cs="Arial"/>
                <w:color w:val="333333"/>
                <w:sz w:val="20"/>
                <w:szCs w:val="20"/>
                <w:shd w:val="clear" w:color="auto" w:fill="FFFFFF"/>
              </w:rPr>
              <w:t>10cm</w:t>
            </w:r>
            <w:r w:rsidRPr="007D1462">
              <w:rPr>
                <w:rFonts w:ascii="Arial" w:hAnsi="Arial" w:cs="Arial"/>
                <w:color w:val="333333"/>
                <w:sz w:val="20"/>
                <w:szCs w:val="20"/>
                <w:shd w:val="clear" w:color="auto" w:fill="FFFFFF"/>
              </w:rPr>
              <w:t>，厚</w:t>
            </w:r>
            <w:r w:rsidRPr="007D1462">
              <w:rPr>
                <w:rFonts w:ascii="Arial" w:hAnsi="Arial" w:cs="Arial"/>
                <w:color w:val="333333"/>
                <w:sz w:val="20"/>
                <w:szCs w:val="20"/>
                <w:shd w:val="clear" w:color="auto" w:fill="FFFFFF"/>
              </w:rPr>
              <w:t>1</w:t>
            </w:r>
            <w:r w:rsidRPr="007D1462">
              <w:rPr>
                <w:rFonts w:ascii="Arial" w:hAnsi="Arial" w:cs="Arial"/>
                <w:color w:val="333333"/>
                <w:sz w:val="20"/>
                <w:szCs w:val="20"/>
                <w:shd w:val="clear" w:color="auto" w:fill="FFFFFF"/>
              </w:rPr>
              <w:t>～</w:t>
            </w:r>
            <w:r w:rsidRPr="007D1462">
              <w:rPr>
                <w:rFonts w:ascii="Arial" w:hAnsi="Arial" w:cs="Arial"/>
                <w:color w:val="333333"/>
                <w:sz w:val="20"/>
                <w:szCs w:val="20"/>
                <w:shd w:val="clear" w:color="auto" w:fill="FFFFFF"/>
              </w:rPr>
              <w:t>4mm</w:t>
            </w:r>
            <w:r w:rsidRPr="007D1462">
              <w:rPr>
                <w:rFonts w:ascii="Arial" w:hAnsi="Arial" w:cs="Arial"/>
                <w:color w:val="333333"/>
                <w:sz w:val="20"/>
                <w:szCs w:val="20"/>
                <w:shd w:val="clear" w:color="auto" w:fill="FFFFFF"/>
              </w:rPr>
              <w:t>。表面密生灰、褐、蓝、紫黑等颜色的绒毛（菌丝），构成多色的狭窄同心性环带，边缘薄；腹面灰褐色、黄棕色或淡黄色，无菌管处呈白色，菌管密集，管口近圆形至多角形，部分管口开裂成齿。革质，不易折断，断面菌肉类白色，厚约</w:t>
            </w:r>
            <w:r w:rsidRPr="007D1462">
              <w:rPr>
                <w:rFonts w:ascii="Arial" w:hAnsi="Arial" w:cs="Arial"/>
                <w:color w:val="333333"/>
                <w:sz w:val="20"/>
                <w:szCs w:val="20"/>
                <w:shd w:val="clear" w:color="auto" w:fill="FFFFFF"/>
              </w:rPr>
              <w:t>1mm</w:t>
            </w:r>
            <w:r w:rsidRPr="007D1462">
              <w:rPr>
                <w:rFonts w:ascii="Arial" w:hAnsi="Arial" w:cs="Arial"/>
                <w:color w:val="333333"/>
                <w:sz w:val="20"/>
                <w:szCs w:val="20"/>
                <w:shd w:val="clear" w:color="auto" w:fill="FFFFFF"/>
              </w:rPr>
              <w:t>；菌管单层，长</w:t>
            </w:r>
            <w:r w:rsidRPr="007D1462">
              <w:rPr>
                <w:rFonts w:ascii="Arial" w:hAnsi="Arial" w:cs="Arial"/>
                <w:color w:val="333333"/>
                <w:sz w:val="20"/>
                <w:szCs w:val="20"/>
                <w:shd w:val="clear" w:color="auto" w:fill="FFFFFF"/>
              </w:rPr>
              <w:t>0.5</w:t>
            </w:r>
            <w:r w:rsidRPr="007D1462">
              <w:rPr>
                <w:rFonts w:ascii="Arial" w:hAnsi="Arial" w:cs="Arial"/>
                <w:color w:val="333333"/>
                <w:sz w:val="20"/>
                <w:szCs w:val="20"/>
                <w:shd w:val="clear" w:color="auto" w:fill="FFFFFF"/>
              </w:rPr>
              <w:t>～</w:t>
            </w:r>
            <w:r w:rsidRPr="007D1462">
              <w:rPr>
                <w:rFonts w:ascii="Arial" w:hAnsi="Arial" w:cs="Arial"/>
                <w:color w:val="333333"/>
                <w:sz w:val="20"/>
                <w:szCs w:val="20"/>
                <w:shd w:val="clear" w:color="auto" w:fill="FFFFFF"/>
              </w:rPr>
              <w:t>2mm</w:t>
            </w:r>
            <w:r w:rsidRPr="007D1462">
              <w:rPr>
                <w:rFonts w:ascii="Arial" w:hAnsi="Arial" w:cs="Arial"/>
                <w:color w:val="333333"/>
                <w:sz w:val="20"/>
                <w:szCs w:val="20"/>
                <w:shd w:val="clear" w:color="auto" w:fill="FFFFFF"/>
              </w:rPr>
              <w:t>，多为浅棕色，管口近圆形至多角形，每</w:t>
            </w:r>
            <w:r w:rsidRPr="007D1462">
              <w:rPr>
                <w:rFonts w:ascii="Arial" w:hAnsi="Arial" w:cs="Arial"/>
                <w:color w:val="333333"/>
                <w:sz w:val="20"/>
                <w:szCs w:val="20"/>
                <w:shd w:val="clear" w:color="auto" w:fill="FFFFFF"/>
              </w:rPr>
              <w:t>1mm</w:t>
            </w:r>
            <w:r w:rsidRPr="007D1462">
              <w:rPr>
                <w:rFonts w:ascii="Arial" w:hAnsi="Arial" w:cs="Arial"/>
                <w:color w:val="333333"/>
                <w:sz w:val="20"/>
                <w:szCs w:val="20"/>
                <w:shd w:val="clear" w:color="auto" w:fill="FFFFFF"/>
              </w:rPr>
              <w:t>有</w:t>
            </w:r>
            <w:r w:rsidRPr="007D1462">
              <w:rPr>
                <w:rFonts w:ascii="Arial" w:hAnsi="Arial" w:cs="Arial"/>
                <w:color w:val="333333"/>
                <w:sz w:val="20"/>
                <w:szCs w:val="20"/>
                <w:shd w:val="clear" w:color="auto" w:fill="FFFFFF"/>
              </w:rPr>
              <w:t>3</w:t>
            </w:r>
            <w:r w:rsidRPr="007D1462">
              <w:rPr>
                <w:rFonts w:ascii="Arial" w:hAnsi="Arial" w:cs="Arial"/>
                <w:color w:val="333333"/>
                <w:sz w:val="20"/>
                <w:szCs w:val="20"/>
                <w:shd w:val="clear" w:color="auto" w:fill="FFFFFF"/>
              </w:rPr>
              <w:t>～</w:t>
            </w:r>
            <w:r w:rsidRPr="007D1462">
              <w:rPr>
                <w:rFonts w:ascii="Arial" w:hAnsi="Arial" w:cs="Arial"/>
                <w:color w:val="333333"/>
                <w:sz w:val="20"/>
                <w:szCs w:val="20"/>
                <w:shd w:val="clear" w:color="auto" w:fill="FFFFFF"/>
              </w:rPr>
              <w:t>5</w:t>
            </w:r>
            <w:r w:rsidRPr="007D1462">
              <w:rPr>
                <w:rFonts w:ascii="Arial" w:hAnsi="Arial" w:cs="Arial"/>
                <w:color w:val="333333"/>
                <w:sz w:val="20"/>
                <w:szCs w:val="20"/>
                <w:shd w:val="clear" w:color="auto" w:fill="FFFFFF"/>
              </w:rPr>
              <w:t>个。</w:t>
            </w:r>
          </w:p>
        </w:tc>
        <w:tc>
          <w:tcPr>
            <w:tcW w:w="1843"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F36525" w:rsidRDefault="008B207A">
            <w:pPr>
              <w:rPr>
                <w:rFonts w:ascii="宋体" w:eastAsia="宋体" w:hAnsi="宋体" w:cs="Tahoma" w:hint="eastAsia"/>
                <w:sz w:val="20"/>
                <w:szCs w:val="20"/>
              </w:rPr>
            </w:pPr>
            <w:r>
              <w:rPr>
                <w:rFonts w:ascii="宋体" w:eastAsia="宋体" w:hAnsi="宋体" w:cs="Tahoma"/>
                <w:sz w:val="20"/>
                <w:szCs w:val="20"/>
              </w:rPr>
              <w:t>无虫蛀，去根。</w:t>
            </w:r>
          </w:p>
          <w:p w:rsidR="008B207A" w:rsidRDefault="008B207A">
            <w:pPr>
              <w:rPr>
                <w:rFonts w:ascii="宋体" w:eastAsia="宋体" w:hAnsi="宋体" w:cs="Tahoma" w:hint="eastAsia"/>
                <w:sz w:val="20"/>
                <w:szCs w:val="20"/>
              </w:rPr>
            </w:pPr>
          </w:p>
          <w:p w:rsidR="007D1462" w:rsidRDefault="007D1462">
            <w:pPr>
              <w:rPr>
                <w:rFonts w:ascii="宋体" w:eastAsia="宋体" w:hAnsi="宋体" w:cs="Tahoma" w:hint="eastAsia"/>
                <w:sz w:val="20"/>
                <w:szCs w:val="20"/>
              </w:rPr>
            </w:pPr>
          </w:p>
          <w:p w:rsidR="007D1462" w:rsidRDefault="007D1462">
            <w:pPr>
              <w:rPr>
                <w:rFonts w:ascii="宋体" w:eastAsia="宋体" w:hAnsi="宋体" w:cs="Tahoma" w:hint="eastAsia"/>
                <w:sz w:val="20"/>
                <w:szCs w:val="20"/>
              </w:rPr>
            </w:pPr>
          </w:p>
          <w:p w:rsidR="008B207A" w:rsidRDefault="008B207A">
            <w:pPr>
              <w:rPr>
                <w:rFonts w:ascii="宋体" w:eastAsia="宋体" w:hAnsi="宋体" w:cs="Tahoma" w:hint="eastAsia"/>
                <w:sz w:val="20"/>
                <w:szCs w:val="20"/>
              </w:rPr>
            </w:pPr>
          </w:p>
          <w:p w:rsidR="008B207A" w:rsidRPr="00F36525" w:rsidRDefault="008B207A">
            <w:pPr>
              <w:rPr>
                <w:rFonts w:ascii="宋体" w:eastAsia="宋体" w:hAnsi="宋体" w:cs="Tahoma"/>
                <w:sz w:val="20"/>
                <w:szCs w:val="20"/>
              </w:rPr>
            </w:pPr>
          </w:p>
        </w:tc>
        <w:tc>
          <w:tcPr>
            <w:tcW w:w="850" w:type="dxa"/>
            <w:tcBorders>
              <w:top w:val="single" w:sz="4" w:space="0" w:color="000000"/>
              <w:left w:val="single" w:sz="4" w:space="0" w:color="auto"/>
              <w:bottom w:val="single" w:sz="4" w:space="0" w:color="000000"/>
              <w:right w:val="single" w:sz="4" w:space="0" w:color="000000"/>
            </w:tcBorders>
            <w:vAlign w:val="center"/>
          </w:tcPr>
          <w:p w:rsidR="00F36525" w:rsidRPr="00F36525" w:rsidRDefault="008B207A">
            <w:pPr>
              <w:jc w:val="center"/>
              <w:rPr>
                <w:rFonts w:ascii="宋体" w:eastAsia="宋体" w:hAnsi="宋体" w:cs="Tahoma"/>
                <w:color w:val="000000"/>
                <w:sz w:val="20"/>
                <w:szCs w:val="20"/>
              </w:rPr>
            </w:pPr>
            <w:r>
              <w:rPr>
                <w:rFonts w:cs="Tahoma" w:hint="eastAsia"/>
                <w:color w:val="000000"/>
                <w:sz w:val="20"/>
                <w:szCs w:val="20"/>
              </w:rPr>
              <w:t>1</w:t>
            </w:r>
            <w:r w:rsidR="00F36525" w:rsidRPr="00F36525">
              <w:rPr>
                <w:rFonts w:cs="Tahoma" w:hint="eastAsia"/>
                <w:color w:val="000000"/>
                <w:sz w:val="20"/>
                <w:szCs w:val="20"/>
              </w:rPr>
              <w:t>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rsidP="008B207A">
            <w:pPr>
              <w:jc w:val="center"/>
              <w:rPr>
                <w:rFonts w:ascii="宋体" w:eastAsia="宋体" w:hAnsi="宋体" w:cs="Tahoma"/>
                <w:color w:val="000000"/>
                <w:sz w:val="20"/>
                <w:szCs w:val="20"/>
              </w:rPr>
            </w:pPr>
            <w:r w:rsidRPr="00F36525">
              <w:rPr>
                <w:rFonts w:cs="Tahoma" w:hint="eastAsia"/>
                <w:color w:val="000000"/>
                <w:sz w:val="20"/>
                <w:szCs w:val="20"/>
              </w:rPr>
              <w:t>2024.</w:t>
            </w:r>
            <w:r w:rsidR="008B207A">
              <w:rPr>
                <w:rFonts w:cs="Tahoma" w:hint="eastAsia"/>
                <w:color w:val="000000"/>
                <w:sz w:val="20"/>
                <w:szCs w:val="20"/>
              </w:rPr>
              <w:t>08</w:t>
            </w:r>
            <w:r w:rsidRPr="00F36525">
              <w:rPr>
                <w:rFonts w:cs="Tahoma" w:hint="eastAsia"/>
                <w:color w:val="000000"/>
                <w:sz w:val="20"/>
                <w:szCs w:val="20"/>
              </w:rPr>
              <w:t>.</w:t>
            </w:r>
            <w:r w:rsidR="008B207A">
              <w:rPr>
                <w:rFonts w:cs="Tahoma" w:hint="eastAsia"/>
                <w:color w:val="000000"/>
                <w:sz w:val="20"/>
                <w:szCs w:val="20"/>
              </w:rPr>
              <w:t>15</w:t>
            </w:r>
          </w:p>
        </w:tc>
      </w:tr>
      <w:tr w:rsidR="00F36525" w:rsidTr="008B207A">
        <w:trPr>
          <w:trHeight w:val="2684"/>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F36525" w:rsidRDefault="008B207A" w:rsidP="00DC60C8">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3</w:t>
            </w:r>
          </w:p>
        </w:tc>
        <w:tc>
          <w:tcPr>
            <w:tcW w:w="851" w:type="dxa"/>
            <w:tcBorders>
              <w:top w:val="single" w:sz="4" w:space="0" w:color="000000"/>
              <w:left w:val="single" w:sz="4" w:space="0" w:color="auto"/>
              <w:bottom w:val="single" w:sz="4" w:space="0" w:color="000000"/>
              <w:right w:val="single" w:sz="4" w:space="0" w:color="000000"/>
            </w:tcBorders>
            <w:vAlign w:val="center"/>
          </w:tcPr>
          <w:p w:rsidR="00F36525" w:rsidRPr="00F36525" w:rsidRDefault="00F36525">
            <w:pPr>
              <w:jc w:val="center"/>
              <w:rPr>
                <w:rFonts w:ascii="宋体" w:eastAsia="宋体" w:hAnsi="宋体" w:cs="Tahoma"/>
                <w:color w:val="000000"/>
                <w:sz w:val="20"/>
                <w:szCs w:val="20"/>
              </w:rPr>
            </w:pPr>
            <w:r w:rsidRPr="00F36525">
              <w:rPr>
                <w:rFonts w:cs="Tahoma" w:hint="eastAsia"/>
                <w:color w:val="000000"/>
                <w:sz w:val="20"/>
                <w:szCs w:val="20"/>
              </w:rPr>
              <w:t>陈皮</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pPr>
              <w:jc w:val="center"/>
              <w:rPr>
                <w:rFonts w:ascii="宋体" w:eastAsia="宋体" w:hAnsi="宋体" w:cs="Tahoma"/>
                <w:color w:val="000000"/>
                <w:sz w:val="20"/>
                <w:szCs w:val="20"/>
              </w:rPr>
            </w:pPr>
          </w:p>
        </w:tc>
        <w:tc>
          <w:tcPr>
            <w:tcW w:w="354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pPr>
              <w:rPr>
                <w:rFonts w:ascii="宋体" w:eastAsia="宋体" w:hAnsi="宋体" w:cs="Tahoma"/>
                <w:sz w:val="20"/>
                <w:szCs w:val="20"/>
              </w:rPr>
            </w:pPr>
            <w:r w:rsidRPr="00F36525">
              <w:rPr>
                <w:rFonts w:cs="Tahoma" w:hint="eastAsia"/>
                <w:sz w:val="20"/>
                <w:szCs w:val="20"/>
              </w:rPr>
              <w:t>常剥成数瓣，基部相连，有的呈不规则的片状，厚</w:t>
            </w:r>
            <w:r w:rsidRPr="00F36525">
              <w:rPr>
                <w:rFonts w:cs="Tahoma" w:hint="eastAsia"/>
                <w:sz w:val="20"/>
                <w:szCs w:val="20"/>
              </w:rPr>
              <w:t>1</w:t>
            </w:r>
            <w:r w:rsidRPr="00F36525">
              <w:rPr>
                <w:rFonts w:cs="Tahoma" w:hint="eastAsia"/>
                <w:sz w:val="20"/>
                <w:szCs w:val="20"/>
              </w:rPr>
              <w:t>～</w:t>
            </w:r>
            <w:r w:rsidRPr="00F36525">
              <w:rPr>
                <w:rFonts w:cs="Tahoma" w:hint="eastAsia"/>
                <w:sz w:val="20"/>
                <w:szCs w:val="20"/>
              </w:rPr>
              <w:t>4mm</w:t>
            </w:r>
            <w:r w:rsidRPr="00F36525">
              <w:rPr>
                <w:rFonts w:cs="Tahoma" w:hint="eastAsia"/>
                <w:sz w:val="20"/>
                <w:szCs w:val="20"/>
              </w:rPr>
              <w:t>。外表面橙红色或红棕色，有细皱纹和凹下的点状油室；内表面浅黄白色，粗糙，附黄白色或黄棕色筋络状维管束。</w:t>
            </w:r>
          </w:p>
        </w:tc>
        <w:tc>
          <w:tcPr>
            <w:tcW w:w="1843"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F36525" w:rsidRPr="00F36525" w:rsidRDefault="00F36525">
            <w:pPr>
              <w:rPr>
                <w:rFonts w:ascii="宋体" w:eastAsia="宋体" w:hAnsi="宋体" w:cs="Tahoma"/>
                <w:sz w:val="20"/>
                <w:szCs w:val="20"/>
              </w:rPr>
            </w:pPr>
            <w:r w:rsidRPr="00F36525">
              <w:rPr>
                <w:rFonts w:cs="Tahoma" w:hint="eastAsia"/>
                <w:sz w:val="20"/>
                <w:szCs w:val="20"/>
              </w:rPr>
              <w:t>不规则丝状</w:t>
            </w:r>
            <w:r w:rsidRPr="00F36525">
              <w:rPr>
                <w:rFonts w:cs="Tahoma" w:hint="eastAsia"/>
                <w:sz w:val="20"/>
                <w:szCs w:val="20"/>
              </w:rPr>
              <w:t>2</w:t>
            </w:r>
            <w:r w:rsidRPr="00F36525">
              <w:rPr>
                <w:rFonts w:cs="Tahoma" w:hint="eastAsia"/>
                <w:sz w:val="20"/>
                <w:szCs w:val="20"/>
              </w:rPr>
              <w:t>～</w:t>
            </w:r>
            <w:r w:rsidRPr="00F36525">
              <w:rPr>
                <w:rFonts w:cs="Tahoma" w:hint="eastAsia"/>
                <w:sz w:val="20"/>
                <w:szCs w:val="20"/>
              </w:rPr>
              <w:t>3mm</w:t>
            </w:r>
            <w:r w:rsidRPr="00F36525">
              <w:rPr>
                <w:rFonts w:cs="Tahoma" w:hint="eastAsia"/>
                <w:sz w:val="20"/>
                <w:szCs w:val="20"/>
              </w:rPr>
              <w:t>占比</w:t>
            </w:r>
            <w:r w:rsidRPr="00F36525">
              <w:rPr>
                <w:rFonts w:cs="Tahoma" w:hint="eastAsia"/>
                <w:sz w:val="20"/>
                <w:szCs w:val="20"/>
              </w:rPr>
              <w:t>80%</w:t>
            </w:r>
            <w:r w:rsidRPr="00F36525">
              <w:rPr>
                <w:rFonts w:cs="Tahoma" w:hint="eastAsia"/>
                <w:sz w:val="20"/>
                <w:szCs w:val="20"/>
              </w:rPr>
              <w:t>以上，整体长度在</w:t>
            </w:r>
            <w:r w:rsidRPr="00F36525">
              <w:rPr>
                <w:rFonts w:cs="Tahoma" w:hint="eastAsia"/>
                <w:sz w:val="20"/>
                <w:szCs w:val="20"/>
              </w:rPr>
              <w:t>2</w:t>
            </w:r>
            <w:r w:rsidRPr="00F36525">
              <w:rPr>
                <w:rFonts w:cs="Tahoma" w:hint="eastAsia"/>
                <w:sz w:val="20"/>
                <w:szCs w:val="20"/>
              </w:rPr>
              <w:t>～</w:t>
            </w:r>
            <w:r w:rsidRPr="00F36525">
              <w:rPr>
                <w:rFonts w:cs="Tahoma" w:hint="eastAsia"/>
                <w:sz w:val="20"/>
                <w:szCs w:val="20"/>
              </w:rPr>
              <w:t>5cm</w:t>
            </w:r>
            <w:r w:rsidRPr="00F36525">
              <w:rPr>
                <w:rFonts w:cs="Tahoma" w:hint="eastAsia"/>
                <w:sz w:val="20"/>
                <w:szCs w:val="20"/>
              </w:rPr>
              <w:t>之间，外表面橙红色或红棕色，内表面浅黄白色，无生霉，无杂质，过</w:t>
            </w:r>
            <w:r w:rsidRPr="00F36525">
              <w:rPr>
                <w:rFonts w:cs="Tahoma" w:hint="eastAsia"/>
                <w:sz w:val="20"/>
                <w:szCs w:val="20"/>
              </w:rPr>
              <w:t>0.4cm</w:t>
            </w:r>
            <w:r w:rsidRPr="00F36525">
              <w:rPr>
                <w:rFonts w:cs="Tahoma" w:hint="eastAsia"/>
                <w:sz w:val="20"/>
                <w:szCs w:val="20"/>
              </w:rPr>
              <w:t>方筛</w:t>
            </w:r>
          </w:p>
        </w:tc>
        <w:tc>
          <w:tcPr>
            <w:tcW w:w="850" w:type="dxa"/>
            <w:tcBorders>
              <w:top w:val="single" w:sz="4" w:space="0" w:color="000000"/>
              <w:left w:val="single" w:sz="4" w:space="0" w:color="auto"/>
              <w:bottom w:val="single" w:sz="4" w:space="0" w:color="000000"/>
              <w:right w:val="single" w:sz="4" w:space="0" w:color="000000"/>
            </w:tcBorders>
            <w:vAlign w:val="center"/>
          </w:tcPr>
          <w:p w:rsidR="00F36525" w:rsidRPr="00F36525" w:rsidRDefault="008B207A">
            <w:pPr>
              <w:jc w:val="center"/>
              <w:rPr>
                <w:rFonts w:ascii="宋体" w:eastAsia="宋体" w:hAnsi="宋体" w:cs="Tahoma"/>
                <w:color w:val="000000"/>
                <w:sz w:val="20"/>
                <w:szCs w:val="20"/>
              </w:rPr>
            </w:pPr>
            <w:r>
              <w:rPr>
                <w:rFonts w:cs="Tahoma" w:hint="eastAsia"/>
                <w:color w:val="000000"/>
                <w:sz w:val="20"/>
                <w:szCs w:val="20"/>
              </w:rPr>
              <w:t>10</w:t>
            </w:r>
            <w:r w:rsidR="00F36525" w:rsidRPr="00F36525">
              <w:rPr>
                <w:rFonts w:cs="Tahoma" w:hint="eastAsia"/>
                <w:color w:val="000000"/>
                <w:sz w:val="20"/>
                <w:szCs w:val="20"/>
              </w:rPr>
              <w:t>000</w:t>
            </w:r>
          </w:p>
        </w:tc>
        <w:tc>
          <w:tcPr>
            <w:tcW w:w="11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36525" w:rsidRPr="00F36525" w:rsidRDefault="00F36525" w:rsidP="008B207A">
            <w:pPr>
              <w:jc w:val="center"/>
              <w:rPr>
                <w:rFonts w:ascii="宋体" w:eastAsia="宋体" w:hAnsi="宋体" w:cs="Tahoma"/>
                <w:color w:val="000000"/>
                <w:sz w:val="20"/>
                <w:szCs w:val="20"/>
              </w:rPr>
            </w:pPr>
            <w:r w:rsidRPr="00F36525">
              <w:rPr>
                <w:rFonts w:cs="Tahoma" w:hint="eastAsia"/>
                <w:color w:val="000000"/>
                <w:sz w:val="20"/>
                <w:szCs w:val="20"/>
              </w:rPr>
              <w:t>2024.0</w:t>
            </w:r>
            <w:r w:rsidR="008B207A">
              <w:rPr>
                <w:rFonts w:cs="Tahoma" w:hint="eastAsia"/>
                <w:color w:val="000000"/>
                <w:sz w:val="20"/>
                <w:szCs w:val="20"/>
              </w:rPr>
              <w:t>8</w:t>
            </w:r>
            <w:r w:rsidRPr="00F36525">
              <w:rPr>
                <w:rFonts w:cs="Tahoma" w:hint="eastAsia"/>
                <w:color w:val="000000"/>
                <w:sz w:val="20"/>
                <w:szCs w:val="20"/>
              </w:rPr>
              <w:t>.</w:t>
            </w:r>
            <w:r w:rsidR="008B207A">
              <w:rPr>
                <w:rFonts w:cs="Tahoma" w:hint="eastAsia"/>
                <w:color w:val="000000"/>
                <w:sz w:val="20"/>
                <w:szCs w:val="20"/>
              </w:rPr>
              <w:t>15</w:t>
            </w:r>
          </w:p>
        </w:tc>
      </w:tr>
    </w:tbl>
    <w:p w:rsidR="00F36525" w:rsidRDefault="00F36525" w:rsidP="00F36525">
      <w:pPr>
        <w:spacing w:line="480" w:lineRule="auto"/>
        <w:rPr>
          <w:b/>
          <w:bCs/>
          <w:sz w:val="24"/>
        </w:rPr>
      </w:pPr>
    </w:p>
    <w:p w:rsidR="00F36525" w:rsidRPr="00F36525" w:rsidRDefault="00F36525" w:rsidP="00F36525">
      <w:pPr>
        <w:pStyle w:val="a6"/>
        <w:numPr>
          <w:ilvl w:val="0"/>
          <w:numId w:val="7"/>
        </w:numPr>
        <w:spacing w:line="480" w:lineRule="auto"/>
        <w:ind w:firstLineChars="0"/>
        <w:rPr>
          <w:rFonts w:asciiTheme="minorEastAsia" w:hAnsiTheme="minorEastAsia" w:cstheme="minorEastAsia"/>
          <w:b/>
          <w:bCs/>
          <w:sz w:val="24"/>
        </w:rPr>
      </w:pPr>
      <w:r w:rsidRPr="00F36525">
        <w:rPr>
          <w:rFonts w:hint="eastAsia"/>
          <w:b/>
          <w:bCs/>
          <w:sz w:val="24"/>
        </w:rPr>
        <w:lastRenderedPageBreak/>
        <w:t>投标须知：</w:t>
      </w:r>
    </w:p>
    <w:p w:rsidR="00F36525" w:rsidRPr="00F36525" w:rsidRDefault="00F36525" w:rsidP="00F36525">
      <w:pPr>
        <w:pStyle w:val="a6"/>
        <w:spacing w:line="480" w:lineRule="auto"/>
        <w:ind w:left="1140" w:firstLineChars="0" w:firstLine="0"/>
        <w:rPr>
          <w:rFonts w:asciiTheme="minorEastAsia" w:hAnsiTheme="minorEastAsia" w:cstheme="minorEastAsia"/>
          <w:b/>
          <w:bCs/>
          <w:sz w:val="24"/>
        </w:rPr>
      </w:pPr>
    </w:p>
    <w:p w:rsidR="00C90C3D" w:rsidRDefault="00406F9B">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新供应商均要将纸质版标书，投标品种对应样品，新投标的企业全套资质，一式两份在截止日期前同时邮寄，在截止时间前我公司未收到上述资料或者邮寄资料不全的供应商视为废标。</w:t>
      </w:r>
    </w:p>
    <w:p w:rsidR="00C90C3D" w:rsidRDefault="00406F9B">
      <w:pPr>
        <w:pStyle w:val="a6"/>
        <w:numPr>
          <w:ilvl w:val="0"/>
          <w:numId w:val="2"/>
        </w:numPr>
        <w:spacing w:line="480" w:lineRule="auto"/>
        <w:ind w:firstLine="482"/>
        <w:rPr>
          <w:rFonts w:asciiTheme="minorEastAsia" w:hAnsiTheme="minorEastAsia" w:cstheme="minorEastAsia"/>
          <w:sz w:val="36"/>
          <w:szCs w:val="36"/>
        </w:rPr>
      </w:pPr>
      <w:r>
        <w:rPr>
          <w:rFonts w:asciiTheme="minorEastAsia" w:hAnsiTheme="minorEastAsia" w:cstheme="minorEastAsia" w:hint="eastAsia"/>
          <w:b/>
          <w:bCs/>
          <w:sz w:val="24"/>
          <w:u w:val="single"/>
        </w:rPr>
        <w:t>标书：</w:t>
      </w:r>
      <w:r>
        <w:rPr>
          <w:rFonts w:asciiTheme="minorEastAsia" w:hAnsiTheme="minorEastAsia" w:cstheme="minorEastAsia" w:hint="eastAsia"/>
          <w:sz w:val="24"/>
        </w:rPr>
        <w:t>有意参与投标的供应商，需下载竞标书（附件1），逐项认真进行完整填写并密封，按约定的联系方式邮寄我公司。</w:t>
      </w:r>
    </w:p>
    <w:p w:rsidR="00C90C3D" w:rsidRDefault="00406F9B" w:rsidP="009D6966">
      <w:pPr>
        <w:pStyle w:val="a6"/>
        <w:numPr>
          <w:ilvl w:val="0"/>
          <w:numId w:val="2"/>
        </w:numPr>
        <w:spacing w:line="480" w:lineRule="auto"/>
        <w:ind w:firstLineChars="0"/>
        <w:rPr>
          <w:rFonts w:asciiTheme="minorEastAsia" w:hAnsiTheme="minorEastAsia" w:cstheme="minorEastAsia"/>
          <w:b/>
          <w:bCs/>
          <w:color w:val="D9D9D9" w:themeColor="background1" w:themeShade="D9"/>
          <w:sz w:val="24"/>
        </w:rPr>
      </w:pPr>
      <w:r>
        <w:rPr>
          <w:rFonts w:asciiTheme="minorEastAsia" w:hAnsiTheme="minorEastAsia" w:cstheme="minorEastAsia" w:hint="eastAsia"/>
          <w:b/>
          <w:bCs/>
          <w:sz w:val="24"/>
          <w:u w:val="single"/>
        </w:rPr>
        <w:t>样品：</w:t>
      </w:r>
      <w:r>
        <w:rPr>
          <w:rFonts w:asciiTheme="minorEastAsia" w:hAnsiTheme="minorEastAsia" w:cstheme="minorEastAsia" w:hint="eastAsia"/>
          <w:sz w:val="24"/>
        </w:rPr>
        <w:t>投标的供应商，请准备符合我公司质量要求的大货样品二份，每份300g，邮寄至我公司一份，自己留存一份，以便与实际来货进行比对，确保参与投标样品与来货质量一致</w:t>
      </w:r>
      <w:r>
        <w:rPr>
          <w:rFonts w:asciiTheme="minorEastAsia" w:hAnsiTheme="minorEastAsia" w:cstheme="minorEastAsia" w:hint="eastAsia"/>
          <w:b/>
          <w:bCs/>
          <w:sz w:val="24"/>
        </w:rPr>
        <w:t>（注意：邮寄的样品包装袋为透明包装，并</w:t>
      </w:r>
      <w:r w:rsidR="00DD50A5">
        <w:rPr>
          <w:rFonts w:asciiTheme="minorEastAsia" w:hAnsiTheme="minorEastAsia" w:cstheme="minorEastAsia" w:hint="eastAsia"/>
          <w:b/>
          <w:bCs/>
          <w:sz w:val="24"/>
        </w:rPr>
        <w:t>将</w:t>
      </w:r>
      <w:r>
        <w:rPr>
          <w:rFonts w:asciiTheme="minorEastAsia" w:hAnsiTheme="minorEastAsia" w:cstheme="minorEastAsia" w:hint="eastAsia"/>
          <w:b/>
          <w:bCs/>
          <w:sz w:val="24"/>
        </w:rPr>
        <w:t>样品名称、产地，规格等级、</w:t>
      </w:r>
      <w:r w:rsidR="00DD50A5">
        <w:rPr>
          <w:rFonts w:asciiTheme="minorEastAsia" w:hAnsiTheme="minorEastAsia" w:cstheme="minorEastAsia" w:hint="eastAsia"/>
          <w:b/>
          <w:bCs/>
          <w:sz w:val="24"/>
        </w:rPr>
        <w:t>企业名称、</w:t>
      </w:r>
      <w:r>
        <w:rPr>
          <w:rFonts w:asciiTheme="minorEastAsia" w:hAnsiTheme="minorEastAsia" w:cstheme="minorEastAsia" w:hint="eastAsia"/>
          <w:b/>
          <w:bCs/>
          <w:sz w:val="24"/>
        </w:rPr>
        <w:t>投标人及联系方式</w:t>
      </w:r>
      <w:r w:rsidR="00DD50A5">
        <w:rPr>
          <w:rFonts w:asciiTheme="minorEastAsia" w:hAnsiTheme="minorEastAsia" w:cstheme="minorEastAsia" w:hint="eastAsia"/>
          <w:b/>
          <w:bCs/>
          <w:sz w:val="24"/>
        </w:rPr>
        <w:t>形成标签放样品袋中</w:t>
      </w:r>
      <w:r w:rsidR="00EF0686">
        <w:rPr>
          <w:rFonts w:asciiTheme="minorEastAsia" w:hAnsiTheme="minorEastAsia" w:cstheme="minorEastAsia" w:hint="eastAsia"/>
          <w:b/>
          <w:bCs/>
          <w:sz w:val="24"/>
        </w:rPr>
        <w:t>或贴于袋上</w:t>
      </w:r>
      <w:r>
        <w:rPr>
          <w:rFonts w:asciiTheme="minorEastAsia" w:hAnsiTheme="minorEastAsia" w:cstheme="minorEastAsia" w:hint="eastAsia"/>
          <w:b/>
          <w:bCs/>
          <w:sz w:val="24"/>
        </w:rPr>
        <w:t>）。</w:t>
      </w:r>
      <w:r w:rsidR="009D6966" w:rsidRPr="009D6966">
        <w:rPr>
          <w:rFonts w:asciiTheme="minorEastAsia" w:hAnsiTheme="minorEastAsia" w:cstheme="minorEastAsia" w:hint="eastAsia"/>
          <w:sz w:val="24"/>
        </w:rPr>
        <w:t>中标后，</w:t>
      </w:r>
      <w:r w:rsidR="009D6966">
        <w:rPr>
          <w:rFonts w:asciiTheme="minorEastAsia" w:hAnsiTheme="minorEastAsia" w:cstheme="minorEastAsia" w:hint="eastAsia"/>
          <w:sz w:val="24"/>
        </w:rPr>
        <w:t>我公司会将中标样品进行封存，</w:t>
      </w:r>
      <w:r w:rsidR="009D6966" w:rsidRPr="009D6966">
        <w:rPr>
          <w:rFonts w:asciiTheme="minorEastAsia" w:hAnsiTheme="minorEastAsia" w:cstheme="minorEastAsia" w:hint="eastAsia"/>
          <w:sz w:val="24"/>
        </w:rPr>
        <w:t>质量部照样品收货。</w:t>
      </w:r>
    </w:p>
    <w:p w:rsidR="00C90C3D" w:rsidRDefault="00406F9B">
      <w:pPr>
        <w:numPr>
          <w:ilvl w:val="0"/>
          <w:numId w:val="2"/>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资质：</w:t>
      </w:r>
      <w:r>
        <w:rPr>
          <w:rFonts w:asciiTheme="minorEastAsia" w:hAnsiTheme="minorEastAsia" w:cstheme="minorEastAsia" w:hint="eastAsia"/>
          <w:sz w:val="24"/>
        </w:rPr>
        <w:t>参与投标的新合作供应商申请投标时，必须提供完整企业资质2套（若为专业种植户需提供身份证、地产证明），并加盖单位印章，与样品、竞标书一并携带（或邮寄）我公司，老供应商需邮寄授权委托书及质量保证协议</w:t>
      </w:r>
      <w:r>
        <w:rPr>
          <w:rFonts w:asciiTheme="minorEastAsia" w:hAnsiTheme="minorEastAsia" w:cstheme="minorEastAsia" w:hint="eastAsia"/>
          <w:color w:val="FF0000"/>
          <w:sz w:val="24"/>
        </w:rPr>
        <w:t>。</w:t>
      </w:r>
    </w:p>
    <w:p w:rsidR="00C90C3D" w:rsidRDefault="00406F9B">
      <w:pPr>
        <w:numPr>
          <w:ilvl w:val="0"/>
          <w:numId w:val="2"/>
        </w:numPr>
        <w:spacing w:line="700" w:lineRule="exact"/>
        <w:ind w:firstLineChars="200" w:firstLine="482"/>
        <w:rPr>
          <w:rFonts w:ascii="Times New Roman" w:eastAsia="宋体" w:hAnsi="Times New Roman"/>
          <w:sz w:val="24"/>
        </w:rPr>
      </w:pPr>
      <w:r>
        <w:rPr>
          <w:rFonts w:asciiTheme="minorEastAsia" w:hAnsiTheme="minorEastAsia" w:cstheme="minorEastAsia" w:hint="eastAsia"/>
          <w:b/>
          <w:bCs/>
          <w:sz w:val="24"/>
          <w:u w:val="single"/>
        </w:rPr>
        <w:t>发票：</w:t>
      </w:r>
      <w:r>
        <w:rPr>
          <w:rFonts w:asciiTheme="minorEastAsia" w:hAnsiTheme="minorEastAsia" w:cstheme="minorEastAsia" w:hint="eastAsia"/>
          <w:sz w:val="24"/>
        </w:rPr>
        <w:t>增值税专用发票（注：合作社也可提供增值税普通发票）。</w:t>
      </w:r>
    </w:p>
    <w:p w:rsidR="00C90C3D" w:rsidRPr="007D1B1E" w:rsidRDefault="00406F9B">
      <w:pPr>
        <w:numPr>
          <w:ilvl w:val="0"/>
          <w:numId w:val="2"/>
        </w:numPr>
        <w:spacing w:line="700" w:lineRule="exact"/>
        <w:ind w:firstLineChars="200" w:firstLine="482"/>
        <w:rPr>
          <w:rStyle w:val="a5"/>
          <w:rFonts w:ascii="Times New Roman" w:eastAsia="宋体" w:hAnsi="Times New Roman"/>
          <w:color w:val="auto"/>
          <w:sz w:val="24"/>
          <w:u w:val="none"/>
        </w:rPr>
      </w:pPr>
      <w:r w:rsidRPr="00813F26">
        <w:rPr>
          <w:rStyle w:val="a5"/>
          <w:rFonts w:asciiTheme="minorEastAsia" w:hAnsiTheme="minorEastAsia" w:cstheme="minorEastAsia" w:hint="eastAsia"/>
          <w:b/>
          <w:bCs/>
          <w:color w:val="auto"/>
          <w:sz w:val="24"/>
        </w:rPr>
        <w:t>时间要求：</w:t>
      </w:r>
      <w:r w:rsidRPr="00813F26">
        <w:rPr>
          <w:rFonts w:asciiTheme="minorEastAsia" w:hAnsiTheme="minorEastAsia" w:cstheme="minorEastAsia" w:hint="eastAsia"/>
          <w:sz w:val="24"/>
        </w:rPr>
        <w:t>以上投标资料必须在</w:t>
      </w:r>
      <w:r w:rsidR="00B22FD7">
        <w:rPr>
          <w:rFonts w:asciiTheme="minorEastAsia" w:hAnsiTheme="minorEastAsia" w:cstheme="minorEastAsia" w:hint="eastAsia"/>
          <w:sz w:val="24"/>
        </w:rPr>
        <w:t>202</w:t>
      </w:r>
      <w:r w:rsidR="00C17B1B">
        <w:rPr>
          <w:rFonts w:asciiTheme="minorEastAsia" w:hAnsiTheme="minorEastAsia" w:cstheme="minorEastAsia" w:hint="eastAsia"/>
          <w:sz w:val="24"/>
        </w:rPr>
        <w:t>4</w:t>
      </w:r>
      <w:r w:rsidRPr="00813F26">
        <w:rPr>
          <w:rFonts w:asciiTheme="minorEastAsia" w:hAnsiTheme="minorEastAsia" w:cstheme="minorEastAsia" w:hint="eastAsia"/>
          <w:sz w:val="24"/>
        </w:rPr>
        <w:t>年</w:t>
      </w:r>
      <w:r w:rsidR="00813F26">
        <w:rPr>
          <w:rFonts w:asciiTheme="minorEastAsia" w:hAnsiTheme="minorEastAsia" w:cstheme="minorEastAsia" w:hint="eastAsia"/>
          <w:sz w:val="24"/>
        </w:rPr>
        <w:t xml:space="preserve"> </w:t>
      </w:r>
      <w:r w:rsidR="007D1462">
        <w:rPr>
          <w:rFonts w:asciiTheme="minorEastAsia" w:hAnsiTheme="minorEastAsia" w:cstheme="minorEastAsia" w:hint="eastAsia"/>
          <w:sz w:val="24"/>
        </w:rPr>
        <w:t>7</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月</w:t>
      </w:r>
      <w:r w:rsidR="007D1462">
        <w:rPr>
          <w:rFonts w:asciiTheme="minorEastAsia" w:hAnsiTheme="minorEastAsia" w:cstheme="minorEastAsia" w:hint="eastAsia"/>
          <w:sz w:val="24"/>
        </w:rPr>
        <w:t>25</w:t>
      </w:r>
      <w:r w:rsidRPr="00813F26">
        <w:rPr>
          <w:rFonts w:asciiTheme="minorEastAsia" w:hAnsiTheme="minorEastAsia" w:cstheme="minorEastAsia" w:hint="eastAsia"/>
          <w:sz w:val="24"/>
        </w:rPr>
        <w:t>日前送达我公司，我公司将在</w:t>
      </w:r>
      <w:r w:rsidR="00813F26">
        <w:rPr>
          <w:rFonts w:asciiTheme="minorEastAsia" w:hAnsiTheme="minorEastAsia" w:cstheme="minorEastAsia" w:hint="eastAsia"/>
          <w:sz w:val="24"/>
        </w:rPr>
        <w:t xml:space="preserve"> </w:t>
      </w:r>
      <w:r w:rsidR="00C17B1B">
        <w:rPr>
          <w:rFonts w:asciiTheme="minorEastAsia" w:hAnsiTheme="minorEastAsia" w:cstheme="minorEastAsia" w:hint="eastAsia"/>
          <w:sz w:val="24"/>
        </w:rPr>
        <w:t>2024</w:t>
      </w:r>
      <w:r w:rsidRPr="00813F26">
        <w:rPr>
          <w:rFonts w:asciiTheme="minorEastAsia" w:hAnsiTheme="minorEastAsia" w:cstheme="minorEastAsia" w:hint="eastAsia"/>
          <w:sz w:val="24"/>
        </w:rPr>
        <w:t>年</w:t>
      </w:r>
      <w:r w:rsidR="007D1462">
        <w:rPr>
          <w:rFonts w:asciiTheme="minorEastAsia" w:hAnsiTheme="minorEastAsia" w:cstheme="minorEastAsia" w:hint="eastAsia"/>
          <w:sz w:val="24"/>
        </w:rPr>
        <w:t>7</w:t>
      </w:r>
      <w:r w:rsidRPr="00813F26">
        <w:rPr>
          <w:rFonts w:asciiTheme="minorEastAsia" w:hAnsiTheme="minorEastAsia" w:cstheme="minorEastAsia" w:hint="eastAsia"/>
          <w:sz w:val="24"/>
        </w:rPr>
        <w:t>月</w:t>
      </w:r>
      <w:r w:rsidR="007D1462">
        <w:rPr>
          <w:rFonts w:asciiTheme="minorEastAsia" w:hAnsiTheme="minorEastAsia" w:cstheme="minorEastAsia" w:hint="eastAsia"/>
          <w:sz w:val="24"/>
        </w:rPr>
        <w:t>30</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日前完成评标工作，</w:t>
      </w:r>
      <w:r w:rsidRPr="00813F26">
        <w:rPr>
          <w:rStyle w:val="a5"/>
          <w:rFonts w:asciiTheme="minorEastAsia" w:hAnsiTheme="minorEastAsia" w:cstheme="minorEastAsia" w:hint="eastAsia"/>
          <w:color w:val="auto"/>
          <w:sz w:val="24"/>
          <w:u w:val="none"/>
        </w:rPr>
        <w:t>综合评标后7日内通知中标客户，落标供应商不另行通知。</w:t>
      </w:r>
    </w:p>
    <w:p w:rsidR="007D1B1E" w:rsidRPr="001D7ECB" w:rsidRDefault="007D1B1E" w:rsidP="007D1B1E">
      <w:pPr>
        <w:numPr>
          <w:ilvl w:val="0"/>
          <w:numId w:val="2"/>
        </w:numPr>
        <w:spacing w:line="700" w:lineRule="exact"/>
        <w:ind w:firstLineChars="200" w:firstLine="482"/>
        <w:rPr>
          <w:rFonts w:asciiTheme="minorEastAsia" w:hAnsiTheme="minorEastAsia" w:cstheme="minorEastAsia"/>
          <w:sz w:val="24"/>
        </w:rPr>
      </w:pPr>
      <w:r>
        <w:rPr>
          <w:rStyle w:val="a5"/>
          <w:rFonts w:asciiTheme="minorEastAsia" w:hAnsiTheme="minorEastAsia" w:cstheme="minorEastAsia" w:hint="eastAsia"/>
          <w:b/>
          <w:bCs/>
          <w:color w:val="auto"/>
          <w:sz w:val="24"/>
        </w:rPr>
        <w:t>其他：</w:t>
      </w:r>
      <w:r w:rsidR="001D7ECB" w:rsidRPr="001D7ECB">
        <w:rPr>
          <w:rFonts w:asciiTheme="minorEastAsia" w:hAnsiTheme="minorEastAsia" w:cstheme="minorEastAsia" w:hint="eastAsia"/>
          <w:sz w:val="24"/>
        </w:rPr>
        <w:t>若招标品种</w:t>
      </w:r>
      <w:r w:rsidR="00EF0686">
        <w:rPr>
          <w:rFonts w:asciiTheme="minorEastAsia" w:hAnsiTheme="minorEastAsia" w:cstheme="minorEastAsia" w:hint="eastAsia"/>
          <w:sz w:val="24"/>
        </w:rPr>
        <w:t>出现</w:t>
      </w:r>
      <w:r w:rsidR="001D7ECB" w:rsidRPr="001D7ECB">
        <w:rPr>
          <w:rFonts w:asciiTheme="minorEastAsia" w:hAnsiTheme="minorEastAsia" w:cstheme="minorEastAsia" w:hint="eastAsia"/>
          <w:sz w:val="24"/>
        </w:rPr>
        <w:t>低于</w:t>
      </w:r>
      <w:r w:rsidR="001D7ECB">
        <w:rPr>
          <w:rFonts w:asciiTheme="minorEastAsia" w:hAnsiTheme="minorEastAsia" w:cstheme="minorEastAsia" w:hint="eastAsia"/>
          <w:sz w:val="24"/>
        </w:rPr>
        <w:t>3家企业参与竞标，本品种将视为流标</w:t>
      </w:r>
      <w:r w:rsidR="00EF0686">
        <w:rPr>
          <w:rFonts w:asciiTheme="minorEastAsia" w:hAnsiTheme="minorEastAsia" w:cstheme="minorEastAsia" w:hint="eastAsia"/>
          <w:sz w:val="24"/>
        </w:rPr>
        <w:t>或议标</w:t>
      </w:r>
      <w:r w:rsidR="001D7ECB">
        <w:rPr>
          <w:rFonts w:asciiTheme="minorEastAsia" w:hAnsiTheme="minorEastAsia" w:cstheme="minorEastAsia" w:hint="eastAsia"/>
          <w:sz w:val="24"/>
        </w:rPr>
        <w:t>处理。</w:t>
      </w:r>
    </w:p>
    <w:p w:rsidR="00C90C3D" w:rsidRPr="00F36525" w:rsidRDefault="00406F9B" w:rsidP="00F36525">
      <w:pPr>
        <w:pStyle w:val="a6"/>
        <w:numPr>
          <w:ilvl w:val="0"/>
          <w:numId w:val="7"/>
        </w:numPr>
        <w:spacing w:line="480" w:lineRule="auto"/>
        <w:ind w:firstLineChars="0"/>
        <w:rPr>
          <w:rFonts w:asciiTheme="minorEastAsia" w:hAnsiTheme="minorEastAsia" w:cstheme="minorEastAsia"/>
          <w:b/>
          <w:bCs/>
          <w:sz w:val="24"/>
        </w:rPr>
      </w:pPr>
      <w:r w:rsidRPr="00F36525">
        <w:rPr>
          <w:rStyle w:val="a5"/>
          <w:rFonts w:asciiTheme="minorEastAsia" w:hAnsiTheme="minorEastAsia" w:cstheme="minorEastAsia" w:hint="eastAsia"/>
          <w:b/>
          <w:bCs/>
          <w:color w:val="auto"/>
          <w:sz w:val="24"/>
          <w:u w:val="none"/>
        </w:rPr>
        <w:lastRenderedPageBreak/>
        <w:t>付款方式：</w:t>
      </w:r>
    </w:p>
    <w:p w:rsidR="00C90C3D" w:rsidRPr="00813F26" w:rsidRDefault="009D1D3B">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本次招标采购以货到验收、检测合格并收到货物发票</w:t>
      </w:r>
      <w:r w:rsidR="007D1462">
        <w:rPr>
          <w:rFonts w:asciiTheme="minorEastAsia" w:hAnsiTheme="minorEastAsia" w:cstheme="minorEastAsia" w:hint="eastAsia"/>
          <w:sz w:val="24"/>
        </w:rPr>
        <w:t>90</w:t>
      </w:r>
      <w:r>
        <w:rPr>
          <w:rFonts w:asciiTheme="minorEastAsia" w:hAnsiTheme="minorEastAsia" w:cstheme="minorEastAsia" w:hint="eastAsia"/>
          <w:sz w:val="24"/>
        </w:rPr>
        <w:t>日</w:t>
      </w:r>
      <w:r w:rsidR="00813F26">
        <w:rPr>
          <w:rFonts w:asciiTheme="minorEastAsia" w:hAnsiTheme="minorEastAsia" w:cstheme="minorEastAsia" w:hint="eastAsia"/>
          <w:sz w:val="24"/>
        </w:rPr>
        <w:t>结款</w:t>
      </w:r>
      <w:r w:rsidR="00406F9B" w:rsidRPr="00813F26">
        <w:rPr>
          <w:rFonts w:asciiTheme="minorEastAsia" w:hAnsiTheme="minorEastAsia" w:cstheme="minorEastAsia" w:hint="eastAsia"/>
          <w:sz w:val="24"/>
        </w:rPr>
        <w:t>（检验时间10-15天，涉及到植物类农残检测的10-20天）。</w:t>
      </w:r>
    </w:p>
    <w:p w:rsidR="00C90C3D" w:rsidRPr="00F36525" w:rsidRDefault="00406F9B" w:rsidP="00F36525">
      <w:pPr>
        <w:pStyle w:val="a6"/>
        <w:numPr>
          <w:ilvl w:val="0"/>
          <w:numId w:val="7"/>
        </w:numPr>
        <w:spacing w:line="480" w:lineRule="auto"/>
        <w:ind w:firstLineChars="0"/>
        <w:rPr>
          <w:rFonts w:asciiTheme="minorEastAsia" w:hAnsiTheme="minorEastAsia" w:cstheme="minorEastAsia"/>
          <w:b/>
          <w:bCs/>
          <w:sz w:val="24"/>
        </w:rPr>
      </w:pPr>
      <w:r w:rsidRPr="00F36525">
        <w:rPr>
          <w:rStyle w:val="a5"/>
          <w:rFonts w:asciiTheme="minorEastAsia" w:hAnsiTheme="minorEastAsia" w:cstheme="minorEastAsia" w:hint="eastAsia"/>
          <w:b/>
          <w:bCs/>
          <w:color w:val="auto"/>
          <w:sz w:val="24"/>
          <w:u w:val="none"/>
        </w:rPr>
        <w:t>供货要求 ：</w:t>
      </w:r>
    </w:p>
    <w:p w:rsidR="00C90C3D" w:rsidRPr="00813F26" w:rsidRDefault="00406F9B">
      <w:pPr>
        <w:numPr>
          <w:ilvl w:val="0"/>
          <w:numId w:val="3"/>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交货时间：</w:t>
      </w:r>
      <w:r w:rsidRPr="00813F26">
        <w:rPr>
          <w:rFonts w:asciiTheme="minorEastAsia" w:hAnsiTheme="minorEastAsia" w:cstheme="minorEastAsia" w:hint="eastAsia"/>
          <w:sz w:val="24"/>
        </w:rPr>
        <w:t>中标供应商应于</w:t>
      </w:r>
      <w:r w:rsidR="00C17B1B">
        <w:rPr>
          <w:rFonts w:asciiTheme="minorEastAsia" w:hAnsiTheme="minorEastAsia" w:cstheme="minorEastAsia" w:hint="eastAsia"/>
          <w:sz w:val="24"/>
        </w:rPr>
        <w:t>2024</w:t>
      </w:r>
      <w:r w:rsidRPr="00813F26">
        <w:rPr>
          <w:rFonts w:asciiTheme="minorEastAsia" w:hAnsiTheme="minorEastAsia" w:cstheme="minorEastAsia" w:hint="eastAsia"/>
          <w:sz w:val="24"/>
        </w:rPr>
        <w:t>年</w:t>
      </w:r>
      <w:r w:rsidR="00813F26">
        <w:rPr>
          <w:rFonts w:asciiTheme="minorEastAsia" w:hAnsiTheme="minorEastAsia" w:cstheme="minorEastAsia" w:hint="eastAsia"/>
          <w:sz w:val="24"/>
        </w:rPr>
        <w:t xml:space="preserve"> </w:t>
      </w:r>
      <w:r w:rsidR="007D1462">
        <w:rPr>
          <w:rFonts w:asciiTheme="minorEastAsia" w:hAnsiTheme="minorEastAsia" w:cstheme="minorEastAsia" w:hint="eastAsia"/>
          <w:sz w:val="24"/>
        </w:rPr>
        <w:t>8</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月</w:t>
      </w:r>
      <w:r w:rsidR="00813F26">
        <w:rPr>
          <w:rFonts w:asciiTheme="minorEastAsia" w:hAnsiTheme="minorEastAsia" w:cstheme="minorEastAsia" w:hint="eastAsia"/>
          <w:sz w:val="24"/>
        </w:rPr>
        <w:t xml:space="preserve"> </w:t>
      </w:r>
      <w:r w:rsidR="00A502FF">
        <w:rPr>
          <w:rFonts w:asciiTheme="minorEastAsia" w:hAnsiTheme="minorEastAsia" w:cstheme="minorEastAsia" w:hint="eastAsia"/>
          <w:sz w:val="24"/>
        </w:rPr>
        <w:t>1</w:t>
      </w:r>
      <w:r w:rsidR="007D1462">
        <w:rPr>
          <w:rFonts w:asciiTheme="minorEastAsia" w:hAnsiTheme="minorEastAsia" w:cstheme="minorEastAsia" w:hint="eastAsia"/>
          <w:sz w:val="24"/>
        </w:rPr>
        <w:t>5</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日前，保质保量将中标</w:t>
      </w:r>
      <w:bookmarkStart w:id="0" w:name="_GoBack"/>
      <w:bookmarkEnd w:id="0"/>
      <w:r w:rsidRPr="00813F26">
        <w:rPr>
          <w:rFonts w:asciiTheme="minorEastAsia" w:hAnsiTheme="minorEastAsia" w:cstheme="minorEastAsia" w:hint="eastAsia"/>
          <w:sz w:val="24"/>
        </w:rPr>
        <w:t>品种运输到我公司指定仓库。</w:t>
      </w:r>
    </w:p>
    <w:p w:rsidR="00C90C3D" w:rsidRPr="00813F26" w:rsidRDefault="00406F9B">
      <w:pPr>
        <w:numPr>
          <w:ilvl w:val="0"/>
          <w:numId w:val="3"/>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包装要求：</w:t>
      </w:r>
      <w:r w:rsidRPr="00813F26">
        <w:rPr>
          <w:rFonts w:asciiTheme="minorEastAsia" w:hAnsiTheme="minorEastAsia" w:cstheme="minorEastAsia" w:hint="eastAsia"/>
          <w:sz w:val="24"/>
        </w:rPr>
        <w:t>来货包装要求双层无字白色编织袋、纸箱、麻袋。所有来货必须自带标签，标签需注明品名、规格、件数、产地、重量、供货单位信息。</w:t>
      </w:r>
    </w:p>
    <w:p w:rsidR="00C90C3D" w:rsidRPr="00813F26" w:rsidRDefault="00406F9B" w:rsidP="00F36525">
      <w:pPr>
        <w:numPr>
          <w:ilvl w:val="0"/>
          <w:numId w:val="7"/>
        </w:numPr>
        <w:spacing w:line="480" w:lineRule="auto"/>
        <w:rPr>
          <w:rFonts w:asciiTheme="minorEastAsia" w:hAnsiTheme="minorEastAsia" w:cstheme="minorEastAsia"/>
          <w:b/>
          <w:bCs/>
          <w:sz w:val="24"/>
        </w:rPr>
      </w:pPr>
      <w:r w:rsidRPr="00813F26">
        <w:rPr>
          <w:rFonts w:asciiTheme="minorEastAsia" w:hAnsiTheme="minorEastAsia" w:cstheme="minorEastAsia" w:hint="eastAsia"/>
          <w:b/>
          <w:bCs/>
          <w:sz w:val="24"/>
        </w:rPr>
        <w:t>违约责任：</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合同履行：</w:t>
      </w:r>
      <w:r w:rsidRPr="00813F26">
        <w:rPr>
          <w:rFonts w:asciiTheme="minorEastAsia" w:hAnsiTheme="minorEastAsia" w:cstheme="minorEastAsia" w:hint="eastAsia"/>
          <w:sz w:val="24"/>
        </w:rPr>
        <w:t>我公司</w:t>
      </w:r>
      <w:r w:rsidR="00813F26">
        <w:rPr>
          <w:rFonts w:asciiTheme="minorEastAsia" w:hAnsiTheme="minorEastAsia" w:cstheme="minorEastAsia" w:hint="eastAsia"/>
          <w:sz w:val="24"/>
        </w:rPr>
        <w:t>会</w:t>
      </w:r>
      <w:r w:rsidRPr="00813F26">
        <w:rPr>
          <w:rFonts w:asciiTheme="minorEastAsia" w:hAnsiTheme="minorEastAsia" w:cstheme="minorEastAsia" w:hint="eastAsia"/>
          <w:sz w:val="24"/>
        </w:rPr>
        <w:t>与中标供应商签订采购合同，</w:t>
      </w:r>
      <w:r w:rsidR="008526D1">
        <w:rPr>
          <w:rFonts w:asciiTheme="minorEastAsia" w:hAnsiTheme="minorEastAsia" w:cstheme="minorEastAsia" w:hint="eastAsia"/>
          <w:sz w:val="24"/>
        </w:rPr>
        <w:t>要求供应商</w:t>
      </w:r>
      <w:r w:rsidR="008526D1" w:rsidRPr="00813F26">
        <w:rPr>
          <w:rFonts w:asciiTheme="minorEastAsia" w:hAnsiTheme="minorEastAsia" w:cstheme="minorEastAsia" w:hint="eastAsia"/>
          <w:sz w:val="24"/>
        </w:rPr>
        <w:t>来货数量和来货时间按合同严格履行。</w:t>
      </w:r>
      <w:r w:rsidRPr="00813F26">
        <w:rPr>
          <w:rFonts w:asciiTheme="minorEastAsia" w:hAnsiTheme="minorEastAsia" w:cstheme="minorEastAsia" w:hint="eastAsia"/>
          <w:sz w:val="24"/>
        </w:rPr>
        <w:t>如供应商不按合同履行送货义务</w:t>
      </w:r>
      <w:r w:rsidR="00813F26">
        <w:rPr>
          <w:rFonts w:asciiTheme="minorEastAsia" w:hAnsiTheme="minorEastAsia" w:cstheme="minorEastAsia" w:hint="eastAsia"/>
          <w:sz w:val="24"/>
        </w:rPr>
        <w:t>的</w:t>
      </w:r>
      <w:r w:rsidRPr="00813F26">
        <w:rPr>
          <w:rFonts w:asciiTheme="minorEastAsia" w:hAnsiTheme="minorEastAsia" w:cstheme="minorEastAsia" w:hint="eastAsia"/>
          <w:sz w:val="24"/>
        </w:rPr>
        <w:t>；</w:t>
      </w:r>
      <w:r w:rsidRPr="00813F26">
        <w:rPr>
          <w:rFonts w:ascii="Times New Roman" w:eastAsia="宋体" w:hAnsi="Times New Roman" w:hint="eastAsia"/>
          <w:sz w:val="24"/>
        </w:rPr>
        <w:t>送货</w:t>
      </w:r>
      <w:r w:rsidR="00813F26">
        <w:rPr>
          <w:rFonts w:ascii="Times New Roman" w:eastAsia="宋体" w:hAnsi="Times New Roman" w:hint="eastAsia"/>
          <w:sz w:val="24"/>
        </w:rPr>
        <w:t>与</w:t>
      </w:r>
      <w:r w:rsidRPr="00813F26">
        <w:rPr>
          <w:rFonts w:ascii="Times New Roman" w:eastAsia="宋体" w:hAnsi="Times New Roman" w:hint="eastAsia"/>
          <w:sz w:val="24"/>
        </w:rPr>
        <w:t>所供大货质量与中标样品不一致，</w:t>
      </w:r>
      <w:r w:rsidR="008526D1">
        <w:rPr>
          <w:rFonts w:ascii="Times New Roman" w:eastAsia="宋体" w:hAnsi="Times New Roman" w:hint="eastAsia"/>
          <w:sz w:val="24"/>
        </w:rPr>
        <w:t>我公司将按照所签订合同的条款严格执行。</w:t>
      </w:r>
      <w:r w:rsidR="008526D1" w:rsidRPr="00813F26">
        <w:rPr>
          <w:rFonts w:asciiTheme="minorEastAsia" w:hAnsiTheme="minorEastAsia" w:cstheme="minorEastAsia"/>
          <w:sz w:val="24"/>
        </w:rPr>
        <w:t xml:space="preserve"> </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到货延迟：</w:t>
      </w:r>
      <w:r w:rsidRPr="00813F26">
        <w:rPr>
          <w:rFonts w:asciiTheme="minorEastAsia" w:hAnsiTheme="minorEastAsia" w:cstheme="minorEastAsia" w:hint="eastAsia"/>
          <w:sz w:val="24"/>
        </w:rPr>
        <w:t>所有来货未按照合同约定日期到货（延期到货未经同意的），每延迟一天到货罚款货物总额的0.5</w:t>
      </w:r>
      <w:r w:rsidR="00E867D2">
        <w:rPr>
          <w:rFonts w:asciiTheme="minorEastAsia" w:hAnsiTheme="minorEastAsia" w:cstheme="minorEastAsia" w:hint="eastAsia"/>
          <w:sz w:val="24"/>
        </w:rPr>
        <w:t>‰</w:t>
      </w:r>
      <w:r w:rsidRPr="00813F26">
        <w:rPr>
          <w:rFonts w:asciiTheme="minorEastAsia" w:hAnsiTheme="minorEastAsia" w:cstheme="minorEastAsia" w:hint="eastAsia"/>
          <w:sz w:val="24"/>
        </w:rPr>
        <w:t>。</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不合格处理：</w:t>
      </w:r>
      <w:r w:rsidRPr="00813F26">
        <w:rPr>
          <w:rFonts w:asciiTheme="minorEastAsia" w:hAnsiTheme="minorEastAsia" w:cstheme="minorEastAsia" w:hint="eastAsia"/>
          <w:sz w:val="24"/>
        </w:rPr>
        <w:t>货到公司经检测不合格的，供应商在接到我方通知后7日内办理退货事宜，超出我公司规定退货期限的，每日将收取0.5</w:t>
      </w:r>
      <w:r w:rsidR="00E867D2">
        <w:rPr>
          <w:rFonts w:asciiTheme="minorEastAsia" w:hAnsiTheme="minorEastAsia" w:cstheme="minorEastAsia" w:hint="eastAsia"/>
          <w:sz w:val="24"/>
        </w:rPr>
        <w:t>‰</w:t>
      </w:r>
      <w:r w:rsidRPr="00813F26">
        <w:rPr>
          <w:rFonts w:asciiTheme="minorEastAsia" w:hAnsiTheme="minorEastAsia" w:cstheme="minorEastAsia" w:hint="eastAsia"/>
          <w:sz w:val="24"/>
        </w:rPr>
        <w:t>货款总额的仓储费。</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退货处理：</w:t>
      </w:r>
      <w:r w:rsidRPr="00813F26">
        <w:rPr>
          <w:rFonts w:asciiTheme="minorEastAsia" w:hAnsiTheme="minorEastAsia" w:cstheme="minorEastAsia" w:hint="eastAsia"/>
          <w:sz w:val="24"/>
        </w:rPr>
        <w:t>所有来货经检测不合格退货的，退货运费、装卸车费由供方承担。</w:t>
      </w:r>
    </w:p>
    <w:p w:rsidR="00C90C3D"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合格率：</w:t>
      </w:r>
      <w:r w:rsidRPr="00813F26">
        <w:rPr>
          <w:rFonts w:asciiTheme="minorEastAsia" w:hAnsiTheme="minorEastAsia" w:cstheme="minorEastAsia" w:hint="eastAsia"/>
          <w:sz w:val="24"/>
        </w:rPr>
        <w:t>一次供货合格为优质合作供应商</w:t>
      </w:r>
      <w:r w:rsidRPr="00813F26">
        <w:rPr>
          <w:rFonts w:asciiTheme="minorEastAsia" w:hAnsiTheme="minorEastAsia" w:cstheme="minorEastAsia" w:hint="eastAsia"/>
          <w:b/>
          <w:bCs/>
          <w:sz w:val="24"/>
        </w:rPr>
        <w:t>，</w:t>
      </w:r>
      <w:r w:rsidRPr="00813F26">
        <w:rPr>
          <w:rFonts w:asciiTheme="minorEastAsia" w:hAnsiTheme="minorEastAsia" w:cstheme="minorEastAsia" w:hint="eastAsia"/>
          <w:sz w:val="24"/>
        </w:rPr>
        <w:t>二次供货不合格的承担所有检测费用，三次供货不合格的取消供应商资格。</w:t>
      </w:r>
    </w:p>
    <w:p w:rsidR="001248FE" w:rsidRPr="00813F26" w:rsidRDefault="001248FE" w:rsidP="001248FE">
      <w:pPr>
        <w:spacing w:line="480" w:lineRule="auto"/>
        <w:ind w:left="480"/>
        <w:rPr>
          <w:rFonts w:asciiTheme="minorEastAsia" w:hAnsiTheme="minorEastAsia" w:cstheme="minorEastAsia"/>
          <w:sz w:val="24"/>
        </w:rPr>
      </w:pPr>
    </w:p>
    <w:p w:rsidR="00C90C3D" w:rsidRDefault="00406F9B" w:rsidP="00F36525">
      <w:pPr>
        <w:numPr>
          <w:ilvl w:val="0"/>
          <w:numId w:val="7"/>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lastRenderedPageBreak/>
        <w:t>其他事宜：</w:t>
      </w:r>
    </w:p>
    <w:p w:rsidR="00C90C3D" w:rsidRPr="00F36904" w:rsidRDefault="00406F9B">
      <w:pPr>
        <w:numPr>
          <w:ilvl w:val="0"/>
          <w:numId w:val="5"/>
        </w:numPr>
        <w:spacing w:line="48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t>凡竞标客户不得恶意挂靠供应单位，如发生任何不良后果均由投标企业和供货方自行承担。</w:t>
      </w:r>
    </w:p>
    <w:p w:rsidR="00C90C3D" w:rsidRDefault="00406F9B">
      <w:pPr>
        <w:numPr>
          <w:ilvl w:val="0"/>
          <w:numId w:val="5"/>
        </w:numPr>
        <w:spacing w:line="480" w:lineRule="auto"/>
        <w:ind w:firstLineChars="200" w:firstLine="480"/>
        <w:rPr>
          <w:rStyle w:val="a5"/>
          <w:rFonts w:asciiTheme="minorEastAsia" w:hAnsiTheme="minorEastAsia" w:cstheme="minorEastAsia"/>
          <w:color w:val="auto"/>
          <w:sz w:val="24"/>
        </w:rPr>
      </w:pPr>
      <w:r>
        <w:rPr>
          <w:rFonts w:asciiTheme="minorEastAsia" w:hAnsiTheme="minorEastAsia" w:cstheme="minorEastAsia" w:hint="eastAsia"/>
          <w:sz w:val="24"/>
        </w:rPr>
        <w:t>采购原则以“道地产区和有种植基地的供应商为优先选择对象”同等条件下优先中标。</w:t>
      </w:r>
    </w:p>
    <w:p w:rsidR="00C90C3D" w:rsidRDefault="00406F9B" w:rsidP="00F36525">
      <w:pPr>
        <w:numPr>
          <w:ilvl w:val="0"/>
          <w:numId w:val="7"/>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投标联系方式：</w:t>
      </w:r>
    </w:p>
    <w:p w:rsidR="00C90C3D" w:rsidRDefault="00406F9B">
      <w:p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样品、标书资料邮寄地址：</w:t>
      </w:r>
      <w:r>
        <w:rPr>
          <w:rFonts w:asciiTheme="minorEastAsia" w:hAnsiTheme="minorEastAsia" w:cstheme="minorEastAsia" w:hint="eastAsia"/>
          <w:sz w:val="24"/>
        </w:rPr>
        <w:t>北京市大兴区黄村镇黄鹅路53号北京本草方源药业集团有限公司。</w:t>
      </w:r>
      <w:r w:rsidR="00A33313">
        <w:rPr>
          <w:rFonts w:asciiTheme="minorEastAsia" w:hAnsiTheme="minorEastAsia" w:cstheme="minorEastAsia" w:hint="eastAsia"/>
          <w:sz w:val="24"/>
        </w:rPr>
        <w:t xml:space="preserve">  </w:t>
      </w:r>
      <w:r w:rsidR="00A33313">
        <w:rPr>
          <w:rFonts w:asciiTheme="minorEastAsia" w:hAnsiTheme="minorEastAsia" w:cstheme="minorEastAsia" w:hint="eastAsia"/>
          <w:b/>
          <w:bCs/>
          <w:sz w:val="24"/>
          <w:u w:val="single"/>
        </w:rPr>
        <w:t>联系人：</w:t>
      </w:r>
      <w:r w:rsidR="00A33313">
        <w:rPr>
          <w:rFonts w:asciiTheme="minorEastAsia" w:hAnsiTheme="minorEastAsia" w:cstheme="minorEastAsia" w:hint="eastAsia"/>
          <w:sz w:val="24"/>
        </w:rPr>
        <w:t>马女士，13811753944（微信同号）</w:t>
      </w:r>
    </w:p>
    <w:p w:rsidR="0008764B" w:rsidRDefault="0008764B" w:rsidP="0008764B">
      <w:pPr>
        <w:spacing w:line="480" w:lineRule="auto"/>
        <w:ind w:firstLineChars="200" w:firstLine="480"/>
        <w:rPr>
          <w:rFonts w:asciiTheme="minorEastAsia" w:hAnsiTheme="minorEastAsia" w:cstheme="minorEastAsia"/>
          <w:sz w:val="24"/>
        </w:rPr>
      </w:pPr>
    </w:p>
    <w:p w:rsidR="00C90C3D" w:rsidRDefault="00406F9B">
      <w:pPr>
        <w:tabs>
          <w:tab w:val="left" w:pos="3703"/>
        </w:tabs>
        <w:spacing w:line="480" w:lineRule="auto"/>
        <w:ind w:firstLineChars="200" w:firstLine="480"/>
        <w:rPr>
          <w:rFonts w:asciiTheme="minorEastAsia" w:hAnsiTheme="minorEastAsia" w:cstheme="minorEastAsia"/>
          <w:b/>
          <w:bCs/>
          <w:sz w:val="28"/>
          <w:szCs w:val="28"/>
        </w:rPr>
      </w:pPr>
      <w:r>
        <w:rPr>
          <w:rFonts w:asciiTheme="minorEastAsia" w:hAnsiTheme="minorEastAsia" w:cstheme="minorEastAsia" w:hint="eastAsia"/>
          <w:sz w:val="24"/>
        </w:rPr>
        <w:tab/>
      </w:r>
      <w:r>
        <w:rPr>
          <w:rFonts w:asciiTheme="minorEastAsia" w:hAnsiTheme="minorEastAsia" w:cstheme="minorEastAsia" w:hint="eastAsia"/>
          <w:b/>
          <w:bCs/>
          <w:sz w:val="28"/>
          <w:szCs w:val="28"/>
        </w:rPr>
        <w:t>北京本草方源药业集团有限公司</w:t>
      </w:r>
    </w:p>
    <w:p w:rsidR="00C90C3D" w:rsidRDefault="0008764B">
      <w:pPr>
        <w:tabs>
          <w:tab w:val="left" w:pos="5623"/>
        </w:tabs>
        <w:spacing w:line="480" w:lineRule="auto"/>
        <w:ind w:firstLineChars="1600" w:firstLine="4498"/>
        <w:rPr>
          <w:rFonts w:asciiTheme="minorEastAsia" w:hAnsiTheme="minorEastAsia" w:cstheme="minorEastAsia"/>
          <w:b/>
          <w:bCs/>
          <w:sz w:val="28"/>
          <w:szCs w:val="28"/>
        </w:rPr>
      </w:pPr>
      <w:r>
        <w:rPr>
          <w:rFonts w:asciiTheme="minorEastAsia" w:hAnsiTheme="minorEastAsia" w:cstheme="minorEastAsia" w:hint="eastAsia"/>
          <w:b/>
          <w:bCs/>
          <w:sz w:val="28"/>
          <w:szCs w:val="28"/>
        </w:rPr>
        <w:t>2024</w:t>
      </w:r>
      <w:r w:rsidR="00406F9B">
        <w:rPr>
          <w:rFonts w:asciiTheme="minorEastAsia" w:hAnsiTheme="minorEastAsia" w:cstheme="minorEastAsia" w:hint="eastAsia"/>
          <w:b/>
          <w:bCs/>
          <w:sz w:val="28"/>
          <w:szCs w:val="28"/>
        </w:rPr>
        <w:t>年</w:t>
      </w:r>
      <w:r w:rsidR="007D1462">
        <w:rPr>
          <w:rFonts w:asciiTheme="minorEastAsia" w:hAnsiTheme="minorEastAsia" w:cstheme="minorEastAsia" w:hint="eastAsia"/>
          <w:b/>
          <w:bCs/>
          <w:sz w:val="28"/>
          <w:szCs w:val="28"/>
        </w:rPr>
        <w:t>7</w:t>
      </w:r>
      <w:r w:rsidR="00406F9B">
        <w:rPr>
          <w:rFonts w:asciiTheme="minorEastAsia" w:hAnsiTheme="minorEastAsia" w:cstheme="minorEastAsia" w:hint="eastAsia"/>
          <w:b/>
          <w:bCs/>
          <w:sz w:val="28"/>
          <w:szCs w:val="28"/>
        </w:rPr>
        <w:t>月</w:t>
      </w:r>
      <w:r w:rsidR="007D1462">
        <w:rPr>
          <w:rFonts w:asciiTheme="minorEastAsia" w:hAnsiTheme="minorEastAsia" w:cstheme="minorEastAsia" w:hint="eastAsia"/>
          <w:b/>
          <w:bCs/>
          <w:sz w:val="28"/>
          <w:szCs w:val="28"/>
        </w:rPr>
        <w:t>15</w:t>
      </w:r>
      <w:r w:rsidR="00406F9B">
        <w:rPr>
          <w:rFonts w:asciiTheme="minorEastAsia" w:hAnsiTheme="minorEastAsia" w:cstheme="minorEastAsia" w:hint="eastAsia"/>
          <w:b/>
          <w:bCs/>
          <w:sz w:val="28"/>
          <w:szCs w:val="28"/>
        </w:rPr>
        <w:t>日</w:t>
      </w: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1248FE" w:rsidRDefault="001248FE">
      <w:pPr>
        <w:tabs>
          <w:tab w:val="left" w:pos="5623"/>
        </w:tabs>
        <w:spacing w:line="480" w:lineRule="auto"/>
        <w:ind w:firstLineChars="1600" w:firstLine="4498"/>
        <w:rPr>
          <w:rFonts w:asciiTheme="minorEastAsia" w:hAnsiTheme="minorEastAsia" w:cstheme="minorEastAsia"/>
          <w:b/>
          <w:bCs/>
          <w:sz w:val="28"/>
          <w:szCs w:val="28"/>
        </w:rPr>
      </w:pPr>
    </w:p>
    <w:p w:rsidR="00C90C3D" w:rsidRDefault="00406F9B">
      <w:pPr>
        <w:spacing w:line="480" w:lineRule="auto"/>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附件1：</w:t>
      </w:r>
    </w:p>
    <w:p w:rsidR="00C90C3D" w:rsidRDefault="00406F9B">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北京本草方源药业集团有限公司</w:t>
      </w:r>
    </w:p>
    <w:p w:rsidR="00C90C3D" w:rsidRDefault="00406F9B">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公开招标采购竞标书</w:t>
      </w:r>
    </w:p>
    <w:p w:rsidR="00C90C3D" w:rsidRDefault="00406F9B">
      <w:pPr>
        <w:jc w:val="center"/>
        <w:rPr>
          <w:rFonts w:asciiTheme="minorEastAsia" w:hAnsiTheme="minorEastAsia" w:cstheme="minorEastAsia"/>
          <w:b/>
          <w:kern w:val="0"/>
          <w:sz w:val="22"/>
        </w:rPr>
      </w:pPr>
      <w:r>
        <w:rPr>
          <w:rFonts w:asciiTheme="minorEastAsia" w:hAnsiTheme="minorEastAsia" w:cstheme="minorEastAsia" w:hint="eastAsia"/>
          <w:b/>
          <w:kern w:val="0"/>
          <w:sz w:val="22"/>
        </w:rPr>
        <w:t xml:space="preserve">                                                      编号：</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10"/>
        <w:gridCol w:w="89"/>
        <w:gridCol w:w="762"/>
        <w:gridCol w:w="848"/>
        <w:gridCol w:w="1082"/>
        <w:gridCol w:w="368"/>
        <w:gridCol w:w="352"/>
        <w:gridCol w:w="895"/>
        <w:gridCol w:w="223"/>
        <w:gridCol w:w="628"/>
        <w:gridCol w:w="567"/>
        <w:gridCol w:w="575"/>
        <w:gridCol w:w="182"/>
        <w:gridCol w:w="720"/>
        <w:gridCol w:w="1256"/>
      </w:tblGrid>
      <w:tr w:rsidR="00C90C3D">
        <w:trPr>
          <w:trHeight w:val="756"/>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竞标单位情况</w:t>
            </w: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名  称</w:t>
            </w:r>
          </w:p>
        </w:tc>
        <w:tc>
          <w:tcPr>
            <w:tcW w:w="3545" w:type="dxa"/>
            <w:gridSpan w:val="5"/>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418"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法人代表</w:t>
            </w:r>
          </w:p>
        </w:tc>
        <w:tc>
          <w:tcPr>
            <w:tcW w:w="2733" w:type="dxa"/>
            <w:gridSpan w:val="4"/>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地  址</w:t>
            </w:r>
          </w:p>
        </w:tc>
        <w:tc>
          <w:tcPr>
            <w:tcW w:w="4963" w:type="dxa"/>
            <w:gridSpan w:val="8"/>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邮编</w:t>
            </w:r>
          </w:p>
        </w:tc>
        <w:tc>
          <w:tcPr>
            <w:tcW w:w="1976" w:type="dxa"/>
            <w:gridSpan w:val="2"/>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联系人</w:t>
            </w:r>
          </w:p>
        </w:tc>
        <w:tc>
          <w:tcPr>
            <w:tcW w:w="1930" w:type="dxa"/>
            <w:gridSpan w:val="2"/>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电话</w:t>
            </w:r>
          </w:p>
        </w:tc>
        <w:tc>
          <w:tcPr>
            <w:tcW w:w="2313" w:type="dxa"/>
            <w:gridSpan w:val="4"/>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有否经营证照</w:t>
            </w:r>
          </w:p>
        </w:tc>
        <w:tc>
          <w:tcPr>
            <w:tcW w:w="72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有</w:t>
            </w:r>
          </w:p>
        </w:tc>
        <w:tc>
          <w:tcPr>
            <w:tcW w:w="1256"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90C3D" w:rsidTr="009D1D3B">
        <w:trPr>
          <w:trHeight w:val="446"/>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手  机</w:t>
            </w:r>
          </w:p>
        </w:tc>
        <w:tc>
          <w:tcPr>
            <w:tcW w:w="1930" w:type="dxa"/>
            <w:gridSpan w:val="2"/>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传真</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757" w:type="dxa"/>
            <w:gridSpan w:val="2"/>
            <w:vMerge/>
            <w:vAlign w:val="center"/>
          </w:tcPr>
          <w:p w:rsidR="00C90C3D" w:rsidRDefault="00C90C3D">
            <w:pPr>
              <w:jc w:val="center"/>
              <w:rPr>
                <w:rFonts w:asciiTheme="minorEastAsia" w:hAnsiTheme="minorEastAsia" w:cstheme="minorEastAsia"/>
                <w:kern w:val="0"/>
                <w:sz w:val="24"/>
              </w:rPr>
            </w:pPr>
          </w:p>
        </w:tc>
        <w:tc>
          <w:tcPr>
            <w:tcW w:w="72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无</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竞标商品情况</w:t>
            </w:r>
          </w:p>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C90C3D">
            <w:pPr>
              <w:jc w:val="center"/>
              <w:rPr>
                <w:rFonts w:asciiTheme="minorEastAsia" w:hAnsiTheme="minorEastAsia" w:cstheme="minorEastAsia"/>
                <w:kern w:val="0"/>
                <w:sz w:val="24"/>
              </w:rPr>
            </w:pPr>
          </w:p>
        </w:tc>
        <w:tc>
          <w:tcPr>
            <w:tcW w:w="851" w:type="dxa"/>
            <w:gridSpan w:val="2"/>
            <w:vAlign w:val="center"/>
          </w:tcPr>
          <w:p w:rsidR="00C90C3D" w:rsidRDefault="00C90C3D">
            <w:pPr>
              <w:rPr>
                <w:rFonts w:asciiTheme="minorEastAsia" w:hAnsiTheme="minorEastAsia" w:cstheme="minorEastAsia"/>
                <w:kern w:val="0"/>
                <w:sz w:val="24"/>
              </w:rPr>
            </w:pPr>
          </w:p>
        </w:tc>
        <w:tc>
          <w:tcPr>
            <w:tcW w:w="848" w:type="dxa"/>
            <w:vAlign w:val="center"/>
          </w:tcPr>
          <w:p w:rsidR="00C90C3D" w:rsidRDefault="00C90C3D">
            <w:pPr>
              <w:rPr>
                <w:rFonts w:asciiTheme="minorEastAsia" w:hAnsiTheme="minorEastAsia" w:cstheme="minorEastAsia"/>
                <w:kern w:val="0"/>
                <w:sz w:val="24"/>
              </w:rPr>
            </w:pP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C90C3D">
            <w:pPr>
              <w:jc w:val="center"/>
              <w:rPr>
                <w:rFonts w:asciiTheme="minorEastAsia" w:hAnsiTheme="minorEastAsia" w:cstheme="minorEastAsia"/>
                <w:kern w:val="0"/>
                <w:sz w:val="24"/>
              </w:rPr>
            </w:pPr>
          </w:p>
        </w:tc>
        <w:tc>
          <w:tcPr>
            <w:tcW w:w="1118" w:type="dxa"/>
            <w:gridSpan w:val="2"/>
            <w:vAlign w:val="center"/>
          </w:tcPr>
          <w:p w:rsidR="00C90C3D" w:rsidRDefault="00C90C3D">
            <w:pPr>
              <w:jc w:val="center"/>
              <w:rPr>
                <w:rFonts w:asciiTheme="minorEastAsia" w:hAnsiTheme="minorEastAsia" w:cstheme="minorEastAsia"/>
                <w:kern w:val="0"/>
                <w:sz w:val="24"/>
              </w:rPr>
            </w:pPr>
          </w:p>
        </w:tc>
        <w:tc>
          <w:tcPr>
            <w:tcW w:w="628" w:type="dxa"/>
            <w:vAlign w:val="center"/>
          </w:tcPr>
          <w:p w:rsidR="00C90C3D" w:rsidRDefault="00C90C3D">
            <w:pPr>
              <w:jc w:val="center"/>
              <w:rPr>
                <w:rFonts w:asciiTheme="minorEastAsia" w:hAnsiTheme="minorEastAsia" w:cstheme="minorEastAsia"/>
                <w:kern w:val="0"/>
                <w:sz w:val="24"/>
              </w:rPr>
            </w:pPr>
          </w:p>
        </w:tc>
        <w:tc>
          <w:tcPr>
            <w:tcW w:w="567" w:type="dxa"/>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C90C3D">
            <w:pPr>
              <w:jc w:val="center"/>
              <w:rPr>
                <w:rFonts w:asciiTheme="minorEastAsia" w:hAnsiTheme="minorEastAsia" w:cstheme="minorEastAsia"/>
                <w:kern w:val="0"/>
                <w:sz w:val="24"/>
              </w:rPr>
            </w:pP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9357" w:type="dxa"/>
            <w:gridSpan w:val="15"/>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以上报价信息可按品种数量可自行增加</w:t>
            </w:r>
          </w:p>
        </w:tc>
      </w:tr>
      <w:tr w:rsidR="00C90C3D">
        <w:trPr>
          <w:trHeight w:val="1569"/>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9357" w:type="dxa"/>
            <w:gridSpan w:val="15"/>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商品质量及规格情况简述：（请如实填写，有成分含量的请标明质量指标）</w:t>
            </w:r>
          </w:p>
        </w:tc>
      </w:tr>
      <w:tr w:rsidR="00C90C3D">
        <w:trPr>
          <w:trHeight w:val="995"/>
          <w:jc w:val="center"/>
        </w:trPr>
        <w:tc>
          <w:tcPr>
            <w:tcW w:w="539"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签字</w:t>
            </w:r>
          </w:p>
        </w:tc>
        <w:tc>
          <w:tcPr>
            <w:tcW w:w="9357" w:type="dxa"/>
            <w:gridSpan w:val="15"/>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竞标单位签章：</w:t>
            </w:r>
          </w:p>
        </w:tc>
      </w:tr>
      <w:tr w:rsidR="00C90C3D">
        <w:trPr>
          <w:jc w:val="center"/>
        </w:trPr>
        <w:tc>
          <w:tcPr>
            <w:tcW w:w="9896" w:type="dxa"/>
            <w:gridSpan w:val="16"/>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以下由招标单位填写</w:t>
            </w:r>
          </w:p>
        </w:tc>
      </w:tr>
      <w:tr w:rsidR="00C90C3D">
        <w:trPr>
          <w:trHeight w:val="512"/>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评标</w:t>
            </w:r>
          </w:p>
        </w:tc>
        <w:tc>
          <w:tcPr>
            <w:tcW w:w="899"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中标</w:t>
            </w:r>
          </w:p>
        </w:tc>
        <w:tc>
          <w:tcPr>
            <w:tcW w:w="1610" w:type="dxa"/>
            <w:gridSpan w:val="2"/>
            <w:vAlign w:val="center"/>
          </w:tcPr>
          <w:p w:rsidR="00C90C3D" w:rsidRDefault="00C90C3D">
            <w:pPr>
              <w:jc w:val="center"/>
              <w:rPr>
                <w:rFonts w:asciiTheme="minorEastAsia" w:hAnsiTheme="minorEastAsia" w:cstheme="minorEastAsia"/>
                <w:kern w:val="0"/>
                <w:sz w:val="24"/>
              </w:rPr>
            </w:pPr>
          </w:p>
        </w:tc>
        <w:tc>
          <w:tcPr>
            <w:tcW w:w="145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中标数量</w:t>
            </w:r>
          </w:p>
        </w:tc>
        <w:tc>
          <w:tcPr>
            <w:tcW w:w="1470" w:type="dxa"/>
            <w:gridSpan w:val="3"/>
            <w:vAlign w:val="center"/>
          </w:tcPr>
          <w:p w:rsidR="00C90C3D" w:rsidRDefault="00C90C3D">
            <w:pPr>
              <w:jc w:val="center"/>
              <w:rPr>
                <w:rFonts w:asciiTheme="minorEastAsia" w:hAnsiTheme="minorEastAsia" w:cstheme="minorEastAsia"/>
                <w:kern w:val="0"/>
                <w:sz w:val="24"/>
              </w:rPr>
            </w:pPr>
          </w:p>
        </w:tc>
        <w:tc>
          <w:tcPr>
            <w:tcW w:w="1770"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备注</w:t>
            </w:r>
          </w:p>
        </w:tc>
        <w:tc>
          <w:tcPr>
            <w:tcW w:w="2158" w:type="dxa"/>
            <w:gridSpan w:val="3"/>
            <w:vAlign w:val="center"/>
          </w:tcPr>
          <w:p w:rsidR="00C90C3D" w:rsidRDefault="00C90C3D">
            <w:pPr>
              <w:jc w:val="center"/>
              <w:rPr>
                <w:rFonts w:asciiTheme="minorEastAsia" w:hAnsiTheme="minorEastAsia" w:cstheme="minorEastAsia"/>
                <w:kern w:val="0"/>
                <w:sz w:val="24"/>
              </w:rPr>
            </w:pPr>
          </w:p>
        </w:tc>
      </w:tr>
      <w:tr w:rsidR="00C90C3D">
        <w:trPr>
          <w:trHeight w:val="522"/>
          <w:jc w:val="center"/>
        </w:trPr>
        <w:tc>
          <w:tcPr>
            <w:tcW w:w="539" w:type="dxa"/>
            <w:vMerge/>
          </w:tcPr>
          <w:p w:rsidR="00C90C3D" w:rsidRDefault="00C90C3D">
            <w:pPr>
              <w:rPr>
                <w:rFonts w:asciiTheme="minorEastAsia" w:hAnsiTheme="minorEastAsia" w:cstheme="minorEastAsia"/>
                <w:kern w:val="0"/>
                <w:sz w:val="28"/>
                <w:szCs w:val="28"/>
              </w:rPr>
            </w:pPr>
          </w:p>
        </w:tc>
        <w:tc>
          <w:tcPr>
            <w:tcW w:w="899"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落标</w:t>
            </w:r>
          </w:p>
        </w:tc>
        <w:tc>
          <w:tcPr>
            <w:tcW w:w="1610" w:type="dxa"/>
            <w:gridSpan w:val="2"/>
            <w:vAlign w:val="center"/>
          </w:tcPr>
          <w:p w:rsidR="00C90C3D" w:rsidRDefault="00C90C3D">
            <w:pPr>
              <w:jc w:val="center"/>
              <w:rPr>
                <w:rFonts w:asciiTheme="minorEastAsia" w:hAnsiTheme="minorEastAsia" w:cstheme="minorEastAsia"/>
                <w:kern w:val="0"/>
                <w:sz w:val="24"/>
              </w:rPr>
            </w:pPr>
          </w:p>
        </w:tc>
        <w:tc>
          <w:tcPr>
            <w:tcW w:w="145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处理意见</w:t>
            </w:r>
          </w:p>
        </w:tc>
        <w:tc>
          <w:tcPr>
            <w:tcW w:w="5398" w:type="dxa"/>
            <w:gridSpan w:val="9"/>
            <w:vAlign w:val="center"/>
          </w:tcPr>
          <w:p w:rsidR="00C90C3D" w:rsidRDefault="00C90C3D">
            <w:pPr>
              <w:jc w:val="center"/>
              <w:rPr>
                <w:rFonts w:asciiTheme="minorEastAsia" w:hAnsiTheme="minorEastAsia" w:cstheme="minorEastAsia"/>
                <w:kern w:val="0"/>
                <w:sz w:val="24"/>
              </w:rPr>
            </w:pPr>
          </w:p>
        </w:tc>
      </w:tr>
      <w:tr w:rsidR="00C90C3D">
        <w:trPr>
          <w:jc w:val="center"/>
        </w:trPr>
        <w:tc>
          <w:tcPr>
            <w:tcW w:w="9896" w:type="dxa"/>
            <w:gridSpan w:val="16"/>
          </w:tcPr>
          <w:p w:rsidR="00C90C3D" w:rsidRDefault="00406F9B">
            <w:pPr>
              <w:rPr>
                <w:rFonts w:asciiTheme="minorEastAsia" w:hAnsiTheme="minorEastAsia" w:cstheme="minorEastAsia"/>
                <w:b/>
                <w:kern w:val="0"/>
                <w:sz w:val="18"/>
                <w:szCs w:val="18"/>
              </w:rPr>
            </w:pPr>
            <w:r>
              <w:rPr>
                <w:rFonts w:asciiTheme="minorEastAsia" w:hAnsiTheme="minorEastAsia" w:cstheme="minorEastAsia" w:hint="eastAsia"/>
                <w:kern w:val="0"/>
                <w:sz w:val="28"/>
                <w:szCs w:val="28"/>
              </w:rPr>
              <w:t>备注：</w:t>
            </w:r>
            <w:r>
              <w:rPr>
                <w:rFonts w:asciiTheme="minorEastAsia" w:hAnsiTheme="minorEastAsia" w:cstheme="minorEastAsia" w:hint="eastAsia"/>
                <w:b/>
                <w:kern w:val="0"/>
                <w:szCs w:val="21"/>
              </w:rPr>
              <w:t>1、竞标客户须提供竞标样品一式两份（自己留存一份，以便与来货比对，中标来货质量须与样品一致）。2、报价单位需在报价单加盖单位公章，个人投标需签字确认。</w:t>
            </w:r>
          </w:p>
        </w:tc>
      </w:tr>
    </w:tbl>
    <w:p w:rsidR="00C90C3D" w:rsidRDefault="00C90C3D"/>
    <w:sectPr w:rsidR="00C90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E68" w:rsidRDefault="00381E68" w:rsidP="0073316C">
      <w:r>
        <w:separator/>
      </w:r>
    </w:p>
  </w:endnote>
  <w:endnote w:type="continuationSeparator" w:id="0">
    <w:p w:rsidR="00381E68" w:rsidRDefault="00381E68" w:rsidP="007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E68" w:rsidRDefault="00381E68" w:rsidP="0073316C">
      <w:r>
        <w:separator/>
      </w:r>
    </w:p>
  </w:footnote>
  <w:footnote w:type="continuationSeparator" w:id="0">
    <w:p w:rsidR="00381E68" w:rsidRDefault="00381E68" w:rsidP="00733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F9378"/>
    <w:multiLevelType w:val="singleLevel"/>
    <w:tmpl w:val="9F7CE020"/>
    <w:lvl w:ilvl="0">
      <w:start w:val="1"/>
      <w:numFmt w:val="decimal"/>
      <w:suff w:val="nothing"/>
      <w:lvlText w:val="%1．"/>
      <w:lvlJc w:val="left"/>
      <w:pPr>
        <w:ind w:left="26" w:firstLine="400"/>
      </w:pPr>
      <w:rPr>
        <w:rFonts w:ascii="宋体" w:eastAsia="宋体" w:hAnsi="宋体" w:cstheme="minorEastAsia" w:hint="default"/>
        <w:color w:val="000000" w:themeColor="text1"/>
        <w:sz w:val="24"/>
        <w:szCs w:val="24"/>
      </w:rPr>
    </w:lvl>
  </w:abstractNum>
  <w:abstractNum w:abstractNumId="1">
    <w:nsid w:val="95A1942B"/>
    <w:multiLevelType w:val="singleLevel"/>
    <w:tmpl w:val="95A1942B"/>
    <w:lvl w:ilvl="0">
      <w:start w:val="1"/>
      <w:numFmt w:val="decimal"/>
      <w:suff w:val="nothing"/>
      <w:lvlText w:val="%1．"/>
      <w:lvlJc w:val="left"/>
      <w:pPr>
        <w:ind w:left="0" w:firstLine="400"/>
      </w:pPr>
      <w:rPr>
        <w:rFonts w:hint="default"/>
      </w:rPr>
    </w:lvl>
  </w:abstractNum>
  <w:abstractNum w:abstractNumId="2">
    <w:nsid w:val="0B100060"/>
    <w:multiLevelType w:val="singleLevel"/>
    <w:tmpl w:val="0B100060"/>
    <w:lvl w:ilvl="0">
      <w:start w:val="1"/>
      <w:numFmt w:val="decimal"/>
      <w:suff w:val="nothing"/>
      <w:lvlText w:val="%1．"/>
      <w:lvlJc w:val="left"/>
      <w:pPr>
        <w:ind w:left="0" w:firstLine="400"/>
      </w:pPr>
      <w:rPr>
        <w:rFonts w:hint="default"/>
      </w:rPr>
    </w:lvl>
  </w:abstractNum>
  <w:abstractNum w:abstractNumId="3">
    <w:nsid w:val="0D150579"/>
    <w:multiLevelType w:val="hybridMultilevel"/>
    <w:tmpl w:val="2B20F5C2"/>
    <w:lvl w:ilvl="0" w:tplc="EE5CE90C">
      <w:start w:val="2"/>
      <w:numFmt w:val="japaneseCounting"/>
      <w:lvlText w:val="%1、"/>
      <w:lvlJc w:val="left"/>
      <w:pPr>
        <w:ind w:left="1140" w:hanging="720"/>
      </w:pPr>
      <w:rPr>
        <w:rFonts w:asciiTheme="minorHAnsi"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297E1C3"/>
    <w:multiLevelType w:val="singleLevel"/>
    <w:tmpl w:val="2297E1C3"/>
    <w:lvl w:ilvl="0">
      <w:start w:val="1"/>
      <w:numFmt w:val="decimal"/>
      <w:suff w:val="nothing"/>
      <w:lvlText w:val="%1．"/>
      <w:lvlJc w:val="left"/>
      <w:pPr>
        <w:ind w:left="0" w:firstLine="400"/>
      </w:pPr>
      <w:rPr>
        <w:rFonts w:hint="default"/>
      </w:rPr>
    </w:lvl>
  </w:abstractNum>
  <w:abstractNum w:abstractNumId="5">
    <w:nsid w:val="5C193626"/>
    <w:multiLevelType w:val="singleLevel"/>
    <w:tmpl w:val="048AA476"/>
    <w:lvl w:ilvl="0">
      <w:start w:val="1"/>
      <w:numFmt w:val="chineseCounting"/>
      <w:suff w:val="nothing"/>
      <w:lvlText w:val="%1、"/>
      <w:lvlJc w:val="left"/>
      <w:pPr>
        <w:ind w:left="0" w:firstLine="420"/>
      </w:pPr>
      <w:rPr>
        <w:rFonts w:hint="eastAsia"/>
        <w:lang w:val="en-US"/>
      </w:rPr>
    </w:lvl>
  </w:abstractNum>
  <w:abstractNum w:abstractNumId="6">
    <w:nsid w:val="5EF953AA"/>
    <w:multiLevelType w:val="singleLevel"/>
    <w:tmpl w:val="048AA476"/>
    <w:lvl w:ilvl="0">
      <w:start w:val="1"/>
      <w:numFmt w:val="chineseCounting"/>
      <w:suff w:val="nothing"/>
      <w:lvlText w:val="%1、"/>
      <w:lvlJc w:val="left"/>
      <w:pPr>
        <w:ind w:left="0" w:firstLine="420"/>
      </w:pPr>
      <w:rPr>
        <w:rFonts w:hint="eastAsia"/>
        <w:lang w:val="en-US"/>
      </w:rPr>
    </w:lvl>
  </w:abstractNum>
  <w:num w:numId="1">
    <w:abstractNumId w:val="5"/>
  </w:num>
  <w:num w:numId="2">
    <w:abstractNumId w:val="0"/>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I1OTZmMjM3Y2Q0ZTdhYTY1NjFmZTAzZGRjNWIifQ=="/>
  </w:docVars>
  <w:rsids>
    <w:rsidRoot w:val="002F56D3"/>
    <w:rsid w:val="00061DF3"/>
    <w:rsid w:val="00074F11"/>
    <w:rsid w:val="00080430"/>
    <w:rsid w:val="0008764B"/>
    <w:rsid w:val="000946D7"/>
    <w:rsid w:val="000A481B"/>
    <w:rsid w:val="000B4A4C"/>
    <w:rsid w:val="000E741C"/>
    <w:rsid w:val="001041C9"/>
    <w:rsid w:val="00104405"/>
    <w:rsid w:val="001248FE"/>
    <w:rsid w:val="0014442F"/>
    <w:rsid w:val="001706E5"/>
    <w:rsid w:val="001A3738"/>
    <w:rsid w:val="001B6743"/>
    <w:rsid w:val="001D7ECB"/>
    <w:rsid w:val="002025D6"/>
    <w:rsid w:val="00226C0E"/>
    <w:rsid w:val="00261FB0"/>
    <w:rsid w:val="00262E9E"/>
    <w:rsid w:val="00293C56"/>
    <w:rsid w:val="002E2F5B"/>
    <w:rsid w:val="002F56D3"/>
    <w:rsid w:val="00364625"/>
    <w:rsid w:val="0037006F"/>
    <w:rsid w:val="00381E68"/>
    <w:rsid w:val="00406F9B"/>
    <w:rsid w:val="00464FD4"/>
    <w:rsid w:val="004973C5"/>
    <w:rsid w:val="0049781F"/>
    <w:rsid w:val="004B4E57"/>
    <w:rsid w:val="004B755B"/>
    <w:rsid w:val="004F689F"/>
    <w:rsid w:val="005B1CE9"/>
    <w:rsid w:val="005D739E"/>
    <w:rsid w:val="00606882"/>
    <w:rsid w:val="00641E26"/>
    <w:rsid w:val="00642475"/>
    <w:rsid w:val="006744D5"/>
    <w:rsid w:val="00696457"/>
    <w:rsid w:val="006C7E47"/>
    <w:rsid w:val="006E113B"/>
    <w:rsid w:val="006F5694"/>
    <w:rsid w:val="0070035E"/>
    <w:rsid w:val="007213A9"/>
    <w:rsid w:val="0073316C"/>
    <w:rsid w:val="007351A7"/>
    <w:rsid w:val="00756C57"/>
    <w:rsid w:val="007C05CC"/>
    <w:rsid w:val="007D1462"/>
    <w:rsid w:val="007D1B1E"/>
    <w:rsid w:val="00813F26"/>
    <w:rsid w:val="00820710"/>
    <w:rsid w:val="0083061E"/>
    <w:rsid w:val="00851BAA"/>
    <w:rsid w:val="008526D1"/>
    <w:rsid w:val="008B207A"/>
    <w:rsid w:val="008D7CD1"/>
    <w:rsid w:val="00902E99"/>
    <w:rsid w:val="00933B17"/>
    <w:rsid w:val="009B5375"/>
    <w:rsid w:val="009D1D3B"/>
    <w:rsid w:val="009D6966"/>
    <w:rsid w:val="009E75DF"/>
    <w:rsid w:val="00A04B6C"/>
    <w:rsid w:val="00A33313"/>
    <w:rsid w:val="00A502FF"/>
    <w:rsid w:val="00A510A2"/>
    <w:rsid w:val="00AC41AB"/>
    <w:rsid w:val="00AC4DE1"/>
    <w:rsid w:val="00AC7C37"/>
    <w:rsid w:val="00B22FD7"/>
    <w:rsid w:val="00B523E4"/>
    <w:rsid w:val="00B624E3"/>
    <w:rsid w:val="00B64376"/>
    <w:rsid w:val="00B72DC0"/>
    <w:rsid w:val="00B913CC"/>
    <w:rsid w:val="00B97916"/>
    <w:rsid w:val="00BB4F01"/>
    <w:rsid w:val="00BF46B9"/>
    <w:rsid w:val="00C17B1B"/>
    <w:rsid w:val="00C447E7"/>
    <w:rsid w:val="00C90C3D"/>
    <w:rsid w:val="00C95E7A"/>
    <w:rsid w:val="00C965E7"/>
    <w:rsid w:val="00CF3640"/>
    <w:rsid w:val="00D144D0"/>
    <w:rsid w:val="00D3783E"/>
    <w:rsid w:val="00D46D9D"/>
    <w:rsid w:val="00D7022E"/>
    <w:rsid w:val="00D76C67"/>
    <w:rsid w:val="00D80406"/>
    <w:rsid w:val="00D85A34"/>
    <w:rsid w:val="00DB0F67"/>
    <w:rsid w:val="00DC60C8"/>
    <w:rsid w:val="00DD50A5"/>
    <w:rsid w:val="00E00137"/>
    <w:rsid w:val="00E32931"/>
    <w:rsid w:val="00E81737"/>
    <w:rsid w:val="00E867D2"/>
    <w:rsid w:val="00EE60F5"/>
    <w:rsid w:val="00EF0686"/>
    <w:rsid w:val="00F16003"/>
    <w:rsid w:val="00F36525"/>
    <w:rsid w:val="00F36904"/>
    <w:rsid w:val="00FB41BD"/>
    <w:rsid w:val="00FC39A5"/>
    <w:rsid w:val="00FD46CB"/>
    <w:rsid w:val="00FF2CAE"/>
    <w:rsid w:val="01D738F9"/>
    <w:rsid w:val="276A5EA2"/>
    <w:rsid w:val="2D7745C4"/>
    <w:rsid w:val="37027535"/>
    <w:rsid w:val="3BA57BEE"/>
    <w:rsid w:val="432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 w:type="paragraph" w:styleId="a7">
    <w:name w:val="Date"/>
    <w:basedOn w:val="a"/>
    <w:next w:val="a"/>
    <w:link w:val="Char1"/>
    <w:uiPriority w:val="99"/>
    <w:semiHidden/>
    <w:unhideWhenUsed/>
    <w:rsid w:val="00B22FD7"/>
    <w:pPr>
      <w:ind w:leftChars="2500" w:left="100"/>
    </w:pPr>
  </w:style>
  <w:style w:type="character" w:customStyle="1" w:styleId="Char1">
    <w:name w:val="日期 Char"/>
    <w:basedOn w:val="a0"/>
    <w:link w:val="a7"/>
    <w:uiPriority w:val="99"/>
    <w:semiHidden/>
    <w:rsid w:val="00B22FD7"/>
    <w:rPr>
      <w:kern w:val="2"/>
      <w:sz w:val="21"/>
      <w:szCs w:val="24"/>
    </w:rPr>
  </w:style>
  <w:style w:type="table" w:styleId="a8">
    <w:name w:val="Table Grid"/>
    <w:basedOn w:val="a1"/>
    <w:uiPriority w:val="59"/>
    <w:rsid w:val="0017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 w:type="paragraph" w:styleId="a7">
    <w:name w:val="Date"/>
    <w:basedOn w:val="a"/>
    <w:next w:val="a"/>
    <w:link w:val="Char1"/>
    <w:uiPriority w:val="99"/>
    <w:semiHidden/>
    <w:unhideWhenUsed/>
    <w:rsid w:val="00B22FD7"/>
    <w:pPr>
      <w:ind w:leftChars="2500" w:left="100"/>
    </w:pPr>
  </w:style>
  <w:style w:type="character" w:customStyle="1" w:styleId="Char1">
    <w:name w:val="日期 Char"/>
    <w:basedOn w:val="a0"/>
    <w:link w:val="a7"/>
    <w:uiPriority w:val="99"/>
    <w:semiHidden/>
    <w:rsid w:val="00B22FD7"/>
    <w:rPr>
      <w:kern w:val="2"/>
      <w:sz w:val="21"/>
      <w:szCs w:val="24"/>
    </w:rPr>
  </w:style>
  <w:style w:type="table" w:styleId="a8">
    <w:name w:val="Table Grid"/>
    <w:basedOn w:val="a1"/>
    <w:uiPriority w:val="59"/>
    <w:rsid w:val="0017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9368">
      <w:bodyDiv w:val="1"/>
      <w:marLeft w:val="0"/>
      <w:marRight w:val="0"/>
      <w:marTop w:val="0"/>
      <w:marBottom w:val="0"/>
      <w:divBdr>
        <w:top w:val="none" w:sz="0" w:space="0" w:color="auto"/>
        <w:left w:val="none" w:sz="0" w:space="0" w:color="auto"/>
        <w:bottom w:val="none" w:sz="0" w:space="0" w:color="auto"/>
        <w:right w:val="none" w:sz="0" w:space="0" w:color="auto"/>
      </w:divBdr>
    </w:div>
    <w:div w:id="248195832">
      <w:bodyDiv w:val="1"/>
      <w:marLeft w:val="0"/>
      <w:marRight w:val="0"/>
      <w:marTop w:val="0"/>
      <w:marBottom w:val="0"/>
      <w:divBdr>
        <w:top w:val="none" w:sz="0" w:space="0" w:color="auto"/>
        <w:left w:val="none" w:sz="0" w:space="0" w:color="auto"/>
        <w:bottom w:val="none" w:sz="0" w:space="0" w:color="auto"/>
        <w:right w:val="none" w:sz="0" w:space="0" w:color="auto"/>
      </w:divBdr>
    </w:div>
    <w:div w:id="250314194">
      <w:bodyDiv w:val="1"/>
      <w:marLeft w:val="0"/>
      <w:marRight w:val="0"/>
      <w:marTop w:val="0"/>
      <w:marBottom w:val="0"/>
      <w:divBdr>
        <w:top w:val="none" w:sz="0" w:space="0" w:color="auto"/>
        <w:left w:val="none" w:sz="0" w:space="0" w:color="auto"/>
        <w:bottom w:val="none" w:sz="0" w:space="0" w:color="auto"/>
        <w:right w:val="none" w:sz="0" w:space="0" w:color="auto"/>
      </w:divBdr>
    </w:div>
    <w:div w:id="327634319">
      <w:bodyDiv w:val="1"/>
      <w:marLeft w:val="0"/>
      <w:marRight w:val="0"/>
      <w:marTop w:val="0"/>
      <w:marBottom w:val="0"/>
      <w:divBdr>
        <w:top w:val="none" w:sz="0" w:space="0" w:color="auto"/>
        <w:left w:val="none" w:sz="0" w:space="0" w:color="auto"/>
        <w:bottom w:val="none" w:sz="0" w:space="0" w:color="auto"/>
        <w:right w:val="none" w:sz="0" w:space="0" w:color="auto"/>
      </w:divBdr>
    </w:div>
    <w:div w:id="363604843">
      <w:bodyDiv w:val="1"/>
      <w:marLeft w:val="0"/>
      <w:marRight w:val="0"/>
      <w:marTop w:val="0"/>
      <w:marBottom w:val="0"/>
      <w:divBdr>
        <w:top w:val="none" w:sz="0" w:space="0" w:color="auto"/>
        <w:left w:val="none" w:sz="0" w:space="0" w:color="auto"/>
        <w:bottom w:val="none" w:sz="0" w:space="0" w:color="auto"/>
        <w:right w:val="none" w:sz="0" w:space="0" w:color="auto"/>
      </w:divBdr>
    </w:div>
    <w:div w:id="421528425">
      <w:bodyDiv w:val="1"/>
      <w:marLeft w:val="0"/>
      <w:marRight w:val="0"/>
      <w:marTop w:val="0"/>
      <w:marBottom w:val="0"/>
      <w:divBdr>
        <w:top w:val="none" w:sz="0" w:space="0" w:color="auto"/>
        <w:left w:val="none" w:sz="0" w:space="0" w:color="auto"/>
        <w:bottom w:val="none" w:sz="0" w:space="0" w:color="auto"/>
        <w:right w:val="none" w:sz="0" w:space="0" w:color="auto"/>
      </w:divBdr>
    </w:div>
    <w:div w:id="500003112">
      <w:bodyDiv w:val="1"/>
      <w:marLeft w:val="0"/>
      <w:marRight w:val="0"/>
      <w:marTop w:val="0"/>
      <w:marBottom w:val="0"/>
      <w:divBdr>
        <w:top w:val="none" w:sz="0" w:space="0" w:color="auto"/>
        <w:left w:val="none" w:sz="0" w:space="0" w:color="auto"/>
        <w:bottom w:val="none" w:sz="0" w:space="0" w:color="auto"/>
        <w:right w:val="none" w:sz="0" w:space="0" w:color="auto"/>
      </w:divBdr>
    </w:div>
    <w:div w:id="680935011">
      <w:bodyDiv w:val="1"/>
      <w:marLeft w:val="0"/>
      <w:marRight w:val="0"/>
      <w:marTop w:val="0"/>
      <w:marBottom w:val="0"/>
      <w:divBdr>
        <w:top w:val="none" w:sz="0" w:space="0" w:color="auto"/>
        <w:left w:val="none" w:sz="0" w:space="0" w:color="auto"/>
        <w:bottom w:val="none" w:sz="0" w:space="0" w:color="auto"/>
        <w:right w:val="none" w:sz="0" w:space="0" w:color="auto"/>
      </w:divBdr>
    </w:div>
    <w:div w:id="728259842">
      <w:bodyDiv w:val="1"/>
      <w:marLeft w:val="0"/>
      <w:marRight w:val="0"/>
      <w:marTop w:val="0"/>
      <w:marBottom w:val="0"/>
      <w:divBdr>
        <w:top w:val="none" w:sz="0" w:space="0" w:color="auto"/>
        <w:left w:val="none" w:sz="0" w:space="0" w:color="auto"/>
        <w:bottom w:val="none" w:sz="0" w:space="0" w:color="auto"/>
        <w:right w:val="none" w:sz="0" w:space="0" w:color="auto"/>
      </w:divBdr>
    </w:div>
    <w:div w:id="764377823">
      <w:bodyDiv w:val="1"/>
      <w:marLeft w:val="0"/>
      <w:marRight w:val="0"/>
      <w:marTop w:val="0"/>
      <w:marBottom w:val="0"/>
      <w:divBdr>
        <w:top w:val="none" w:sz="0" w:space="0" w:color="auto"/>
        <w:left w:val="none" w:sz="0" w:space="0" w:color="auto"/>
        <w:bottom w:val="none" w:sz="0" w:space="0" w:color="auto"/>
        <w:right w:val="none" w:sz="0" w:space="0" w:color="auto"/>
      </w:divBdr>
    </w:div>
    <w:div w:id="833492804">
      <w:bodyDiv w:val="1"/>
      <w:marLeft w:val="0"/>
      <w:marRight w:val="0"/>
      <w:marTop w:val="0"/>
      <w:marBottom w:val="0"/>
      <w:divBdr>
        <w:top w:val="none" w:sz="0" w:space="0" w:color="auto"/>
        <w:left w:val="none" w:sz="0" w:space="0" w:color="auto"/>
        <w:bottom w:val="none" w:sz="0" w:space="0" w:color="auto"/>
        <w:right w:val="none" w:sz="0" w:space="0" w:color="auto"/>
      </w:divBdr>
    </w:div>
    <w:div w:id="981082117">
      <w:bodyDiv w:val="1"/>
      <w:marLeft w:val="0"/>
      <w:marRight w:val="0"/>
      <w:marTop w:val="0"/>
      <w:marBottom w:val="0"/>
      <w:divBdr>
        <w:top w:val="none" w:sz="0" w:space="0" w:color="auto"/>
        <w:left w:val="none" w:sz="0" w:space="0" w:color="auto"/>
        <w:bottom w:val="none" w:sz="0" w:space="0" w:color="auto"/>
        <w:right w:val="none" w:sz="0" w:space="0" w:color="auto"/>
      </w:divBdr>
    </w:div>
    <w:div w:id="1332417046">
      <w:bodyDiv w:val="1"/>
      <w:marLeft w:val="0"/>
      <w:marRight w:val="0"/>
      <w:marTop w:val="0"/>
      <w:marBottom w:val="0"/>
      <w:divBdr>
        <w:top w:val="none" w:sz="0" w:space="0" w:color="auto"/>
        <w:left w:val="none" w:sz="0" w:space="0" w:color="auto"/>
        <w:bottom w:val="none" w:sz="0" w:space="0" w:color="auto"/>
        <w:right w:val="none" w:sz="0" w:space="0" w:color="auto"/>
      </w:divBdr>
    </w:div>
    <w:div w:id="1524783954">
      <w:bodyDiv w:val="1"/>
      <w:marLeft w:val="0"/>
      <w:marRight w:val="0"/>
      <w:marTop w:val="0"/>
      <w:marBottom w:val="0"/>
      <w:divBdr>
        <w:top w:val="none" w:sz="0" w:space="0" w:color="auto"/>
        <w:left w:val="none" w:sz="0" w:space="0" w:color="auto"/>
        <w:bottom w:val="none" w:sz="0" w:space="0" w:color="auto"/>
        <w:right w:val="none" w:sz="0" w:space="0" w:color="auto"/>
      </w:divBdr>
    </w:div>
    <w:div w:id="1938437608">
      <w:bodyDiv w:val="1"/>
      <w:marLeft w:val="0"/>
      <w:marRight w:val="0"/>
      <w:marTop w:val="0"/>
      <w:marBottom w:val="0"/>
      <w:divBdr>
        <w:top w:val="none" w:sz="0" w:space="0" w:color="auto"/>
        <w:left w:val="none" w:sz="0" w:space="0" w:color="auto"/>
        <w:bottom w:val="none" w:sz="0" w:space="0" w:color="auto"/>
        <w:right w:val="none" w:sz="0" w:space="0" w:color="auto"/>
      </w:divBdr>
    </w:div>
    <w:div w:id="2024934738">
      <w:bodyDiv w:val="1"/>
      <w:marLeft w:val="0"/>
      <w:marRight w:val="0"/>
      <w:marTop w:val="0"/>
      <w:marBottom w:val="0"/>
      <w:divBdr>
        <w:top w:val="none" w:sz="0" w:space="0" w:color="auto"/>
        <w:left w:val="none" w:sz="0" w:space="0" w:color="auto"/>
        <w:bottom w:val="none" w:sz="0" w:space="0" w:color="auto"/>
        <w:right w:val="none" w:sz="0" w:space="0" w:color="auto"/>
      </w:divBdr>
    </w:div>
    <w:div w:id="21428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0D3201C9-D237-408F-883D-504EA5D1F0F1}">
  <ds:schemaRefs>
    <ds:schemaRef ds:uri="http://www.yonyou.com/datasource"/>
  </ds:schemaRefs>
</ds:datastoreItem>
</file>

<file path=customXml/itemProps2.xml><?xml version="1.0" encoding="utf-8"?>
<ds:datastoreItem xmlns:ds="http://schemas.openxmlformats.org/officeDocument/2006/customXml" ds:itemID="{1C8152CC-805B-4188-BA3C-84A8B70075E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2023-04-04T04:15:00Z</cp:lastPrinted>
  <dcterms:created xsi:type="dcterms:W3CDTF">2024-07-15T02:27:00Z</dcterms:created>
  <dcterms:modified xsi:type="dcterms:W3CDTF">2024-07-15T02:27:00Z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13A5E122D25F4826AB8DDF63F33E8C6D</vt:lpwstr>
  </property>
</Properties>
</file>