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9913E" w14:textId="77777777" w:rsidR="00600DD4" w:rsidRDefault="009B36BA">
      <w:pPr>
        <w:spacing w:beforeLines="100" w:before="312" w:afterLines="100" w:after="312" w:line="720" w:lineRule="auto"/>
        <w:jc w:val="center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北京同仁堂（亳州）中药饮片有限责任公司</w:t>
      </w:r>
      <w:r>
        <w:rPr>
          <w:rFonts w:eastAsia="仿宋"/>
          <w:b/>
          <w:bCs/>
          <w:sz w:val="32"/>
          <w:szCs w:val="32"/>
        </w:rPr>
        <w:t>1</w:t>
      </w:r>
      <w:r>
        <w:rPr>
          <w:rFonts w:eastAsia="仿宋" w:hint="eastAsia"/>
          <w:b/>
          <w:bCs/>
          <w:sz w:val="32"/>
          <w:szCs w:val="32"/>
        </w:rPr>
        <w:t>10</w:t>
      </w:r>
      <w:r>
        <w:rPr>
          <w:rFonts w:eastAsia="仿宋" w:hint="eastAsia"/>
          <w:b/>
          <w:bCs/>
          <w:sz w:val="32"/>
          <w:szCs w:val="32"/>
        </w:rPr>
        <w:t>个品</w:t>
      </w:r>
      <w:proofErr w:type="gramStart"/>
      <w:r>
        <w:rPr>
          <w:rFonts w:eastAsia="仿宋" w:hint="eastAsia"/>
          <w:b/>
          <w:bCs/>
          <w:sz w:val="32"/>
          <w:szCs w:val="32"/>
        </w:rPr>
        <w:t>规</w:t>
      </w:r>
      <w:proofErr w:type="gramEnd"/>
      <w:r>
        <w:rPr>
          <w:rFonts w:eastAsia="仿宋" w:hint="eastAsia"/>
          <w:b/>
          <w:bCs/>
          <w:sz w:val="32"/>
          <w:szCs w:val="32"/>
        </w:rPr>
        <w:t>原料供应服务竞标公告</w:t>
      </w:r>
    </w:p>
    <w:p w14:paraId="0F15DC88" w14:textId="77777777" w:rsidR="00600DD4" w:rsidRDefault="009B36BA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eastAsia="仿宋" w:hint="eastAsia"/>
          <w:sz w:val="30"/>
          <w:szCs w:val="30"/>
        </w:rPr>
        <w:t>北京同仁堂（亳州）中药饮片有限责任公司（以下简称亳州中药饮片公司</w:t>
      </w:r>
      <w:r>
        <w:rPr>
          <w:rFonts w:eastAsia="仿宋" w:hint="eastAsia"/>
          <w:sz w:val="30"/>
          <w:szCs w:val="30"/>
        </w:rPr>
        <w:t xml:space="preserve"> </w:t>
      </w:r>
      <w:r>
        <w:rPr>
          <w:rFonts w:eastAsia="仿宋" w:hint="eastAsia"/>
          <w:sz w:val="30"/>
          <w:szCs w:val="30"/>
        </w:rPr>
        <w:t>）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对</w:t>
      </w:r>
      <w:r>
        <w:rPr>
          <w:rFonts w:asciiTheme="minorEastAsia" w:eastAsia="仿宋" w:hAnsiTheme="minorEastAsia" w:cstheme="minor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10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个品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规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原料供应服务进行网络公开招标竞价，欢迎国内合格的投标人前来提交竞标文件。</w:t>
      </w:r>
    </w:p>
    <w:p w14:paraId="54B9FB30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b/>
          <w:bCs/>
          <w:sz w:val="30"/>
          <w:szCs w:val="30"/>
        </w:rPr>
        <w:t>一、招标规则</w:t>
      </w:r>
    </w:p>
    <w:p w14:paraId="7DE63999" w14:textId="77777777" w:rsidR="00600DD4" w:rsidRDefault="009B36BA">
      <w:pPr>
        <w:pStyle w:val="1"/>
        <w:spacing w:line="480" w:lineRule="auto"/>
        <w:rPr>
          <w:rFonts w:asciiTheme="minorEastAsia" w:eastAsia="仿宋" w:hAnsiTheme="minorEastAsia" w:cstheme="minorEastAsia"/>
          <w:bCs/>
          <w:kern w:val="0"/>
          <w:sz w:val="30"/>
          <w:szCs w:val="30"/>
        </w:rPr>
      </w:pPr>
      <w:bookmarkStart w:id="0" w:name="_Toc277835134"/>
      <w:r>
        <w:rPr>
          <w:rFonts w:asciiTheme="minorEastAsia" w:eastAsia="仿宋" w:hAnsiTheme="minorEastAsia" w:cstheme="minorEastAsia"/>
          <w:bCs/>
          <w:kern w:val="0"/>
          <w:sz w:val="30"/>
          <w:szCs w:val="30"/>
        </w:rPr>
        <w:t>1.1</w:t>
      </w:r>
      <w:r>
        <w:rPr>
          <w:rFonts w:asciiTheme="minorEastAsia" w:eastAsia="仿宋" w:hAnsiTheme="minorEastAsia" w:cstheme="minorEastAsia"/>
          <w:bCs/>
          <w:kern w:val="0"/>
          <w:sz w:val="30"/>
          <w:szCs w:val="30"/>
        </w:rPr>
        <w:t>招</w:t>
      </w:r>
      <w:r>
        <w:rPr>
          <w:rFonts w:asciiTheme="minorEastAsia" w:eastAsia="仿宋" w:hAnsiTheme="minorEastAsia" w:cstheme="minorEastAsia" w:hint="eastAsia"/>
          <w:bCs/>
          <w:kern w:val="0"/>
          <w:sz w:val="30"/>
          <w:szCs w:val="30"/>
        </w:rPr>
        <w:t>标说明</w:t>
      </w:r>
    </w:p>
    <w:p w14:paraId="043CA8A2" w14:textId="77777777" w:rsidR="00600DD4" w:rsidRDefault="009B36BA">
      <w:pPr>
        <w:pStyle w:val="1"/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kern w:val="0"/>
          <w:sz w:val="30"/>
          <w:szCs w:val="30"/>
        </w:rPr>
      </w:pPr>
      <w:r>
        <w:rPr>
          <w:rFonts w:asciiTheme="minorEastAsia" w:eastAsia="仿宋" w:hAnsiTheme="minorEastAsia" w:cstheme="minorEastAsia"/>
          <w:kern w:val="0"/>
          <w:sz w:val="30"/>
          <w:szCs w:val="30"/>
        </w:rPr>
        <w:t>1.1.1</w:t>
      </w:r>
      <w:r>
        <w:rPr>
          <w:rFonts w:asciiTheme="minorEastAsia" w:eastAsia="仿宋" w:hAnsiTheme="minorEastAsia" w:cstheme="minorEastAsia" w:hint="eastAsia"/>
          <w:kern w:val="0"/>
          <w:sz w:val="30"/>
          <w:szCs w:val="30"/>
        </w:rPr>
        <w:t>投标人按品种竞标，价低者中标。</w:t>
      </w:r>
    </w:p>
    <w:p w14:paraId="261E00AE" w14:textId="77777777" w:rsidR="00600DD4" w:rsidRDefault="009B36BA">
      <w:pPr>
        <w:pStyle w:val="1"/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kern w:val="0"/>
          <w:sz w:val="30"/>
          <w:szCs w:val="30"/>
        </w:rPr>
      </w:pPr>
      <w:r>
        <w:rPr>
          <w:rFonts w:asciiTheme="minorEastAsia" w:eastAsia="仿宋" w:hAnsiTheme="minorEastAsia" w:cstheme="minorEastAsia"/>
          <w:kern w:val="0"/>
          <w:sz w:val="30"/>
          <w:szCs w:val="30"/>
        </w:rPr>
        <w:t>1.1.2</w:t>
      </w:r>
      <w:r>
        <w:rPr>
          <w:rFonts w:asciiTheme="minorEastAsia" w:eastAsia="仿宋" w:hAnsiTheme="minorEastAsia" w:cstheme="minorEastAsia" w:hint="eastAsia"/>
          <w:kern w:val="0"/>
          <w:sz w:val="30"/>
          <w:szCs w:val="30"/>
        </w:rPr>
        <w:t>投标时需缴纳投标保证金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（具体金额以及交纳、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返还见</w:t>
      </w:r>
      <w:proofErr w:type="gramEnd"/>
      <w:r>
        <w:rPr>
          <w:rFonts w:asciiTheme="minorEastAsia" w:eastAsia="仿宋" w:hAnsiTheme="minorEastAsia" w:cstheme="minorEastAsia"/>
          <w:sz w:val="30"/>
          <w:szCs w:val="30"/>
        </w:rPr>
        <w:t>1.2.1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条）</w:t>
      </w:r>
      <w:r>
        <w:rPr>
          <w:rFonts w:asciiTheme="minorEastAsia" w:eastAsia="仿宋" w:hAnsiTheme="minorEastAsia" w:cstheme="minorEastAsia" w:hint="eastAsia"/>
          <w:kern w:val="0"/>
          <w:sz w:val="30"/>
          <w:szCs w:val="30"/>
        </w:rPr>
        <w:t>。</w:t>
      </w:r>
    </w:p>
    <w:p w14:paraId="680CE508" w14:textId="77777777" w:rsidR="00600DD4" w:rsidRDefault="009B36BA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1.1.3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投标人需符合供应商资质要求并提供相关资料，详见</w:t>
      </w:r>
      <w:r>
        <w:rPr>
          <w:rFonts w:asciiTheme="minorEastAsia" w:eastAsia="仿宋" w:hAnsiTheme="minorEastAsia" w:cstheme="minorEastAsia"/>
          <w:sz w:val="30"/>
          <w:szCs w:val="30"/>
        </w:rPr>
        <w:t>1.3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条。</w:t>
      </w:r>
    </w:p>
    <w:p w14:paraId="51BB4B3B" w14:textId="77777777" w:rsidR="00600DD4" w:rsidRDefault="009B36BA">
      <w:pPr>
        <w:numPr>
          <w:ilvl w:val="255"/>
          <w:numId w:val="0"/>
        </w:num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1.1.4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本次招标工作</w:t>
      </w:r>
      <w:r>
        <w:rPr>
          <w:rFonts w:eastAsia="仿宋" w:hint="eastAsia"/>
          <w:sz w:val="30"/>
          <w:szCs w:val="30"/>
        </w:rPr>
        <w:t>亳州中药饮片公司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为组织方，中标后中标单位与亳州中药饮片公司（详见</w:t>
      </w:r>
      <w:r>
        <w:rPr>
          <w:rFonts w:asciiTheme="minorEastAsia" w:eastAsia="仿宋" w:hAnsiTheme="minorEastAsia" w:cstheme="minorEastAsia"/>
          <w:sz w:val="30"/>
          <w:szCs w:val="30"/>
        </w:rPr>
        <w:t>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条）签订《采购合同》。</w:t>
      </w:r>
    </w:p>
    <w:p w14:paraId="194202C8" w14:textId="77777777" w:rsidR="00600DD4" w:rsidRDefault="009B36BA">
      <w:pPr>
        <w:numPr>
          <w:ilvl w:val="255"/>
          <w:numId w:val="0"/>
        </w:num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1.1.5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签订采购合同时，中标单位需缴纳履约保证金（具体金额以及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返还见</w:t>
      </w:r>
      <w:proofErr w:type="gramEnd"/>
      <w:r>
        <w:rPr>
          <w:rFonts w:asciiTheme="minorEastAsia" w:eastAsia="仿宋" w:hAnsiTheme="minorEastAsia" w:cstheme="minorEastAsia"/>
          <w:sz w:val="30"/>
          <w:szCs w:val="30"/>
        </w:rPr>
        <w:t>1.2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条，并在采购合同中具体约定）。</w:t>
      </w:r>
    </w:p>
    <w:p w14:paraId="14717F29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保证金</w:t>
      </w:r>
    </w:p>
    <w:p w14:paraId="61280CD4" w14:textId="1ABD4A83" w:rsidR="00600DD4" w:rsidRDefault="009B36BA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投标保证金：单品种单规格冬虫夏草金额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万元，其他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品种单品种单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规格金额</w:t>
      </w:r>
      <w:r>
        <w:rPr>
          <w:rFonts w:asciiTheme="minorEastAsia" w:eastAsia="仿宋" w:hAnsiTheme="minorEastAsia" w:cstheme="minorEastAsia"/>
          <w:sz w:val="30"/>
          <w:szCs w:val="30"/>
        </w:rPr>
        <w:t>1000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元。开标后</w:t>
      </w:r>
      <w:r w:rsidR="0066202E"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 w:rsidRPr="0066202E">
        <w:rPr>
          <w:rFonts w:asciiTheme="minorEastAsia" w:eastAsia="仿宋" w:hAnsiTheme="minorEastAsia" w:cstheme="minorEastAsia" w:hint="eastAsia"/>
          <w:sz w:val="30"/>
          <w:szCs w:val="30"/>
        </w:rPr>
        <w:t>0</w:t>
      </w:r>
      <w:r>
        <w:rPr>
          <w:rFonts w:asciiTheme="minorEastAsia" w:eastAsia="仿宋" w:hAnsiTheme="minorEastAsia" w:cstheme="minorEastAsia"/>
          <w:sz w:val="30"/>
          <w:szCs w:val="30"/>
        </w:rPr>
        <w:t>个工作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日内，投标保证金原路径无息返还（中标单位中标品种规格的投标保证金除外），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lastRenderedPageBreak/>
        <w:t>详见</w:t>
      </w:r>
      <w:r>
        <w:rPr>
          <w:rFonts w:asciiTheme="minorEastAsia" w:eastAsia="仿宋" w:hAnsiTheme="minorEastAsia" w:cstheme="minorEastAsia"/>
          <w:sz w:val="30"/>
          <w:szCs w:val="30"/>
        </w:rPr>
        <w:t>2.5.2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。</w:t>
      </w:r>
    </w:p>
    <w:p w14:paraId="5880FF0D" w14:textId="77777777" w:rsidR="00600DD4" w:rsidRDefault="009B36BA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例：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、如招标项目中共计招标</w:t>
      </w:r>
      <w:r>
        <w:rPr>
          <w:rFonts w:asciiTheme="minorEastAsia" w:eastAsia="仿宋" w:hAnsiTheme="minorEastAsia" w:cstheme="minorEastAsia"/>
          <w:sz w:val="30"/>
          <w:szCs w:val="30"/>
        </w:rPr>
        <w:t>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个品种（茯苓、枸杞子、杜仲），投标单位预计投标</w:t>
      </w:r>
      <w:r>
        <w:rPr>
          <w:rFonts w:asciiTheme="minorEastAsia" w:eastAsia="仿宋" w:hAnsiTheme="minorEastAsia" w:cstheme="minorEastAsia"/>
          <w:sz w:val="30"/>
          <w:szCs w:val="30"/>
        </w:rPr>
        <w:t>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个品种，则投标保证金为</w:t>
      </w:r>
      <w:r>
        <w:rPr>
          <w:rFonts w:asciiTheme="minorEastAsia" w:eastAsia="仿宋" w:hAnsiTheme="minorEastAsia" w:cstheme="minorEastAsia"/>
          <w:sz w:val="30"/>
          <w:szCs w:val="30"/>
        </w:rPr>
        <w:t>3000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元，如投标单位预计投标</w:t>
      </w:r>
      <w:r>
        <w:rPr>
          <w:rFonts w:asciiTheme="minorEastAsia" w:eastAsia="仿宋" w:hAnsiTheme="minorEastAsia" w:cstheme="minor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个品种，则投标保证金为</w:t>
      </w:r>
      <w:r>
        <w:rPr>
          <w:rFonts w:asciiTheme="minorEastAsia" w:eastAsia="仿宋" w:hAnsiTheme="minorEastAsia" w:cstheme="minorEastAsia"/>
          <w:sz w:val="30"/>
          <w:szCs w:val="30"/>
        </w:rPr>
        <w:t>2000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元。</w:t>
      </w:r>
    </w:p>
    <w:p w14:paraId="67C56DFC" w14:textId="77777777" w:rsidR="00600DD4" w:rsidRDefault="009B36BA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、如招标项目中单品种包含两个规格（食品、原料），投标单位预计投标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个规格，则投标保证金为</w:t>
      </w:r>
      <w:r>
        <w:rPr>
          <w:rFonts w:asciiTheme="minorEastAsia" w:eastAsia="仿宋" w:hAnsiTheme="minorEastAsia" w:cstheme="minorEastAsia"/>
          <w:sz w:val="30"/>
          <w:szCs w:val="30"/>
        </w:rPr>
        <w:t>2000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元，如投标单位预计投标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个规格，则投标保证金为</w:t>
      </w:r>
      <w:r>
        <w:rPr>
          <w:rFonts w:asciiTheme="minorEastAsia" w:eastAsia="仿宋" w:hAnsiTheme="minorEastAsia" w:cstheme="minorEastAsia"/>
          <w:sz w:val="30"/>
          <w:szCs w:val="30"/>
        </w:rPr>
        <w:t>1000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元。</w:t>
      </w:r>
    </w:p>
    <w:p w14:paraId="1C195BB4" w14:textId="77777777" w:rsidR="00600DD4" w:rsidRDefault="009B36BA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1.2.2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履约保证金：为中标总金额的</w:t>
      </w:r>
      <w:r>
        <w:rPr>
          <w:rFonts w:asciiTheme="minorEastAsia" w:eastAsia="仿宋" w:hAnsiTheme="minorEastAsia" w:cstheme="minorEastAsia"/>
          <w:sz w:val="30"/>
          <w:szCs w:val="30"/>
        </w:rPr>
        <w:t>5%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，并以人民币</w:t>
      </w:r>
      <w:r>
        <w:rPr>
          <w:rFonts w:asciiTheme="minorEastAsia" w:eastAsia="仿宋" w:hAnsiTheme="minorEastAsia" w:cstheme="minorEastAsia"/>
          <w:sz w:val="30"/>
          <w:szCs w:val="30"/>
        </w:rPr>
        <w:t>50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万元为上限，中标单位按照《采购合同》约定提供商品合格入库后，履约保障金原路径无息返还，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详细由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《采购合同》具体约定。</w:t>
      </w:r>
    </w:p>
    <w:bookmarkEnd w:id="0"/>
    <w:p w14:paraId="13DFC53C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投标人</w:t>
      </w:r>
    </w:p>
    <w:p w14:paraId="0A9E5528" w14:textId="77777777" w:rsidR="00600DD4" w:rsidRDefault="009B36BA">
      <w:pPr>
        <w:widowControl/>
        <w:numPr>
          <w:ilvl w:val="255"/>
          <w:numId w:val="0"/>
        </w:num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bCs/>
          <w:sz w:val="30"/>
          <w:szCs w:val="30"/>
        </w:rPr>
        <w:t>1.3.1</w:t>
      </w:r>
      <w:r>
        <w:rPr>
          <w:rFonts w:asciiTheme="minorEastAsia" w:eastAsia="仿宋" w:hAnsiTheme="minorEastAsia" w:cstheme="minorEastAsia" w:hint="eastAsia"/>
          <w:bCs/>
          <w:sz w:val="30"/>
          <w:szCs w:val="30"/>
        </w:rPr>
        <w:t>投标人应当是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具有独立法人资格的农产品、药品或中药材、食品经营公司、种植养殖合作社等（按投标品种规格确认所需资质）。投标人应当具有满足我公司生产用中药材的长期供应能力，信誉度良好，无违法记录。资质材料应当符合我公司要求；投标人必须保证所提供全部资料的真实性，并承担相应法律责任，且保证供货与样品质量的一致性。</w:t>
      </w:r>
    </w:p>
    <w:p w14:paraId="7735A882" w14:textId="77777777" w:rsidR="00600DD4" w:rsidRDefault="009B36BA">
      <w:pPr>
        <w:widowControl/>
        <w:numPr>
          <w:ilvl w:val="255"/>
          <w:numId w:val="0"/>
        </w:num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1.3.2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中标后，中标人是首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营客户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的，应当提供电子版、纸质版资质（包括但不限于营业执照，随货通行票模板，我方版本《质量保证协议》，发票样式，开户许可，印章模板等），提供合格资质后，签订《采购合同》。</w:t>
      </w:r>
    </w:p>
    <w:p w14:paraId="608E8048" w14:textId="77777777" w:rsidR="00600DD4" w:rsidRDefault="009B36BA">
      <w:pPr>
        <w:numPr>
          <w:ilvl w:val="0"/>
          <w:numId w:val="1"/>
        </w:num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b/>
          <w:bCs/>
          <w:sz w:val="30"/>
          <w:szCs w:val="30"/>
        </w:rPr>
        <w:t>招标项目及具体安排</w:t>
      </w:r>
    </w:p>
    <w:p w14:paraId="55DC2A23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lastRenderedPageBreak/>
        <w:t>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北京同仁堂（亳州）中药饮片有限责任公司（以下简称项目</w:t>
      </w:r>
      <w:r>
        <w:rPr>
          <w:rFonts w:eastAsia="仿宋" w:hint="eastAsia"/>
          <w:sz w:val="30"/>
          <w:szCs w:val="30"/>
        </w:rPr>
        <w:t>亳州中药饮片公司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）原料（项目号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BZCG20210922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）</w:t>
      </w:r>
    </w:p>
    <w:p w14:paraId="7A4974B3" w14:textId="39390C6A" w:rsidR="00600DD4" w:rsidRDefault="009B36BA">
      <w:pPr>
        <w:spacing w:line="480" w:lineRule="auto"/>
        <w:rPr>
          <w:rFonts w:asciiTheme="minorEastAsia" w:eastAsia="仿宋" w:hAnsiTheme="minorEastAsia" w:cstheme="minorEastAsia"/>
          <w:color w:val="000000" w:themeColor="text1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color w:val="000000" w:themeColor="text1"/>
          <w:sz w:val="30"/>
          <w:szCs w:val="30"/>
        </w:rPr>
        <w:t>负责人：殷老师，电话：</w:t>
      </w:r>
      <w:r>
        <w:rPr>
          <w:rFonts w:asciiTheme="minorEastAsia" w:eastAsia="仿宋" w:hAnsiTheme="minorEastAsia" w:cstheme="minorEastAsia" w:hint="eastAsia"/>
          <w:color w:val="000000" w:themeColor="text1"/>
          <w:sz w:val="30"/>
          <w:szCs w:val="30"/>
        </w:rPr>
        <w:t>13716190333</w:t>
      </w:r>
      <w:r>
        <w:rPr>
          <w:rFonts w:asciiTheme="minorEastAsia" w:eastAsia="仿宋" w:hAnsiTheme="minorEastAsia" w:cstheme="minorEastAsia" w:hint="eastAsia"/>
          <w:color w:val="000000" w:themeColor="text1"/>
          <w:sz w:val="30"/>
          <w:szCs w:val="30"/>
        </w:rPr>
        <w:t>。</w:t>
      </w:r>
    </w:p>
    <w:p w14:paraId="6F0EFE1F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中标数量：单品种单规格一家企业</w:t>
      </w:r>
    </w:p>
    <w:p w14:paraId="2D37D849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  <w:highlight w:val="yellow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竞标报价：可供应价格包括含税（增值税专用发票）、运输、包装、途耗、退换货等所有费用，进项税抵税不足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9%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需补足税款。</w:t>
      </w:r>
    </w:p>
    <w:p w14:paraId="52712715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交付要求：</w:t>
      </w:r>
    </w:p>
    <w:p w14:paraId="59F5442B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交付地点：</w:t>
      </w:r>
    </w:p>
    <w:p w14:paraId="314502E8" w14:textId="77777777" w:rsidR="00600DD4" w:rsidRDefault="009B36BA">
      <w:pPr>
        <w:adjustRightInd w:val="0"/>
        <w:spacing w:line="360" w:lineRule="auto"/>
        <w:jc w:val="left"/>
        <w:rPr>
          <w:rFonts w:ascii="宋体" w:eastAsia="仿宋" w:hAnsi="宋体" w:cs="宋体"/>
          <w:color w:val="000000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、北京同仁堂（亳州）中药饮片有限责任公司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 xml:space="preserve"> </w:t>
      </w:r>
      <w:r>
        <w:rPr>
          <w:rFonts w:ascii="宋体" w:eastAsia="仿宋" w:hAnsi="宋体" w:cs="宋体" w:hint="eastAsia"/>
          <w:color w:val="000000"/>
          <w:sz w:val="30"/>
          <w:szCs w:val="30"/>
        </w:rPr>
        <w:t>地址：安徽省亳州市魏</w:t>
      </w:r>
      <w:proofErr w:type="gramStart"/>
      <w:r>
        <w:rPr>
          <w:rFonts w:ascii="宋体" w:eastAsia="仿宋" w:hAnsi="宋体" w:cs="宋体" w:hint="eastAsia"/>
          <w:color w:val="000000"/>
          <w:sz w:val="30"/>
          <w:szCs w:val="30"/>
        </w:rPr>
        <w:t>武大道</w:t>
      </w:r>
      <w:proofErr w:type="gramEnd"/>
      <w:r>
        <w:rPr>
          <w:rFonts w:ascii="宋体" w:eastAsia="仿宋" w:hAnsi="宋体" w:cs="宋体" w:hint="eastAsia"/>
          <w:color w:val="000000"/>
          <w:sz w:val="30"/>
          <w:szCs w:val="30"/>
        </w:rPr>
        <w:t>1999</w:t>
      </w:r>
      <w:r>
        <w:rPr>
          <w:rFonts w:ascii="宋体" w:eastAsia="仿宋" w:hAnsi="宋体" w:cs="宋体" w:hint="eastAsia"/>
          <w:color w:val="000000"/>
          <w:sz w:val="30"/>
          <w:szCs w:val="30"/>
        </w:rPr>
        <w:t>号。</w:t>
      </w:r>
    </w:p>
    <w:p w14:paraId="3F8D5D97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color w:val="C00000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交付时间：签订采购合同后</w:t>
      </w:r>
      <w:r>
        <w:rPr>
          <w:rFonts w:asciiTheme="minorEastAsia" w:eastAsia="仿宋" w:hAnsiTheme="minorEastAsia" w:cstheme="minorEastAsia"/>
          <w:sz w:val="30"/>
          <w:szCs w:val="30"/>
        </w:rPr>
        <w:t>15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日内到货。</w:t>
      </w:r>
      <w:r>
        <w:rPr>
          <w:rFonts w:asciiTheme="minorEastAsia" w:eastAsia="仿宋" w:hAnsiTheme="minorEastAsia" w:cstheme="minorEastAsia"/>
          <w:color w:val="C00000"/>
          <w:sz w:val="30"/>
          <w:szCs w:val="30"/>
        </w:rPr>
        <w:t xml:space="preserve"> </w:t>
      </w:r>
    </w:p>
    <w:p w14:paraId="2D4C457F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交付货物质量标准：应当符合我公司的内控标准，详见</w:t>
      </w:r>
      <w:r>
        <w:rPr>
          <w:rFonts w:asciiTheme="minorEastAsia" w:eastAsia="仿宋" w:hAnsiTheme="minorEastAsia" w:cstheme="minorEastAsia"/>
          <w:sz w:val="30"/>
          <w:szCs w:val="30"/>
        </w:rPr>
        <w:t>2.5.1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以及《原料竞价明细表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BZCG20210922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》。</w:t>
      </w:r>
    </w:p>
    <w:p w14:paraId="6212D23B" w14:textId="34405C56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2.4.4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付款方式：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账期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6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个月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，到期一次性结清货款。（以中标人在《原料竞价明细表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BZCG20210922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》内填报价格为准）。</w:t>
      </w:r>
    </w:p>
    <w:p w14:paraId="07180B03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2.5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投标前准备</w:t>
      </w:r>
    </w:p>
    <w:p w14:paraId="406B22F2" w14:textId="77777777" w:rsidR="00600DD4" w:rsidRDefault="009B36BA">
      <w:pPr>
        <w:adjustRightInd w:val="0"/>
        <w:snapToGrid w:val="0"/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2.5.1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拟投标单位可前往下列地址现场查看本次招标项目收货标准留样，放弃此项权利的投标人，投标报价视同于认可提供我公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lastRenderedPageBreak/>
        <w:t>司收货标准留样，质量标准详见《原料竞价明细表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BZCG20210922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》。</w:t>
      </w:r>
    </w:p>
    <w:p w14:paraId="692861DF" w14:textId="29439384" w:rsidR="00600DD4" w:rsidRDefault="009B36BA">
      <w:pPr>
        <w:adjustRightInd w:val="0"/>
        <w:spacing w:line="360" w:lineRule="auto"/>
        <w:ind w:firstLineChars="200" w:firstLine="600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收货标准留样查看地址：</w:t>
      </w:r>
      <w:bookmarkStart w:id="1" w:name="_Hlk73608751"/>
      <w:r>
        <w:rPr>
          <w:rFonts w:ascii="宋体" w:eastAsia="仿宋" w:hAnsi="宋体" w:cs="宋体" w:hint="eastAsia"/>
          <w:color w:val="000000"/>
          <w:sz w:val="30"/>
          <w:szCs w:val="30"/>
        </w:rPr>
        <w:t>安徽省亳州市魏</w:t>
      </w:r>
      <w:proofErr w:type="gramStart"/>
      <w:r>
        <w:rPr>
          <w:rFonts w:ascii="宋体" w:eastAsia="仿宋" w:hAnsi="宋体" w:cs="宋体" w:hint="eastAsia"/>
          <w:color w:val="000000"/>
          <w:sz w:val="30"/>
          <w:szCs w:val="30"/>
        </w:rPr>
        <w:t>武大道</w:t>
      </w:r>
      <w:proofErr w:type="gramEnd"/>
      <w:r>
        <w:rPr>
          <w:rFonts w:ascii="宋体" w:eastAsia="仿宋" w:hAnsi="宋体" w:cs="宋体" w:hint="eastAsia"/>
          <w:color w:val="000000"/>
          <w:sz w:val="30"/>
          <w:szCs w:val="30"/>
        </w:rPr>
        <w:t>1999</w:t>
      </w:r>
      <w:r>
        <w:rPr>
          <w:rFonts w:ascii="宋体" w:eastAsia="仿宋" w:hAnsi="宋体" w:cs="宋体" w:hint="eastAsia"/>
          <w:color w:val="000000"/>
          <w:sz w:val="30"/>
          <w:szCs w:val="30"/>
        </w:rPr>
        <w:t>号，亳州公司采购部，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联系人：李</w:t>
      </w:r>
      <w:bookmarkEnd w:id="1"/>
      <w:r>
        <w:rPr>
          <w:rFonts w:asciiTheme="minorEastAsia" w:eastAsia="仿宋" w:hAnsiTheme="minorEastAsia" w:cstheme="minorEastAsia" w:hint="eastAsia"/>
          <w:sz w:val="30"/>
          <w:szCs w:val="30"/>
        </w:rPr>
        <w:t>老师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 xml:space="preserve">  15955584544</w:t>
      </w:r>
    </w:p>
    <w:p w14:paraId="4D3F9E8C" w14:textId="30BD4F5B" w:rsidR="00600DD4" w:rsidRDefault="009B36BA">
      <w:pPr>
        <w:adjustRightInd w:val="0"/>
        <w:snapToGrid w:val="0"/>
        <w:spacing w:line="480" w:lineRule="auto"/>
        <w:ind w:firstLineChars="200" w:firstLine="600"/>
        <w:rPr>
          <w:rFonts w:asciiTheme="minorEastAsia" w:eastAsia="仿宋" w:hAnsiTheme="minorEastAsia" w:cstheme="minorEastAsia"/>
          <w:color w:val="C00000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收货标准留样查看开放时间：</w:t>
      </w:r>
      <w:r>
        <w:rPr>
          <w:rFonts w:asciiTheme="minorEastAsia" w:eastAsia="仿宋" w:hAnsiTheme="minorEastAsia" w:cstheme="minorEastAsia"/>
          <w:sz w:val="30"/>
          <w:szCs w:val="30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年</w:t>
      </w:r>
      <w:r>
        <w:rPr>
          <w:rFonts w:asciiTheme="minorEastAsia" w:eastAsia="仿宋" w:hAnsiTheme="minorEastAsia" w:cstheme="minor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 w:rsidRPr="0066202E">
        <w:rPr>
          <w:rFonts w:asciiTheme="minorEastAsia" w:eastAsia="仿宋" w:hAnsiTheme="minorEastAsia" w:cstheme="minorEastAsia"/>
          <w:sz w:val="30"/>
          <w:szCs w:val="30"/>
        </w:rPr>
        <w:t>2</w:t>
      </w:r>
      <w:r w:rsidR="00221365" w:rsidRPr="0066202E">
        <w:rPr>
          <w:rFonts w:asciiTheme="minorEastAsia" w:eastAsia="仿宋" w:hAnsiTheme="minorEastAsia" w:cstheme="minorEastAsia" w:hint="eastAsia"/>
          <w:sz w:val="30"/>
          <w:szCs w:val="30"/>
        </w:rPr>
        <w:t>5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-</w:t>
      </w:r>
      <w:r>
        <w:rPr>
          <w:rFonts w:asciiTheme="minorEastAsia" w:eastAsia="仿宋" w:hAnsiTheme="minorEastAsia" w:cstheme="minorEastAsia"/>
          <w:sz w:val="30"/>
          <w:szCs w:val="30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年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26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8</w:t>
      </w:r>
      <w:r>
        <w:rPr>
          <w:rFonts w:asciiTheme="minorEastAsia" w:eastAsia="仿宋" w:hAnsiTheme="minorEastAsia" w:cstheme="minorEastAsia"/>
          <w:sz w:val="30"/>
          <w:szCs w:val="30"/>
        </w:rPr>
        <w:t>:00-17:00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。</w:t>
      </w:r>
    </w:p>
    <w:p w14:paraId="1CB24856" w14:textId="38DAFFC2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2.5.2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投标单位应当于</w:t>
      </w:r>
      <w:r>
        <w:rPr>
          <w:rFonts w:asciiTheme="minorEastAsia" w:eastAsia="仿宋" w:hAnsiTheme="minorEastAsia" w:cstheme="minorEastAsia"/>
          <w:sz w:val="30"/>
          <w:szCs w:val="30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年</w:t>
      </w:r>
      <w:r>
        <w:rPr>
          <w:rFonts w:asciiTheme="minorEastAsia" w:eastAsia="仿宋" w:hAnsiTheme="minorEastAsia" w:cstheme="minor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>
        <w:rPr>
          <w:rFonts w:asciiTheme="minorEastAsia" w:eastAsia="仿宋" w:hAnsiTheme="minorEastAsia" w:cstheme="minor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7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8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时前，缴纳投标保证金，时段之外缴纳视为无效。开标后</w:t>
      </w:r>
      <w:r w:rsidR="0066202E">
        <w:rPr>
          <w:rFonts w:asciiTheme="minorEastAsia" w:eastAsia="仿宋" w:hAnsiTheme="minorEastAsia" w:cstheme="minorEastAsia" w:hint="eastAsia"/>
          <w:sz w:val="30"/>
          <w:szCs w:val="30"/>
        </w:rPr>
        <w:t>1</w:t>
      </w:r>
      <w:bookmarkStart w:id="2" w:name="_GoBack"/>
      <w:bookmarkEnd w:id="2"/>
      <w:r w:rsidRPr="0066202E">
        <w:rPr>
          <w:rFonts w:asciiTheme="minorEastAsia" w:eastAsia="仿宋" w:hAnsiTheme="minorEastAsia" w:cstheme="minorEastAsia" w:hint="eastAsia"/>
          <w:sz w:val="30"/>
          <w:szCs w:val="30"/>
        </w:rPr>
        <w:t>0</w:t>
      </w:r>
      <w:r>
        <w:rPr>
          <w:rFonts w:asciiTheme="minorEastAsia" w:eastAsia="仿宋" w:hAnsiTheme="minorEastAsia" w:cstheme="minorEastAsia"/>
          <w:sz w:val="30"/>
          <w:szCs w:val="30"/>
        </w:rPr>
        <w:t>个工作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日内，投标保证金原路径无息返还。</w:t>
      </w:r>
    </w:p>
    <w:p w14:paraId="7E8DDF29" w14:textId="77777777" w:rsidR="00600DD4" w:rsidRDefault="009B36BA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  <w:shd w:val="clear" w:color="auto" w:fill="FFFFFF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中标单位无正当理由不与本次招标项目单位签订《采购合同》以及《质量保证协议》的，投标保证金不予返还，同时取消本年度投标资格。</w:t>
      </w:r>
    </w:p>
    <w:p w14:paraId="23B71285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保证金账户：</w:t>
      </w:r>
    </w:p>
    <w:p w14:paraId="414E3E13" w14:textId="77777777" w:rsidR="00600DD4" w:rsidRDefault="009B36BA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户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   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名：北京同仁堂药材参茸投资集团有限公司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</w:p>
    <w:p w14:paraId="71B03CDC" w14:textId="77777777" w:rsidR="00600DD4" w:rsidRDefault="009B36BA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开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户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行：</w:t>
      </w:r>
      <w:r>
        <w:rPr>
          <w:rFonts w:ascii="宋体" w:hAnsi="宋体" w:cs="宋体" w:hint="eastAsia"/>
          <w:color w:val="000000"/>
          <w:sz w:val="28"/>
          <w:szCs w:val="28"/>
        </w:rPr>
        <w:t>北京银行西直门支行</w:t>
      </w:r>
    </w:p>
    <w:p w14:paraId="111BBB96" w14:textId="77777777" w:rsidR="00600DD4" w:rsidRDefault="009B36BA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  <w:shd w:val="clear" w:color="auto" w:fill="FFFFFF"/>
        </w:rPr>
      </w:pP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账</w:t>
      </w:r>
      <w:proofErr w:type="gramEnd"/>
      <w:r>
        <w:rPr>
          <w:rFonts w:asciiTheme="minorEastAsia" w:eastAsia="仿宋" w:hAnsiTheme="minorEastAsia" w:cstheme="minorEastAsia"/>
          <w:sz w:val="30"/>
          <w:szCs w:val="30"/>
        </w:rPr>
        <w:t xml:space="preserve">    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号：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20000018348300041832882 </w:t>
      </w:r>
    </w:p>
    <w:p w14:paraId="6FF8201D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2.5.3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招标单位在开标前将对投标保证金信息进行核实，经核实无误后，该投标行为认定有效，核实信息包括：</w:t>
      </w:r>
    </w:p>
    <w:p w14:paraId="1CF4E256" w14:textId="77777777" w:rsidR="00600DD4" w:rsidRDefault="009B36BA">
      <w:pPr>
        <w:numPr>
          <w:ilvl w:val="0"/>
          <w:numId w:val="2"/>
        </w:numPr>
        <w:spacing w:line="480" w:lineRule="auto"/>
        <w:ind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投标保证金到账时间是否符合要求</w:t>
      </w:r>
    </w:p>
    <w:p w14:paraId="799BC2FF" w14:textId="77777777" w:rsidR="00600DD4" w:rsidRDefault="009B36BA">
      <w:pPr>
        <w:numPr>
          <w:ilvl w:val="0"/>
          <w:numId w:val="2"/>
        </w:numPr>
        <w:spacing w:line="480" w:lineRule="auto"/>
        <w:ind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投标保证金交款单位名称是否与投标单位名称一致</w:t>
      </w:r>
    </w:p>
    <w:p w14:paraId="6794B4F5" w14:textId="77777777" w:rsidR="00600DD4" w:rsidRDefault="009B36BA">
      <w:pPr>
        <w:pStyle w:val="1"/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2.6</w:t>
      </w:r>
      <w:r>
        <w:rPr>
          <w:rFonts w:asciiTheme="minorEastAsia" w:eastAsia="仿宋" w:hAnsiTheme="minorEastAsia" w:cstheme="minorEastAsia" w:hint="eastAsia"/>
          <w:kern w:val="0"/>
          <w:sz w:val="30"/>
          <w:szCs w:val="30"/>
        </w:rPr>
        <w:t>开标时间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</w:p>
    <w:p w14:paraId="4EEF12D0" w14:textId="77777777" w:rsidR="00600DD4" w:rsidRDefault="009B36BA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开标时间：</w:t>
      </w:r>
      <w:r>
        <w:rPr>
          <w:rFonts w:asciiTheme="minorEastAsia" w:eastAsia="仿宋" w:hAnsiTheme="minorEastAsia" w:cstheme="minorEastAsia"/>
          <w:sz w:val="30"/>
          <w:szCs w:val="30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年</w:t>
      </w:r>
      <w:r>
        <w:rPr>
          <w:rFonts w:asciiTheme="minorEastAsia" w:eastAsia="仿宋" w:hAnsiTheme="minorEastAsia" w:cstheme="minor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月</w:t>
      </w:r>
      <w:r>
        <w:rPr>
          <w:rFonts w:asciiTheme="minorEastAsia" w:eastAsia="仿宋" w:hAnsiTheme="minorEastAsia" w:cstheme="minor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7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日上午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：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00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（北京时间）</w:t>
      </w:r>
    </w:p>
    <w:p w14:paraId="44B1A069" w14:textId="77777777" w:rsidR="00600DD4" w:rsidRDefault="009B36BA">
      <w:pPr>
        <w:widowControl/>
        <w:spacing w:line="480" w:lineRule="auto"/>
        <w:ind w:firstLineChars="200" w:firstLine="600"/>
        <w:jc w:val="left"/>
        <w:rPr>
          <w:rFonts w:asciiTheme="minorEastAsia" w:eastAsia="仿宋" w:hAnsiTheme="minorEastAsia" w:cstheme="minorEastAsia"/>
          <w:b/>
          <w:bCs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lastRenderedPageBreak/>
        <w:t>以上如有变更，亳州中药饮片公司另行通知。</w:t>
      </w:r>
    </w:p>
    <w:p w14:paraId="6D63B6BB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竞标模式</w:t>
      </w:r>
    </w:p>
    <w:p w14:paraId="256614ED" w14:textId="77777777" w:rsidR="00600DD4" w:rsidRDefault="009B36BA">
      <w:pPr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投标单位应当于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2021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年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9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月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7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日上午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0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8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:00-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8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:</w:t>
      </w:r>
      <w:r>
        <w:rPr>
          <w:rFonts w:asciiTheme="minorEastAsia" w:eastAsia="仿宋" w:hAnsiTheme="minorEastAsia" w:cstheme="minorEastAsia" w:hint="eastAsia"/>
          <w:sz w:val="30"/>
          <w:szCs w:val="30"/>
          <w:u w:val="single"/>
        </w:rPr>
        <w:t>5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>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（北京时间）间将以下</w:t>
      </w:r>
      <w:r>
        <w:rPr>
          <w:rFonts w:asciiTheme="minorEastAsia" w:eastAsia="仿宋" w:hAnsiTheme="minorEastAsia" w:cstheme="minorEastAsia"/>
          <w:sz w:val="30"/>
          <w:szCs w:val="30"/>
        </w:rPr>
        <w:t>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份文件发送至下列邮箱：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bz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cgzb@tongrentang.com                                </w:t>
      </w:r>
      <w:r>
        <w:rPr>
          <w:rFonts w:asciiTheme="minorEastAsia" w:eastAsia="仿宋" w:hAnsiTheme="minorEastAsia" w:cstheme="minorEastAsia"/>
          <w:sz w:val="30"/>
          <w:szCs w:val="30"/>
          <w:u w:val="single"/>
        </w:rPr>
        <w:t xml:space="preserve">          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hAnsiTheme="minorEastAsia" w:cstheme="minorEastAsia" w:hint="eastAsia"/>
          <w:sz w:val="30"/>
          <w:szCs w:val="30"/>
        </w:rPr>
        <w:t>①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《原料竞价明细表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BZCG20210922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》（见附件）（加盖公章）扫描件</w:t>
      </w:r>
    </w:p>
    <w:p w14:paraId="583D9EA4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②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BZCG20210922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》电子版（</w:t>
      </w:r>
      <w:r>
        <w:rPr>
          <w:rFonts w:asciiTheme="minorEastAsia" w:eastAsia="仿宋" w:hAnsiTheme="minorEastAsia" w:cstheme="minorEastAsia"/>
          <w:sz w:val="30"/>
          <w:szCs w:val="30"/>
        </w:rPr>
        <w:t>excel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格式）</w:t>
      </w:r>
    </w:p>
    <w:p w14:paraId="4EFBCB8D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③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投标保证金汇款证明扫描件（备注应填写本次招标项目编号）</w:t>
      </w:r>
      <w:r>
        <w:rPr>
          <w:rFonts w:asciiTheme="minorEastAsia" w:eastAsia="仿宋" w:hAnsiTheme="minorEastAsia" w:cstheme="minorEastAsia"/>
          <w:sz w:val="30"/>
          <w:szCs w:val="30"/>
        </w:rPr>
        <w:t>2.7.2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开标时招标单位对比投标单位《原料竞价明细表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BZCG20210922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》中具体报价，价低者中标。</w:t>
      </w:r>
    </w:p>
    <w:p w14:paraId="2CBCAF20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2.7.3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中标后招标单位以电子邮件方式向中标公司发送《中标通知书》。</w:t>
      </w:r>
    </w:p>
    <w:p w14:paraId="5D971C5D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2.7.4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开标时，如</w:t>
      </w:r>
      <w:r>
        <w:rPr>
          <w:rFonts w:asciiTheme="minorEastAsia" w:eastAsia="仿宋" w:hAnsiTheme="minorEastAsia" w:cstheme="minorEastAsia"/>
          <w:sz w:val="30"/>
          <w:szCs w:val="30"/>
        </w:rPr>
        <w:t>2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家（含）以上报价金额相同，则采取以下方式评标：</w:t>
      </w:r>
    </w:p>
    <w:p w14:paraId="09280F67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①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报价相同的投标人，与亳州中药饮片公司有合作关系者中标。均有合作时，投标时间在前者中标。</w:t>
      </w:r>
    </w:p>
    <w:p w14:paraId="60E3A04F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②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报价相同的投标人均为首营单位时，投递时间在前者中标。</w:t>
      </w:r>
    </w:p>
    <w:p w14:paraId="1789D1E4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2.8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中标单位依据《中标通知书》与招标项目单位（详见</w:t>
      </w:r>
      <w:r>
        <w:rPr>
          <w:rFonts w:asciiTheme="minorEastAsia" w:eastAsia="仿宋" w:hAnsiTheme="minorEastAsia" w:cstheme="minorEastAsia"/>
          <w:sz w:val="30"/>
          <w:szCs w:val="30"/>
        </w:rPr>
        <w:t>2.1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条）签订《采购合同》及《质量保证协议》。</w:t>
      </w:r>
    </w:p>
    <w:p w14:paraId="1D45CD7B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lastRenderedPageBreak/>
        <w:t>2.9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中标后，根据本《竞标公告》和《采购合同》约定质量验收标准，供货方有</w:t>
      </w:r>
      <w:r>
        <w:rPr>
          <w:rFonts w:asciiTheme="minorEastAsia" w:eastAsia="仿宋" w:hAnsiTheme="minorEastAsia" w:cstheme="minorEastAsia"/>
          <w:sz w:val="30"/>
          <w:szCs w:val="30"/>
        </w:rPr>
        <w:t>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次换货机会。</w:t>
      </w:r>
    </w:p>
    <w:p w14:paraId="19E89D43" w14:textId="77777777" w:rsidR="00600DD4" w:rsidRDefault="009B36BA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2.10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以下情况视为废标：</w:t>
      </w:r>
    </w:p>
    <w:p w14:paraId="0BE5C1F3" w14:textId="77777777" w:rsidR="00600DD4" w:rsidRDefault="009B36BA">
      <w:pPr>
        <w:numPr>
          <w:ilvl w:val="0"/>
          <w:numId w:val="3"/>
        </w:numPr>
        <w:spacing w:line="480" w:lineRule="auto"/>
        <w:ind w:leftChars="200" w:left="420"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/>
          <w:sz w:val="30"/>
          <w:szCs w:val="30"/>
        </w:rPr>
        <w:t>2.7.1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条约定时间段外发送投标文件的；</w:t>
      </w:r>
    </w:p>
    <w:p w14:paraId="084E3A02" w14:textId="77777777" w:rsidR="00600DD4" w:rsidRDefault="009B36BA">
      <w:pPr>
        <w:numPr>
          <w:ilvl w:val="0"/>
          <w:numId w:val="3"/>
        </w:numPr>
        <w:spacing w:line="480" w:lineRule="auto"/>
        <w:ind w:leftChars="200" w:left="420"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修改《原料竞价明细表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BZCG20210922</w:t>
      </w:r>
      <w:r>
        <w:rPr>
          <w:rFonts w:asciiTheme="minorEastAsia" w:eastAsia="仿宋" w:hAnsiTheme="minorEastAsia" w:cstheme="minorEastAsia"/>
          <w:sz w:val="30"/>
          <w:szCs w:val="30"/>
        </w:rPr>
        <w:t xml:space="preserve">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》中除报价外其他</w:t>
      </w:r>
    </w:p>
    <w:p w14:paraId="3C141114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项的；</w:t>
      </w:r>
    </w:p>
    <w:p w14:paraId="68E00880" w14:textId="77777777" w:rsidR="00600DD4" w:rsidRDefault="009B36BA">
      <w:pPr>
        <w:numPr>
          <w:ilvl w:val="0"/>
          <w:numId w:val="3"/>
        </w:numPr>
        <w:spacing w:line="480" w:lineRule="auto"/>
        <w:ind w:leftChars="200" w:left="420" w:firstLine="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投标保证金金额不满足投标品种数量要求的，按序号排</w:t>
      </w:r>
    </w:p>
    <w:p w14:paraId="75B30757" w14:textId="77777777" w:rsidR="00600DD4" w:rsidRDefault="009B36BA">
      <w:p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列，余者废标。</w:t>
      </w:r>
    </w:p>
    <w:p w14:paraId="702D8392" w14:textId="77777777" w:rsidR="00600DD4" w:rsidRDefault="009B36BA">
      <w:pPr>
        <w:numPr>
          <w:ilvl w:val="255"/>
          <w:numId w:val="0"/>
        </w:numPr>
        <w:spacing w:line="480" w:lineRule="auto"/>
        <w:ind w:leftChars="200" w:left="420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④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 xml:space="preserve">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恶意低价者，一经发现，取消资格。</w:t>
      </w:r>
    </w:p>
    <w:p w14:paraId="1D1D78B2" w14:textId="77777777" w:rsidR="00600DD4" w:rsidRDefault="009B36BA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>2.11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以下情况视为流标：</w:t>
      </w:r>
    </w:p>
    <w:p w14:paraId="0EABF37F" w14:textId="77777777" w:rsidR="00600DD4" w:rsidRDefault="009B36BA">
      <w:pPr>
        <w:numPr>
          <w:ilvl w:val="255"/>
          <w:numId w:val="0"/>
        </w:numPr>
        <w:spacing w:line="480" w:lineRule="auto"/>
        <w:rPr>
          <w:rFonts w:asciiTheme="minorEastAsia" w:eastAsia="仿宋" w:hAnsiTheme="minorEastAsia" w:cstheme="minorEastAsia"/>
          <w:sz w:val="30"/>
          <w:szCs w:val="30"/>
        </w:rPr>
      </w:pPr>
      <w:r>
        <w:rPr>
          <w:rFonts w:asciiTheme="minorEastAsia" w:eastAsia="仿宋" w:hAnsiTheme="minorEastAsia" w:cstheme="minorEastAsia" w:hint="eastAsia"/>
          <w:sz w:val="30"/>
          <w:szCs w:val="30"/>
        </w:rPr>
        <w:t xml:space="preserve">   </w:t>
      </w:r>
      <w:r>
        <w:rPr>
          <w:rFonts w:asciiTheme="minorEastAsia" w:eastAsia="仿宋" w:hAnsiTheme="minorEastAsia" w:cstheme="minorEastAsia" w:hint="eastAsia"/>
          <w:sz w:val="30"/>
          <w:szCs w:val="30"/>
        </w:rPr>
        <w:t>如招标项目中单品种单规格投标单位不足二家，则该品</w:t>
      </w:r>
      <w:proofErr w:type="gramStart"/>
      <w:r>
        <w:rPr>
          <w:rFonts w:asciiTheme="minorEastAsia" w:eastAsia="仿宋" w:hAnsiTheme="minorEastAsia" w:cstheme="minorEastAsia" w:hint="eastAsia"/>
          <w:sz w:val="30"/>
          <w:szCs w:val="30"/>
        </w:rPr>
        <w:t>规</w:t>
      </w:r>
      <w:proofErr w:type="gramEnd"/>
      <w:r>
        <w:rPr>
          <w:rFonts w:asciiTheme="minorEastAsia" w:eastAsia="仿宋" w:hAnsiTheme="minorEastAsia" w:cstheme="minorEastAsia" w:hint="eastAsia"/>
          <w:sz w:val="30"/>
          <w:szCs w:val="30"/>
        </w:rPr>
        <w:t>视为流标。</w:t>
      </w:r>
    </w:p>
    <w:p w14:paraId="75A916C4" w14:textId="77777777" w:rsidR="00600DD4" w:rsidRDefault="00600DD4">
      <w:pPr>
        <w:adjustRightInd w:val="0"/>
        <w:snapToGrid w:val="0"/>
        <w:spacing w:line="480" w:lineRule="auto"/>
        <w:jc w:val="left"/>
        <w:rPr>
          <w:rFonts w:asciiTheme="minorEastAsia" w:eastAsia="仿宋" w:hAnsiTheme="minorEastAsia" w:cstheme="minorEastAsia"/>
          <w:sz w:val="30"/>
          <w:szCs w:val="30"/>
        </w:rPr>
      </w:pPr>
    </w:p>
    <w:p w14:paraId="72DB4FEA" w14:textId="77777777" w:rsidR="00600DD4" w:rsidRDefault="00600DD4">
      <w:pPr>
        <w:spacing w:line="480" w:lineRule="auto"/>
        <w:ind w:firstLineChars="200" w:firstLine="600"/>
        <w:rPr>
          <w:rFonts w:asciiTheme="minorEastAsia" w:eastAsia="仿宋" w:hAnsiTheme="minorEastAsia" w:cstheme="minorEastAsia"/>
          <w:sz w:val="30"/>
          <w:szCs w:val="30"/>
        </w:rPr>
      </w:pPr>
    </w:p>
    <w:p w14:paraId="6295C7CE" w14:textId="77777777" w:rsidR="00600DD4" w:rsidRDefault="00600DD4">
      <w:pPr>
        <w:adjustRightInd w:val="0"/>
        <w:snapToGrid w:val="0"/>
        <w:spacing w:line="480" w:lineRule="auto"/>
        <w:ind w:firstLineChars="200" w:firstLine="600"/>
        <w:jc w:val="left"/>
        <w:rPr>
          <w:rFonts w:asciiTheme="minorEastAsia" w:eastAsia="仿宋" w:hAnsiTheme="minorEastAsia" w:cstheme="minorEastAsia"/>
          <w:sz w:val="30"/>
          <w:szCs w:val="30"/>
        </w:rPr>
      </w:pPr>
    </w:p>
    <w:sectPr w:rsidR="0060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47D47"/>
    <w:multiLevelType w:val="singleLevel"/>
    <w:tmpl w:val="A0647D4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D1466"/>
    <w:multiLevelType w:val="singleLevel"/>
    <w:tmpl w:val="092D146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1E7BB007"/>
    <w:multiLevelType w:val="singleLevel"/>
    <w:tmpl w:val="1E7BB00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B7BDD"/>
    <w:rsid w:val="00004481"/>
    <w:rsid w:val="000345E2"/>
    <w:rsid w:val="0009566F"/>
    <w:rsid w:val="000E28C8"/>
    <w:rsid w:val="000F08A9"/>
    <w:rsid w:val="00105AC1"/>
    <w:rsid w:val="001248FF"/>
    <w:rsid w:val="001278A8"/>
    <w:rsid w:val="00173269"/>
    <w:rsid w:val="00193E41"/>
    <w:rsid w:val="00196E80"/>
    <w:rsid w:val="001E40C4"/>
    <w:rsid w:val="001F344B"/>
    <w:rsid w:val="00221365"/>
    <w:rsid w:val="0024087C"/>
    <w:rsid w:val="0026325B"/>
    <w:rsid w:val="002960AA"/>
    <w:rsid w:val="002A3C17"/>
    <w:rsid w:val="002A7F43"/>
    <w:rsid w:val="002C0AF6"/>
    <w:rsid w:val="002D333B"/>
    <w:rsid w:val="002F19A3"/>
    <w:rsid w:val="00353712"/>
    <w:rsid w:val="00394837"/>
    <w:rsid w:val="003D5F07"/>
    <w:rsid w:val="003E0EBA"/>
    <w:rsid w:val="003F3F29"/>
    <w:rsid w:val="003F7F22"/>
    <w:rsid w:val="00416332"/>
    <w:rsid w:val="00473CC6"/>
    <w:rsid w:val="0048608B"/>
    <w:rsid w:val="004A4A65"/>
    <w:rsid w:val="004B7DD5"/>
    <w:rsid w:val="004F2375"/>
    <w:rsid w:val="00516C98"/>
    <w:rsid w:val="005171D1"/>
    <w:rsid w:val="005949A1"/>
    <w:rsid w:val="005A5AAD"/>
    <w:rsid w:val="005C1E3C"/>
    <w:rsid w:val="005C5135"/>
    <w:rsid w:val="005E6D7D"/>
    <w:rsid w:val="00600DD4"/>
    <w:rsid w:val="00650EDF"/>
    <w:rsid w:val="0066202E"/>
    <w:rsid w:val="00691E79"/>
    <w:rsid w:val="006C52D8"/>
    <w:rsid w:val="007120B2"/>
    <w:rsid w:val="007879D2"/>
    <w:rsid w:val="007A0B9C"/>
    <w:rsid w:val="007E0B47"/>
    <w:rsid w:val="00802A1D"/>
    <w:rsid w:val="008226A3"/>
    <w:rsid w:val="00826887"/>
    <w:rsid w:val="0092234B"/>
    <w:rsid w:val="009B36BA"/>
    <w:rsid w:val="009D35F6"/>
    <w:rsid w:val="00A547F7"/>
    <w:rsid w:val="00A5696A"/>
    <w:rsid w:val="00A662AE"/>
    <w:rsid w:val="00A80047"/>
    <w:rsid w:val="00AA3FCA"/>
    <w:rsid w:val="00AE4701"/>
    <w:rsid w:val="00AE6E27"/>
    <w:rsid w:val="00B9303C"/>
    <w:rsid w:val="00BA5EC1"/>
    <w:rsid w:val="00BE555F"/>
    <w:rsid w:val="00BE7783"/>
    <w:rsid w:val="00C06357"/>
    <w:rsid w:val="00C40759"/>
    <w:rsid w:val="00D049A4"/>
    <w:rsid w:val="00D91F3B"/>
    <w:rsid w:val="00DA35D0"/>
    <w:rsid w:val="00DE067A"/>
    <w:rsid w:val="00E33913"/>
    <w:rsid w:val="00E45F1D"/>
    <w:rsid w:val="00E655DA"/>
    <w:rsid w:val="00EA162B"/>
    <w:rsid w:val="00EA17AC"/>
    <w:rsid w:val="00EA319D"/>
    <w:rsid w:val="00EE7AB4"/>
    <w:rsid w:val="00F001DB"/>
    <w:rsid w:val="00F0647F"/>
    <w:rsid w:val="00F955A4"/>
    <w:rsid w:val="00FE1416"/>
    <w:rsid w:val="02891FA2"/>
    <w:rsid w:val="031B7825"/>
    <w:rsid w:val="03AD65AF"/>
    <w:rsid w:val="05FE1336"/>
    <w:rsid w:val="06D31EE0"/>
    <w:rsid w:val="07317925"/>
    <w:rsid w:val="097C16D6"/>
    <w:rsid w:val="09B1717F"/>
    <w:rsid w:val="0A9C7E52"/>
    <w:rsid w:val="0DB37198"/>
    <w:rsid w:val="0E5769B7"/>
    <w:rsid w:val="0F7369FA"/>
    <w:rsid w:val="10C005D9"/>
    <w:rsid w:val="10F278CE"/>
    <w:rsid w:val="134418BF"/>
    <w:rsid w:val="14CC5683"/>
    <w:rsid w:val="17D43B60"/>
    <w:rsid w:val="1C8774D9"/>
    <w:rsid w:val="1C9C7CA2"/>
    <w:rsid w:val="1D663661"/>
    <w:rsid w:val="1E937855"/>
    <w:rsid w:val="20CD2EDC"/>
    <w:rsid w:val="22AA7A77"/>
    <w:rsid w:val="23666CC1"/>
    <w:rsid w:val="23767A4E"/>
    <w:rsid w:val="24143782"/>
    <w:rsid w:val="241C1CE3"/>
    <w:rsid w:val="25427E9C"/>
    <w:rsid w:val="26F82125"/>
    <w:rsid w:val="273F589D"/>
    <w:rsid w:val="27B52A17"/>
    <w:rsid w:val="2A6B7BDD"/>
    <w:rsid w:val="2CE9555B"/>
    <w:rsid w:val="2D9E7847"/>
    <w:rsid w:val="2F475DD5"/>
    <w:rsid w:val="30493B09"/>
    <w:rsid w:val="319C210A"/>
    <w:rsid w:val="31FE49A8"/>
    <w:rsid w:val="32C531D9"/>
    <w:rsid w:val="33594E1A"/>
    <w:rsid w:val="33E30DB0"/>
    <w:rsid w:val="351C5C36"/>
    <w:rsid w:val="354536E1"/>
    <w:rsid w:val="35597C35"/>
    <w:rsid w:val="3832088A"/>
    <w:rsid w:val="39EA28E5"/>
    <w:rsid w:val="3AE61404"/>
    <w:rsid w:val="3D25430D"/>
    <w:rsid w:val="3D923D11"/>
    <w:rsid w:val="3E582326"/>
    <w:rsid w:val="3FB24788"/>
    <w:rsid w:val="40490CBA"/>
    <w:rsid w:val="40EE66C1"/>
    <w:rsid w:val="417753A9"/>
    <w:rsid w:val="43540889"/>
    <w:rsid w:val="4371055E"/>
    <w:rsid w:val="43BB4297"/>
    <w:rsid w:val="451F5F82"/>
    <w:rsid w:val="452B12F5"/>
    <w:rsid w:val="45B50E61"/>
    <w:rsid w:val="45EF34E6"/>
    <w:rsid w:val="461D4B0D"/>
    <w:rsid w:val="47316795"/>
    <w:rsid w:val="47DE0D64"/>
    <w:rsid w:val="481B1C65"/>
    <w:rsid w:val="490A5742"/>
    <w:rsid w:val="4ADD5273"/>
    <w:rsid w:val="4C6C2B9F"/>
    <w:rsid w:val="4C703EE4"/>
    <w:rsid w:val="4F9843B4"/>
    <w:rsid w:val="50B31FAB"/>
    <w:rsid w:val="52D1510D"/>
    <w:rsid w:val="53025647"/>
    <w:rsid w:val="539D31EE"/>
    <w:rsid w:val="545433D8"/>
    <w:rsid w:val="5591476E"/>
    <w:rsid w:val="56961573"/>
    <w:rsid w:val="57A90948"/>
    <w:rsid w:val="589E1EEB"/>
    <w:rsid w:val="5A7C1865"/>
    <w:rsid w:val="5CE43188"/>
    <w:rsid w:val="5DFC288B"/>
    <w:rsid w:val="611E48C4"/>
    <w:rsid w:val="613D4BD3"/>
    <w:rsid w:val="61796ADA"/>
    <w:rsid w:val="62836E44"/>
    <w:rsid w:val="62C17A50"/>
    <w:rsid w:val="635C238D"/>
    <w:rsid w:val="63AC0E95"/>
    <w:rsid w:val="64B07F24"/>
    <w:rsid w:val="64C05008"/>
    <w:rsid w:val="64E378A3"/>
    <w:rsid w:val="66006B4B"/>
    <w:rsid w:val="66B63403"/>
    <w:rsid w:val="682E6BD7"/>
    <w:rsid w:val="68326A41"/>
    <w:rsid w:val="68FB7772"/>
    <w:rsid w:val="69005ADA"/>
    <w:rsid w:val="6C3E55EF"/>
    <w:rsid w:val="6C65255B"/>
    <w:rsid w:val="6C77449D"/>
    <w:rsid w:val="6DDF1BE6"/>
    <w:rsid w:val="6DDF1D37"/>
    <w:rsid w:val="6E110DED"/>
    <w:rsid w:val="70225FFF"/>
    <w:rsid w:val="710F7060"/>
    <w:rsid w:val="730E6414"/>
    <w:rsid w:val="731B4621"/>
    <w:rsid w:val="7425702A"/>
    <w:rsid w:val="747F2FBD"/>
    <w:rsid w:val="78AA225C"/>
    <w:rsid w:val="7DEE7CD5"/>
    <w:rsid w:val="7DF24AAE"/>
    <w:rsid w:val="7F8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83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qFormat/>
    <w:rPr>
      <w:i/>
    </w:rPr>
  </w:style>
  <w:style w:type="paragraph" w:customStyle="1" w:styleId="1">
    <w:name w:val="纯文本1"/>
    <w:basedOn w:val="a"/>
    <w:qFormat/>
    <w:rPr>
      <w:rFonts w:ascii="宋体" w:hAnsi="Courier New"/>
      <w:szCs w:val="20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qFormat/>
    <w:rPr>
      <w:i/>
    </w:rPr>
  </w:style>
  <w:style w:type="paragraph" w:customStyle="1" w:styleId="1">
    <w:name w:val="纯文本1"/>
    <w:basedOn w:val="a"/>
    <w:qFormat/>
    <w:rPr>
      <w:rFonts w:ascii="宋体" w:hAnsi="Courier New"/>
      <w:szCs w:val="20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LZQ</dc:creator>
  <cp:lastModifiedBy>DELL</cp:lastModifiedBy>
  <cp:revision>4</cp:revision>
  <cp:lastPrinted>2021-09-23T07:48:00Z</cp:lastPrinted>
  <dcterms:created xsi:type="dcterms:W3CDTF">2021-09-24T01:36:00Z</dcterms:created>
  <dcterms:modified xsi:type="dcterms:W3CDTF">2021-09-24T06:24:00Z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4A95E00107EA4724A4A3BEB84EA87891</vt:lpwstr>
  </property>
</Properties>
</file>