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52"/>
        </w:rPr>
      </w:pPr>
      <w:r>
        <w:rPr>
          <w:rFonts w:hint="eastAsia"/>
          <w:b/>
          <w:bCs/>
          <w:sz w:val="44"/>
          <w:szCs w:val="52"/>
        </w:rPr>
        <w:t>北京本草方源药业集团有限公司</w:t>
      </w:r>
    </w:p>
    <w:p>
      <w:pPr>
        <w:spacing w:before="312" w:beforeLines="100" w:after="312" w:afterLines="100"/>
        <w:jc w:val="center"/>
        <w:rPr>
          <w:rFonts w:eastAsia="仿宋"/>
          <w:b/>
          <w:bCs/>
          <w:sz w:val="32"/>
          <w:szCs w:val="32"/>
        </w:rPr>
      </w:pPr>
      <w:r>
        <w:rPr>
          <w:rFonts w:hint="eastAsia" w:eastAsia="仿宋"/>
          <w:b/>
          <w:bCs/>
          <w:sz w:val="44"/>
          <w:szCs w:val="44"/>
        </w:rPr>
        <w:t>原料供应服务竞标公告</w:t>
      </w:r>
    </w:p>
    <w:p>
      <w:pPr>
        <w:numPr>
          <w:ilvl w:val="0"/>
          <w:numId w:val="1"/>
        </w:numPr>
        <w:spacing w:line="480" w:lineRule="auto"/>
        <w:rPr>
          <w:rFonts w:asciiTheme="minorEastAsia" w:hAnsiTheme="minorEastAsia" w:cstheme="minorEastAsia"/>
          <w:b/>
          <w:bCs/>
          <w:sz w:val="24"/>
        </w:rPr>
      </w:pPr>
      <w:r>
        <w:rPr>
          <w:rFonts w:hint="eastAsia" w:asciiTheme="minorEastAsia" w:hAnsiTheme="minorEastAsia" w:cstheme="minorEastAsia"/>
          <w:b/>
          <w:bCs/>
          <w:sz w:val="24"/>
        </w:rPr>
        <w:t>招标品种及质量要求：</w:t>
      </w:r>
    </w:p>
    <w:p>
      <w:pPr>
        <w:spacing w:line="480" w:lineRule="auto"/>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所有采购药材执行2020年版《中国药典》标准，要求所供货物中的植物类药材33种农残检测合格，个别药材项下重金属及农残检测合格；产地固定，不得随意变更产地，供应商如需变更，需走变更程序。</w:t>
      </w:r>
    </w:p>
    <w:tbl>
      <w:tblPr>
        <w:tblStyle w:val="5"/>
        <w:tblpPr w:leftFromText="180" w:rightFromText="180" w:vertAnchor="text" w:horzAnchor="page" w:tblpX="1607" w:tblpY="305"/>
        <w:tblOverlap w:val="never"/>
        <w:tblW w:w="10031" w:type="dxa"/>
        <w:tblInd w:w="0" w:type="dxa"/>
        <w:tblLayout w:type="fixed"/>
        <w:tblCellMar>
          <w:top w:w="0" w:type="dxa"/>
          <w:left w:w="108" w:type="dxa"/>
          <w:bottom w:w="0" w:type="dxa"/>
          <w:right w:w="108" w:type="dxa"/>
        </w:tblCellMar>
      </w:tblPr>
      <w:tblGrid>
        <w:gridCol w:w="675"/>
        <w:gridCol w:w="993"/>
        <w:gridCol w:w="708"/>
        <w:gridCol w:w="3119"/>
        <w:gridCol w:w="2126"/>
        <w:gridCol w:w="1134"/>
        <w:gridCol w:w="1276"/>
      </w:tblGrid>
      <w:tr>
        <w:tblPrEx>
          <w:tblCellMar>
            <w:top w:w="0" w:type="dxa"/>
            <w:left w:w="108" w:type="dxa"/>
            <w:bottom w:w="0" w:type="dxa"/>
            <w:right w:w="108" w:type="dxa"/>
          </w:tblCellMar>
        </w:tblPrEx>
        <w:trPr>
          <w:trHeight w:val="560" w:hRule="atLeast"/>
        </w:trPr>
        <w:tc>
          <w:tcPr>
            <w:tcW w:w="675"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widowControl/>
              <w:jc w:val="center"/>
              <w:rPr>
                <w:rFonts w:ascii="Times New Roman" w:hAnsi="Times New Roman" w:eastAsia="宋体"/>
                <w:bCs/>
                <w:color w:val="000000"/>
                <w:sz w:val="22"/>
              </w:rPr>
            </w:pPr>
            <w:r>
              <w:rPr>
                <w:rFonts w:ascii="Times New Roman" w:hAnsi="Times New Roman" w:eastAsia="宋体"/>
                <w:bCs/>
                <w:color w:val="000000"/>
                <w:sz w:val="22"/>
              </w:rPr>
              <w:t>序号</w:t>
            </w:r>
          </w:p>
        </w:tc>
        <w:tc>
          <w:tcPr>
            <w:tcW w:w="993"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bCs/>
                <w:color w:val="000000"/>
                <w:sz w:val="22"/>
              </w:rPr>
            </w:pPr>
            <w:r>
              <w:rPr>
                <w:rFonts w:hint="eastAsia" w:ascii="Times New Roman" w:hAnsi="Times New Roman" w:eastAsia="宋体"/>
                <w:bCs/>
                <w:color w:val="000000"/>
                <w:sz w:val="22"/>
              </w:rPr>
              <w:t>品种</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Times New Roman" w:hAnsi="Times New Roman" w:eastAsia="宋体"/>
                <w:bCs/>
                <w:color w:val="000000"/>
                <w:sz w:val="22"/>
              </w:rPr>
            </w:pPr>
            <w:r>
              <w:rPr>
                <w:rFonts w:hint="eastAsia" w:ascii="Times New Roman" w:hAnsi="Times New Roman" w:eastAsia="宋体"/>
                <w:bCs/>
                <w:color w:val="000000"/>
                <w:sz w:val="22"/>
              </w:rPr>
              <w:t>产地</w:t>
            </w:r>
          </w:p>
        </w:tc>
        <w:tc>
          <w:tcPr>
            <w:tcW w:w="311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Times New Roman" w:hAnsi="Times New Roman" w:eastAsia="宋体"/>
                <w:bCs/>
                <w:color w:val="000000"/>
                <w:sz w:val="22"/>
              </w:rPr>
            </w:pPr>
            <w:r>
              <w:rPr>
                <w:rFonts w:hint="eastAsia" w:ascii="Times New Roman" w:hAnsi="Times New Roman" w:eastAsia="宋体"/>
                <w:bCs/>
                <w:color w:val="000000"/>
                <w:sz w:val="22"/>
              </w:rPr>
              <w:t>原药材质量要求</w:t>
            </w:r>
          </w:p>
        </w:tc>
        <w:tc>
          <w:tcPr>
            <w:tcW w:w="2126" w:type="dxa"/>
            <w:tcBorders>
              <w:top w:val="single" w:color="000000" w:sz="4" w:space="0"/>
              <w:bottom w:val="single" w:color="000000" w:sz="4" w:space="0"/>
              <w:right w:val="single" w:color="auto" w:sz="4" w:space="0"/>
            </w:tcBorders>
            <w:tcMar>
              <w:top w:w="0" w:type="dxa"/>
              <w:left w:w="108" w:type="dxa"/>
              <w:bottom w:w="0" w:type="dxa"/>
              <w:right w:w="108" w:type="dxa"/>
            </w:tcMar>
            <w:vAlign w:val="center"/>
          </w:tcPr>
          <w:p>
            <w:pPr>
              <w:widowControl/>
              <w:jc w:val="center"/>
              <w:rPr>
                <w:rFonts w:ascii="Times New Roman" w:hAnsi="Times New Roman" w:eastAsia="宋体"/>
                <w:bCs/>
                <w:color w:val="000000"/>
                <w:sz w:val="22"/>
              </w:rPr>
            </w:pPr>
            <w:r>
              <w:rPr>
                <w:rFonts w:hint="eastAsia" w:ascii="Times New Roman" w:hAnsi="Times New Roman" w:eastAsia="宋体"/>
                <w:bCs/>
                <w:color w:val="000000"/>
                <w:sz w:val="22"/>
              </w:rPr>
              <w:t>需要加工成品质量要求</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eastAsia="宋体"/>
                <w:bCs/>
                <w:color w:val="000000"/>
                <w:sz w:val="22"/>
              </w:rPr>
            </w:pPr>
            <w:r>
              <w:rPr>
                <w:rFonts w:hint="eastAsia" w:ascii="Times New Roman" w:hAnsi="Times New Roman" w:eastAsia="宋体"/>
                <w:bCs/>
                <w:color w:val="000000"/>
                <w:sz w:val="22"/>
              </w:rPr>
              <w:t>采购数量（kg）</w:t>
            </w:r>
          </w:p>
        </w:tc>
        <w:tc>
          <w:tcPr>
            <w:tcW w:w="127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Times New Roman" w:hAnsi="Times New Roman" w:eastAsia="宋体"/>
                <w:bCs/>
                <w:color w:val="000000"/>
                <w:sz w:val="22"/>
              </w:rPr>
            </w:pPr>
            <w:r>
              <w:rPr>
                <w:rFonts w:hint="eastAsia" w:ascii="Times New Roman" w:hAnsi="Times New Roman" w:eastAsia="宋体"/>
                <w:bCs/>
                <w:color w:val="000000"/>
                <w:sz w:val="22"/>
              </w:rPr>
              <w:t>到货时间</w:t>
            </w:r>
          </w:p>
        </w:tc>
      </w:tr>
      <w:tr>
        <w:tblPrEx>
          <w:tblCellMar>
            <w:top w:w="0" w:type="dxa"/>
            <w:left w:w="108" w:type="dxa"/>
            <w:bottom w:w="0" w:type="dxa"/>
            <w:right w:w="108" w:type="dxa"/>
          </w:tblCellMar>
        </w:tblPrEx>
        <w:trPr>
          <w:trHeight w:val="515" w:hRule="atLeast"/>
        </w:trPr>
        <w:tc>
          <w:tcPr>
            <w:tcW w:w="675"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widowControl/>
              <w:jc w:val="center"/>
              <w:rPr>
                <w:rFonts w:ascii="Times New Roman" w:hAnsi="Times New Roman" w:eastAsia="宋体"/>
                <w:bCs/>
                <w:color w:val="000000"/>
                <w:szCs w:val="21"/>
              </w:rPr>
            </w:pPr>
            <w:r>
              <w:rPr>
                <w:rFonts w:hint="eastAsia" w:ascii="Times New Roman" w:hAnsi="Times New Roman" w:eastAsia="宋体"/>
                <w:bCs/>
                <w:color w:val="000000"/>
                <w:szCs w:val="21"/>
              </w:rPr>
              <w:t>1</w:t>
            </w:r>
          </w:p>
        </w:tc>
        <w:tc>
          <w:tcPr>
            <w:tcW w:w="993" w:type="dxa"/>
            <w:tcBorders>
              <w:top w:val="single" w:color="000000" w:sz="4" w:space="0"/>
              <w:left w:val="single" w:color="auto" w:sz="4" w:space="0"/>
              <w:bottom w:val="single" w:color="000000" w:sz="4" w:space="0"/>
              <w:right w:val="single" w:color="000000" w:sz="4" w:space="0"/>
            </w:tcBorders>
            <w:vAlign w:val="center"/>
          </w:tcPr>
          <w:p>
            <w:pPr>
              <w:rPr>
                <w:rFonts w:ascii="宋体" w:hAnsi="宋体" w:eastAsia="宋体" w:cs="Tahoma"/>
                <w:color w:val="000000"/>
                <w:szCs w:val="21"/>
              </w:rPr>
            </w:pPr>
            <w:r>
              <w:rPr>
                <w:rFonts w:hint="eastAsia" w:cs="Tahoma"/>
                <w:color w:val="000000"/>
                <w:szCs w:val="21"/>
              </w:rPr>
              <w:t>冬瓜子</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hAnsi="宋体" w:eastAsia="宋体" w:cs="Tahoma"/>
                <w:color w:val="000000"/>
                <w:szCs w:val="21"/>
              </w:rPr>
            </w:pPr>
            <w:r>
              <w:rPr>
                <w:rFonts w:ascii="宋体" w:hAnsi="宋体" w:eastAsia="宋体" w:cs="Tahoma"/>
                <w:color w:val="000000"/>
                <w:szCs w:val="21"/>
              </w:rPr>
              <w:t>河北保定</w:t>
            </w:r>
          </w:p>
        </w:tc>
        <w:tc>
          <w:tcPr>
            <w:tcW w:w="311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hAnsi="宋体" w:eastAsia="宋体" w:cs="Tahoma"/>
                <w:szCs w:val="21"/>
              </w:rPr>
            </w:pPr>
            <w:r>
              <w:rPr>
                <w:rFonts w:hint="eastAsia" w:cs="Tahoma"/>
                <w:szCs w:val="21"/>
              </w:rPr>
              <w:t>呈扁平卵圆形，长1~1.4cm，宽0.5~0.8cm。表面淡黄白色，一端较尖，并有两个小突起，较大的突起上有一明显的珠孔，较小的突起为种脐，另端钝圆，边缘光滑（单边冬瓜子）或两面外缘各有1环纹（双边冬瓜子）。体轻。剥去种皮可见白色子叶2片，富油性。</w:t>
            </w:r>
          </w:p>
        </w:tc>
        <w:tc>
          <w:tcPr>
            <w:tcW w:w="2126" w:type="dxa"/>
            <w:tcBorders>
              <w:top w:val="single" w:color="000000" w:sz="4" w:space="0"/>
              <w:bottom w:val="single" w:color="000000" w:sz="4" w:space="0"/>
              <w:right w:val="single" w:color="auto" w:sz="4" w:space="0"/>
            </w:tcBorders>
            <w:tcMar>
              <w:top w:w="0" w:type="dxa"/>
              <w:left w:w="108" w:type="dxa"/>
              <w:bottom w:w="0" w:type="dxa"/>
              <w:right w:w="108" w:type="dxa"/>
            </w:tcMar>
          </w:tcPr>
          <w:p/>
          <w:p/>
          <w:p>
            <w:r>
              <w:rPr>
                <w:rFonts w:hint="eastAsia"/>
              </w:rPr>
              <w:t>选货，无发霉，粒大饱满 无杂质 瘪籽不超过3%。</w:t>
            </w:r>
          </w:p>
        </w:tc>
        <w:tc>
          <w:tcPr>
            <w:tcW w:w="1134" w:type="dxa"/>
            <w:tcBorders>
              <w:top w:val="single" w:color="000000" w:sz="4" w:space="0"/>
              <w:left w:val="single" w:color="auto" w:sz="4" w:space="0"/>
              <w:bottom w:val="single" w:color="000000" w:sz="4" w:space="0"/>
              <w:right w:val="single" w:color="000000" w:sz="4" w:space="0"/>
            </w:tcBorders>
            <w:vAlign w:val="center"/>
          </w:tcPr>
          <w:p>
            <w:pPr>
              <w:rPr>
                <w:rFonts w:ascii="宋体" w:hAnsi="宋体" w:eastAsia="宋体" w:cs="Tahoma"/>
                <w:color w:val="000000"/>
                <w:szCs w:val="21"/>
              </w:rPr>
            </w:pPr>
            <w:r>
              <w:rPr>
                <w:rFonts w:hint="eastAsia" w:cs="Tahoma"/>
                <w:color w:val="000000"/>
                <w:szCs w:val="21"/>
              </w:rPr>
              <w:t>2000</w:t>
            </w:r>
          </w:p>
        </w:tc>
        <w:tc>
          <w:tcPr>
            <w:tcW w:w="127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eastAsia="宋体" w:cs="Tahoma"/>
                <w:color w:val="000000"/>
                <w:szCs w:val="21"/>
              </w:rPr>
            </w:pPr>
            <w:r>
              <w:rPr>
                <w:rFonts w:hint="eastAsia" w:cs="Tahoma"/>
                <w:color w:val="000000"/>
                <w:szCs w:val="21"/>
              </w:rPr>
              <w:t>2023.09.10</w:t>
            </w:r>
          </w:p>
        </w:tc>
      </w:tr>
      <w:tr>
        <w:tblPrEx>
          <w:tblCellMar>
            <w:top w:w="0" w:type="dxa"/>
            <w:left w:w="108" w:type="dxa"/>
            <w:bottom w:w="0" w:type="dxa"/>
            <w:right w:w="108" w:type="dxa"/>
          </w:tblCellMar>
        </w:tblPrEx>
        <w:trPr>
          <w:trHeight w:val="336" w:hRule="atLeast"/>
        </w:trPr>
        <w:tc>
          <w:tcPr>
            <w:tcW w:w="675"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widowControl/>
              <w:jc w:val="center"/>
              <w:rPr>
                <w:rFonts w:ascii="Times New Roman" w:hAnsi="Times New Roman" w:eastAsia="宋体"/>
                <w:bCs/>
                <w:color w:val="000000"/>
                <w:szCs w:val="21"/>
              </w:rPr>
            </w:pPr>
          </w:p>
        </w:tc>
        <w:tc>
          <w:tcPr>
            <w:tcW w:w="993" w:type="dxa"/>
            <w:tcBorders>
              <w:top w:val="single" w:color="000000" w:sz="4" w:space="0"/>
              <w:left w:val="single" w:color="auto" w:sz="4" w:space="0"/>
              <w:bottom w:val="single" w:color="000000" w:sz="4" w:space="0"/>
              <w:right w:val="single" w:color="000000" w:sz="4" w:space="0"/>
            </w:tcBorders>
            <w:vAlign w:val="center"/>
          </w:tcPr>
          <w:p>
            <w:pPr>
              <w:rPr>
                <w:rFonts w:ascii="宋体" w:hAnsi="宋体" w:eastAsia="宋体" w:cs="Tahoma"/>
                <w:color w:val="000000"/>
                <w:szCs w:val="21"/>
              </w:rPr>
            </w:pP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hAnsi="宋体" w:eastAsia="宋体" w:cs="Tahoma"/>
                <w:color w:val="000000"/>
                <w:szCs w:val="21"/>
              </w:rPr>
            </w:pPr>
          </w:p>
        </w:tc>
        <w:tc>
          <w:tcPr>
            <w:tcW w:w="311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hAnsi="宋体" w:eastAsia="宋体" w:cs="Tahoma"/>
                <w:szCs w:val="21"/>
              </w:rPr>
            </w:pPr>
          </w:p>
        </w:tc>
        <w:tc>
          <w:tcPr>
            <w:tcW w:w="2126" w:type="dxa"/>
            <w:tcBorders>
              <w:top w:val="single" w:color="000000" w:sz="4" w:space="0"/>
              <w:bottom w:val="single" w:color="000000" w:sz="4" w:space="0"/>
              <w:right w:val="single" w:color="auto" w:sz="4" w:space="0"/>
            </w:tcBorders>
            <w:tcMar>
              <w:top w:w="0" w:type="dxa"/>
              <w:left w:w="108" w:type="dxa"/>
              <w:bottom w:w="0" w:type="dxa"/>
              <w:right w:w="108" w:type="dxa"/>
            </w:tcMar>
          </w:tcPr>
          <w:p/>
        </w:tc>
        <w:tc>
          <w:tcPr>
            <w:tcW w:w="1134" w:type="dxa"/>
            <w:tcBorders>
              <w:top w:val="single" w:color="000000" w:sz="4" w:space="0"/>
              <w:left w:val="single" w:color="auto" w:sz="4" w:space="0"/>
              <w:bottom w:val="single" w:color="000000" w:sz="4" w:space="0"/>
              <w:right w:val="single" w:color="000000" w:sz="4" w:space="0"/>
            </w:tcBorders>
            <w:vAlign w:val="center"/>
          </w:tcPr>
          <w:p>
            <w:pPr>
              <w:rPr>
                <w:rFonts w:ascii="宋体" w:hAnsi="宋体" w:eastAsia="宋体" w:cs="Tahoma"/>
                <w:color w:val="000000"/>
                <w:szCs w:val="21"/>
              </w:rPr>
            </w:pPr>
          </w:p>
        </w:tc>
        <w:tc>
          <w:tcPr>
            <w:tcW w:w="127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eastAsia="宋体" w:cs="Tahoma"/>
                <w:color w:val="000000"/>
                <w:szCs w:val="21"/>
              </w:rPr>
            </w:pPr>
          </w:p>
        </w:tc>
      </w:tr>
      <w:tr>
        <w:tblPrEx>
          <w:tblCellMar>
            <w:top w:w="0" w:type="dxa"/>
            <w:left w:w="108" w:type="dxa"/>
            <w:bottom w:w="0" w:type="dxa"/>
            <w:right w:w="108" w:type="dxa"/>
          </w:tblCellMar>
        </w:tblPrEx>
        <w:trPr>
          <w:trHeight w:val="336" w:hRule="atLeast"/>
        </w:trPr>
        <w:tc>
          <w:tcPr>
            <w:tcW w:w="675"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widowControl/>
              <w:jc w:val="center"/>
              <w:rPr>
                <w:rFonts w:ascii="Times New Roman" w:hAnsi="Times New Roman" w:eastAsia="宋体"/>
                <w:bCs/>
                <w:color w:val="000000"/>
                <w:szCs w:val="21"/>
              </w:rPr>
            </w:pPr>
          </w:p>
        </w:tc>
        <w:tc>
          <w:tcPr>
            <w:tcW w:w="993" w:type="dxa"/>
            <w:tcBorders>
              <w:top w:val="single" w:color="000000" w:sz="4" w:space="0"/>
              <w:left w:val="single" w:color="auto" w:sz="4" w:space="0"/>
              <w:bottom w:val="single" w:color="000000" w:sz="4" w:space="0"/>
              <w:right w:val="single" w:color="000000" w:sz="4" w:space="0"/>
            </w:tcBorders>
            <w:vAlign w:val="center"/>
          </w:tcPr>
          <w:p>
            <w:pPr>
              <w:rPr>
                <w:rFonts w:cs="Tahoma"/>
                <w:color w:val="000000"/>
                <w:szCs w:val="21"/>
              </w:rPr>
            </w:pP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cs="Tahoma"/>
                <w:color w:val="000000"/>
                <w:szCs w:val="21"/>
              </w:rPr>
            </w:pPr>
          </w:p>
        </w:tc>
        <w:tc>
          <w:tcPr>
            <w:tcW w:w="311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cs="Tahoma"/>
                <w:szCs w:val="21"/>
              </w:rPr>
            </w:pPr>
          </w:p>
        </w:tc>
        <w:tc>
          <w:tcPr>
            <w:tcW w:w="2126" w:type="dxa"/>
            <w:tcBorders>
              <w:top w:val="single" w:color="000000" w:sz="4" w:space="0"/>
              <w:bottom w:val="single" w:color="000000" w:sz="4" w:space="0"/>
              <w:right w:val="single" w:color="auto" w:sz="4" w:space="0"/>
            </w:tcBorders>
            <w:tcMar>
              <w:top w:w="0" w:type="dxa"/>
              <w:left w:w="108" w:type="dxa"/>
              <w:bottom w:w="0" w:type="dxa"/>
              <w:right w:w="108" w:type="dxa"/>
            </w:tcMar>
          </w:tcPr>
          <w:p/>
        </w:tc>
        <w:tc>
          <w:tcPr>
            <w:tcW w:w="1134" w:type="dxa"/>
            <w:tcBorders>
              <w:top w:val="single" w:color="000000" w:sz="4" w:space="0"/>
              <w:left w:val="single" w:color="auto" w:sz="4" w:space="0"/>
              <w:bottom w:val="single" w:color="000000" w:sz="4" w:space="0"/>
              <w:right w:val="single" w:color="000000" w:sz="4" w:space="0"/>
            </w:tcBorders>
            <w:vAlign w:val="center"/>
          </w:tcPr>
          <w:p>
            <w:pPr>
              <w:rPr>
                <w:rFonts w:cs="Tahoma"/>
                <w:color w:val="000000"/>
                <w:szCs w:val="21"/>
              </w:rPr>
            </w:pPr>
          </w:p>
        </w:tc>
        <w:tc>
          <w:tcPr>
            <w:tcW w:w="127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cs="Tahoma"/>
                <w:color w:val="000000"/>
                <w:szCs w:val="21"/>
              </w:rPr>
            </w:pPr>
          </w:p>
        </w:tc>
      </w:tr>
    </w:tbl>
    <w:p>
      <w:pPr>
        <w:spacing w:line="480" w:lineRule="auto"/>
        <w:ind w:left="420"/>
        <w:rPr>
          <w:rFonts w:asciiTheme="minorEastAsia" w:hAnsiTheme="minorEastAsia" w:cstheme="minorEastAsia"/>
          <w:b/>
          <w:bCs/>
          <w:sz w:val="24"/>
        </w:rPr>
      </w:pPr>
    </w:p>
    <w:p>
      <w:pPr>
        <w:spacing w:line="480" w:lineRule="auto"/>
        <w:ind w:left="420"/>
        <w:rPr>
          <w:rFonts w:asciiTheme="minorEastAsia" w:hAnsiTheme="minorEastAsia" w:cstheme="minorEastAsia"/>
          <w:b/>
          <w:bCs/>
          <w:sz w:val="24"/>
        </w:rPr>
      </w:pPr>
    </w:p>
    <w:p>
      <w:pPr>
        <w:numPr>
          <w:ilvl w:val="0"/>
          <w:numId w:val="1"/>
        </w:numPr>
        <w:spacing w:line="480" w:lineRule="auto"/>
        <w:rPr>
          <w:rFonts w:asciiTheme="minorEastAsia" w:hAnsiTheme="minorEastAsia" w:cstheme="minorEastAsia"/>
          <w:b/>
          <w:bCs/>
          <w:sz w:val="24"/>
        </w:rPr>
      </w:pPr>
      <w:r>
        <w:rPr>
          <w:rFonts w:hint="eastAsia"/>
          <w:b/>
          <w:bCs/>
          <w:sz w:val="24"/>
        </w:rPr>
        <w:t>投标须知：</w:t>
      </w:r>
    </w:p>
    <w:p>
      <w:pPr>
        <w:spacing w:line="480" w:lineRule="auto"/>
        <w:ind w:firstLine="482" w:firstLineChars="200"/>
        <w:rPr>
          <w:rFonts w:asciiTheme="minorEastAsia" w:hAnsiTheme="minorEastAsia" w:cstheme="minorEastAsia"/>
          <w:b/>
          <w:bCs/>
          <w:sz w:val="24"/>
        </w:rPr>
      </w:pPr>
      <w:r>
        <w:rPr>
          <w:rFonts w:hint="eastAsia" w:asciiTheme="minorEastAsia" w:hAnsiTheme="minorEastAsia" w:cstheme="minorEastAsia"/>
          <w:b/>
          <w:bCs/>
          <w:sz w:val="24"/>
        </w:rPr>
        <w:t>新供应商均要将纸质版标书，投标品种对应样品，新投标的企业全套资质，一式两份在截止日期</w:t>
      </w:r>
      <w:bookmarkStart w:id="0" w:name="_GoBack"/>
      <w:bookmarkEnd w:id="0"/>
      <w:r>
        <w:rPr>
          <w:rFonts w:hint="eastAsia" w:asciiTheme="minorEastAsia" w:hAnsiTheme="minorEastAsia" w:cstheme="minorEastAsia"/>
          <w:b/>
          <w:bCs/>
          <w:sz w:val="24"/>
        </w:rPr>
        <w:t>前同时邮寄，在截止时间前我公司未收到上述资料或者邮寄资料不全的供应商视为废标。</w:t>
      </w:r>
    </w:p>
    <w:p>
      <w:pPr>
        <w:pStyle w:val="11"/>
        <w:numPr>
          <w:ilvl w:val="0"/>
          <w:numId w:val="2"/>
        </w:numPr>
        <w:spacing w:line="480" w:lineRule="auto"/>
        <w:ind w:firstLine="482"/>
        <w:rPr>
          <w:rFonts w:asciiTheme="minorEastAsia" w:hAnsiTheme="minorEastAsia" w:cstheme="minorEastAsia"/>
          <w:sz w:val="36"/>
          <w:szCs w:val="36"/>
        </w:rPr>
      </w:pPr>
      <w:r>
        <w:rPr>
          <w:rFonts w:hint="eastAsia" w:asciiTheme="minorEastAsia" w:hAnsiTheme="minorEastAsia" w:cstheme="minorEastAsia"/>
          <w:b/>
          <w:bCs/>
          <w:sz w:val="24"/>
          <w:u w:val="single"/>
        </w:rPr>
        <w:t>标书：</w:t>
      </w:r>
      <w:r>
        <w:rPr>
          <w:rFonts w:hint="eastAsia" w:asciiTheme="minorEastAsia" w:hAnsiTheme="minorEastAsia" w:cstheme="minorEastAsia"/>
          <w:sz w:val="24"/>
        </w:rPr>
        <w:t>有意参与投标的供应商，需下载竞标书（附件1），逐项认真进行完整填写并密封，按约定的联系方式邮寄我公司。</w:t>
      </w:r>
    </w:p>
    <w:p>
      <w:pPr>
        <w:pStyle w:val="11"/>
        <w:numPr>
          <w:ilvl w:val="0"/>
          <w:numId w:val="2"/>
        </w:numPr>
        <w:spacing w:line="480" w:lineRule="auto"/>
        <w:ind w:firstLineChars="0"/>
        <w:rPr>
          <w:rFonts w:asciiTheme="minorEastAsia" w:hAnsiTheme="minorEastAsia" w:cstheme="minorEastAsia"/>
          <w:b/>
          <w:bCs/>
          <w:color w:val="D9D9D9" w:themeColor="background1" w:themeShade="D9"/>
          <w:sz w:val="24"/>
        </w:rPr>
      </w:pPr>
      <w:r>
        <w:rPr>
          <w:rFonts w:hint="eastAsia" w:asciiTheme="minorEastAsia" w:hAnsiTheme="minorEastAsia" w:cstheme="minorEastAsia"/>
          <w:b/>
          <w:bCs/>
          <w:sz w:val="24"/>
          <w:u w:val="single"/>
        </w:rPr>
        <w:t>样品：</w:t>
      </w:r>
      <w:r>
        <w:rPr>
          <w:rFonts w:hint="eastAsia" w:asciiTheme="minorEastAsia" w:hAnsiTheme="minorEastAsia" w:cstheme="minorEastAsia"/>
          <w:sz w:val="24"/>
        </w:rPr>
        <w:t>投标的供应商，请准备符合我公司质量要求的大货样品二份，每份300g，邮寄至我公司一份，自己留存一份，以便与实际来货进行比对，确保参与投标样品与来货质量一致</w:t>
      </w:r>
      <w:r>
        <w:rPr>
          <w:rFonts w:hint="eastAsia" w:asciiTheme="minorEastAsia" w:hAnsiTheme="minorEastAsia" w:cstheme="minorEastAsia"/>
          <w:b/>
          <w:bCs/>
          <w:sz w:val="24"/>
        </w:rPr>
        <w:t>（注意：邮寄的样品包装袋为透明包装，并将样品名称、产地，规格等级、企业名称、投标人及联系方式形成标签放样品袋中或贴于袋上）。</w:t>
      </w:r>
      <w:r>
        <w:rPr>
          <w:rFonts w:hint="eastAsia" w:asciiTheme="minorEastAsia" w:hAnsiTheme="minorEastAsia" w:cstheme="minorEastAsia"/>
          <w:sz w:val="24"/>
        </w:rPr>
        <w:t>中标后，我公司会将中标样品进行封存，质量部照样品收货。</w:t>
      </w:r>
    </w:p>
    <w:p>
      <w:pPr>
        <w:numPr>
          <w:ilvl w:val="0"/>
          <w:numId w:val="2"/>
        </w:numPr>
        <w:spacing w:line="480" w:lineRule="auto"/>
        <w:ind w:firstLine="482" w:firstLineChars="200"/>
        <w:rPr>
          <w:rFonts w:asciiTheme="minorEastAsia" w:hAnsiTheme="minorEastAsia" w:cstheme="minorEastAsia"/>
          <w:sz w:val="24"/>
        </w:rPr>
      </w:pPr>
      <w:r>
        <w:rPr>
          <w:rFonts w:hint="eastAsia" w:asciiTheme="minorEastAsia" w:hAnsiTheme="minorEastAsia" w:cstheme="minorEastAsia"/>
          <w:b/>
          <w:bCs/>
          <w:sz w:val="24"/>
          <w:u w:val="single"/>
        </w:rPr>
        <w:t>资质：</w:t>
      </w:r>
      <w:r>
        <w:rPr>
          <w:rFonts w:hint="eastAsia" w:asciiTheme="minorEastAsia" w:hAnsiTheme="minorEastAsia" w:cstheme="minorEastAsia"/>
          <w:sz w:val="24"/>
        </w:rPr>
        <w:t>参与投标的新合作供应商申请投标时，必须提供完整企业资质2套（若为专业种植户需提供身份证、地产证明），并加盖单位印章，与样品、竞标书一并携带（或邮寄）我公司，老供应商需邮寄授权委托书及质量保证协议</w:t>
      </w:r>
      <w:r>
        <w:rPr>
          <w:rFonts w:hint="eastAsia" w:asciiTheme="minorEastAsia" w:hAnsiTheme="minorEastAsia" w:cstheme="minorEastAsia"/>
          <w:color w:val="FF0000"/>
          <w:sz w:val="24"/>
        </w:rPr>
        <w:t>。</w:t>
      </w:r>
    </w:p>
    <w:p>
      <w:pPr>
        <w:numPr>
          <w:ilvl w:val="0"/>
          <w:numId w:val="2"/>
        </w:numPr>
        <w:spacing w:line="700" w:lineRule="exact"/>
        <w:ind w:firstLine="482" w:firstLineChars="200"/>
        <w:rPr>
          <w:rFonts w:ascii="Times New Roman" w:hAnsi="Times New Roman" w:eastAsia="宋体"/>
          <w:sz w:val="24"/>
        </w:rPr>
      </w:pPr>
      <w:r>
        <w:rPr>
          <w:rFonts w:hint="eastAsia" w:asciiTheme="minorEastAsia" w:hAnsiTheme="minorEastAsia" w:cstheme="minorEastAsia"/>
          <w:b/>
          <w:bCs/>
          <w:sz w:val="24"/>
          <w:u w:val="single"/>
        </w:rPr>
        <w:t>发票：</w:t>
      </w:r>
      <w:r>
        <w:rPr>
          <w:rFonts w:hint="eastAsia" w:asciiTheme="minorEastAsia" w:hAnsiTheme="minorEastAsia" w:cstheme="minorEastAsia"/>
          <w:sz w:val="24"/>
        </w:rPr>
        <w:t>增值税专用发票（注：合作社也可提供增值税普通发票）。</w:t>
      </w:r>
    </w:p>
    <w:p>
      <w:pPr>
        <w:numPr>
          <w:ilvl w:val="0"/>
          <w:numId w:val="2"/>
        </w:numPr>
        <w:spacing w:line="700" w:lineRule="exact"/>
        <w:ind w:firstLine="482" w:firstLineChars="200"/>
        <w:rPr>
          <w:rStyle w:val="8"/>
          <w:rFonts w:ascii="Times New Roman" w:hAnsi="Times New Roman" w:eastAsia="宋体"/>
          <w:color w:val="auto"/>
          <w:sz w:val="24"/>
          <w:u w:val="none"/>
        </w:rPr>
      </w:pPr>
      <w:r>
        <w:rPr>
          <w:rStyle w:val="8"/>
          <w:rFonts w:hint="eastAsia" w:asciiTheme="minorEastAsia" w:hAnsiTheme="minorEastAsia" w:cstheme="minorEastAsia"/>
          <w:b/>
          <w:bCs/>
          <w:color w:val="auto"/>
          <w:sz w:val="24"/>
        </w:rPr>
        <w:t>时间要求：</w:t>
      </w:r>
      <w:r>
        <w:rPr>
          <w:rFonts w:hint="eastAsia" w:asciiTheme="minorEastAsia" w:hAnsiTheme="minorEastAsia" w:cstheme="minorEastAsia"/>
          <w:sz w:val="24"/>
        </w:rPr>
        <w:t>以上投标资料必须在2024年 8月25日前送达我公司，我公司将在 2024年8月30 日前完成评标工作，</w:t>
      </w:r>
      <w:r>
        <w:rPr>
          <w:rStyle w:val="8"/>
          <w:rFonts w:hint="eastAsia" w:asciiTheme="minorEastAsia" w:hAnsiTheme="minorEastAsia" w:cstheme="minorEastAsia"/>
          <w:color w:val="auto"/>
          <w:sz w:val="24"/>
          <w:u w:val="none"/>
        </w:rPr>
        <w:t>综合评标后7日内通知中标客户，落标供应商不另行通知。</w:t>
      </w:r>
    </w:p>
    <w:p>
      <w:pPr>
        <w:numPr>
          <w:ilvl w:val="0"/>
          <w:numId w:val="2"/>
        </w:numPr>
        <w:spacing w:line="700" w:lineRule="exact"/>
        <w:ind w:firstLine="482" w:firstLineChars="200"/>
        <w:rPr>
          <w:rFonts w:asciiTheme="minorEastAsia" w:hAnsiTheme="minorEastAsia" w:cstheme="minorEastAsia"/>
          <w:sz w:val="24"/>
        </w:rPr>
      </w:pPr>
      <w:r>
        <w:rPr>
          <w:rStyle w:val="8"/>
          <w:rFonts w:hint="eastAsia" w:asciiTheme="minorEastAsia" w:hAnsiTheme="minorEastAsia" w:cstheme="minorEastAsia"/>
          <w:b/>
          <w:bCs/>
          <w:color w:val="auto"/>
          <w:sz w:val="24"/>
        </w:rPr>
        <w:t>其他：</w:t>
      </w:r>
      <w:r>
        <w:rPr>
          <w:rFonts w:hint="eastAsia" w:asciiTheme="minorEastAsia" w:hAnsiTheme="minorEastAsia" w:cstheme="minorEastAsia"/>
          <w:sz w:val="24"/>
        </w:rPr>
        <w:t>若招标品种出现低于3家企业参与竞标，本品种将视为流标或议标处理。</w:t>
      </w:r>
    </w:p>
    <w:p>
      <w:pPr>
        <w:spacing w:line="480" w:lineRule="auto"/>
        <w:ind w:firstLine="482" w:firstLineChars="200"/>
        <w:rPr>
          <w:rFonts w:asciiTheme="minorEastAsia" w:hAnsiTheme="minorEastAsia" w:cstheme="minorEastAsia"/>
          <w:b/>
          <w:bCs/>
          <w:sz w:val="24"/>
        </w:rPr>
      </w:pPr>
    </w:p>
    <w:p>
      <w:pPr>
        <w:numPr>
          <w:ilvl w:val="0"/>
          <w:numId w:val="1"/>
        </w:numPr>
        <w:spacing w:line="480" w:lineRule="auto"/>
        <w:rPr>
          <w:rFonts w:asciiTheme="minorEastAsia" w:hAnsiTheme="minorEastAsia" w:cstheme="minorEastAsia"/>
          <w:b/>
          <w:bCs/>
          <w:sz w:val="24"/>
        </w:rPr>
      </w:pPr>
      <w:r>
        <w:rPr>
          <w:rStyle w:val="8"/>
          <w:rFonts w:hint="eastAsia" w:asciiTheme="minorEastAsia" w:hAnsiTheme="minorEastAsia" w:cstheme="minorEastAsia"/>
          <w:b/>
          <w:bCs/>
          <w:color w:val="auto"/>
          <w:sz w:val="24"/>
          <w:u w:val="none"/>
        </w:rPr>
        <w:t>付款方式：</w:t>
      </w:r>
    </w:p>
    <w:p>
      <w:pPr>
        <w:spacing w:line="48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本次招标采购以货到验收、检测合格并收到货物发票3个月结款（检验时间10-15天，涉及到植物类农残检测的10-20天）。</w:t>
      </w:r>
    </w:p>
    <w:p>
      <w:pPr>
        <w:spacing w:line="480" w:lineRule="auto"/>
        <w:rPr>
          <w:rFonts w:asciiTheme="minorEastAsia" w:hAnsiTheme="minorEastAsia" w:cstheme="minorEastAsia"/>
          <w:b/>
          <w:bCs/>
          <w:sz w:val="24"/>
        </w:rPr>
      </w:pPr>
    </w:p>
    <w:p>
      <w:pPr>
        <w:numPr>
          <w:ilvl w:val="0"/>
          <w:numId w:val="1"/>
        </w:numPr>
        <w:spacing w:line="480" w:lineRule="auto"/>
        <w:rPr>
          <w:rFonts w:asciiTheme="minorEastAsia" w:hAnsiTheme="minorEastAsia" w:cstheme="minorEastAsia"/>
          <w:b/>
          <w:bCs/>
          <w:sz w:val="24"/>
        </w:rPr>
      </w:pPr>
      <w:r>
        <w:rPr>
          <w:rStyle w:val="8"/>
          <w:rFonts w:hint="eastAsia" w:asciiTheme="minorEastAsia" w:hAnsiTheme="minorEastAsia" w:cstheme="minorEastAsia"/>
          <w:b/>
          <w:bCs/>
          <w:color w:val="auto"/>
          <w:sz w:val="24"/>
          <w:u w:val="none"/>
        </w:rPr>
        <w:t>供货要求 ：</w:t>
      </w:r>
    </w:p>
    <w:p>
      <w:pPr>
        <w:numPr>
          <w:ilvl w:val="0"/>
          <w:numId w:val="3"/>
        </w:numPr>
        <w:spacing w:line="480" w:lineRule="auto"/>
        <w:ind w:firstLine="482" w:firstLineChars="200"/>
        <w:rPr>
          <w:rFonts w:asciiTheme="minorEastAsia" w:hAnsiTheme="minorEastAsia" w:cstheme="minorEastAsia"/>
          <w:sz w:val="24"/>
        </w:rPr>
      </w:pPr>
      <w:r>
        <w:rPr>
          <w:rFonts w:hint="eastAsia" w:asciiTheme="minorEastAsia" w:hAnsiTheme="minorEastAsia" w:cstheme="minorEastAsia"/>
          <w:b/>
          <w:bCs/>
          <w:sz w:val="24"/>
          <w:u w:val="single"/>
        </w:rPr>
        <w:t>交货时间：</w:t>
      </w:r>
      <w:r>
        <w:rPr>
          <w:rFonts w:hint="eastAsia" w:asciiTheme="minorEastAsia" w:hAnsiTheme="minorEastAsia" w:cstheme="minorEastAsia"/>
          <w:sz w:val="24"/>
        </w:rPr>
        <w:t>中标供应商应于2024年 9 月 10 日前，保质保量将中标品种运输到我公司指定仓库。</w:t>
      </w:r>
    </w:p>
    <w:p>
      <w:pPr>
        <w:numPr>
          <w:ilvl w:val="0"/>
          <w:numId w:val="3"/>
        </w:numPr>
        <w:spacing w:line="480" w:lineRule="auto"/>
        <w:ind w:firstLine="482" w:firstLineChars="200"/>
        <w:rPr>
          <w:rFonts w:asciiTheme="minorEastAsia" w:hAnsiTheme="minorEastAsia" w:cstheme="minorEastAsia"/>
          <w:sz w:val="24"/>
        </w:rPr>
      </w:pPr>
      <w:r>
        <w:rPr>
          <w:rFonts w:hint="eastAsia" w:asciiTheme="minorEastAsia" w:hAnsiTheme="minorEastAsia" w:cstheme="minorEastAsia"/>
          <w:b/>
          <w:bCs/>
          <w:sz w:val="24"/>
          <w:u w:val="single"/>
        </w:rPr>
        <w:t>包装要求：</w:t>
      </w:r>
      <w:r>
        <w:rPr>
          <w:rFonts w:hint="eastAsia" w:asciiTheme="minorEastAsia" w:hAnsiTheme="minorEastAsia" w:cstheme="minorEastAsia"/>
          <w:sz w:val="24"/>
        </w:rPr>
        <w:t>来货包装要求双层无字白色编织袋、纸箱、麻袋。所有来货必须自带标签，标签需注明品名、规格、件数、产地、重量、供货单位信息。</w:t>
      </w:r>
    </w:p>
    <w:p>
      <w:pPr>
        <w:spacing w:line="480" w:lineRule="auto"/>
        <w:rPr>
          <w:rStyle w:val="8"/>
          <w:rFonts w:asciiTheme="minorEastAsia" w:hAnsiTheme="minorEastAsia" w:cstheme="minorEastAsia"/>
          <w:b/>
          <w:bCs/>
          <w:color w:val="B9CDE5" w:themeColor="accent1" w:themeTint="66"/>
          <w:sz w:val="24"/>
          <w:u w:val="none"/>
          <w14:textFill>
            <w14:solidFill>
              <w14:schemeClr w14:val="accent1">
                <w14:lumMod w14:val="40000"/>
                <w14:lumOff w14:val="60000"/>
              </w14:schemeClr>
            </w14:solidFill>
          </w14:textFill>
        </w:rPr>
      </w:pPr>
    </w:p>
    <w:p>
      <w:pPr>
        <w:numPr>
          <w:ilvl w:val="0"/>
          <w:numId w:val="1"/>
        </w:numPr>
        <w:spacing w:line="480" w:lineRule="auto"/>
        <w:rPr>
          <w:rFonts w:asciiTheme="minorEastAsia" w:hAnsiTheme="minorEastAsia" w:cstheme="minorEastAsia"/>
          <w:b/>
          <w:bCs/>
          <w:sz w:val="24"/>
        </w:rPr>
      </w:pPr>
      <w:r>
        <w:rPr>
          <w:rFonts w:hint="eastAsia" w:asciiTheme="minorEastAsia" w:hAnsiTheme="minorEastAsia" w:cstheme="minorEastAsia"/>
          <w:b/>
          <w:bCs/>
          <w:sz w:val="24"/>
        </w:rPr>
        <w:t>违约责任：</w:t>
      </w:r>
    </w:p>
    <w:p>
      <w:pPr>
        <w:numPr>
          <w:ilvl w:val="0"/>
          <w:numId w:val="4"/>
        </w:numPr>
        <w:spacing w:line="480" w:lineRule="auto"/>
        <w:ind w:firstLine="482" w:firstLineChars="200"/>
        <w:rPr>
          <w:rFonts w:asciiTheme="minorEastAsia" w:hAnsiTheme="minorEastAsia" w:cstheme="minorEastAsia"/>
          <w:sz w:val="24"/>
        </w:rPr>
      </w:pPr>
      <w:r>
        <w:rPr>
          <w:rFonts w:hint="eastAsia" w:asciiTheme="minorEastAsia" w:hAnsiTheme="minorEastAsia" w:cstheme="minorEastAsia"/>
          <w:b/>
          <w:bCs/>
          <w:sz w:val="24"/>
          <w:u w:val="single"/>
        </w:rPr>
        <w:t>合同履行：</w:t>
      </w:r>
      <w:r>
        <w:rPr>
          <w:rFonts w:hint="eastAsia" w:asciiTheme="minorEastAsia" w:hAnsiTheme="minorEastAsia" w:cstheme="minorEastAsia"/>
          <w:sz w:val="24"/>
        </w:rPr>
        <w:t>我公司会与中标供应商签订采购合同，要求供应商来货数量和来货时间按合同严格履行。如供应商不按合同履行送货义务的；</w:t>
      </w:r>
      <w:r>
        <w:rPr>
          <w:rFonts w:hint="eastAsia" w:ascii="Times New Roman" w:hAnsi="Times New Roman" w:eastAsia="宋体"/>
          <w:sz w:val="24"/>
        </w:rPr>
        <w:t>送货与所供大货质量与中标样品不一致，我公司将按照所签订合同的条款严格执行。</w:t>
      </w:r>
      <w:r>
        <w:rPr>
          <w:rFonts w:asciiTheme="minorEastAsia" w:hAnsiTheme="minorEastAsia" w:cstheme="minorEastAsia"/>
          <w:sz w:val="24"/>
        </w:rPr>
        <w:t xml:space="preserve"> </w:t>
      </w:r>
    </w:p>
    <w:p>
      <w:pPr>
        <w:numPr>
          <w:ilvl w:val="0"/>
          <w:numId w:val="4"/>
        </w:numPr>
        <w:spacing w:line="480" w:lineRule="auto"/>
        <w:ind w:firstLine="482" w:firstLineChars="200"/>
        <w:rPr>
          <w:rFonts w:asciiTheme="minorEastAsia" w:hAnsiTheme="minorEastAsia" w:cstheme="minorEastAsia"/>
          <w:sz w:val="24"/>
        </w:rPr>
      </w:pPr>
      <w:r>
        <w:rPr>
          <w:rFonts w:hint="eastAsia" w:asciiTheme="minorEastAsia" w:hAnsiTheme="minorEastAsia" w:cstheme="minorEastAsia"/>
          <w:b/>
          <w:bCs/>
          <w:sz w:val="24"/>
          <w:u w:val="single"/>
        </w:rPr>
        <w:t>到货延迟：</w:t>
      </w:r>
      <w:r>
        <w:rPr>
          <w:rFonts w:hint="eastAsia" w:asciiTheme="minorEastAsia" w:hAnsiTheme="minorEastAsia" w:cstheme="minorEastAsia"/>
          <w:sz w:val="24"/>
        </w:rPr>
        <w:t>所有来货未按照合同约定日期到货（延期到货未经同意的），每延迟一天到货罚款货物总额的0.5‰。</w:t>
      </w:r>
    </w:p>
    <w:p>
      <w:pPr>
        <w:numPr>
          <w:ilvl w:val="0"/>
          <w:numId w:val="4"/>
        </w:numPr>
        <w:spacing w:line="480" w:lineRule="auto"/>
        <w:ind w:firstLine="482" w:firstLineChars="200"/>
        <w:rPr>
          <w:rFonts w:asciiTheme="minorEastAsia" w:hAnsiTheme="minorEastAsia" w:cstheme="minorEastAsia"/>
          <w:sz w:val="24"/>
        </w:rPr>
      </w:pPr>
      <w:r>
        <w:rPr>
          <w:rFonts w:hint="eastAsia" w:asciiTheme="minorEastAsia" w:hAnsiTheme="minorEastAsia" w:cstheme="minorEastAsia"/>
          <w:b/>
          <w:bCs/>
          <w:sz w:val="24"/>
          <w:u w:val="single"/>
        </w:rPr>
        <w:t>不合格处理：</w:t>
      </w:r>
      <w:r>
        <w:rPr>
          <w:rFonts w:hint="eastAsia" w:asciiTheme="minorEastAsia" w:hAnsiTheme="minorEastAsia" w:cstheme="minorEastAsia"/>
          <w:sz w:val="24"/>
        </w:rPr>
        <w:t>货到公司经检测不合格的，供应商在接到我方通知后7日内办理退货事宜，超出我公司规定退货期限的，每日将收取0.5‰货款总额的仓储费。</w:t>
      </w:r>
    </w:p>
    <w:p>
      <w:pPr>
        <w:numPr>
          <w:ilvl w:val="0"/>
          <w:numId w:val="4"/>
        </w:numPr>
        <w:spacing w:line="480" w:lineRule="auto"/>
        <w:ind w:firstLine="482" w:firstLineChars="200"/>
        <w:rPr>
          <w:rFonts w:asciiTheme="minorEastAsia" w:hAnsiTheme="minorEastAsia" w:cstheme="minorEastAsia"/>
          <w:sz w:val="24"/>
        </w:rPr>
      </w:pPr>
      <w:r>
        <w:rPr>
          <w:rFonts w:hint="eastAsia" w:asciiTheme="minorEastAsia" w:hAnsiTheme="minorEastAsia" w:cstheme="minorEastAsia"/>
          <w:b/>
          <w:bCs/>
          <w:sz w:val="24"/>
          <w:u w:val="single"/>
        </w:rPr>
        <w:t>退货处理：</w:t>
      </w:r>
      <w:r>
        <w:rPr>
          <w:rFonts w:hint="eastAsia" w:asciiTheme="minorEastAsia" w:hAnsiTheme="minorEastAsia" w:cstheme="minorEastAsia"/>
          <w:sz w:val="24"/>
        </w:rPr>
        <w:t>所有来货经检测不合格退货的，退货运费、装卸车费由供方承担。</w:t>
      </w:r>
    </w:p>
    <w:p>
      <w:pPr>
        <w:numPr>
          <w:ilvl w:val="0"/>
          <w:numId w:val="4"/>
        </w:numPr>
        <w:spacing w:line="480" w:lineRule="auto"/>
        <w:ind w:firstLine="482" w:firstLineChars="200"/>
        <w:rPr>
          <w:rFonts w:asciiTheme="minorEastAsia" w:hAnsiTheme="minorEastAsia" w:cstheme="minorEastAsia"/>
          <w:sz w:val="24"/>
        </w:rPr>
      </w:pPr>
      <w:r>
        <w:rPr>
          <w:rFonts w:hint="eastAsia" w:asciiTheme="minorEastAsia" w:hAnsiTheme="minorEastAsia" w:cstheme="minorEastAsia"/>
          <w:b/>
          <w:bCs/>
          <w:sz w:val="24"/>
          <w:u w:val="single"/>
        </w:rPr>
        <w:t>合格率：</w:t>
      </w:r>
      <w:r>
        <w:rPr>
          <w:rFonts w:hint="eastAsia" w:asciiTheme="minorEastAsia" w:hAnsiTheme="minorEastAsia" w:cstheme="minorEastAsia"/>
          <w:sz w:val="24"/>
        </w:rPr>
        <w:t>一次供货合格为优质合作供应商</w:t>
      </w:r>
      <w:r>
        <w:rPr>
          <w:rFonts w:hint="eastAsia" w:asciiTheme="minorEastAsia" w:hAnsiTheme="minorEastAsia" w:cstheme="minorEastAsia"/>
          <w:b/>
          <w:bCs/>
          <w:sz w:val="24"/>
        </w:rPr>
        <w:t>，</w:t>
      </w:r>
      <w:r>
        <w:rPr>
          <w:rFonts w:hint="eastAsia" w:asciiTheme="minorEastAsia" w:hAnsiTheme="minorEastAsia" w:cstheme="minorEastAsia"/>
          <w:sz w:val="24"/>
        </w:rPr>
        <w:t>二次供货不合格的承担所有检测费用，三次供货不合格的取消供应商资格。</w:t>
      </w:r>
    </w:p>
    <w:p>
      <w:pPr>
        <w:spacing w:line="480" w:lineRule="auto"/>
        <w:rPr>
          <w:rFonts w:asciiTheme="minorEastAsia" w:hAnsiTheme="minorEastAsia" w:cstheme="minorEastAsia"/>
          <w:b/>
          <w:bCs/>
          <w:sz w:val="24"/>
        </w:rPr>
      </w:pPr>
    </w:p>
    <w:p>
      <w:pPr>
        <w:numPr>
          <w:ilvl w:val="0"/>
          <w:numId w:val="1"/>
        </w:numPr>
        <w:spacing w:line="480" w:lineRule="auto"/>
        <w:rPr>
          <w:rFonts w:asciiTheme="minorEastAsia" w:hAnsiTheme="minorEastAsia" w:cstheme="minorEastAsia"/>
          <w:b/>
          <w:bCs/>
          <w:sz w:val="24"/>
        </w:rPr>
      </w:pPr>
      <w:r>
        <w:rPr>
          <w:rFonts w:hint="eastAsia" w:asciiTheme="minorEastAsia" w:hAnsiTheme="minorEastAsia" w:cstheme="minorEastAsia"/>
          <w:b/>
          <w:bCs/>
          <w:sz w:val="24"/>
        </w:rPr>
        <w:t>其他事宜：</w:t>
      </w:r>
    </w:p>
    <w:p>
      <w:pPr>
        <w:numPr>
          <w:ilvl w:val="0"/>
          <w:numId w:val="5"/>
        </w:numPr>
        <w:spacing w:line="480" w:lineRule="auto"/>
        <w:ind w:firstLine="480" w:firstLineChars="200"/>
        <w:rPr>
          <w:rFonts w:asciiTheme="minorEastAsia" w:hAnsiTheme="minorEastAsia" w:cstheme="minorEastAsia"/>
          <w:sz w:val="24"/>
          <w:u w:val="single"/>
        </w:rPr>
      </w:pPr>
      <w:r>
        <w:rPr>
          <w:rFonts w:hint="eastAsia" w:asciiTheme="minorEastAsia" w:hAnsiTheme="minorEastAsia" w:cstheme="minorEastAsia"/>
          <w:sz w:val="24"/>
        </w:rPr>
        <w:t>凡竞标客户不得恶意挂靠供应单位，如发生任何不良后果均由投标企业和供货方自行承担。</w:t>
      </w:r>
    </w:p>
    <w:p>
      <w:pPr>
        <w:numPr>
          <w:ilvl w:val="0"/>
          <w:numId w:val="5"/>
        </w:numPr>
        <w:spacing w:line="480" w:lineRule="auto"/>
        <w:ind w:firstLine="480" w:firstLineChars="200"/>
        <w:rPr>
          <w:rStyle w:val="8"/>
          <w:rFonts w:asciiTheme="minorEastAsia" w:hAnsiTheme="minorEastAsia" w:cstheme="minorEastAsia"/>
          <w:color w:val="auto"/>
          <w:sz w:val="24"/>
        </w:rPr>
      </w:pPr>
      <w:r>
        <w:rPr>
          <w:rFonts w:hint="eastAsia" w:asciiTheme="minorEastAsia" w:hAnsiTheme="minorEastAsia" w:cstheme="minorEastAsia"/>
          <w:sz w:val="24"/>
        </w:rPr>
        <w:t>采购原则以“道地产区和有种植基地的供应商为优先选择对象”同等条件下优先中标。</w:t>
      </w:r>
    </w:p>
    <w:p>
      <w:pPr>
        <w:spacing w:line="480" w:lineRule="auto"/>
        <w:ind w:left="420" w:leftChars="200"/>
        <w:rPr>
          <w:rFonts w:asciiTheme="minorEastAsia" w:hAnsiTheme="minorEastAsia" w:cstheme="minorEastAsia"/>
          <w:b/>
          <w:bCs/>
          <w:sz w:val="24"/>
        </w:rPr>
      </w:pPr>
    </w:p>
    <w:p>
      <w:pPr>
        <w:numPr>
          <w:ilvl w:val="0"/>
          <w:numId w:val="1"/>
        </w:numPr>
        <w:spacing w:line="480" w:lineRule="auto"/>
        <w:rPr>
          <w:rFonts w:asciiTheme="minorEastAsia" w:hAnsiTheme="minorEastAsia" w:cstheme="minorEastAsia"/>
          <w:b/>
          <w:bCs/>
          <w:sz w:val="24"/>
        </w:rPr>
      </w:pPr>
      <w:r>
        <w:rPr>
          <w:rFonts w:hint="eastAsia" w:asciiTheme="minorEastAsia" w:hAnsiTheme="minorEastAsia" w:cstheme="minorEastAsia"/>
          <w:b/>
          <w:bCs/>
          <w:sz w:val="24"/>
        </w:rPr>
        <w:t>投标联系方式：</w:t>
      </w:r>
    </w:p>
    <w:p>
      <w:pPr>
        <w:spacing w:line="480" w:lineRule="auto"/>
        <w:ind w:firstLine="482" w:firstLineChars="200"/>
        <w:rPr>
          <w:rFonts w:asciiTheme="minorEastAsia" w:hAnsiTheme="minorEastAsia" w:cstheme="minorEastAsia"/>
          <w:sz w:val="24"/>
        </w:rPr>
      </w:pPr>
      <w:r>
        <w:rPr>
          <w:rFonts w:hint="eastAsia" w:asciiTheme="minorEastAsia" w:hAnsiTheme="minorEastAsia" w:cstheme="minorEastAsia"/>
          <w:b/>
          <w:bCs/>
          <w:sz w:val="24"/>
          <w:u w:val="single"/>
        </w:rPr>
        <w:t>样品、标书资料邮寄地址：</w:t>
      </w:r>
      <w:r>
        <w:rPr>
          <w:rFonts w:hint="eastAsia" w:asciiTheme="minorEastAsia" w:hAnsiTheme="minorEastAsia" w:cstheme="minorEastAsia"/>
          <w:sz w:val="24"/>
        </w:rPr>
        <w:t xml:space="preserve">北京市大兴区黄村镇黄鹅路53号北京本草方源药业集团有限公司。  </w:t>
      </w:r>
      <w:r>
        <w:rPr>
          <w:rFonts w:hint="eastAsia" w:asciiTheme="minorEastAsia" w:hAnsiTheme="minorEastAsia" w:cstheme="minorEastAsia"/>
          <w:b/>
          <w:bCs/>
          <w:sz w:val="24"/>
          <w:u w:val="single"/>
        </w:rPr>
        <w:t>联系人：</w:t>
      </w:r>
      <w:r>
        <w:rPr>
          <w:rFonts w:hint="eastAsia" w:asciiTheme="minorEastAsia" w:hAnsiTheme="minorEastAsia" w:cstheme="minorEastAsia"/>
          <w:sz w:val="24"/>
        </w:rPr>
        <w:t>马女士，13811753944（微信同号）</w:t>
      </w:r>
    </w:p>
    <w:p>
      <w:pPr>
        <w:spacing w:line="480" w:lineRule="auto"/>
        <w:ind w:firstLine="480" w:firstLineChars="200"/>
        <w:rPr>
          <w:rFonts w:asciiTheme="minorEastAsia" w:hAnsiTheme="minorEastAsia" w:cstheme="minorEastAsia"/>
          <w:sz w:val="24"/>
        </w:rPr>
      </w:pPr>
    </w:p>
    <w:p>
      <w:pPr>
        <w:spacing w:line="480" w:lineRule="auto"/>
        <w:ind w:firstLine="480" w:firstLineChars="200"/>
        <w:rPr>
          <w:rFonts w:asciiTheme="minorEastAsia" w:hAnsiTheme="minorEastAsia" w:cstheme="minorEastAsia"/>
          <w:sz w:val="24"/>
        </w:rPr>
      </w:pPr>
    </w:p>
    <w:p>
      <w:pPr>
        <w:spacing w:line="480" w:lineRule="auto"/>
        <w:ind w:firstLine="480" w:firstLineChars="200"/>
        <w:rPr>
          <w:rFonts w:asciiTheme="minorEastAsia" w:hAnsiTheme="minorEastAsia" w:cstheme="minorEastAsia"/>
          <w:sz w:val="24"/>
        </w:rPr>
      </w:pPr>
    </w:p>
    <w:p>
      <w:pPr>
        <w:spacing w:line="480" w:lineRule="auto"/>
        <w:ind w:firstLine="480" w:firstLineChars="200"/>
        <w:rPr>
          <w:rFonts w:asciiTheme="minorEastAsia" w:hAnsiTheme="minorEastAsia" w:cstheme="minorEastAsia"/>
          <w:sz w:val="24"/>
        </w:rPr>
      </w:pPr>
    </w:p>
    <w:p>
      <w:pPr>
        <w:spacing w:line="480" w:lineRule="auto"/>
        <w:ind w:firstLine="480" w:firstLineChars="200"/>
        <w:rPr>
          <w:rFonts w:asciiTheme="minorEastAsia" w:hAnsiTheme="minorEastAsia" w:cstheme="minorEastAsia"/>
          <w:sz w:val="24"/>
        </w:rPr>
      </w:pPr>
    </w:p>
    <w:p>
      <w:pPr>
        <w:spacing w:line="480" w:lineRule="auto"/>
        <w:ind w:firstLine="480" w:firstLineChars="200"/>
        <w:rPr>
          <w:rFonts w:asciiTheme="minorEastAsia" w:hAnsiTheme="minorEastAsia" w:cstheme="minorEastAsia"/>
          <w:sz w:val="24"/>
        </w:rPr>
      </w:pPr>
    </w:p>
    <w:p>
      <w:pPr>
        <w:spacing w:line="480" w:lineRule="auto"/>
        <w:ind w:firstLine="480" w:firstLineChars="200"/>
        <w:rPr>
          <w:rFonts w:asciiTheme="minorEastAsia" w:hAnsiTheme="minorEastAsia" w:cstheme="minorEastAsia"/>
          <w:sz w:val="24"/>
        </w:rPr>
      </w:pPr>
    </w:p>
    <w:p>
      <w:pPr>
        <w:spacing w:line="480" w:lineRule="auto"/>
        <w:ind w:firstLine="480" w:firstLineChars="200"/>
        <w:rPr>
          <w:rFonts w:asciiTheme="minorEastAsia" w:hAnsiTheme="minorEastAsia" w:cstheme="minorEastAsia"/>
          <w:sz w:val="24"/>
        </w:rPr>
      </w:pPr>
    </w:p>
    <w:p>
      <w:pPr>
        <w:spacing w:line="480" w:lineRule="auto"/>
        <w:ind w:firstLine="480" w:firstLineChars="200"/>
        <w:rPr>
          <w:rFonts w:asciiTheme="minorEastAsia" w:hAnsiTheme="minorEastAsia" w:cstheme="minorEastAsia"/>
          <w:sz w:val="24"/>
        </w:rPr>
      </w:pPr>
    </w:p>
    <w:p>
      <w:pPr>
        <w:spacing w:line="480" w:lineRule="auto"/>
        <w:ind w:firstLine="480" w:firstLineChars="200"/>
        <w:rPr>
          <w:rFonts w:asciiTheme="minorEastAsia" w:hAnsiTheme="minorEastAsia" w:cstheme="minorEastAsia"/>
          <w:sz w:val="24"/>
        </w:rPr>
      </w:pPr>
    </w:p>
    <w:p>
      <w:pPr>
        <w:spacing w:line="480" w:lineRule="auto"/>
        <w:ind w:firstLine="480" w:firstLineChars="200"/>
        <w:rPr>
          <w:rFonts w:asciiTheme="minorEastAsia" w:hAnsiTheme="minorEastAsia" w:cstheme="minorEastAsia"/>
          <w:sz w:val="24"/>
        </w:rPr>
      </w:pPr>
    </w:p>
    <w:p>
      <w:pPr>
        <w:spacing w:line="480" w:lineRule="auto"/>
        <w:ind w:firstLine="480" w:firstLineChars="200"/>
        <w:rPr>
          <w:rFonts w:asciiTheme="minorEastAsia" w:hAnsiTheme="minorEastAsia" w:cstheme="minorEastAsia"/>
          <w:sz w:val="24"/>
        </w:rPr>
      </w:pPr>
    </w:p>
    <w:p>
      <w:pPr>
        <w:spacing w:line="480" w:lineRule="auto"/>
        <w:ind w:firstLine="480" w:firstLineChars="200"/>
        <w:rPr>
          <w:rFonts w:asciiTheme="minorEastAsia" w:hAnsiTheme="minorEastAsia" w:cstheme="minorEastAsia"/>
          <w:sz w:val="24"/>
        </w:rPr>
      </w:pPr>
    </w:p>
    <w:p>
      <w:pPr>
        <w:spacing w:line="480" w:lineRule="auto"/>
        <w:ind w:firstLine="480" w:firstLineChars="200"/>
        <w:rPr>
          <w:rFonts w:asciiTheme="minorEastAsia" w:hAnsiTheme="minorEastAsia" w:cstheme="minorEastAsia"/>
          <w:sz w:val="24"/>
        </w:rPr>
      </w:pPr>
    </w:p>
    <w:p>
      <w:pPr>
        <w:spacing w:line="480" w:lineRule="auto"/>
        <w:ind w:firstLine="480" w:firstLineChars="200"/>
        <w:rPr>
          <w:rFonts w:asciiTheme="minorEastAsia" w:hAnsiTheme="minorEastAsia" w:cstheme="minorEastAsia"/>
          <w:sz w:val="24"/>
        </w:rPr>
      </w:pPr>
    </w:p>
    <w:p>
      <w:pPr>
        <w:tabs>
          <w:tab w:val="left" w:pos="3703"/>
        </w:tabs>
        <w:spacing w:line="480" w:lineRule="auto"/>
        <w:ind w:firstLine="480" w:firstLineChars="200"/>
        <w:rPr>
          <w:rFonts w:asciiTheme="minorEastAsia" w:hAnsiTheme="minorEastAsia" w:cstheme="minorEastAsia"/>
          <w:b/>
          <w:bCs/>
          <w:sz w:val="28"/>
          <w:szCs w:val="28"/>
        </w:rPr>
      </w:pPr>
      <w:r>
        <w:rPr>
          <w:rFonts w:hint="eastAsia" w:asciiTheme="minorEastAsia" w:hAnsiTheme="minorEastAsia" w:cstheme="minorEastAsia"/>
          <w:sz w:val="24"/>
        </w:rPr>
        <w:tab/>
      </w:r>
      <w:r>
        <w:rPr>
          <w:rFonts w:hint="eastAsia" w:asciiTheme="minorEastAsia" w:hAnsiTheme="minorEastAsia" w:cstheme="minorEastAsia"/>
          <w:b/>
          <w:bCs/>
          <w:sz w:val="28"/>
          <w:szCs w:val="28"/>
        </w:rPr>
        <w:t>北京本草方源药业集团有限公司</w:t>
      </w:r>
    </w:p>
    <w:p>
      <w:pPr>
        <w:tabs>
          <w:tab w:val="left" w:pos="5623"/>
        </w:tabs>
        <w:spacing w:line="480" w:lineRule="auto"/>
        <w:ind w:firstLine="4498" w:firstLineChars="1600"/>
        <w:rPr>
          <w:rFonts w:asciiTheme="minorEastAsia" w:hAnsiTheme="minorEastAsia" w:cstheme="minorEastAsia"/>
          <w:b/>
          <w:bCs/>
          <w:sz w:val="28"/>
          <w:szCs w:val="28"/>
        </w:rPr>
      </w:pPr>
      <w:r>
        <w:rPr>
          <w:rFonts w:hint="eastAsia" w:asciiTheme="minorEastAsia" w:hAnsiTheme="minorEastAsia" w:cstheme="minorEastAsia"/>
          <w:b/>
          <w:bCs/>
          <w:sz w:val="28"/>
          <w:szCs w:val="28"/>
        </w:rPr>
        <w:t>2024年8月16日</w:t>
      </w:r>
    </w:p>
    <w:p>
      <w:pPr>
        <w:spacing w:line="480" w:lineRule="auto"/>
        <w:rPr>
          <w:rFonts w:asciiTheme="minorEastAsia" w:hAnsiTheme="minorEastAsia" w:cstheme="minorEastAsia"/>
          <w:b/>
          <w:kern w:val="0"/>
          <w:sz w:val="28"/>
          <w:szCs w:val="28"/>
        </w:rPr>
      </w:pPr>
      <w:r>
        <w:rPr>
          <w:rFonts w:hint="eastAsia" w:asciiTheme="minorEastAsia" w:hAnsiTheme="minorEastAsia" w:cstheme="minorEastAsia"/>
          <w:b/>
          <w:kern w:val="0"/>
          <w:sz w:val="28"/>
          <w:szCs w:val="28"/>
        </w:rPr>
        <w:t>附件1：</w:t>
      </w:r>
    </w:p>
    <w:p>
      <w:pPr>
        <w:jc w:val="center"/>
        <w:rPr>
          <w:rFonts w:asciiTheme="minorEastAsia" w:hAnsiTheme="minorEastAsia" w:cstheme="minorEastAsia"/>
          <w:b/>
          <w:kern w:val="0"/>
          <w:sz w:val="32"/>
          <w:szCs w:val="32"/>
        </w:rPr>
      </w:pPr>
      <w:r>
        <w:rPr>
          <w:rFonts w:hint="eastAsia" w:asciiTheme="minorEastAsia" w:hAnsiTheme="minorEastAsia" w:cstheme="minorEastAsia"/>
          <w:b/>
          <w:kern w:val="0"/>
          <w:sz w:val="32"/>
          <w:szCs w:val="32"/>
        </w:rPr>
        <w:t>北京本草方源药业集团有限公司</w:t>
      </w:r>
    </w:p>
    <w:p>
      <w:pPr>
        <w:jc w:val="center"/>
        <w:rPr>
          <w:rFonts w:asciiTheme="minorEastAsia" w:hAnsiTheme="minorEastAsia" w:cstheme="minorEastAsia"/>
          <w:b/>
          <w:kern w:val="0"/>
          <w:sz w:val="32"/>
          <w:szCs w:val="32"/>
        </w:rPr>
      </w:pPr>
      <w:r>
        <w:rPr>
          <w:rFonts w:hint="eastAsia" w:asciiTheme="minorEastAsia" w:hAnsiTheme="minorEastAsia" w:cstheme="minorEastAsia"/>
          <w:b/>
          <w:kern w:val="0"/>
          <w:sz w:val="32"/>
          <w:szCs w:val="32"/>
        </w:rPr>
        <w:t>公开招标采购竞标书</w:t>
      </w:r>
    </w:p>
    <w:p>
      <w:pPr>
        <w:jc w:val="center"/>
        <w:rPr>
          <w:rFonts w:asciiTheme="minorEastAsia" w:hAnsiTheme="minorEastAsia" w:cstheme="minorEastAsia"/>
          <w:b/>
          <w:kern w:val="0"/>
          <w:sz w:val="22"/>
        </w:rPr>
      </w:pPr>
      <w:r>
        <w:rPr>
          <w:rFonts w:hint="eastAsia" w:asciiTheme="minorEastAsia" w:hAnsiTheme="minorEastAsia" w:cstheme="minorEastAsia"/>
          <w:b/>
          <w:kern w:val="0"/>
          <w:sz w:val="22"/>
        </w:rPr>
        <w:t xml:space="preserve">                                                      编号：</w:t>
      </w:r>
    </w:p>
    <w:tbl>
      <w:tblPr>
        <w:tblStyle w:val="5"/>
        <w:tblW w:w="9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810"/>
        <w:gridCol w:w="89"/>
        <w:gridCol w:w="762"/>
        <w:gridCol w:w="848"/>
        <w:gridCol w:w="1082"/>
        <w:gridCol w:w="368"/>
        <w:gridCol w:w="352"/>
        <w:gridCol w:w="895"/>
        <w:gridCol w:w="223"/>
        <w:gridCol w:w="628"/>
        <w:gridCol w:w="567"/>
        <w:gridCol w:w="575"/>
        <w:gridCol w:w="182"/>
        <w:gridCol w:w="720"/>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6" w:hRule="atLeast"/>
          <w:jc w:val="center"/>
        </w:trPr>
        <w:tc>
          <w:tcPr>
            <w:tcW w:w="539" w:type="dxa"/>
            <w:vMerge w:val="restart"/>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竞标单位情况</w:t>
            </w:r>
          </w:p>
        </w:tc>
        <w:tc>
          <w:tcPr>
            <w:tcW w:w="1661" w:type="dxa"/>
            <w:gridSpan w:val="3"/>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名  称</w:t>
            </w:r>
          </w:p>
        </w:tc>
        <w:tc>
          <w:tcPr>
            <w:tcW w:w="3545" w:type="dxa"/>
            <w:gridSpan w:val="5"/>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 xml:space="preserve"> </w:t>
            </w:r>
          </w:p>
        </w:tc>
        <w:tc>
          <w:tcPr>
            <w:tcW w:w="1418" w:type="dxa"/>
            <w:gridSpan w:val="3"/>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法人代表</w:t>
            </w:r>
          </w:p>
        </w:tc>
        <w:tc>
          <w:tcPr>
            <w:tcW w:w="2733" w:type="dxa"/>
            <w:gridSpan w:val="4"/>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9" w:type="dxa"/>
            <w:vMerge w:val="continue"/>
            <w:vAlign w:val="center"/>
          </w:tcPr>
          <w:p>
            <w:pPr>
              <w:jc w:val="center"/>
              <w:rPr>
                <w:rFonts w:asciiTheme="minorEastAsia" w:hAnsiTheme="minorEastAsia" w:cstheme="minorEastAsia"/>
                <w:kern w:val="0"/>
                <w:sz w:val="24"/>
              </w:rPr>
            </w:pPr>
          </w:p>
        </w:tc>
        <w:tc>
          <w:tcPr>
            <w:tcW w:w="1661" w:type="dxa"/>
            <w:gridSpan w:val="3"/>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地  址</w:t>
            </w:r>
          </w:p>
        </w:tc>
        <w:tc>
          <w:tcPr>
            <w:tcW w:w="4963" w:type="dxa"/>
            <w:gridSpan w:val="8"/>
            <w:vAlign w:val="center"/>
          </w:tcPr>
          <w:p>
            <w:pPr>
              <w:jc w:val="center"/>
              <w:rPr>
                <w:rFonts w:asciiTheme="minorEastAsia" w:hAnsiTheme="minorEastAsia" w:cstheme="minorEastAsia"/>
                <w:kern w:val="0"/>
                <w:sz w:val="24"/>
              </w:rPr>
            </w:pPr>
          </w:p>
          <w:p>
            <w:pPr>
              <w:jc w:val="center"/>
              <w:rPr>
                <w:rFonts w:asciiTheme="minorEastAsia" w:hAnsiTheme="minorEastAsia" w:cstheme="minorEastAsia"/>
                <w:kern w:val="0"/>
                <w:sz w:val="24"/>
              </w:rPr>
            </w:pPr>
            <w:r>
              <w:rPr>
                <w:rFonts w:hint="eastAsia" w:asciiTheme="minorEastAsia" w:hAnsiTheme="minorEastAsia" w:cstheme="minorEastAsia"/>
                <w:kern w:val="0"/>
                <w:sz w:val="24"/>
              </w:rPr>
              <w:t xml:space="preserve"> </w:t>
            </w:r>
          </w:p>
        </w:tc>
        <w:tc>
          <w:tcPr>
            <w:tcW w:w="757" w:type="dxa"/>
            <w:gridSpan w:val="2"/>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邮编</w:t>
            </w:r>
          </w:p>
        </w:tc>
        <w:tc>
          <w:tcPr>
            <w:tcW w:w="1976" w:type="dxa"/>
            <w:gridSpan w:val="2"/>
            <w:vAlign w:val="center"/>
          </w:tcPr>
          <w:p>
            <w:pPr>
              <w:jc w:val="center"/>
              <w:rPr>
                <w:rFonts w:asciiTheme="minorEastAsia" w:hAnsi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vMerge w:val="continue"/>
            <w:vAlign w:val="center"/>
          </w:tcPr>
          <w:p>
            <w:pPr>
              <w:jc w:val="center"/>
              <w:rPr>
                <w:rFonts w:asciiTheme="minorEastAsia" w:hAnsiTheme="minorEastAsia" w:cstheme="minorEastAsia"/>
                <w:kern w:val="0"/>
                <w:sz w:val="24"/>
              </w:rPr>
            </w:pPr>
          </w:p>
        </w:tc>
        <w:tc>
          <w:tcPr>
            <w:tcW w:w="1661" w:type="dxa"/>
            <w:gridSpan w:val="3"/>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联系人</w:t>
            </w:r>
          </w:p>
        </w:tc>
        <w:tc>
          <w:tcPr>
            <w:tcW w:w="1930" w:type="dxa"/>
            <w:gridSpan w:val="2"/>
            <w:vAlign w:val="center"/>
          </w:tcPr>
          <w:p>
            <w:pPr>
              <w:jc w:val="center"/>
              <w:rPr>
                <w:rFonts w:asciiTheme="minorEastAsia" w:hAnsiTheme="minorEastAsia" w:cstheme="minorEastAsia"/>
                <w:kern w:val="0"/>
                <w:sz w:val="24"/>
              </w:rPr>
            </w:pPr>
          </w:p>
          <w:p>
            <w:pPr>
              <w:jc w:val="center"/>
              <w:rPr>
                <w:rFonts w:asciiTheme="minorEastAsia" w:hAnsiTheme="minorEastAsia" w:cstheme="minorEastAsia"/>
                <w:kern w:val="0"/>
                <w:sz w:val="24"/>
              </w:rPr>
            </w:pPr>
            <w:r>
              <w:rPr>
                <w:rFonts w:hint="eastAsia" w:asciiTheme="minorEastAsia" w:hAnsiTheme="minorEastAsia" w:cstheme="minorEastAsia"/>
                <w:kern w:val="0"/>
                <w:sz w:val="24"/>
              </w:rPr>
              <w:t xml:space="preserve"> </w:t>
            </w:r>
          </w:p>
        </w:tc>
        <w:tc>
          <w:tcPr>
            <w:tcW w:w="720" w:type="dxa"/>
            <w:gridSpan w:val="2"/>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电话</w:t>
            </w:r>
          </w:p>
        </w:tc>
        <w:tc>
          <w:tcPr>
            <w:tcW w:w="2313" w:type="dxa"/>
            <w:gridSpan w:val="4"/>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 xml:space="preserve"> </w:t>
            </w:r>
          </w:p>
        </w:tc>
        <w:tc>
          <w:tcPr>
            <w:tcW w:w="757" w:type="dxa"/>
            <w:gridSpan w:val="2"/>
            <w:vMerge w:val="restart"/>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有否经营证照</w:t>
            </w:r>
          </w:p>
        </w:tc>
        <w:tc>
          <w:tcPr>
            <w:tcW w:w="720" w:type="dxa"/>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有</w:t>
            </w:r>
          </w:p>
        </w:tc>
        <w:tc>
          <w:tcPr>
            <w:tcW w:w="1256" w:type="dxa"/>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39" w:type="dxa"/>
            <w:vMerge w:val="continue"/>
            <w:vAlign w:val="center"/>
          </w:tcPr>
          <w:p>
            <w:pPr>
              <w:jc w:val="center"/>
              <w:rPr>
                <w:rFonts w:asciiTheme="minorEastAsia" w:hAnsiTheme="minorEastAsia" w:cstheme="minorEastAsia"/>
                <w:kern w:val="0"/>
                <w:sz w:val="24"/>
              </w:rPr>
            </w:pPr>
          </w:p>
        </w:tc>
        <w:tc>
          <w:tcPr>
            <w:tcW w:w="1661" w:type="dxa"/>
            <w:gridSpan w:val="3"/>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手  机</w:t>
            </w:r>
          </w:p>
        </w:tc>
        <w:tc>
          <w:tcPr>
            <w:tcW w:w="1930" w:type="dxa"/>
            <w:gridSpan w:val="2"/>
            <w:vAlign w:val="center"/>
          </w:tcPr>
          <w:p>
            <w:pPr>
              <w:jc w:val="center"/>
              <w:rPr>
                <w:rFonts w:asciiTheme="minorEastAsia" w:hAnsiTheme="minorEastAsia" w:cstheme="minorEastAsia"/>
                <w:kern w:val="0"/>
                <w:sz w:val="24"/>
              </w:rPr>
            </w:pPr>
          </w:p>
          <w:p>
            <w:pPr>
              <w:jc w:val="center"/>
              <w:rPr>
                <w:rFonts w:asciiTheme="minorEastAsia" w:hAnsiTheme="minorEastAsia" w:cstheme="minorEastAsia"/>
                <w:kern w:val="0"/>
                <w:sz w:val="24"/>
              </w:rPr>
            </w:pPr>
            <w:r>
              <w:rPr>
                <w:rFonts w:hint="eastAsia" w:asciiTheme="minorEastAsia" w:hAnsiTheme="minorEastAsia" w:cstheme="minorEastAsia"/>
                <w:kern w:val="0"/>
                <w:sz w:val="24"/>
              </w:rPr>
              <w:t xml:space="preserve"> </w:t>
            </w:r>
          </w:p>
        </w:tc>
        <w:tc>
          <w:tcPr>
            <w:tcW w:w="720" w:type="dxa"/>
            <w:gridSpan w:val="2"/>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传真</w:t>
            </w:r>
          </w:p>
        </w:tc>
        <w:tc>
          <w:tcPr>
            <w:tcW w:w="2313" w:type="dxa"/>
            <w:gridSpan w:val="4"/>
            <w:vAlign w:val="center"/>
          </w:tcPr>
          <w:p>
            <w:pPr>
              <w:jc w:val="center"/>
              <w:rPr>
                <w:rFonts w:asciiTheme="minorEastAsia" w:hAnsiTheme="minorEastAsia" w:cstheme="minorEastAsia"/>
                <w:kern w:val="0"/>
                <w:sz w:val="24"/>
              </w:rPr>
            </w:pPr>
          </w:p>
        </w:tc>
        <w:tc>
          <w:tcPr>
            <w:tcW w:w="757" w:type="dxa"/>
            <w:gridSpan w:val="2"/>
            <w:vMerge w:val="continue"/>
            <w:vAlign w:val="center"/>
          </w:tcPr>
          <w:p>
            <w:pPr>
              <w:jc w:val="center"/>
              <w:rPr>
                <w:rFonts w:asciiTheme="minorEastAsia" w:hAnsiTheme="minorEastAsia" w:cstheme="minorEastAsia"/>
                <w:kern w:val="0"/>
                <w:sz w:val="24"/>
              </w:rPr>
            </w:pPr>
          </w:p>
        </w:tc>
        <w:tc>
          <w:tcPr>
            <w:tcW w:w="720" w:type="dxa"/>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无</w:t>
            </w:r>
          </w:p>
        </w:tc>
        <w:tc>
          <w:tcPr>
            <w:tcW w:w="1256" w:type="dxa"/>
            <w:vAlign w:val="center"/>
          </w:tcPr>
          <w:p>
            <w:pPr>
              <w:jc w:val="center"/>
              <w:rPr>
                <w:rFonts w:asciiTheme="minorEastAsia" w:hAnsi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vMerge w:val="restart"/>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竞标商品情况</w:t>
            </w:r>
          </w:p>
          <w:p>
            <w:pPr>
              <w:jc w:val="center"/>
              <w:rPr>
                <w:rFonts w:asciiTheme="minorEastAsia" w:hAnsiTheme="minorEastAsia" w:cstheme="minorEastAsia"/>
                <w:kern w:val="0"/>
                <w:sz w:val="24"/>
              </w:rPr>
            </w:pPr>
          </w:p>
        </w:tc>
        <w:tc>
          <w:tcPr>
            <w:tcW w:w="810" w:type="dxa"/>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商品名称</w:t>
            </w:r>
          </w:p>
        </w:tc>
        <w:tc>
          <w:tcPr>
            <w:tcW w:w="851" w:type="dxa"/>
            <w:gridSpan w:val="2"/>
            <w:vAlign w:val="center"/>
          </w:tcPr>
          <w:p>
            <w:pPr>
              <w:rPr>
                <w:rFonts w:asciiTheme="minorEastAsia" w:hAnsiTheme="minorEastAsia" w:cstheme="minorEastAsia"/>
                <w:kern w:val="0"/>
                <w:sz w:val="24"/>
              </w:rPr>
            </w:pPr>
            <w:r>
              <w:rPr>
                <w:rFonts w:hint="eastAsia" w:asciiTheme="minorEastAsia" w:hAnsiTheme="minorEastAsia" w:cstheme="minorEastAsia"/>
                <w:kern w:val="0"/>
                <w:sz w:val="24"/>
              </w:rPr>
              <w:t xml:space="preserve"> </w:t>
            </w:r>
          </w:p>
          <w:p>
            <w:pPr>
              <w:rPr>
                <w:rFonts w:asciiTheme="minorEastAsia" w:hAnsiTheme="minorEastAsia" w:cstheme="minorEastAsia"/>
                <w:kern w:val="0"/>
                <w:sz w:val="24"/>
              </w:rPr>
            </w:pPr>
          </w:p>
        </w:tc>
        <w:tc>
          <w:tcPr>
            <w:tcW w:w="848" w:type="dxa"/>
            <w:vAlign w:val="center"/>
          </w:tcPr>
          <w:p>
            <w:pPr>
              <w:rPr>
                <w:rFonts w:asciiTheme="minorEastAsia" w:hAnsiTheme="minorEastAsia" w:cstheme="minorEastAsia"/>
                <w:kern w:val="0"/>
                <w:sz w:val="24"/>
              </w:rPr>
            </w:pPr>
            <w:r>
              <w:rPr>
                <w:rFonts w:hint="eastAsia" w:asciiTheme="minorEastAsia" w:hAnsiTheme="minorEastAsia" w:cstheme="minorEastAsia"/>
                <w:kern w:val="0"/>
                <w:sz w:val="24"/>
              </w:rPr>
              <w:t>可供</w:t>
            </w:r>
          </w:p>
          <w:p>
            <w:pPr>
              <w:rPr>
                <w:rFonts w:asciiTheme="minorEastAsia" w:hAnsiTheme="minorEastAsia" w:cstheme="minorEastAsia"/>
                <w:kern w:val="0"/>
                <w:sz w:val="24"/>
              </w:rPr>
            </w:pPr>
            <w:r>
              <w:rPr>
                <w:rFonts w:hint="eastAsia" w:asciiTheme="minorEastAsia" w:hAnsiTheme="minorEastAsia" w:cstheme="minorEastAsia"/>
                <w:kern w:val="0"/>
                <w:sz w:val="24"/>
              </w:rPr>
              <w:t>数量</w:t>
            </w:r>
          </w:p>
          <w:p>
            <w:pPr>
              <w:rPr>
                <w:rFonts w:asciiTheme="minorEastAsia" w:hAnsiTheme="minorEastAsia" w:cstheme="minorEastAsia"/>
                <w:kern w:val="0"/>
                <w:sz w:val="24"/>
              </w:rPr>
            </w:pPr>
            <w:r>
              <w:rPr>
                <w:rFonts w:hint="eastAsia" w:asciiTheme="minorEastAsia" w:hAnsiTheme="minorEastAsia" w:cstheme="minorEastAsia"/>
                <w:kern w:val="0"/>
                <w:sz w:val="24"/>
              </w:rPr>
              <w:t>（kg）</w:t>
            </w:r>
          </w:p>
        </w:tc>
        <w:tc>
          <w:tcPr>
            <w:tcW w:w="1082" w:type="dxa"/>
            <w:vAlign w:val="center"/>
          </w:tcPr>
          <w:p>
            <w:pPr>
              <w:jc w:val="center"/>
              <w:rPr>
                <w:rFonts w:asciiTheme="minorEastAsia" w:hAnsiTheme="minorEastAsia" w:cstheme="minorEastAsia"/>
                <w:kern w:val="0"/>
                <w:sz w:val="24"/>
              </w:rPr>
            </w:pPr>
          </w:p>
        </w:tc>
        <w:tc>
          <w:tcPr>
            <w:tcW w:w="720" w:type="dxa"/>
            <w:gridSpan w:val="2"/>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产地</w:t>
            </w:r>
          </w:p>
        </w:tc>
        <w:tc>
          <w:tcPr>
            <w:tcW w:w="2313" w:type="dxa"/>
            <w:gridSpan w:val="4"/>
            <w:vAlign w:val="center"/>
          </w:tcPr>
          <w:p>
            <w:pPr>
              <w:jc w:val="center"/>
              <w:rPr>
                <w:rFonts w:asciiTheme="minorEastAsia" w:hAnsiTheme="minorEastAsia" w:cstheme="minorEastAsia"/>
                <w:kern w:val="0"/>
                <w:sz w:val="24"/>
              </w:rPr>
            </w:pPr>
          </w:p>
        </w:tc>
        <w:tc>
          <w:tcPr>
            <w:tcW w:w="1477" w:type="dxa"/>
            <w:gridSpan w:val="3"/>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投标价格</w:t>
            </w:r>
          </w:p>
        </w:tc>
        <w:tc>
          <w:tcPr>
            <w:tcW w:w="1256" w:type="dxa"/>
            <w:vAlign w:val="center"/>
          </w:tcPr>
          <w:p>
            <w:pPr>
              <w:jc w:val="center"/>
              <w:rPr>
                <w:rFonts w:asciiTheme="minorEastAsia" w:hAnsi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vMerge w:val="continue"/>
            <w:vAlign w:val="center"/>
          </w:tcPr>
          <w:p>
            <w:pPr>
              <w:jc w:val="center"/>
              <w:rPr>
                <w:rFonts w:asciiTheme="minorEastAsia" w:hAnsiTheme="minorEastAsia" w:cstheme="minorEastAsia"/>
                <w:kern w:val="0"/>
                <w:sz w:val="24"/>
              </w:rPr>
            </w:pPr>
          </w:p>
        </w:tc>
        <w:tc>
          <w:tcPr>
            <w:tcW w:w="810" w:type="dxa"/>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商品名称</w:t>
            </w:r>
          </w:p>
        </w:tc>
        <w:tc>
          <w:tcPr>
            <w:tcW w:w="851" w:type="dxa"/>
            <w:gridSpan w:val="2"/>
            <w:vAlign w:val="center"/>
          </w:tcPr>
          <w:p>
            <w:pPr>
              <w:rPr>
                <w:rFonts w:asciiTheme="minorEastAsia" w:hAnsiTheme="minorEastAsia" w:cstheme="minorEastAsia"/>
                <w:kern w:val="0"/>
                <w:sz w:val="24"/>
              </w:rPr>
            </w:pPr>
            <w:r>
              <w:rPr>
                <w:rFonts w:hint="eastAsia" w:asciiTheme="minorEastAsia" w:hAnsiTheme="minorEastAsia" w:cstheme="minorEastAsia"/>
                <w:kern w:val="0"/>
                <w:sz w:val="24"/>
              </w:rPr>
              <w:t xml:space="preserve"> </w:t>
            </w:r>
          </w:p>
          <w:p>
            <w:pPr>
              <w:rPr>
                <w:rFonts w:asciiTheme="minorEastAsia" w:hAnsiTheme="minorEastAsia" w:cstheme="minorEastAsia"/>
                <w:kern w:val="0"/>
                <w:sz w:val="24"/>
              </w:rPr>
            </w:pPr>
          </w:p>
        </w:tc>
        <w:tc>
          <w:tcPr>
            <w:tcW w:w="848" w:type="dxa"/>
            <w:vAlign w:val="center"/>
          </w:tcPr>
          <w:p>
            <w:pPr>
              <w:rPr>
                <w:rFonts w:asciiTheme="minorEastAsia" w:hAnsiTheme="minorEastAsia" w:cstheme="minorEastAsia"/>
                <w:kern w:val="0"/>
                <w:sz w:val="24"/>
              </w:rPr>
            </w:pPr>
            <w:r>
              <w:rPr>
                <w:rFonts w:hint="eastAsia" w:asciiTheme="minorEastAsia" w:hAnsiTheme="minorEastAsia" w:cstheme="minorEastAsia"/>
                <w:kern w:val="0"/>
                <w:sz w:val="24"/>
              </w:rPr>
              <w:t>可供</w:t>
            </w:r>
          </w:p>
          <w:p>
            <w:pPr>
              <w:rPr>
                <w:rFonts w:asciiTheme="minorEastAsia" w:hAnsiTheme="minorEastAsia" w:cstheme="minorEastAsia"/>
                <w:kern w:val="0"/>
                <w:sz w:val="24"/>
              </w:rPr>
            </w:pPr>
            <w:r>
              <w:rPr>
                <w:rFonts w:hint="eastAsia" w:asciiTheme="minorEastAsia" w:hAnsiTheme="minorEastAsia" w:cstheme="minorEastAsia"/>
                <w:kern w:val="0"/>
                <w:sz w:val="24"/>
              </w:rPr>
              <w:t>数量</w:t>
            </w:r>
          </w:p>
          <w:p>
            <w:pPr>
              <w:rPr>
                <w:rFonts w:asciiTheme="minorEastAsia" w:hAnsiTheme="minorEastAsia" w:cstheme="minorEastAsia"/>
                <w:kern w:val="0"/>
                <w:sz w:val="24"/>
              </w:rPr>
            </w:pPr>
            <w:r>
              <w:rPr>
                <w:rFonts w:hint="eastAsia" w:asciiTheme="minorEastAsia" w:hAnsiTheme="minorEastAsia" w:cstheme="minorEastAsia"/>
                <w:kern w:val="0"/>
                <w:sz w:val="24"/>
              </w:rPr>
              <w:t>（kg）</w:t>
            </w:r>
          </w:p>
        </w:tc>
        <w:tc>
          <w:tcPr>
            <w:tcW w:w="1082" w:type="dxa"/>
            <w:vAlign w:val="center"/>
          </w:tcPr>
          <w:p>
            <w:pPr>
              <w:jc w:val="center"/>
              <w:rPr>
                <w:rFonts w:asciiTheme="minorEastAsia" w:hAnsiTheme="minorEastAsia" w:cstheme="minorEastAsia"/>
                <w:kern w:val="0"/>
                <w:sz w:val="24"/>
              </w:rPr>
            </w:pPr>
          </w:p>
        </w:tc>
        <w:tc>
          <w:tcPr>
            <w:tcW w:w="720" w:type="dxa"/>
            <w:gridSpan w:val="2"/>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产地</w:t>
            </w:r>
          </w:p>
        </w:tc>
        <w:tc>
          <w:tcPr>
            <w:tcW w:w="2313" w:type="dxa"/>
            <w:gridSpan w:val="4"/>
            <w:vAlign w:val="center"/>
          </w:tcPr>
          <w:p>
            <w:pPr>
              <w:jc w:val="center"/>
              <w:rPr>
                <w:rFonts w:asciiTheme="minorEastAsia" w:hAnsiTheme="minorEastAsia" w:cstheme="minorEastAsia"/>
                <w:kern w:val="0"/>
                <w:sz w:val="24"/>
              </w:rPr>
            </w:pPr>
          </w:p>
        </w:tc>
        <w:tc>
          <w:tcPr>
            <w:tcW w:w="1477" w:type="dxa"/>
            <w:gridSpan w:val="3"/>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投标价格</w:t>
            </w:r>
          </w:p>
        </w:tc>
        <w:tc>
          <w:tcPr>
            <w:tcW w:w="1256" w:type="dxa"/>
            <w:vAlign w:val="center"/>
          </w:tcPr>
          <w:p>
            <w:pPr>
              <w:jc w:val="center"/>
              <w:rPr>
                <w:rFonts w:asciiTheme="minorEastAsia" w:hAnsi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9" w:type="dxa"/>
            <w:vMerge w:val="continue"/>
            <w:vAlign w:val="center"/>
          </w:tcPr>
          <w:p>
            <w:pPr>
              <w:jc w:val="center"/>
              <w:rPr>
                <w:rFonts w:asciiTheme="minorEastAsia" w:hAnsiTheme="minorEastAsia" w:cstheme="minorEastAsia"/>
                <w:kern w:val="0"/>
                <w:sz w:val="24"/>
              </w:rPr>
            </w:pPr>
          </w:p>
        </w:tc>
        <w:tc>
          <w:tcPr>
            <w:tcW w:w="810" w:type="dxa"/>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商品名称</w:t>
            </w:r>
          </w:p>
        </w:tc>
        <w:tc>
          <w:tcPr>
            <w:tcW w:w="851" w:type="dxa"/>
            <w:gridSpan w:val="2"/>
            <w:vAlign w:val="center"/>
          </w:tcPr>
          <w:p>
            <w:pPr>
              <w:rPr>
                <w:rFonts w:asciiTheme="minorEastAsia" w:hAnsiTheme="minorEastAsia" w:cstheme="minorEastAsia"/>
                <w:kern w:val="0"/>
                <w:sz w:val="24"/>
              </w:rPr>
            </w:pPr>
            <w:r>
              <w:rPr>
                <w:rFonts w:hint="eastAsia" w:asciiTheme="minorEastAsia" w:hAnsiTheme="minorEastAsia" w:cstheme="minorEastAsia"/>
                <w:kern w:val="0"/>
                <w:sz w:val="24"/>
              </w:rPr>
              <w:t xml:space="preserve"> </w:t>
            </w:r>
          </w:p>
          <w:p>
            <w:pPr>
              <w:rPr>
                <w:rFonts w:asciiTheme="minorEastAsia" w:hAnsiTheme="minorEastAsia" w:cstheme="minorEastAsia"/>
                <w:kern w:val="0"/>
                <w:sz w:val="24"/>
              </w:rPr>
            </w:pPr>
          </w:p>
        </w:tc>
        <w:tc>
          <w:tcPr>
            <w:tcW w:w="848" w:type="dxa"/>
            <w:vAlign w:val="center"/>
          </w:tcPr>
          <w:p>
            <w:pPr>
              <w:rPr>
                <w:rFonts w:asciiTheme="minorEastAsia" w:hAnsiTheme="minorEastAsia" w:cstheme="minorEastAsia"/>
                <w:kern w:val="0"/>
                <w:sz w:val="24"/>
              </w:rPr>
            </w:pPr>
            <w:r>
              <w:rPr>
                <w:rFonts w:hint="eastAsia" w:asciiTheme="minorEastAsia" w:hAnsiTheme="minorEastAsia" w:cstheme="minorEastAsia"/>
                <w:kern w:val="0"/>
                <w:sz w:val="24"/>
              </w:rPr>
              <w:t>可供</w:t>
            </w:r>
          </w:p>
          <w:p>
            <w:pPr>
              <w:rPr>
                <w:rFonts w:asciiTheme="minorEastAsia" w:hAnsiTheme="minorEastAsia" w:cstheme="minorEastAsia"/>
                <w:kern w:val="0"/>
                <w:sz w:val="24"/>
              </w:rPr>
            </w:pPr>
            <w:r>
              <w:rPr>
                <w:rFonts w:hint="eastAsia" w:asciiTheme="minorEastAsia" w:hAnsiTheme="minorEastAsia" w:cstheme="minorEastAsia"/>
                <w:kern w:val="0"/>
                <w:sz w:val="24"/>
              </w:rPr>
              <w:t>数量</w:t>
            </w:r>
          </w:p>
          <w:p>
            <w:pPr>
              <w:rPr>
                <w:rFonts w:asciiTheme="minorEastAsia" w:hAnsiTheme="minorEastAsia" w:cstheme="minorEastAsia"/>
                <w:kern w:val="0"/>
                <w:sz w:val="24"/>
              </w:rPr>
            </w:pPr>
            <w:r>
              <w:rPr>
                <w:rFonts w:hint="eastAsia" w:asciiTheme="minorEastAsia" w:hAnsiTheme="minorEastAsia" w:cstheme="minorEastAsia"/>
                <w:kern w:val="0"/>
                <w:sz w:val="24"/>
              </w:rPr>
              <w:t>（kg）</w:t>
            </w:r>
          </w:p>
        </w:tc>
        <w:tc>
          <w:tcPr>
            <w:tcW w:w="1082" w:type="dxa"/>
            <w:vAlign w:val="center"/>
          </w:tcPr>
          <w:p>
            <w:pPr>
              <w:jc w:val="center"/>
              <w:rPr>
                <w:rFonts w:asciiTheme="minorEastAsia" w:hAnsiTheme="minorEastAsia" w:cstheme="minorEastAsia"/>
                <w:kern w:val="0"/>
                <w:sz w:val="24"/>
              </w:rPr>
            </w:pPr>
          </w:p>
        </w:tc>
        <w:tc>
          <w:tcPr>
            <w:tcW w:w="720" w:type="dxa"/>
            <w:gridSpan w:val="2"/>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产地</w:t>
            </w:r>
          </w:p>
        </w:tc>
        <w:tc>
          <w:tcPr>
            <w:tcW w:w="2313" w:type="dxa"/>
            <w:gridSpan w:val="4"/>
            <w:vAlign w:val="center"/>
          </w:tcPr>
          <w:p/>
        </w:tc>
        <w:tc>
          <w:tcPr>
            <w:tcW w:w="1477" w:type="dxa"/>
            <w:gridSpan w:val="3"/>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投标价格</w:t>
            </w:r>
          </w:p>
        </w:tc>
        <w:tc>
          <w:tcPr>
            <w:tcW w:w="1256" w:type="dxa"/>
            <w:vAlign w:val="center"/>
          </w:tcPr>
          <w:p>
            <w:pPr>
              <w:jc w:val="center"/>
              <w:rPr>
                <w:rFonts w:asciiTheme="minorEastAsia" w:hAnsi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vMerge w:val="continue"/>
            <w:vAlign w:val="center"/>
          </w:tcPr>
          <w:p>
            <w:pPr>
              <w:jc w:val="center"/>
              <w:rPr>
                <w:rFonts w:asciiTheme="minorEastAsia" w:hAnsiTheme="minorEastAsia" w:cstheme="minorEastAsia"/>
                <w:kern w:val="0"/>
                <w:sz w:val="24"/>
              </w:rPr>
            </w:pPr>
          </w:p>
        </w:tc>
        <w:tc>
          <w:tcPr>
            <w:tcW w:w="810" w:type="dxa"/>
            <w:vAlign w:val="center"/>
          </w:tcPr>
          <w:p>
            <w:pPr>
              <w:jc w:val="center"/>
              <w:rPr>
                <w:rFonts w:asciiTheme="minorEastAsia" w:hAnsiTheme="minorEastAsia" w:cstheme="minorEastAsia"/>
                <w:kern w:val="0"/>
                <w:sz w:val="24"/>
              </w:rPr>
            </w:pPr>
          </w:p>
        </w:tc>
        <w:tc>
          <w:tcPr>
            <w:tcW w:w="851" w:type="dxa"/>
            <w:gridSpan w:val="2"/>
            <w:vAlign w:val="center"/>
          </w:tcPr>
          <w:p>
            <w:pPr>
              <w:rPr>
                <w:rFonts w:asciiTheme="minorEastAsia" w:hAnsiTheme="minorEastAsia" w:cstheme="minorEastAsia"/>
                <w:kern w:val="0"/>
                <w:sz w:val="24"/>
              </w:rPr>
            </w:pPr>
          </w:p>
        </w:tc>
        <w:tc>
          <w:tcPr>
            <w:tcW w:w="848" w:type="dxa"/>
            <w:vAlign w:val="center"/>
          </w:tcPr>
          <w:p>
            <w:pPr>
              <w:rPr>
                <w:rFonts w:asciiTheme="minorEastAsia" w:hAnsiTheme="minorEastAsia" w:cstheme="minorEastAsia"/>
                <w:kern w:val="0"/>
                <w:sz w:val="24"/>
              </w:rPr>
            </w:pPr>
          </w:p>
        </w:tc>
        <w:tc>
          <w:tcPr>
            <w:tcW w:w="1082" w:type="dxa"/>
            <w:vAlign w:val="center"/>
          </w:tcPr>
          <w:p>
            <w:pPr>
              <w:jc w:val="center"/>
              <w:rPr>
                <w:rFonts w:asciiTheme="minorEastAsia" w:hAnsiTheme="minorEastAsia" w:cstheme="minorEastAsia"/>
                <w:kern w:val="0"/>
                <w:sz w:val="24"/>
              </w:rPr>
            </w:pPr>
          </w:p>
        </w:tc>
        <w:tc>
          <w:tcPr>
            <w:tcW w:w="720" w:type="dxa"/>
            <w:gridSpan w:val="2"/>
            <w:vAlign w:val="center"/>
          </w:tcPr>
          <w:p>
            <w:pPr>
              <w:jc w:val="center"/>
              <w:rPr>
                <w:rFonts w:asciiTheme="minorEastAsia" w:hAnsiTheme="minorEastAsia" w:cstheme="minorEastAsia"/>
                <w:kern w:val="0"/>
                <w:sz w:val="24"/>
              </w:rPr>
            </w:pPr>
          </w:p>
        </w:tc>
        <w:tc>
          <w:tcPr>
            <w:tcW w:w="1118" w:type="dxa"/>
            <w:gridSpan w:val="2"/>
            <w:vAlign w:val="center"/>
          </w:tcPr>
          <w:p>
            <w:pPr>
              <w:jc w:val="center"/>
              <w:rPr>
                <w:rFonts w:asciiTheme="minorEastAsia" w:hAnsiTheme="minorEastAsia" w:cstheme="minorEastAsia"/>
                <w:kern w:val="0"/>
                <w:sz w:val="24"/>
              </w:rPr>
            </w:pPr>
          </w:p>
        </w:tc>
        <w:tc>
          <w:tcPr>
            <w:tcW w:w="628" w:type="dxa"/>
            <w:vAlign w:val="center"/>
          </w:tcPr>
          <w:p>
            <w:pPr>
              <w:jc w:val="center"/>
              <w:rPr>
                <w:rFonts w:asciiTheme="minorEastAsia" w:hAnsiTheme="minorEastAsia" w:cstheme="minorEastAsia"/>
                <w:kern w:val="0"/>
                <w:sz w:val="24"/>
              </w:rPr>
            </w:pPr>
          </w:p>
        </w:tc>
        <w:tc>
          <w:tcPr>
            <w:tcW w:w="567" w:type="dxa"/>
            <w:vAlign w:val="center"/>
          </w:tcPr>
          <w:p>
            <w:pPr>
              <w:jc w:val="center"/>
              <w:rPr>
                <w:rFonts w:asciiTheme="minorEastAsia" w:hAnsiTheme="minorEastAsia" w:cstheme="minorEastAsia"/>
                <w:kern w:val="0"/>
                <w:sz w:val="24"/>
              </w:rPr>
            </w:pPr>
          </w:p>
        </w:tc>
        <w:tc>
          <w:tcPr>
            <w:tcW w:w="1477" w:type="dxa"/>
            <w:gridSpan w:val="3"/>
            <w:vAlign w:val="center"/>
          </w:tcPr>
          <w:p>
            <w:pPr>
              <w:jc w:val="center"/>
              <w:rPr>
                <w:rFonts w:asciiTheme="minorEastAsia" w:hAnsiTheme="minorEastAsia" w:cstheme="minorEastAsia"/>
                <w:kern w:val="0"/>
                <w:sz w:val="24"/>
              </w:rPr>
            </w:pPr>
          </w:p>
        </w:tc>
        <w:tc>
          <w:tcPr>
            <w:tcW w:w="1256" w:type="dxa"/>
            <w:vAlign w:val="center"/>
          </w:tcPr>
          <w:p>
            <w:pPr>
              <w:jc w:val="center"/>
              <w:rPr>
                <w:rFonts w:asciiTheme="minorEastAsia" w:hAnsi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vMerge w:val="continue"/>
            <w:vAlign w:val="center"/>
          </w:tcPr>
          <w:p>
            <w:pPr>
              <w:jc w:val="center"/>
              <w:rPr>
                <w:rFonts w:asciiTheme="minorEastAsia" w:hAnsiTheme="minorEastAsia" w:cstheme="minorEastAsia"/>
                <w:kern w:val="0"/>
                <w:sz w:val="24"/>
              </w:rPr>
            </w:pPr>
          </w:p>
        </w:tc>
        <w:tc>
          <w:tcPr>
            <w:tcW w:w="9357" w:type="dxa"/>
            <w:gridSpan w:val="15"/>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以上报价信息可按品种数量可自行增加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jc w:val="center"/>
        </w:trPr>
        <w:tc>
          <w:tcPr>
            <w:tcW w:w="539" w:type="dxa"/>
            <w:vMerge w:val="continue"/>
            <w:vAlign w:val="center"/>
          </w:tcPr>
          <w:p>
            <w:pPr>
              <w:jc w:val="center"/>
              <w:rPr>
                <w:rFonts w:asciiTheme="minorEastAsia" w:hAnsiTheme="minorEastAsia" w:cstheme="minorEastAsia"/>
                <w:kern w:val="0"/>
                <w:sz w:val="24"/>
              </w:rPr>
            </w:pPr>
          </w:p>
        </w:tc>
        <w:tc>
          <w:tcPr>
            <w:tcW w:w="9357" w:type="dxa"/>
            <w:gridSpan w:val="15"/>
          </w:tcPr>
          <w:p>
            <w:pPr>
              <w:rPr>
                <w:rFonts w:asciiTheme="minorEastAsia" w:hAnsiTheme="minorEastAsia" w:cstheme="minorEastAsia"/>
                <w:kern w:val="0"/>
                <w:sz w:val="24"/>
              </w:rPr>
            </w:pPr>
            <w:r>
              <w:rPr>
                <w:rFonts w:hint="eastAsia" w:asciiTheme="minorEastAsia" w:hAnsiTheme="minorEastAsia" w:cstheme="minorEastAsia"/>
                <w:kern w:val="0"/>
                <w:sz w:val="24"/>
              </w:rPr>
              <w:t>商品质量及规格情况简述：（请如实填写，有成分含量的请标明质量指标）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539" w:type="dxa"/>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签字</w:t>
            </w:r>
          </w:p>
        </w:tc>
        <w:tc>
          <w:tcPr>
            <w:tcW w:w="9357" w:type="dxa"/>
            <w:gridSpan w:val="15"/>
          </w:tcPr>
          <w:p>
            <w:pPr>
              <w:rPr>
                <w:rFonts w:asciiTheme="minorEastAsia" w:hAnsiTheme="minorEastAsia" w:cstheme="minorEastAsia"/>
                <w:kern w:val="0"/>
                <w:sz w:val="24"/>
              </w:rPr>
            </w:pPr>
            <w:r>
              <w:rPr>
                <w:rFonts w:hint="eastAsia" w:asciiTheme="minorEastAsia" w:hAnsiTheme="minorEastAsia" w:cstheme="minorEastAsia"/>
                <w:kern w:val="0"/>
                <w:sz w:val="24"/>
              </w:rPr>
              <w:t>竞标单位签章：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6" w:type="dxa"/>
            <w:gridSpan w:val="16"/>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以下由招标单位填写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39" w:type="dxa"/>
            <w:vMerge w:val="restart"/>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评标</w:t>
            </w:r>
          </w:p>
        </w:tc>
        <w:tc>
          <w:tcPr>
            <w:tcW w:w="899" w:type="dxa"/>
            <w:gridSpan w:val="2"/>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中标</w:t>
            </w:r>
          </w:p>
        </w:tc>
        <w:tc>
          <w:tcPr>
            <w:tcW w:w="1610" w:type="dxa"/>
            <w:gridSpan w:val="2"/>
            <w:vAlign w:val="center"/>
          </w:tcPr>
          <w:p>
            <w:pPr>
              <w:jc w:val="center"/>
              <w:rPr>
                <w:rFonts w:asciiTheme="minorEastAsia" w:hAnsiTheme="minorEastAsia" w:cstheme="minorEastAsia"/>
                <w:kern w:val="0"/>
                <w:sz w:val="24"/>
              </w:rPr>
            </w:pPr>
          </w:p>
        </w:tc>
        <w:tc>
          <w:tcPr>
            <w:tcW w:w="1450" w:type="dxa"/>
            <w:gridSpan w:val="2"/>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中标数量</w:t>
            </w:r>
          </w:p>
        </w:tc>
        <w:tc>
          <w:tcPr>
            <w:tcW w:w="1470" w:type="dxa"/>
            <w:gridSpan w:val="3"/>
            <w:vAlign w:val="center"/>
          </w:tcPr>
          <w:p>
            <w:pPr>
              <w:jc w:val="center"/>
              <w:rPr>
                <w:rFonts w:asciiTheme="minorEastAsia" w:hAnsiTheme="minorEastAsia" w:cstheme="minorEastAsia"/>
                <w:kern w:val="0"/>
                <w:sz w:val="24"/>
              </w:rPr>
            </w:pPr>
          </w:p>
        </w:tc>
        <w:tc>
          <w:tcPr>
            <w:tcW w:w="1770" w:type="dxa"/>
            <w:gridSpan w:val="3"/>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备注</w:t>
            </w:r>
          </w:p>
        </w:tc>
        <w:tc>
          <w:tcPr>
            <w:tcW w:w="2158" w:type="dxa"/>
            <w:gridSpan w:val="3"/>
            <w:vAlign w:val="center"/>
          </w:tcPr>
          <w:p>
            <w:pPr>
              <w:jc w:val="center"/>
              <w:rPr>
                <w:rFonts w:asciiTheme="minorEastAsia" w:hAnsi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39" w:type="dxa"/>
            <w:vMerge w:val="continue"/>
          </w:tcPr>
          <w:p>
            <w:pPr>
              <w:rPr>
                <w:rFonts w:asciiTheme="minorEastAsia" w:hAnsiTheme="minorEastAsia" w:cstheme="minorEastAsia"/>
                <w:kern w:val="0"/>
                <w:sz w:val="28"/>
                <w:szCs w:val="28"/>
              </w:rPr>
            </w:pPr>
          </w:p>
        </w:tc>
        <w:tc>
          <w:tcPr>
            <w:tcW w:w="899" w:type="dxa"/>
            <w:gridSpan w:val="2"/>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落标</w:t>
            </w:r>
          </w:p>
        </w:tc>
        <w:tc>
          <w:tcPr>
            <w:tcW w:w="1610" w:type="dxa"/>
            <w:gridSpan w:val="2"/>
            <w:vAlign w:val="center"/>
          </w:tcPr>
          <w:p>
            <w:pPr>
              <w:jc w:val="center"/>
              <w:rPr>
                <w:rFonts w:asciiTheme="minorEastAsia" w:hAnsiTheme="minorEastAsia" w:cstheme="minorEastAsia"/>
                <w:kern w:val="0"/>
                <w:sz w:val="24"/>
              </w:rPr>
            </w:pPr>
          </w:p>
        </w:tc>
        <w:tc>
          <w:tcPr>
            <w:tcW w:w="1450" w:type="dxa"/>
            <w:gridSpan w:val="2"/>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处理意见</w:t>
            </w:r>
          </w:p>
        </w:tc>
        <w:tc>
          <w:tcPr>
            <w:tcW w:w="5398" w:type="dxa"/>
            <w:gridSpan w:val="9"/>
            <w:vAlign w:val="center"/>
          </w:tcPr>
          <w:p>
            <w:pPr>
              <w:jc w:val="center"/>
              <w:rPr>
                <w:rFonts w:asciiTheme="minorEastAsia" w:hAnsi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6" w:type="dxa"/>
            <w:gridSpan w:val="16"/>
          </w:tcPr>
          <w:p>
            <w:pPr>
              <w:rPr>
                <w:rFonts w:asciiTheme="minorEastAsia" w:hAnsiTheme="minorEastAsia" w:cstheme="minorEastAsia"/>
                <w:b/>
                <w:kern w:val="0"/>
                <w:sz w:val="18"/>
                <w:szCs w:val="18"/>
              </w:rPr>
            </w:pPr>
            <w:r>
              <w:rPr>
                <w:rFonts w:hint="eastAsia" w:asciiTheme="minorEastAsia" w:hAnsiTheme="minorEastAsia" w:cstheme="minorEastAsia"/>
                <w:kern w:val="0"/>
                <w:sz w:val="28"/>
                <w:szCs w:val="28"/>
              </w:rPr>
              <w:t>备注：</w:t>
            </w:r>
            <w:r>
              <w:rPr>
                <w:rFonts w:hint="eastAsia" w:asciiTheme="minorEastAsia" w:hAnsiTheme="minorEastAsia" w:cstheme="minorEastAsia"/>
                <w:b/>
                <w:kern w:val="0"/>
                <w:szCs w:val="21"/>
              </w:rPr>
              <w:t>1、竞标客户须提供竞标样品一式两份（自己留存一份，以便与来货比对，中标来货质量须与样品一致）。2、报价单位需在报价单加盖单位公章，个人投标需签字确认。</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F9378"/>
    <w:multiLevelType w:val="singleLevel"/>
    <w:tmpl w:val="85BF9378"/>
    <w:lvl w:ilvl="0" w:tentative="0">
      <w:start w:val="1"/>
      <w:numFmt w:val="decimal"/>
      <w:suff w:val="nothing"/>
      <w:lvlText w:val="%1．"/>
      <w:lvlJc w:val="left"/>
      <w:pPr>
        <w:ind w:left="26" w:firstLine="400"/>
      </w:pPr>
      <w:rPr>
        <w:rFonts w:hint="default" w:ascii="宋体" w:hAnsi="宋体" w:eastAsia="宋体" w:cstheme="minorEastAsia"/>
        <w:color w:val="000000" w:themeColor="text1"/>
        <w:sz w:val="24"/>
        <w:szCs w:val="24"/>
        <w14:textFill>
          <w14:solidFill>
            <w14:schemeClr w14:val="tx1"/>
          </w14:solidFill>
        </w14:textFill>
      </w:rPr>
    </w:lvl>
  </w:abstractNum>
  <w:abstractNum w:abstractNumId="1">
    <w:nsid w:val="95A1942B"/>
    <w:multiLevelType w:val="singleLevel"/>
    <w:tmpl w:val="95A1942B"/>
    <w:lvl w:ilvl="0" w:tentative="0">
      <w:start w:val="1"/>
      <w:numFmt w:val="decimal"/>
      <w:suff w:val="nothing"/>
      <w:lvlText w:val="%1．"/>
      <w:lvlJc w:val="left"/>
      <w:pPr>
        <w:ind w:left="0" w:firstLine="400"/>
      </w:pPr>
      <w:rPr>
        <w:rFonts w:hint="default"/>
      </w:rPr>
    </w:lvl>
  </w:abstractNum>
  <w:abstractNum w:abstractNumId="2">
    <w:nsid w:val="0B100060"/>
    <w:multiLevelType w:val="singleLevel"/>
    <w:tmpl w:val="0B100060"/>
    <w:lvl w:ilvl="0" w:tentative="0">
      <w:start w:val="1"/>
      <w:numFmt w:val="decimal"/>
      <w:suff w:val="nothing"/>
      <w:lvlText w:val="%1．"/>
      <w:lvlJc w:val="left"/>
      <w:pPr>
        <w:ind w:left="0" w:firstLine="400"/>
      </w:pPr>
      <w:rPr>
        <w:rFonts w:hint="default"/>
      </w:rPr>
    </w:lvl>
  </w:abstractNum>
  <w:abstractNum w:abstractNumId="3">
    <w:nsid w:val="2297E1C3"/>
    <w:multiLevelType w:val="singleLevel"/>
    <w:tmpl w:val="2297E1C3"/>
    <w:lvl w:ilvl="0" w:tentative="0">
      <w:start w:val="1"/>
      <w:numFmt w:val="decimal"/>
      <w:suff w:val="nothing"/>
      <w:lvlText w:val="%1．"/>
      <w:lvlJc w:val="left"/>
      <w:pPr>
        <w:ind w:left="0" w:firstLine="400"/>
      </w:pPr>
      <w:rPr>
        <w:rFonts w:hint="default"/>
      </w:rPr>
    </w:lvl>
  </w:abstractNum>
  <w:abstractNum w:abstractNumId="4">
    <w:nsid w:val="5C193626"/>
    <w:multiLevelType w:val="singleLevel"/>
    <w:tmpl w:val="5C193626"/>
    <w:lvl w:ilvl="0" w:tentative="0">
      <w:start w:val="1"/>
      <w:numFmt w:val="chineseCounting"/>
      <w:suff w:val="nothing"/>
      <w:lvlText w:val="%1、"/>
      <w:lvlJc w:val="left"/>
      <w:pPr>
        <w:ind w:left="0" w:firstLine="420"/>
      </w:pPr>
      <w:rPr>
        <w:rFonts w:hint="eastAsia"/>
        <w:lang w:val="en-US"/>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yOTI1OTZmMjM3Y2Q0ZTdhYTY1NjFmZTAzZGRjNWIifQ=="/>
  </w:docVars>
  <w:rsids>
    <w:rsidRoot w:val="002F56D3"/>
    <w:rsid w:val="00061DF3"/>
    <w:rsid w:val="00074F11"/>
    <w:rsid w:val="00080430"/>
    <w:rsid w:val="000946D7"/>
    <w:rsid w:val="000A481B"/>
    <w:rsid w:val="000E741C"/>
    <w:rsid w:val="001041C9"/>
    <w:rsid w:val="00104405"/>
    <w:rsid w:val="0014442F"/>
    <w:rsid w:val="001706E5"/>
    <w:rsid w:val="001A3738"/>
    <w:rsid w:val="001B6743"/>
    <w:rsid w:val="001D7ECB"/>
    <w:rsid w:val="002025D6"/>
    <w:rsid w:val="00226C0E"/>
    <w:rsid w:val="00261FB0"/>
    <w:rsid w:val="00262E9E"/>
    <w:rsid w:val="00293C56"/>
    <w:rsid w:val="002E2F5B"/>
    <w:rsid w:val="002F56D3"/>
    <w:rsid w:val="00364625"/>
    <w:rsid w:val="0037006F"/>
    <w:rsid w:val="00406F9B"/>
    <w:rsid w:val="00464FD4"/>
    <w:rsid w:val="004973C5"/>
    <w:rsid w:val="0049781F"/>
    <w:rsid w:val="004B4E57"/>
    <w:rsid w:val="004B755B"/>
    <w:rsid w:val="004F689F"/>
    <w:rsid w:val="005542A5"/>
    <w:rsid w:val="005B1CE9"/>
    <w:rsid w:val="005D739E"/>
    <w:rsid w:val="00641E26"/>
    <w:rsid w:val="00642475"/>
    <w:rsid w:val="0065476E"/>
    <w:rsid w:val="006744D5"/>
    <w:rsid w:val="00696457"/>
    <w:rsid w:val="006C7E47"/>
    <w:rsid w:val="006E113B"/>
    <w:rsid w:val="006F5694"/>
    <w:rsid w:val="0070035E"/>
    <w:rsid w:val="007213A9"/>
    <w:rsid w:val="0073316C"/>
    <w:rsid w:val="007351A7"/>
    <w:rsid w:val="00742BD1"/>
    <w:rsid w:val="00756C57"/>
    <w:rsid w:val="007C05CC"/>
    <w:rsid w:val="007D1B1E"/>
    <w:rsid w:val="00813F26"/>
    <w:rsid w:val="00820710"/>
    <w:rsid w:val="0083061E"/>
    <w:rsid w:val="00851BAA"/>
    <w:rsid w:val="008526D1"/>
    <w:rsid w:val="00902E99"/>
    <w:rsid w:val="00933B17"/>
    <w:rsid w:val="009D1D3B"/>
    <w:rsid w:val="009D6966"/>
    <w:rsid w:val="009E75DF"/>
    <w:rsid w:val="00A04B6C"/>
    <w:rsid w:val="00A33313"/>
    <w:rsid w:val="00AC41AB"/>
    <w:rsid w:val="00AC4DE1"/>
    <w:rsid w:val="00AC7C37"/>
    <w:rsid w:val="00B22FD7"/>
    <w:rsid w:val="00B34F16"/>
    <w:rsid w:val="00B624E3"/>
    <w:rsid w:val="00B64376"/>
    <w:rsid w:val="00B72DC0"/>
    <w:rsid w:val="00B913CC"/>
    <w:rsid w:val="00B97916"/>
    <w:rsid w:val="00BB4F01"/>
    <w:rsid w:val="00BF46B9"/>
    <w:rsid w:val="00C447E7"/>
    <w:rsid w:val="00C90C3D"/>
    <w:rsid w:val="00C95E7A"/>
    <w:rsid w:val="00C965E7"/>
    <w:rsid w:val="00CC6CE1"/>
    <w:rsid w:val="00D3783E"/>
    <w:rsid w:val="00D46D9D"/>
    <w:rsid w:val="00D7022E"/>
    <w:rsid w:val="00D76C67"/>
    <w:rsid w:val="00D80406"/>
    <w:rsid w:val="00D8102C"/>
    <w:rsid w:val="00D85A34"/>
    <w:rsid w:val="00DB0F67"/>
    <w:rsid w:val="00DC60C8"/>
    <w:rsid w:val="00DD50A5"/>
    <w:rsid w:val="00E00137"/>
    <w:rsid w:val="00E32931"/>
    <w:rsid w:val="00E81737"/>
    <w:rsid w:val="00E867D2"/>
    <w:rsid w:val="00EE60F5"/>
    <w:rsid w:val="00EF0686"/>
    <w:rsid w:val="00F16003"/>
    <w:rsid w:val="00F36904"/>
    <w:rsid w:val="00FB41BD"/>
    <w:rsid w:val="00FC39A5"/>
    <w:rsid w:val="00FD46CB"/>
    <w:rsid w:val="01D738F9"/>
    <w:rsid w:val="276A5EA2"/>
    <w:rsid w:val="2D7745C4"/>
    <w:rsid w:val="32AF5FD8"/>
    <w:rsid w:val="37027535"/>
    <w:rsid w:val="3BA57BEE"/>
    <w:rsid w:val="43225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semiHidden/>
    <w:unhideWhenUsed/>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unhideWhenUsed/>
    <w:qFormat/>
    <w:uiPriority w:val="99"/>
    <w:pPr>
      <w:ind w:firstLine="420" w:firstLineChars="200"/>
    </w:pPr>
  </w:style>
  <w:style w:type="character" w:customStyle="1" w:styleId="12">
    <w:name w:val="日期 Char"/>
    <w:basedOn w:val="7"/>
    <w:link w:val="2"/>
    <w:semiHidden/>
    <w:uiPriority w:val="99"/>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98D38EE2-E88C-4065-9995-6FDF7A694B34}">
  <ds:schemaRefs/>
</ds:datastoreItem>
</file>

<file path=customXml/itemProps2.xml><?xml version="1.0" encoding="utf-8"?>
<ds:datastoreItem xmlns:ds="http://schemas.openxmlformats.org/officeDocument/2006/customXml" ds:itemID="{3ABCC069-1F60-40D5-9B27-9DBDECE2D962}">
  <ds:schemaRefs/>
</ds:datastoreItem>
</file>

<file path=docProps/app.xml><?xml version="1.0" encoding="utf-8"?>
<Properties xmlns="http://schemas.openxmlformats.org/officeDocument/2006/extended-properties" xmlns:vt="http://schemas.openxmlformats.org/officeDocument/2006/docPropsVTypes">
  <Template>Normal</Template>
  <Pages>5</Pages>
  <Words>1759</Words>
  <Characters>1836</Characters>
  <Lines>15</Lines>
  <Paragraphs>4</Paragraphs>
  <TotalTime>7</TotalTime>
  <ScaleCrop>false</ScaleCrop>
  <LinksUpToDate>false</LinksUpToDate>
  <CharactersWithSpaces>1920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2024-08-16T01:32:00Z</dcterms:created>
  <dc:creator>Administrator</dc:creator>
  <cp:lastModifiedBy>YY</cp:lastModifiedBy>
  <cp:lastPrinted>2023-04-04T04:15:00Z</cp:lastPrinted>
  <dcterms:modified xsi:type="dcterms:W3CDTF">2024-08-16T02:03:31Z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4F5F82EF8E494DC59685DD73FE772E84_13</vt:lpwstr>
  </property>
</Properties>
</file>