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0C" w:rsidRPr="00316D0C" w:rsidRDefault="002A40B5" w:rsidP="00316D0C">
      <w:pPr>
        <w:widowControl/>
        <w:shd w:val="clear" w:color="auto" w:fill="FFFFFF"/>
        <w:spacing w:after="450"/>
        <w:jc w:val="center"/>
        <w:outlineLvl w:val="0"/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</w:pPr>
      <w:r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中药材</w:t>
      </w:r>
      <w:r w:rsidR="00316D0C" w:rsidRPr="00316D0C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天地网采购招标公示：慧</w:t>
      </w:r>
      <w:proofErr w:type="gramStart"/>
      <w:r w:rsidR="00316D0C" w:rsidRPr="00316D0C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锄科技</w:t>
      </w:r>
      <w:proofErr w:type="gramEnd"/>
      <w:r w:rsidR="00550062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中药材</w:t>
      </w:r>
      <w:r w:rsidR="00316D0C" w:rsidRPr="00316D0C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采购招标（</w:t>
      </w:r>
      <w:r w:rsidR="00503461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2020050</w:t>
      </w:r>
      <w:r w:rsidR="00444DF8">
        <w:rPr>
          <w:rFonts w:ascii="\5FAE软雅黑" w:eastAsia="\5FAE软雅黑" w:hAnsi="宋体" w:cs="宋体"/>
          <w:b/>
          <w:bCs/>
          <w:color w:val="333333"/>
          <w:kern w:val="36"/>
          <w:sz w:val="45"/>
          <w:szCs w:val="45"/>
        </w:rPr>
        <w:t>3</w:t>
      </w:r>
      <w:r w:rsidR="00316D0C" w:rsidRPr="00316D0C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期）</w:t>
      </w:r>
    </w:p>
    <w:p w:rsidR="00CD3509" w:rsidRPr="00696BC3" w:rsidRDefault="00CD3509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>一、招标企业概况：</w:t>
      </w:r>
    </w:p>
    <w:p w:rsidR="00CD3509" w:rsidRPr="00696BC3" w:rsidRDefault="00294362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成都慧锄科技有限公司（简称</w:t>
      </w:r>
      <w:r w:rsidR="003C0D28">
        <w:rPr>
          <w:rFonts w:hint="eastAsia"/>
          <w:sz w:val="32"/>
          <w:szCs w:val="32"/>
        </w:rPr>
        <w:t>：</w:t>
      </w:r>
      <w:r w:rsidR="00CD3509" w:rsidRPr="00696BC3">
        <w:rPr>
          <w:rFonts w:hint="eastAsia"/>
          <w:sz w:val="32"/>
          <w:szCs w:val="32"/>
        </w:rPr>
        <w:t>慧锄科技），</w:t>
      </w:r>
      <w:r w:rsidR="007528F9" w:rsidRPr="00696BC3">
        <w:rPr>
          <w:rFonts w:hint="eastAsia"/>
          <w:sz w:val="32"/>
          <w:szCs w:val="32"/>
        </w:rPr>
        <w:t>为</w:t>
      </w:r>
      <w:r w:rsidR="00CD3509" w:rsidRPr="00696BC3">
        <w:rPr>
          <w:rFonts w:hint="eastAsia"/>
          <w:sz w:val="32"/>
          <w:szCs w:val="32"/>
        </w:rPr>
        <w:t>“中药材天地网”旗下中药材资源产业互联网公共服务运营商，致力于让中药材种植、加工、销售更有尊严和价值！</w:t>
      </w:r>
    </w:p>
    <w:p w:rsidR="00CD3509" w:rsidRPr="00696BC3" w:rsidRDefault="00294362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 xml:space="preserve">    </w:t>
      </w:r>
      <w:r w:rsidR="001755FB" w:rsidRPr="00696BC3">
        <w:rPr>
          <w:rFonts w:hint="eastAsia"/>
          <w:sz w:val="32"/>
          <w:szCs w:val="32"/>
        </w:rPr>
        <w:t>慧</w:t>
      </w:r>
      <w:proofErr w:type="gramStart"/>
      <w:r w:rsidR="001755FB" w:rsidRPr="00696BC3">
        <w:rPr>
          <w:rFonts w:hint="eastAsia"/>
          <w:sz w:val="32"/>
          <w:szCs w:val="32"/>
        </w:rPr>
        <w:t>锄科技</w:t>
      </w:r>
      <w:proofErr w:type="gramEnd"/>
      <w:r w:rsidR="00CD3509" w:rsidRPr="00696BC3">
        <w:rPr>
          <w:rFonts w:hint="eastAsia"/>
          <w:sz w:val="32"/>
          <w:szCs w:val="32"/>
        </w:rPr>
        <w:t>成立于</w:t>
      </w:r>
      <w:r w:rsidR="00CD3509" w:rsidRPr="00696BC3">
        <w:rPr>
          <w:rFonts w:hint="eastAsia"/>
          <w:sz w:val="32"/>
          <w:szCs w:val="32"/>
        </w:rPr>
        <w:t>2016</w:t>
      </w:r>
      <w:r w:rsidR="00CD3509" w:rsidRPr="00696BC3">
        <w:rPr>
          <w:rFonts w:hint="eastAsia"/>
          <w:sz w:val="32"/>
          <w:szCs w:val="32"/>
        </w:rPr>
        <w:t>年</w:t>
      </w:r>
      <w:r w:rsidR="00CD3509" w:rsidRPr="00696BC3">
        <w:rPr>
          <w:rFonts w:hint="eastAsia"/>
          <w:sz w:val="32"/>
          <w:szCs w:val="32"/>
        </w:rPr>
        <w:t>8</w:t>
      </w:r>
      <w:r w:rsidR="00CD3509" w:rsidRPr="00696BC3">
        <w:rPr>
          <w:rFonts w:hint="eastAsia"/>
          <w:sz w:val="32"/>
          <w:szCs w:val="32"/>
        </w:rPr>
        <w:t>月，主要面向产区提供中药材全程可追溯</w:t>
      </w:r>
      <w:r w:rsidR="001755FB" w:rsidRPr="00696BC3">
        <w:rPr>
          <w:rFonts w:hint="eastAsia"/>
          <w:sz w:val="32"/>
          <w:szCs w:val="32"/>
        </w:rPr>
        <w:t>溯源</w:t>
      </w:r>
      <w:r w:rsidR="001755FB" w:rsidRPr="00696BC3">
        <w:rPr>
          <w:sz w:val="32"/>
          <w:szCs w:val="32"/>
        </w:rPr>
        <w:t>管理</w:t>
      </w:r>
      <w:r w:rsidR="00CD3509" w:rsidRPr="00696BC3">
        <w:rPr>
          <w:rFonts w:hint="eastAsia"/>
          <w:sz w:val="32"/>
          <w:szCs w:val="32"/>
        </w:rPr>
        <w:t>服务、优质溯源中药材与</w:t>
      </w:r>
      <w:proofErr w:type="gramStart"/>
      <w:r w:rsidR="00CD3509" w:rsidRPr="00696BC3">
        <w:rPr>
          <w:rFonts w:hint="eastAsia"/>
          <w:sz w:val="32"/>
          <w:szCs w:val="32"/>
        </w:rPr>
        <w:t>优质药企供销</w:t>
      </w:r>
      <w:proofErr w:type="gramEnd"/>
      <w:r w:rsidR="00CD3509" w:rsidRPr="00696BC3">
        <w:rPr>
          <w:rFonts w:hint="eastAsia"/>
          <w:sz w:val="32"/>
          <w:szCs w:val="32"/>
        </w:rPr>
        <w:t>对接服务、以及互联网</w:t>
      </w:r>
      <w:r w:rsidR="00CD3509" w:rsidRPr="00696BC3">
        <w:rPr>
          <w:rFonts w:hint="eastAsia"/>
          <w:sz w:val="32"/>
          <w:szCs w:val="32"/>
        </w:rPr>
        <w:t>+</w:t>
      </w:r>
      <w:r w:rsidR="00CD3509" w:rsidRPr="00696BC3">
        <w:rPr>
          <w:rFonts w:hint="eastAsia"/>
          <w:sz w:val="32"/>
          <w:szCs w:val="32"/>
        </w:rPr>
        <w:t>中药材农资</w:t>
      </w:r>
      <w:proofErr w:type="gramStart"/>
      <w:r w:rsidR="00CD3509" w:rsidRPr="00696BC3">
        <w:rPr>
          <w:rFonts w:hint="eastAsia"/>
          <w:sz w:val="32"/>
          <w:szCs w:val="32"/>
        </w:rPr>
        <w:t>严选电</w:t>
      </w:r>
      <w:proofErr w:type="gramEnd"/>
      <w:r w:rsidR="00CD3509" w:rsidRPr="00696BC3">
        <w:rPr>
          <w:rFonts w:hint="eastAsia"/>
          <w:sz w:val="32"/>
          <w:szCs w:val="32"/>
        </w:rPr>
        <w:t>商服务。</w:t>
      </w:r>
    </w:p>
    <w:p w:rsidR="00CD3509" w:rsidRPr="00696BC3" w:rsidRDefault="00294362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目前</w:t>
      </w:r>
      <w:r w:rsidR="000D049B" w:rsidRPr="00696BC3">
        <w:rPr>
          <w:rFonts w:hint="eastAsia"/>
          <w:sz w:val="32"/>
          <w:szCs w:val="32"/>
        </w:rPr>
        <w:t>，慧</w:t>
      </w:r>
      <w:proofErr w:type="gramStart"/>
      <w:r w:rsidR="000D049B" w:rsidRPr="00696BC3">
        <w:rPr>
          <w:rFonts w:hint="eastAsia"/>
          <w:sz w:val="32"/>
          <w:szCs w:val="32"/>
        </w:rPr>
        <w:t>锄科技</w:t>
      </w:r>
      <w:proofErr w:type="gramEnd"/>
      <w:r w:rsidR="00CD3509" w:rsidRPr="00696BC3">
        <w:rPr>
          <w:rFonts w:hint="eastAsia"/>
          <w:sz w:val="32"/>
          <w:szCs w:val="32"/>
        </w:rPr>
        <w:t>已与北京同仁堂、太极集团、培力药业、上海康桥、上海万仕诚、四川新荷花、广东汇群、广东一方、广东大参林、广州至信、地奥集团、四川好医生、上药慧远、</w:t>
      </w:r>
      <w:proofErr w:type="gramStart"/>
      <w:r w:rsidR="00CD3509" w:rsidRPr="00696BC3">
        <w:rPr>
          <w:rFonts w:hint="eastAsia"/>
          <w:sz w:val="32"/>
          <w:szCs w:val="32"/>
        </w:rPr>
        <w:t>江阴天江</w:t>
      </w:r>
      <w:proofErr w:type="gramEnd"/>
      <w:r w:rsidR="00CD3509" w:rsidRPr="00696BC3">
        <w:rPr>
          <w:rFonts w:hint="eastAsia"/>
          <w:sz w:val="32"/>
          <w:szCs w:val="32"/>
        </w:rPr>
        <w:t>等近</w:t>
      </w:r>
      <w:r w:rsidR="00CD3509" w:rsidRPr="00696BC3">
        <w:rPr>
          <w:rFonts w:hint="eastAsia"/>
          <w:sz w:val="32"/>
          <w:szCs w:val="32"/>
        </w:rPr>
        <w:t>50</w:t>
      </w:r>
      <w:r w:rsidR="00CD3509" w:rsidRPr="00696BC3">
        <w:rPr>
          <w:rFonts w:hint="eastAsia"/>
          <w:sz w:val="32"/>
          <w:szCs w:val="32"/>
        </w:rPr>
        <w:t>家知名</w:t>
      </w:r>
      <w:proofErr w:type="gramStart"/>
      <w:r w:rsidR="00CD3509" w:rsidRPr="00696BC3">
        <w:rPr>
          <w:rFonts w:hint="eastAsia"/>
          <w:sz w:val="32"/>
          <w:szCs w:val="32"/>
        </w:rPr>
        <w:t>药企以及</w:t>
      </w:r>
      <w:proofErr w:type="gramEnd"/>
      <w:r w:rsidR="00CD3509" w:rsidRPr="00696BC3">
        <w:rPr>
          <w:rFonts w:hint="eastAsia"/>
          <w:sz w:val="32"/>
          <w:szCs w:val="32"/>
        </w:rPr>
        <w:t>国内知名</w:t>
      </w:r>
      <w:proofErr w:type="gramStart"/>
      <w:r w:rsidR="00CD3509" w:rsidRPr="00696BC3">
        <w:rPr>
          <w:rFonts w:hint="eastAsia"/>
          <w:sz w:val="32"/>
          <w:szCs w:val="32"/>
        </w:rPr>
        <w:t>饮片电</w:t>
      </w:r>
      <w:proofErr w:type="gramEnd"/>
      <w:r w:rsidR="00CD3509" w:rsidRPr="00696BC3">
        <w:rPr>
          <w:rFonts w:hint="eastAsia"/>
          <w:sz w:val="32"/>
          <w:szCs w:val="32"/>
        </w:rPr>
        <w:t>商“芸豆健康”及其饮片生产供应商开展业务合作。</w:t>
      </w:r>
    </w:p>
    <w:p w:rsidR="00CD3509" w:rsidRPr="00696BC3" w:rsidRDefault="00CD3509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>二、招标品种目录：</w:t>
      </w:r>
    </w:p>
    <w:p w:rsidR="005E2A0A" w:rsidRPr="00696BC3" w:rsidRDefault="005E2A0A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 xml:space="preserve">  </w:t>
      </w:r>
      <w:r w:rsidRPr="00696BC3">
        <w:rPr>
          <w:sz w:val="32"/>
          <w:szCs w:val="32"/>
        </w:rPr>
        <w:t xml:space="preserve">  </w:t>
      </w:r>
      <w:r w:rsidRPr="00696BC3">
        <w:rPr>
          <w:rFonts w:hint="eastAsia"/>
          <w:sz w:val="32"/>
          <w:szCs w:val="32"/>
        </w:rPr>
        <w:t>为满足公司生产需要，现特向社会发布以下品种的招标信息，诚邀中药材优质供应商参与此次竞标，公司可为供应商提供中药材全程可追溯</w:t>
      </w:r>
      <w:r w:rsidR="000F1D6B" w:rsidRPr="00696BC3">
        <w:rPr>
          <w:rFonts w:hint="eastAsia"/>
          <w:sz w:val="32"/>
          <w:szCs w:val="32"/>
        </w:rPr>
        <w:t>溯源</w:t>
      </w:r>
      <w:r w:rsidR="000F1D6B" w:rsidRPr="00696BC3">
        <w:rPr>
          <w:sz w:val="32"/>
          <w:szCs w:val="32"/>
        </w:rPr>
        <w:t>管理</w:t>
      </w:r>
      <w:r w:rsidRPr="00696BC3">
        <w:rPr>
          <w:rFonts w:hint="eastAsia"/>
          <w:sz w:val="32"/>
          <w:szCs w:val="32"/>
        </w:rPr>
        <w:t>服务。</w:t>
      </w:r>
    </w:p>
    <w:p w:rsidR="00DB403A" w:rsidRDefault="005E2A0A" w:rsidP="00DB403A">
      <w:pPr>
        <w:spacing w:line="720" w:lineRule="exact"/>
        <w:ind w:firstLineChars="200" w:firstLine="640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>品种清单如下：</w:t>
      </w:r>
    </w:p>
    <w:p w:rsidR="00DB403A" w:rsidRDefault="00870DD5" w:rsidP="00CD3509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43021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509" w:rsidRPr="00696BC3" w:rsidRDefault="00CD3509" w:rsidP="00CD3509">
      <w:pPr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>三、报价须知：</w:t>
      </w:r>
    </w:p>
    <w:p w:rsidR="00CD3509" w:rsidRPr="00696BC3" w:rsidRDefault="00CD3509" w:rsidP="00E67F10">
      <w:pPr>
        <w:ind w:firstLineChars="200" w:firstLine="640"/>
        <w:rPr>
          <w:rFonts w:hint="eastAsia"/>
          <w:sz w:val="32"/>
          <w:szCs w:val="32"/>
        </w:rPr>
      </w:pPr>
      <w:r w:rsidRPr="00696BC3">
        <w:rPr>
          <w:rFonts w:hint="eastAsia"/>
          <w:sz w:val="32"/>
          <w:szCs w:val="32"/>
        </w:rPr>
        <w:t>1.</w:t>
      </w:r>
      <w:r w:rsidRPr="00696BC3">
        <w:rPr>
          <w:rFonts w:hint="eastAsia"/>
          <w:sz w:val="32"/>
          <w:szCs w:val="32"/>
        </w:rPr>
        <w:t>报价单价均为含</w:t>
      </w:r>
      <w:r w:rsidR="005529EF">
        <w:rPr>
          <w:rFonts w:hint="eastAsia"/>
          <w:sz w:val="32"/>
          <w:szCs w:val="32"/>
        </w:rPr>
        <w:t>运费</w:t>
      </w:r>
      <w:r w:rsidRPr="00696BC3">
        <w:rPr>
          <w:rFonts w:hint="eastAsia"/>
          <w:sz w:val="32"/>
          <w:szCs w:val="32"/>
        </w:rPr>
        <w:t>价，单位：元</w:t>
      </w:r>
      <w:r w:rsidRPr="00696BC3">
        <w:rPr>
          <w:rFonts w:hint="eastAsia"/>
          <w:sz w:val="32"/>
          <w:szCs w:val="32"/>
        </w:rPr>
        <w:t>/</w:t>
      </w:r>
      <w:r w:rsidRPr="00696BC3">
        <w:rPr>
          <w:rFonts w:hint="eastAsia"/>
          <w:sz w:val="32"/>
          <w:szCs w:val="32"/>
        </w:rPr>
        <w:t>公斤。</w:t>
      </w:r>
      <w:r w:rsidR="005529EF">
        <w:rPr>
          <w:rFonts w:hint="eastAsia"/>
          <w:sz w:val="32"/>
          <w:szCs w:val="32"/>
        </w:rPr>
        <w:t>送货地：</w:t>
      </w:r>
      <w:r w:rsidR="005529EF">
        <w:rPr>
          <w:sz w:val="32"/>
          <w:szCs w:val="32"/>
        </w:rPr>
        <w:t>成都</w:t>
      </w:r>
      <w:r w:rsidR="005529EF">
        <w:rPr>
          <w:rFonts w:hint="eastAsia"/>
          <w:sz w:val="32"/>
          <w:szCs w:val="32"/>
        </w:rPr>
        <w:t>。</w:t>
      </w:r>
    </w:p>
    <w:p w:rsidR="005529EF" w:rsidRDefault="00CD3509" w:rsidP="005529EF">
      <w:pPr>
        <w:ind w:firstLine="660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 xml:space="preserve">2. </w:t>
      </w:r>
      <w:r w:rsidRPr="00696BC3">
        <w:rPr>
          <w:rFonts w:hint="eastAsia"/>
          <w:sz w:val="32"/>
          <w:szCs w:val="32"/>
        </w:rPr>
        <w:t>以上品种我公司均按</w:t>
      </w:r>
      <w:r w:rsidR="00A837D1" w:rsidRPr="00696BC3">
        <w:rPr>
          <w:rFonts w:hint="eastAsia"/>
          <w:sz w:val="32"/>
          <w:szCs w:val="32"/>
        </w:rPr>
        <w:t>《中华人民共和国</w:t>
      </w:r>
      <w:r w:rsidR="00A837D1" w:rsidRPr="00696BC3">
        <w:rPr>
          <w:sz w:val="32"/>
          <w:szCs w:val="32"/>
        </w:rPr>
        <w:t>药典</w:t>
      </w:r>
      <w:r w:rsidR="00A837D1" w:rsidRPr="00696BC3">
        <w:rPr>
          <w:rFonts w:hint="eastAsia"/>
          <w:sz w:val="32"/>
          <w:szCs w:val="32"/>
        </w:rPr>
        <w:t>》</w:t>
      </w:r>
      <w:r w:rsidR="00A837D1" w:rsidRPr="00696BC3">
        <w:rPr>
          <w:rFonts w:hint="eastAsia"/>
          <w:sz w:val="32"/>
          <w:szCs w:val="32"/>
        </w:rPr>
        <w:t>2015</w:t>
      </w:r>
      <w:r w:rsidR="00A837D1" w:rsidRPr="00696BC3">
        <w:rPr>
          <w:rFonts w:hint="eastAsia"/>
          <w:sz w:val="32"/>
          <w:szCs w:val="32"/>
        </w:rPr>
        <w:t>年</w:t>
      </w:r>
      <w:proofErr w:type="gramStart"/>
      <w:r w:rsidR="00A837D1" w:rsidRPr="00696BC3">
        <w:rPr>
          <w:rFonts w:hint="eastAsia"/>
          <w:sz w:val="32"/>
          <w:szCs w:val="32"/>
        </w:rPr>
        <w:t>版</w:t>
      </w:r>
      <w:r w:rsidR="00CF6BDD" w:rsidRPr="00696BC3">
        <w:rPr>
          <w:rFonts w:hint="eastAsia"/>
          <w:sz w:val="32"/>
          <w:szCs w:val="32"/>
        </w:rPr>
        <w:t>标准</w:t>
      </w:r>
      <w:proofErr w:type="gramEnd"/>
      <w:r w:rsidR="00CF6BDD" w:rsidRPr="00696BC3">
        <w:rPr>
          <w:rFonts w:hint="eastAsia"/>
          <w:sz w:val="32"/>
          <w:szCs w:val="32"/>
        </w:rPr>
        <w:t>进行</w:t>
      </w:r>
      <w:r w:rsidR="005529EF">
        <w:rPr>
          <w:rFonts w:hint="eastAsia"/>
          <w:sz w:val="32"/>
          <w:szCs w:val="32"/>
        </w:rPr>
        <w:t>检测</w:t>
      </w:r>
      <w:r w:rsidR="00CF6BDD" w:rsidRPr="00696BC3">
        <w:rPr>
          <w:rFonts w:hint="eastAsia"/>
          <w:sz w:val="32"/>
          <w:szCs w:val="32"/>
        </w:rPr>
        <w:t>，</w:t>
      </w:r>
      <w:r w:rsidR="005529EF">
        <w:rPr>
          <w:rFonts w:hint="eastAsia"/>
          <w:sz w:val="32"/>
          <w:szCs w:val="32"/>
        </w:rPr>
        <w:t>性状</w:t>
      </w:r>
      <w:r w:rsidR="005529EF">
        <w:rPr>
          <w:sz w:val="32"/>
          <w:szCs w:val="32"/>
        </w:rPr>
        <w:t>、</w:t>
      </w:r>
      <w:r w:rsidR="005529EF">
        <w:rPr>
          <w:rFonts w:hint="eastAsia"/>
          <w:sz w:val="32"/>
          <w:szCs w:val="32"/>
        </w:rPr>
        <w:t>水分</w:t>
      </w:r>
      <w:r w:rsidRPr="00696BC3">
        <w:rPr>
          <w:rFonts w:hint="eastAsia"/>
          <w:sz w:val="32"/>
          <w:szCs w:val="32"/>
        </w:rPr>
        <w:t>等相关指标均符合</w:t>
      </w:r>
      <w:r w:rsidR="00A837D1" w:rsidRPr="00696BC3">
        <w:rPr>
          <w:rFonts w:hint="eastAsia"/>
          <w:sz w:val="32"/>
          <w:szCs w:val="32"/>
        </w:rPr>
        <w:t>《中华人民共和国</w:t>
      </w:r>
      <w:r w:rsidR="00A837D1" w:rsidRPr="00696BC3">
        <w:rPr>
          <w:sz w:val="32"/>
          <w:szCs w:val="32"/>
        </w:rPr>
        <w:t>药典</w:t>
      </w:r>
      <w:r w:rsidR="00A837D1" w:rsidRPr="00696BC3">
        <w:rPr>
          <w:rFonts w:hint="eastAsia"/>
          <w:sz w:val="32"/>
          <w:szCs w:val="32"/>
        </w:rPr>
        <w:t>》</w:t>
      </w:r>
      <w:r w:rsidRPr="00696BC3">
        <w:rPr>
          <w:rFonts w:hint="eastAsia"/>
          <w:sz w:val="32"/>
          <w:szCs w:val="32"/>
        </w:rPr>
        <w:t>2015</w:t>
      </w:r>
      <w:r w:rsidR="005529EF">
        <w:rPr>
          <w:rFonts w:hint="eastAsia"/>
          <w:sz w:val="32"/>
          <w:szCs w:val="32"/>
        </w:rPr>
        <w:t>年版的要求。</w:t>
      </w:r>
    </w:p>
    <w:p w:rsidR="00CD3509" w:rsidRPr="00696BC3" w:rsidRDefault="005529EF" w:rsidP="005529EF">
      <w:pPr>
        <w:ind w:firstLine="66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以上</w:t>
      </w:r>
      <w:r>
        <w:rPr>
          <w:sz w:val="32"/>
          <w:szCs w:val="32"/>
        </w:rPr>
        <w:t>品种要求</w:t>
      </w:r>
      <w:r>
        <w:rPr>
          <w:rFonts w:hint="eastAsia"/>
          <w:sz w:val="32"/>
          <w:szCs w:val="32"/>
        </w:rPr>
        <w:t>片形</w:t>
      </w:r>
      <w:r>
        <w:rPr>
          <w:sz w:val="32"/>
          <w:szCs w:val="32"/>
        </w:rPr>
        <w:t>规整，</w:t>
      </w:r>
      <w:r>
        <w:rPr>
          <w:rFonts w:hint="eastAsia"/>
          <w:sz w:val="32"/>
          <w:szCs w:val="32"/>
        </w:rPr>
        <w:t>无</w:t>
      </w:r>
      <w:r>
        <w:rPr>
          <w:sz w:val="32"/>
          <w:szCs w:val="32"/>
        </w:rPr>
        <w:t>杂质。</w:t>
      </w:r>
      <w:bookmarkStart w:id="0" w:name="_GoBack"/>
      <w:bookmarkEnd w:id="0"/>
      <w:r w:rsidRPr="00696BC3">
        <w:rPr>
          <w:sz w:val="32"/>
          <w:szCs w:val="32"/>
        </w:rPr>
        <w:t xml:space="preserve"> </w:t>
      </w:r>
    </w:p>
    <w:p w:rsidR="00CD3509" w:rsidRPr="00696BC3" w:rsidRDefault="00696BC3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A12CA7">
        <w:rPr>
          <w:sz w:val="32"/>
          <w:szCs w:val="32"/>
        </w:rPr>
        <w:t>4.</w:t>
      </w:r>
      <w:r w:rsidR="00CD3509" w:rsidRPr="00696BC3">
        <w:rPr>
          <w:rFonts w:hint="eastAsia"/>
          <w:sz w:val="32"/>
          <w:szCs w:val="32"/>
        </w:rPr>
        <w:t>请完整填写报价单，签字</w:t>
      </w:r>
      <w:r w:rsidR="00CD3509" w:rsidRPr="00696BC3">
        <w:rPr>
          <w:rFonts w:hint="eastAsia"/>
          <w:sz w:val="32"/>
          <w:szCs w:val="32"/>
        </w:rPr>
        <w:t>/</w:t>
      </w:r>
      <w:r w:rsidR="00CD3509" w:rsidRPr="00696BC3">
        <w:rPr>
          <w:rFonts w:hint="eastAsia"/>
          <w:sz w:val="32"/>
          <w:szCs w:val="32"/>
        </w:rPr>
        <w:t>盖章确认信息准确后回传。</w:t>
      </w:r>
    </w:p>
    <w:p w:rsidR="00CD3509" w:rsidRPr="00696BC3" w:rsidRDefault="00696BC3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4C28C5">
        <w:rPr>
          <w:sz w:val="32"/>
          <w:szCs w:val="32"/>
        </w:rPr>
        <w:t>5</w:t>
      </w:r>
      <w:r w:rsidR="00CD3509" w:rsidRPr="00696BC3">
        <w:rPr>
          <w:rFonts w:hint="eastAsia"/>
          <w:sz w:val="32"/>
          <w:szCs w:val="32"/>
        </w:rPr>
        <w:t xml:space="preserve">. </w:t>
      </w:r>
      <w:r w:rsidR="00CD3509" w:rsidRPr="00696BC3">
        <w:rPr>
          <w:rFonts w:hint="eastAsia"/>
          <w:sz w:val="32"/>
          <w:szCs w:val="32"/>
        </w:rPr>
        <w:t>回传方式：</w:t>
      </w:r>
    </w:p>
    <w:p w:rsidR="00CD3509" w:rsidRPr="00696BC3" w:rsidRDefault="00E67F10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微信：</w:t>
      </w:r>
      <w:r w:rsidR="00CD3509" w:rsidRPr="00696BC3">
        <w:rPr>
          <w:rFonts w:hint="eastAsia"/>
          <w:sz w:val="32"/>
          <w:szCs w:val="32"/>
        </w:rPr>
        <w:t>13881766833</w:t>
      </w:r>
    </w:p>
    <w:p w:rsidR="00CD3509" w:rsidRPr="00696BC3" w:rsidRDefault="00E67F10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邮箱：</w:t>
      </w:r>
      <w:r w:rsidR="00CD3509" w:rsidRPr="00696BC3">
        <w:rPr>
          <w:rFonts w:hint="eastAsia"/>
          <w:sz w:val="32"/>
          <w:szCs w:val="32"/>
        </w:rPr>
        <w:t>lidexi@zyctd.com</w:t>
      </w:r>
    </w:p>
    <w:p w:rsidR="00CD3509" w:rsidRDefault="00E67F10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</w:t>
      </w:r>
      <w:r w:rsidR="00CD3509" w:rsidRPr="00696BC3">
        <w:rPr>
          <w:rFonts w:hint="eastAsia"/>
          <w:sz w:val="32"/>
          <w:szCs w:val="32"/>
        </w:rPr>
        <w:t>联系人：李</w:t>
      </w:r>
      <w:r w:rsidR="00687E98" w:rsidRPr="00696BC3">
        <w:rPr>
          <w:rFonts w:hint="eastAsia"/>
          <w:sz w:val="32"/>
          <w:szCs w:val="32"/>
        </w:rPr>
        <w:t>先生</w:t>
      </w:r>
    </w:p>
    <w:p w:rsidR="00E67F10" w:rsidRPr="00E67F10" w:rsidRDefault="00E67F10" w:rsidP="00E67F1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7F10">
        <w:rPr>
          <w:rFonts w:asciiTheme="minorEastAsia" w:hAnsiTheme="minorEastAsia" w:hint="eastAsia"/>
          <w:color w:val="000000" w:themeColor="text1"/>
          <w:sz w:val="32"/>
          <w:szCs w:val="32"/>
        </w:rPr>
        <w:t>邮寄地址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  <w:r w:rsidRPr="00E67F10">
        <w:rPr>
          <w:rFonts w:asciiTheme="minorEastAsia" w:hAnsiTheme="minorEastAsia"/>
          <w:color w:val="000000" w:themeColor="text1"/>
          <w:sz w:val="32"/>
          <w:szCs w:val="32"/>
        </w:rPr>
        <w:t>成都市青羊区腾飞大道51号E区18栋6楼</w:t>
      </w:r>
    </w:p>
    <w:p w:rsidR="00CD3509" w:rsidRPr="00696BC3" w:rsidRDefault="00696BC3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5.</w:t>
      </w:r>
      <w:r w:rsidR="00CD3509" w:rsidRPr="00696BC3">
        <w:rPr>
          <w:rFonts w:hint="eastAsia"/>
          <w:sz w:val="32"/>
          <w:szCs w:val="32"/>
        </w:rPr>
        <w:t>本次招标截止时间：</w:t>
      </w:r>
      <w:r w:rsidR="00CD3509" w:rsidRPr="00696BC3">
        <w:rPr>
          <w:rFonts w:hint="eastAsia"/>
          <w:sz w:val="32"/>
          <w:szCs w:val="32"/>
        </w:rPr>
        <w:t>2020</w:t>
      </w:r>
      <w:r w:rsidR="00CD3509" w:rsidRPr="00696BC3">
        <w:rPr>
          <w:rFonts w:hint="eastAsia"/>
          <w:sz w:val="32"/>
          <w:szCs w:val="32"/>
        </w:rPr>
        <w:t>年</w:t>
      </w:r>
      <w:r w:rsidR="00444DF8">
        <w:rPr>
          <w:sz w:val="32"/>
          <w:szCs w:val="32"/>
        </w:rPr>
        <w:t>6</w:t>
      </w:r>
      <w:r w:rsidR="00CD3509" w:rsidRPr="00696BC3">
        <w:rPr>
          <w:rFonts w:hint="eastAsia"/>
          <w:sz w:val="32"/>
          <w:szCs w:val="32"/>
        </w:rPr>
        <w:t>月</w:t>
      </w:r>
      <w:r w:rsidR="00444DF8">
        <w:rPr>
          <w:sz w:val="32"/>
          <w:szCs w:val="32"/>
        </w:rPr>
        <w:t>5</w:t>
      </w:r>
      <w:r w:rsidR="00CD3509" w:rsidRPr="00696BC3">
        <w:rPr>
          <w:rFonts w:hint="eastAsia"/>
          <w:sz w:val="32"/>
          <w:szCs w:val="32"/>
        </w:rPr>
        <w:t>日</w:t>
      </w:r>
    </w:p>
    <w:p w:rsidR="001950DB" w:rsidRPr="00696BC3" w:rsidRDefault="00696BC3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6.</w:t>
      </w:r>
      <w:r w:rsidR="00CD3509" w:rsidRPr="00696BC3">
        <w:rPr>
          <w:rFonts w:hint="eastAsia"/>
          <w:sz w:val="32"/>
          <w:szCs w:val="32"/>
        </w:rPr>
        <w:t>本次招标编号：</w:t>
      </w:r>
      <w:r w:rsidR="00DB403A">
        <w:rPr>
          <w:rFonts w:hint="eastAsia"/>
          <w:sz w:val="32"/>
          <w:szCs w:val="32"/>
        </w:rPr>
        <w:t>HCZB-2005</w:t>
      </w:r>
      <w:r w:rsidR="00444DF8">
        <w:rPr>
          <w:sz w:val="32"/>
          <w:szCs w:val="32"/>
        </w:rPr>
        <w:t>29</w:t>
      </w:r>
      <w:r w:rsidR="00CD3509" w:rsidRPr="00696BC3">
        <w:rPr>
          <w:rFonts w:hint="eastAsia"/>
          <w:sz w:val="32"/>
          <w:szCs w:val="32"/>
        </w:rPr>
        <w:t>-1</w:t>
      </w:r>
    </w:p>
    <w:sectPr w:rsidR="001950DB" w:rsidRPr="0069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\5FAE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41"/>
    <w:rsid w:val="000D049B"/>
    <w:rsid w:val="000D0AE3"/>
    <w:rsid w:val="000F1D6B"/>
    <w:rsid w:val="00100B98"/>
    <w:rsid w:val="001755FB"/>
    <w:rsid w:val="00294362"/>
    <w:rsid w:val="002A40B5"/>
    <w:rsid w:val="00316D0C"/>
    <w:rsid w:val="003C0D28"/>
    <w:rsid w:val="00444DF8"/>
    <w:rsid w:val="004C28C5"/>
    <w:rsid w:val="00503461"/>
    <w:rsid w:val="00550062"/>
    <w:rsid w:val="005529EF"/>
    <w:rsid w:val="005A3713"/>
    <w:rsid w:val="005D7A41"/>
    <w:rsid w:val="005E2A0A"/>
    <w:rsid w:val="00646F28"/>
    <w:rsid w:val="00656DE3"/>
    <w:rsid w:val="00687E98"/>
    <w:rsid w:val="00696BC3"/>
    <w:rsid w:val="007528F9"/>
    <w:rsid w:val="007A4297"/>
    <w:rsid w:val="00870DD5"/>
    <w:rsid w:val="00940EC4"/>
    <w:rsid w:val="00996DF4"/>
    <w:rsid w:val="00A12CA7"/>
    <w:rsid w:val="00A25498"/>
    <w:rsid w:val="00A837D1"/>
    <w:rsid w:val="00B83569"/>
    <w:rsid w:val="00C56501"/>
    <w:rsid w:val="00CD3509"/>
    <w:rsid w:val="00CF6BDD"/>
    <w:rsid w:val="00D0343A"/>
    <w:rsid w:val="00DB403A"/>
    <w:rsid w:val="00E67F10"/>
    <w:rsid w:val="00F5069D"/>
    <w:rsid w:val="00FC5863"/>
    <w:rsid w:val="00FC63E0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2F7CF-2A79-4829-91F9-D14FC164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6D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6D0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39</cp:revision>
  <cp:lastPrinted>2020-05-07T03:01:00Z</cp:lastPrinted>
  <dcterms:created xsi:type="dcterms:W3CDTF">2020-05-06T08:09:00Z</dcterms:created>
  <dcterms:modified xsi:type="dcterms:W3CDTF">2020-05-29T03:49:00Z</dcterms:modified>
</cp:coreProperties>
</file>