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CF" w:rsidRDefault="00C536CF">
      <w:pPr>
        <w:widowControl/>
        <w:spacing w:line="360" w:lineRule="auto"/>
        <w:ind w:firstLineChars="147" w:firstLine="413"/>
        <w:jc w:val="center"/>
        <w:rPr>
          <w:rFonts w:ascii="黑体" w:eastAsia="黑体"/>
          <w:b/>
          <w:sz w:val="28"/>
          <w:szCs w:val="28"/>
        </w:rPr>
      </w:pPr>
    </w:p>
    <w:p w:rsidR="00C536CF" w:rsidRDefault="00893B64">
      <w:pPr>
        <w:widowControl/>
        <w:spacing w:line="360" w:lineRule="auto"/>
        <w:ind w:firstLineChars="147" w:firstLine="413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上海市药材有限公司</w:t>
      </w:r>
    </w:p>
    <w:p w:rsidR="00C536CF" w:rsidRDefault="00893B64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sz w:val="28"/>
          <w:szCs w:val="28"/>
        </w:rPr>
        <w:t>20</w:t>
      </w:r>
      <w:r w:rsidR="00125AC2">
        <w:rPr>
          <w:rFonts w:ascii="黑体" w:eastAsia="黑体" w:hint="eastAsia"/>
          <w:b/>
          <w:sz w:val="28"/>
          <w:szCs w:val="28"/>
        </w:rPr>
        <w:t>20</w:t>
      </w:r>
      <w:r>
        <w:rPr>
          <w:rFonts w:ascii="黑体" w:eastAsia="黑体" w:hint="eastAsia"/>
          <w:b/>
          <w:sz w:val="28"/>
          <w:szCs w:val="28"/>
        </w:rPr>
        <w:t>年</w:t>
      </w:r>
      <w:r w:rsidR="00E30384">
        <w:rPr>
          <w:rFonts w:ascii="黑体" w:eastAsia="黑体" w:hint="eastAsia"/>
          <w:b/>
          <w:sz w:val="28"/>
          <w:szCs w:val="28"/>
        </w:rPr>
        <w:t>11</w:t>
      </w:r>
      <w:r>
        <w:rPr>
          <w:rFonts w:ascii="黑体" w:eastAsia="黑体" w:hint="eastAsia"/>
          <w:b/>
          <w:sz w:val="28"/>
          <w:szCs w:val="28"/>
        </w:rPr>
        <w:t>月份中药材公开招标采购公告</w:t>
      </w:r>
    </w:p>
    <w:p w:rsidR="00C536CF" w:rsidRDefault="00C536CF">
      <w:pPr>
        <w:jc w:val="center"/>
        <w:rPr>
          <w:rFonts w:ascii="黑体" w:eastAsia="黑体"/>
          <w:b/>
          <w:sz w:val="28"/>
          <w:szCs w:val="28"/>
        </w:rPr>
      </w:pPr>
    </w:p>
    <w:p w:rsidR="00C536CF" w:rsidRDefault="00893B64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尊敬的供货商：</w:t>
      </w:r>
    </w:p>
    <w:p w:rsidR="00C536CF" w:rsidRDefault="00893B64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为了进一步加强与中药材供应商的良好合作，携手面对市场竞争，实现合作双赢，我公司将于</w:t>
      </w:r>
      <w:r>
        <w:rPr>
          <w:sz w:val="24"/>
          <w:szCs w:val="24"/>
        </w:rPr>
        <w:t>20</w:t>
      </w:r>
      <w:r w:rsidR="00125AC2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E30384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E30384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日至</w:t>
      </w:r>
      <w:r w:rsidR="00125AC2"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 w:rsidR="00E30384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B87DEA">
        <w:rPr>
          <w:rFonts w:hint="eastAsia"/>
          <w:sz w:val="24"/>
          <w:szCs w:val="24"/>
        </w:rPr>
        <w:t>2</w:t>
      </w:r>
      <w:r w:rsidR="00E3038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日进行</w:t>
      </w:r>
      <w:r w:rsidR="00125AC2"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年度</w:t>
      </w:r>
      <w:r w:rsidR="00E30384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月份中药材招标采购，将对</w:t>
      </w:r>
      <w:r w:rsidR="005A52BC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种中药材进行公开招标采购，欢迎全国各地产区的新老客户踊跃参加！</w:t>
      </w:r>
    </w:p>
    <w:p w:rsidR="00C536CF" w:rsidRDefault="00893B64">
      <w:pPr>
        <w:numPr>
          <w:ilvl w:val="0"/>
          <w:numId w:val="1"/>
        </w:num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招标品种及质量要求：</w:t>
      </w:r>
    </w:p>
    <w:tbl>
      <w:tblPr>
        <w:tblW w:w="9793" w:type="dxa"/>
        <w:tblInd w:w="96" w:type="dxa"/>
        <w:tblLook w:val="04A0"/>
      </w:tblPr>
      <w:tblGrid>
        <w:gridCol w:w="721"/>
        <w:gridCol w:w="1276"/>
        <w:gridCol w:w="6379"/>
        <w:gridCol w:w="1417"/>
      </w:tblGrid>
      <w:tr w:rsidR="005A52BC" w:rsidRPr="005A52BC" w:rsidTr="005A52BC">
        <w:trPr>
          <w:trHeight w:val="990"/>
        </w:trPr>
        <w:tc>
          <w:tcPr>
            <w:tcW w:w="9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A52B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11月份招标品种</w:t>
            </w:r>
          </w:p>
        </w:tc>
      </w:tr>
      <w:tr w:rsidR="005A52BC" w:rsidRPr="005A52BC" w:rsidTr="005A52BC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品名规格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质量要求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kern w:val="0"/>
                <w:sz w:val="22"/>
              </w:rPr>
              <w:t>产地</w:t>
            </w:r>
          </w:p>
        </w:tc>
      </w:tr>
      <w:tr w:rsidR="005A52BC" w:rsidRPr="005A52BC" w:rsidTr="005A52BC">
        <w:trPr>
          <w:trHeight w:val="174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肉苁蓉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（管花）身干，无盐等物质浸泡，直径2.5cm以上。断面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棕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褐色，无干梢、霉、蛀。符合药典标准：水分不得过10.0%，总灰分不得过8.0%，二氧化硫残留量不得过150mg/kg；醇溶性浸出物不得少于25.0%；松果菊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苷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和毛蕊花糖苷的总量不得少于1.5%。定量包装。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</w:t>
            </w:r>
          </w:p>
        </w:tc>
      </w:tr>
      <w:tr w:rsidR="005A52BC" w:rsidRPr="005A52BC" w:rsidTr="005A52BC">
        <w:trPr>
          <w:trHeight w:val="140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乌梢蛇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身干，具“野生动物保护”有关证件。除去内脏好，腹面黄白或淡棕色，无霉、蛀、油及掺杂。符合药典标准：二氧化硫残留量不得过150mg/kg，醇溶性浸出物不得少于12.0%。定量包装。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1172F8" w:rsidP="001172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四川、</w:t>
            </w:r>
            <w:r w:rsidRPr="001172F8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Pr="001172F8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</w:t>
            </w:r>
            <w:r w:rsidR="005A52BC"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52BC" w:rsidRPr="005A52BC" w:rsidTr="005A52BC">
        <w:trPr>
          <w:trHeight w:val="112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吴茱萸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（中花）身干，除去枝、叶、果梗等杂质，表面暗黄绿色，直径2-5mm。无霉、蛀。符合药典标准：杂质不得过7%，水分不得过15.0%，总灰分不得过10.0%，二氧化硫残留量不得过150mg/kg；醇溶性浸出物不得少于30.0%；吴茱萸碱和吴茱萸次碱的总量不得少于0.15%，柠檬苦素不得少于0.20%。定量包装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浙江、江西</w:t>
            </w:r>
          </w:p>
        </w:tc>
      </w:tr>
      <w:tr w:rsidR="005A52BC" w:rsidRPr="005A52BC" w:rsidTr="005A52BC">
        <w:trPr>
          <w:trHeight w:val="15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川芎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身干，质坚实，断面灰白色，每公斤60只以内，无山川芎、空心、焦枯、杂质、虫蛀、霉变、泛油。符合药典标准：水分不得过12.0%，总灰分不得过6.0%，酸不溶性灰分不得过2.0%，二氧化硫残留量不得过150mg/kg；醇溶性浸出物不得少于12.0%；阿魏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酸不得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少于0.10%。定量60kg/件。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</w:tr>
      <w:tr w:rsidR="005A52BC" w:rsidRPr="005A52BC" w:rsidTr="005A52BC">
        <w:trPr>
          <w:trHeight w:val="15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北五味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(北)身干，成熟果实，果肉厚而柔软，果肉厚而柔软，不染色，无霉及果梗、杂质。符合药典标准及补充标准：杂质不得过1%，水分不得过16.0%，总灰分不得过7.0%，二氧化硫残留量不得过150mg/kg；五味子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醇甲不得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少于0.40%。不得检出胭脂红、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赤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藓红、酸性红73。定量50kg/件。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东北</w:t>
            </w:r>
          </w:p>
        </w:tc>
      </w:tr>
      <w:tr w:rsidR="005A52BC" w:rsidRPr="005A52BC" w:rsidTr="005A52BC">
        <w:trPr>
          <w:trHeight w:val="14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板蓝根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身干，直径0.5～1cm，无霉、蛀、泛油变色。药典标准：水分不得过15.0%，总灰分不得过9.0%，酸不溶性灰分不得过2.0%，二氧化硫残留量不得过150mg/kg；醇溶性浸出物不得少于25.0%；（R，S)-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告依春不得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少于0.020%。定量30kg/件。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甘肃、东北</w:t>
            </w:r>
          </w:p>
        </w:tc>
      </w:tr>
      <w:tr w:rsidR="005A52BC" w:rsidRPr="005A52BC" w:rsidTr="005A52BC">
        <w:trPr>
          <w:trHeight w:val="21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金银花（一等）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（净花）身干，花蕾表面黄，白青色，开放花朵不超过5%。无嫩蕾，黑头，枝叶，杂质，虫蛀，霉变。水分不得过12.0%，总灰分不得过10.0%，酸不溶性灰分不得过3.0%，重金属及有害元素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铅不得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过5mg/kg、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镉不得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过0.3mg/kg、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砷不得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过2mg/kg、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汞不得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过0.2mg/kg、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铜不得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过20mg/kg，二氧化硫残留量不得过150mg/kg；绿原酸不得少于1.5%，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酚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酸类以绿原酸、3,5-二-O-咖啡酰基奎宁酸和4,5-二-O-咖啡酰基奎宁酸的总量计，不得少于3.8%。定量包装。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山东、甘肃</w:t>
            </w:r>
          </w:p>
        </w:tc>
      </w:tr>
      <w:tr w:rsidR="005A52BC" w:rsidRPr="005A52BC" w:rsidTr="005A52BC">
        <w:trPr>
          <w:trHeight w:val="16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浙贝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除去杂质，大小分开，洗净，除去芯芽，趁鲜切成2—4mm厚片，洗净，干燥。椭圆形或类圆形，片形大小均匀，片形直径1—3cm，切面平坦，断面白色或淡棕色。不带碎屑、杂质等。无霉、蛀、变色。装箱。水分不得过12.0％;总灰分不得过6.0％； 醇溶性浸出物不得少于8.0%；含贝母素甲(C27H45NO3)和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贝母素乙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(C27H43NO3)的总量，不得少于0.080%；二氧化硫残留量不得过150mg/kg。定量50kg/件，装箱。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</w:tr>
      <w:tr w:rsidR="005A52BC" w:rsidRPr="005A52BC" w:rsidTr="005A52BC">
        <w:trPr>
          <w:trHeight w:val="25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当归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身干，须根不低于0.2cm，断面黄白色，每公斤60支以内，只均匀。无霉、蛀、泛油、杂质。符合药典标准：水分不得过15.0%，总灰分不得过7.0%，酸不溶性灰分不得2.0%，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铅不得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过5mg/kg；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镉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不得过1mg/kg；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砷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不得过2mg/kg；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汞不得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过0.2mg/kg；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铜不得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过20mg/kg；二氧化硫残留量不得过150mg/kg；醇溶性浸出物不得少于45.0%；挥发油不得少于0.4%(ml/g)，阿魏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酸不得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少于0.050%。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芦下有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身体。定量25-30kg/件，纸箱包装。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云南、甘肃</w:t>
            </w:r>
          </w:p>
        </w:tc>
      </w:tr>
      <w:tr w:rsidR="005A52BC" w:rsidRPr="005A52BC" w:rsidTr="005A52BC">
        <w:trPr>
          <w:trHeight w:val="169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肉豆蔻（一等）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（原）身干，饱满，无霉、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蛀及泛油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。药典标准：水分不得过8.0%，不得检出黄曲霉毒素B1，黄曲霉毒素G2、黄曲霉毒素G1、黄曲霉毒素B2和黄曲霉毒素B1，二氧化硫残留量不得过150mg/kg；挥发油不得少于6.0%（ml/g）,去氢二异丁香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酚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不得少于0.10%。定量包装。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二广</w:t>
            </w:r>
            <w:proofErr w:type="gramEnd"/>
          </w:p>
        </w:tc>
      </w:tr>
      <w:tr w:rsidR="005A52BC" w:rsidRPr="005A52BC" w:rsidTr="005A52BC">
        <w:trPr>
          <w:trHeight w:val="18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公丁香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进口的，具批件和合格报告（包装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唛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头与报告一致）。进口药材部标准：杂质不得过4%，水分不得过12%；挥发油不得少于16.0%。国产的符合药典标准：杂质不得过4%，水分不得过12%，二氧化硫残留量不得过150mg/kg；丁香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酚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不得少于11.0%。定量包装。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非洲</w:t>
            </w:r>
          </w:p>
        </w:tc>
      </w:tr>
      <w:tr w:rsidR="005A52BC" w:rsidRPr="005A52BC" w:rsidTr="005A52BC">
        <w:trPr>
          <w:trHeight w:val="18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草果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本品呈长椭圆形，长2～4cm，直径1～2.5cm。表面灰棕色至红棕色，具纵沟及棱线。剥去外皮，中间有黄棕色隔膜，将种子团分成3瓣，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每瓣有种子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多为8～11粒。种子呈圆锥状多面体，直径约5mm；表面红棕色，外被灰白色膜质的假种皮；质硬，胚乳灰白色。有特异香气，味辛、微苦。去柄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</w:tr>
      <w:tr w:rsidR="005A52BC" w:rsidRPr="005A52BC" w:rsidTr="005A52BC">
        <w:trPr>
          <w:trHeight w:val="18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山茱萸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身干，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系成熟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的果肉。表面紫红色至紫黑色，无青褐色的未成熟果肉。符合药典标准：杂质（果核、果梗）不得过1%，水分不得过16.0%，总灰分不得过6.0%，二氧化硫残留量不得过150mg/kg；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铅不得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过5mg/kg；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镉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不得过1mg/kg；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砷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不得过2mg/kg；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汞不得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过0.2mg/kg；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铜不得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过20mg/kg；水溶性浸出物不得少于50.0%；马钱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苷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不得少于0.60%，莫诺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苷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和马钱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苷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的总量不得少于1.2%。定量包装。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豫、陕、浙</w:t>
            </w:r>
          </w:p>
        </w:tc>
      </w:tr>
      <w:tr w:rsidR="005A52BC" w:rsidRPr="005A52BC" w:rsidTr="005A52BC">
        <w:trPr>
          <w:trHeight w:val="17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大黄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干货，去净粗皮，直径3cm以上，表面黄棕色，体重质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坚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糠心不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超过15%，无霉、蛀。符合药典标准：不得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检出土大黄苷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，水分不得过15.0%，总灰分不得过10.0%，二氧化硫残留量不得过150mg/kg；水溶性浸出物不得少于25.0%；总蒽醌以芦荟大黄素、大黄酸、大黄素、大黄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酚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和大黄素甲醚的总量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计不得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少于1.5%，游离蒽醌以芦荟大黄素、大黄酸、大黄素、大黄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酚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和大黄素甲醚的总量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计不得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少于0.20%。定量50kg/件。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</w:tr>
      <w:tr w:rsidR="005A52BC" w:rsidRPr="005A52BC" w:rsidTr="005A52BC">
        <w:trPr>
          <w:trHeight w:val="16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川贝母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统装白炉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贝）身干，长圆锥形，粒大小不分。表面黄白色，有的具棕色斑点，断面粉性白色，间有油贝，破瓣。无杂质、虫蛀、霉变。符合药典标准：水分不得过15.0%，总灰分不得过5.0%，二氧化硫残留量不得过150mg/kg；醇溶性浸出物不得少于9.0%；总生物碱以西贝母</w:t>
            </w:r>
            <w:proofErr w:type="gramStart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碱计不得</w:t>
            </w:r>
            <w:proofErr w:type="gramEnd"/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少于0.050%。定量包装。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2BC" w:rsidRPr="005A52BC" w:rsidRDefault="005A52BC" w:rsidP="005A5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A52BC">
              <w:rPr>
                <w:rFonts w:ascii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</w:tr>
    </w:tbl>
    <w:p w:rsidR="005A52BC" w:rsidRDefault="005A52BC" w:rsidP="005A52BC">
      <w:pPr>
        <w:spacing w:line="400" w:lineRule="exact"/>
        <w:rPr>
          <w:sz w:val="24"/>
          <w:szCs w:val="24"/>
        </w:rPr>
      </w:pPr>
    </w:p>
    <w:p w:rsidR="00C536CF" w:rsidRPr="006E0D2B" w:rsidRDefault="00893B64" w:rsidP="006E0D2B">
      <w:pPr>
        <w:spacing w:line="320" w:lineRule="exact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二、有意参与投标的供应商，请自行按网上《公开招标采购竞标书》的格式内容，逐项填</w:t>
      </w:r>
      <w:r w:rsidR="008D1BE7">
        <w:rPr>
          <w:rFonts w:hint="eastAsia"/>
          <w:sz w:val="24"/>
          <w:szCs w:val="24"/>
        </w:rPr>
        <w:t>写</w:t>
      </w:r>
      <w:r>
        <w:rPr>
          <w:rFonts w:hint="eastAsia"/>
          <w:sz w:val="24"/>
          <w:szCs w:val="24"/>
        </w:rPr>
        <w:t>，一个品种（规格）一份标书。在投标截止日期前发送到公司招标邮箱内</w:t>
      </w:r>
      <w:r w:rsidRPr="006E0D2B">
        <w:rPr>
          <w:rFonts w:hint="eastAsia"/>
          <w:color w:val="FF0000"/>
          <w:sz w:val="24"/>
          <w:szCs w:val="24"/>
        </w:rPr>
        <w:t>（</w:t>
      </w:r>
      <w:r w:rsidRPr="006E0D2B">
        <w:rPr>
          <w:rFonts w:hint="eastAsia"/>
          <w:color w:val="FF0000"/>
          <w:sz w:val="24"/>
          <w:szCs w:val="24"/>
        </w:rPr>
        <w:t>syzy@shstcm.com</w:t>
      </w:r>
      <w:r w:rsidRPr="006E0D2B">
        <w:rPr>
          <w:rFonts w:hint="eastAsia"/>
          <w:color w:val="FF0000"/>
          <w:sz w:val="24"/>
          <w:szCs w:val="24"/>
        </w:rPr>
        <w:t>）</w:t>
      </w:r>
    </w:p>
    <w:p w:rsidR="00C536CF" w:rsidRDefault="00893B64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三、投标的供应商，请准备符合我公司质量要求的大货样品二份（共一公斤）贵</w:t>
      </w:r>
      <w:proofErr w:type="gramStart"/>
      <w:r>
        <w:rPr>
          <w:rFonts w:hint="eastAsia"/>
          <w:sz w:val="24"/>
          <w:szCs w:val="24"/>
        </w:rPr>
        <w:t>细品种</w:t>
      </w:r>
      <w:proofErr w:type="gramEnd"/>
      <w:r>
        <w:rPr>
          <w:rFonts w:hint="eastAsia"/>
          <w:sz w:val="24"/>
          <w:szCs w:val="24"/>
        </w:rPr>
        <w:t>另定，携带（或邮寄）我公司一份，</w:t>
      </w:r>
      <w:r>
        <w:rPr>
          <w:rFonts w:hint="eastAsia"/>
          <w:b/>
          <w:sz w:val="24"/>
          <w:szCs w:val="24"/>
        </w:rPr>
        <w:t>自己留存一份（以便与实际来货进行比对，确保参与投标样品与来货质量一致）。</w:t>
      </w:r>
      <w:r>
        <w:rPr>
          <w:rFonts w:hint="eastAsia"/>
          <w:sz w:val="24"/>
          <w:szCs w:val="24"/>
        </w:rPr>
        <w:t>样品提交我公司后，我公司公开招标采购工作小组将登记封存。</w:t>
      </w:r>
    </w:p>
    <w:p w:rsidR="00C536CF" w:rsidRDefault="00893B64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四、参与投标的新增供应商申请投标时，须提供相关证照复印件一套（若为专业种植户，需提供身份证、地产证明）并加盖单位原印章，与样品、标书一并携带（或邮寄）我公司。</w:t>
      </w:r>
    </w:p>
    <w:p w:rsidR="00C536CF" w:rsidRDefault="00893B64">
      <w:pPr>
        <w:spacing w:line="32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以上标书、样品及资质资料（新客户）</w:t>
      </w:r>
      <w:r>
        <w:rPr>
          <w:rFonts w:hint="eastAsia"/>
          <w:b/>
          <w:sz w:val="24"/>
          <w:szCs w:val="24"/>
        </w:rPr>
        <w:t>必须均在截止日</w:t>
      </w:r>
      <w:r w:rsidR="00125AC2">
        <w:rPr>
          <w:rFonts w:hint="eastAsia"/>
          <w:b/>
          <w:sz w:val="24"/>
          <w:szCs w:val="24"/>
        </w:rPr>
        <w:t>2020</w:t>
      </w:r>
      <w:r>
        <w:rPr>
          <w:rFonts w:hint="eastAsia"/>
          <w:b/>
          <w:sz w:val="24"/>
          <w:szCs w:val="24"/>
        </w:rPr>
        <w:t>年</w:t>
      </w:r>
      <w:r w:rsidR="005A52BC"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 w:rsidR="00B87DEA">
        <w:rPr>
          <w:rFonts w:hint="eastAsia"/>
          <w:b/>
          <w:sz w:val="24"/>
          <w:szCs w:val="24"/>
        </w:rPr>
        <w:t>2</w:t>
      </w:r>
      <w:r w:rsidR="005A52BC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日之前送达我公司，逾期不得参与本次招标评标。</w:t>
      </w:r>
    </w:p>
    <w:p w:rsidR="00C536CF" w:rsidRDefault="00893B64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五、采购原则以道地产区和有商品基地的供应商，在同等条件下优先中标。</w:t>
      </w:r>
    </w:p>
    <w:p w:rsidR="00C536CF" w:rsidRDefault="00893B64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六、工作小组将在规定的开标日期当日打开招标邮箱并与</w:t>
      </w:r>
      <w:proofErr w:type="gramStart"/>
      <w:r>
        <w:rPr>
          <w:rFonts w:hint="eastAsia"/>
          <w:sz w:val="24"/>
          <w:szCs w:val="24"/>
        </w:rPr>
        <w:t>样品匹对开始</w:t>
      </w:r>
      <w:proofErr w:type="gramEnd"/>
      <w:r>
        <w:rPr>
          <w:rFonts w:hint="eastAsia"/>
          <w:sz w:val="24"/>
          <w:szCs w:val="24"/>
        </w:rPr>
        <w:t>进行综合评标。</w:t>
      </w:r>
    </w:p>
    <w:p w:rsidR="00C536CF" w:rsidRDefault="00893B64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七、综合评标后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个工作日内我公司将通知中标客户，落标客户不另行通知。</w:t>
      </w:r>
    </w:p>
    <w:p w:rsidR="00C536CF" w:rsidRDefault="00893B64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八、凡中标客户，签订合同之前投标人须交纳中标价款总额</w:t>
      </w:r>
      <w:r>
        <w:rPr>
          <w:sz w:val="24"/>
          <w:szCs w:val="24"/>
        </w:rPr>
        <w:t>5%</w:t>
      </w:r>
      <w:r>
        <w:rPr>
          <w:rFonts w:hint="eastAsia"/>
          <w:sz w:val="24"/>
          <w:szCs w:val="24"/>
        </w:rPr>
        <w:t>的履约保证金（新客户履约保证金以现金方式支付），中标签订合同后不按合同执行者</w:t>
      </w:r>
      <w:r>
        <w:rPr>
          <w:rFonts w:hint="eastAsia"/>
          <w:b/>
          <w:sz w:val="24"/>
          <w:szCs w:val="24"/>
        </w:rPr>
        <w:t>（包括来货是否与投标样品一致、来货数量和来货时间等）</w:t>
      </w:r>
      <w:r>
        <w:rPr>
          <w:rFonts w:hint="eastAsia"/>
          <w:sz w:val="24"/>
          <w:szCs w:val="24"/>
        </w:rPr>
        <w:t>则罚没履约保证金，执行合同后履约保证金在货款中同期返还。</w:t>
      </w:r>
    </w:p>
    <w:p w:rsidR="00C536CF" w:rsidRDefault="00893B64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九、中标客户请于接通知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个工作日内到我公司交纳履约保证金、签订购销合同，逾期视为自动作废。合同签订后按合同约定期限送货到我公司指定仓库。</w:t>
      </w:r>
    </w:p>
    <w:p w:rsidR="00C536CF" w:rsidRDefault="00893B64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十、货到验收、检测合格后三个月付款。</w:t>
      </w:r>
    </w:p>
    <w:p w:rsidR="00C536CF" w:rsidRDefault="00893B64">
      <w:pPr>
        <w:spacing w:line="320" w:lineRule="exact"/>
        <w:ind w:firstLineChars="200" w:firstLine="482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样品邮寄地址：上海市徐汇区中山西路</w:t>
      </w:r>
      <w:r>
        <w:rPr>
          <w:rFonts w:hint="eastAsia"/>
          <w:b/>
          <w:color w:val="FF0000"/>
          <w:sz w:val="24"/>
          <w:szCs w:val="24"/>
        </w:rPr>
        <w:t>1500</w:t>
      </w:r>
      <w:r>
        <w:rPr>
          <w:rFonts w:hint="eastAsia"/>
          <w:b/>
          <w:color w:val="FF0000"/>
          <w:sz w:val="24"/>
          <w:szCs w:val="24"/>
        </w:rPr>
        <w:t>号中药资源分公司</w:t>
      </w:r>
    </w:p>
    <w:p w:rsidR="00C536CF" w:rsidRDefault="00893B64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招标联系人：陈</w:t>
      </w:r>
      <w:proofErr w:type="gramStart"/>
      <w:r>
        <w:rPr>
          <w:rFonts w:hint="eastAsia"/>
          <w:sz w:val="24"/>
          <w:szCs w:val="24"/>
        </w:rPr>
        <w:t>浩</w:t>
      </w:r>
      <w:proofErr w:type="gramEnd"/>
    </w:p>
    <w:p w:rsidR="00C536CF" w:rsidRDefault="00893B64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招标联系电话：</w:t>
      </w:r>
      <w:r>
        <w:rPr>
          <w:rFonts w:hint="eastAsia"/>
          <w:sz w:val="24"/>
          <w:szCs w:val="24"/>
        </w:rPr>
        <w:t>13801798956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021-63296906</w:t>
      </w:r>
    </w:p>
    <w:p w:rsidR="00C536CF" w:rsidRDefault="00893B64">
      <w:pPr>
        <w:spacing w:line="320" w:lineRule="exact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传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真：</w:t>
      </w:r>
      <w:r>
        <w:rPr>
          <w:sz w:val="24"/>
          <w:szCs w:val="24"/>
        </w:rPr>
        <w:t>021-63210010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邮编：</w:t>
      </w:r>
      <w:r>
        <w:rPr>
          <w:rFonts w:hint="eastAsia"/>
          <w:color w:val="FF0000"/>
          <w:sz w:val="24"/>
          <w:szCs w:val="24"/>
        </w:rPr>
        <w:t>200336</w:t>
      </w:r>
    </w:p>
    <w:p w:rsidR="00C536CF" w:rsidRDefault="00C536CF">
      <w:pPr>
        <w:spacing w:line="320" w:lineRule="exact"/>
        <w:ind w:firstLineChars="200" w:firstLine="480"/>
        <w:rPr>
          <w:sz w:val="24"/>
          <w:szCs w:val="24"/>
        </w:rPr>
      </w:pPr>
    </w:p>
    <w:p w:rsidR="00C536CF" w:rsidRDefault="00893B64">
      <w:pPr>
        <w:spacing w:line="320" w:lineRule="exac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注：请在样品袋内附上投递单位和联系方式以便查询（特别是顺丰快递邮寄的样品）</w:t>
      </w:r>
    </w:p>
    <w:p w:rsidR="00C536CF" w:rsidRDefault="00893B64">
      <w:pPr>
        <w:spacing w:line="320" w:lineRule="exac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    </w:t>
      </w:r>
      <w:r>
        <w:rPr>
          <w:rFonts w:hint="eastAsia"/>
          <w:b/>
          <w:color w:val="FF0000"/>
          <w:sz w:val="24"/>
          <w:szCs w:val="24"/>
        </w:rPr>
        <w:t>样品邮寄地址已有变更，请注意！！！已</w:t>
      </w:r>
      <w:proofErr w:type="gramStart"/>
      <w:r>
        <w:rPr>
          <w:rFonts w:hint="eastAsia"/>
          <w:b/>
          <w:color w:val="FF0000"/>
          <w:sz w:val="24"/>
          <w:szCs w:val="24"/>
        </w:rPr>
        <w:t>免寄错</w:t>
      </w:r>
      <w:proofErr w:type="gramEnd"/>
      <w:r>
        <w:rPr>
          <w:rFonts w:hint="eastAsia"/>
          <w:b/>
          <w:color w:val="FF0000"/>
          <w:sz w:val="24"/>
          <w:szCs w:val="24"/>
        </w:rPr>
        <w:t>地址造成损失</w:t>
      </w:r>
    </w:p>
    <w:p w:rsidR="00C536CF" w:rsidRDefault="00C536CF">
      <w:pPr>
        <w:spacing w:line="320" w:lineRule="exact"/>
        <w:rPr>
          <w:b/>
          <w:color w:val="FF0000"/>
          <w:sz w:val="24"/>
          <w:szCs w:val="24"/>
        </w:rPr>
      </w:pPr>
    </w:p>
    <w:p w:rsidR="00C536CF" w:rsidRDefault="00C536CF">
      <w:pPr>
        <w:spacing w:line="320" w:lineRule="exact"/>
        <w:rPr>
          <w:b/>
          <w:color w:val="FF0000"/>
          <w:sz w:val="24"/>
          <w:szCs w:val="24"/>
        </w:rPr>
      </w:pPr>
    </w:p>
    <w:p w:rsidR="00C536CF" w:rsidRDefault="00C536CF">
      <w:pPr>
        <w:spacing w:line="320" w:lineRule="exact"/>
        <w:rPr>
          <w:b/>
          <w:color w:val="FF0000"/>
          <w:sz w:val="24"/>
          <w:szCs w:val="24"/>
        </w:rPr>
      </w:pPr>
    </w:p>
    <w:p w:rsidR="00C536CF" w:rsidRDefault="00C536CF">
      <w:pPr>
        <w:spacing w:line="320" w:lineRule="exact"/>
        <w:rPr>
          <w:b/>
          <w:color w:val="FF0000"/>
          <w:sz w:val="24"/>
          <w:szCs w:val="24"/>
        </w:rPr>
      </w:pPr>
    </w:p>
    <w:p w:rsidR="00C536CF" w:rsidRDefault="00C536CF">
      <w:pPr>
        <w:spacing w:line="320" w:lineRule="exact"/>
        <w:rPr>
          <w:b/>
          <w:color w:val="FF0000"/>
          <w:sz w:val="24"/>
          <w:szCs w:val="24"/>
        </w:rPr>
      </w:pPr>
    </w:p>
    <w:p w:rsidR="00C536CF" w:rsidRDefault="0080174E">
      <w:pPr>
        <w:spacing w:line="320" w:lineRule="exact"/>
        <w:ind w:firstLineChars="2250" w:firstLine="5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 w:rsidR="00893B64">
        <w:rPr>
          <w:rFonts w:hint="eastAsia"/>
          <w:sz w:val="24"/>
          <w:szCs w:val="24"/>
        </w:rPr>
        <w:t>上海市药材有限公司</w:t>
      </w:r>
    </w:p>
    <w:p w:rsidR="00C536CF" w:rsidRDefault="00893B64">
      <w:pPr>
        <w:spacing w:line="320" w:lineRule="exact"/>
        <w:ind w:right="360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                                                        </w:t>
      </w:r>
      <w:r w:rsidR="00BA5C53">
        <w:rPr>
          <w:rFonts w:hint="eastAsia"/>
          <w:sz w:val="24"/>
          <w:szCs w:val="24"/>
        </w:rPr>
        <w:t>二〇</w:t>
      </w:r>
      <w:r w:rsidR="00125AC2">
        <w:rPr>
          <w:rFonts w:hint="eastAsia"/>
          <w:sz w:val="24"/>
          <w:szCs w:val="24"/>
        </w:rPr>
        <w:t>二〇</w:t>
      </w:r>
      <w:r w:rsidR="00BA5C53">
        <w:rPr>
          <w:rFonts w:hint="eastAsia"/>
          <w:sz w:val="24"/>
          <w:szCs w:val="24"/>
        </w:rPr>
        <w:t>年</w:t>
      </w:r>
      <w:r w:rsidR="005A52BC">
        <w:rPr>
          <w:rFonts w:hint="eastAsia"/>
          <w:sz w:val="24"/>
          <w:szCs w:val="24"/>
        </w:rPr>
        <w:t>十一</w:t>
      </w:r>
      <w:r>
        <w:rPr>
          <w:rFonts w:hint="eastAsia"/>
          <w:sz w:val="24"/>
          <w:szCs w:val="24"/>
        </w:rPr>
        <w:t>月</w:t>
      </w:r>
      <w:r w:rsidR="005A52BC">
        <w:rPr>
          <w:rFonts w:hint="eastAsia"/>
          <w:sz w:val="24"/>
          <w:szCs w:val="24"/>
        </w:rPr>
        <w:t>十三</w:t>
      </w:r>
      <w:r>
        <w:rPr>
          <w:rFonts w:hint="eastAsia"/>
          <w:sz w:val="24"/>
          <w:szCs w:val="24"/>
        </w:rPr>
        <w:t>日</w:t>
      </w:r>
    </w:p>
    <w:p w:rsidR="00C536CF" w:rsidRDefault="00C536CF">
      <w:pPr>
        <w:spacing w:line="320" w:lineRule="exact"/>
        <w:ind w:firstLineChars="2250" w:firstLine="5400"/>
        <w:rPr>
          <w:sz w:val="24"/>
          <w:szCs w:val="24"/>
        </w:rPr>
      </w:pPr>
    </w:p>
    <w:p w:rsidR="00C536CF" w:rsidRDefault="00C536CF">
      <w:pPr>
        <w:spacing w:line="320" w:lineRule="exact"/>
        <w:ind w:firstLineChars="2250" w:firstLine="5400"/>
        <w:rPr>
          <w:sz w:val="24"/>
          <w:szCs w:val="24"/>
        </w:rPr>
      </w:pPr>
    </w:p>
    <w:p w:rsidR="00C536CF" w:rsidRDefault="00C536CF">
      <w:pPr>
        <w:spacing w:line="320" w:lineRule="exact"/>
        <w:ind w:right="360"/>
        <w:rPr>
          <w:sz w:val="24"/>
          <w:szCs w:val="24"/>
        </w:rPr>
      </w:pPr>
      <w:bookmarkStart w:id="0" w:name="_GoBack"/>
      <w:bookmarkEnd w:id="0"/>
    </w:p>
    <w:p w:rsidR="00C536CF" w:rsidRDefault="00C536CF">
      <w:pPr>
        <w:spacing w:line="320" w:lineRule="exact"/>
        <w:ind w:firstLineChars="200" w:firstLine="480"/>
        <w:rPr>
          <w:sz w:val="24"/>
          <w:szCs w:val="24"/>
        </w:rPr>
      </w:pPr>
    </w:p>
    <w:p w:rsidR="00C536CF" w:rsidRDefault="00893B64">
      <w:pPr>
        <w:ind w:firstLineChars="500" w:firstLine="1800"/>
        <w:rPr>
          <w:rFonts w:ascii="黑体" w:eastAsia="黑体" w:hAnsi="宋体" w:cs="宋体"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6"/>
          <w:szCs w:val="36"/>
        </w:rPr>
        <w:t>上海市药材有限公司公开招标采购竞标书</w:t>
      </w:r>
    </w:p>
    <w:p w:rsidR="00C536CF" w:rsidRDefault="00893B64">
      <w:pPr>
        <w:ind w:firstLineChars="2250" w:firstLine="6300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00"/>
        <w:gridCol w:w="360"/>
        <w:gridCol w:w="360"/>
        <w:gridCol w:w="900"/>
        <w:gridCol w:w="1072"/>
        <w:gridCol w:w="8"/>
        <w:gridCol w:w="360"/>
        <w:gridCol w:w="352"/>
        <w:gridCol w:w="8"/>
        <w:gridCol w:w="720"/>
        <w:gridCol w:w="180"/>
        <w:gridCol w:w="360"/>
        <w:gridCol w:w="360"/>
        <w:gridCol w:w="540"/>
        <w:gridCol w:w="180"/>
        <w:gridCol w:w="540"/>
        <w:gridCol w:w="180"/>
        <w:gridCol w:w="540"/>
        <w:gridCol w:w="180"/>
        <w:gridCol w:w="1256"/>
      </w:tblGrid>
      <w:tr w:rsidR="00C536CF">
        <w:trPr>
          <w:jc w:val="center"/>
        </w:trPr>
        <w:tc>
          <w:tcPr>
            <w:tcW w:w="540" w:type="dxa"/>
            <w:vMerge w:val="restart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竞标单位情况</w:t>
            </w:r>
          </w:p>
        </w:tc>
        <w:tc>
          <w:tcPr>
            <w:tcW w:w="1260" w:type="dxa"/>
            <w:gridSpan w:val="2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3960" w:type="dxa"/>
            <w:gridSpan w:val="9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696" w:type="dxa"/>
            <w:gridSpan w:val="5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C536CF">
        <w:trPr>
          <w:jc w:val="center"/>
        </w:trPr>
        <w:tc>
          <w:tcPr>
            <w:tcW w:w="540" w:type="dxa"/>
            <w:vMerge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5400" w:type="dxa"/>
            <w:gridSpan w:val="13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邮编</w:t>
            </w:r>
          </w:p>
        </w:tc>
        <w:tc>
          <w:tcPr>
            <w:tcW w:w="1976" w:type="dxa"/>
            <w:gridSpan w:val="3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536CF">
        <w:trPr>
          <w:jc w:val="center"/>
        </w:trPr>
        <w:tc>
          <w:tcPr>
            <w:tcW w:w="540" w:type="dxa"/>
            <w:vMerge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32" w:type="dxa"/>
            <w:gridSpan w:val="3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2348" w:type="dxa"/>
            <w:gridSpan w:val="7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有否经营证照</w:t>
            </w:r>
          </w:p>
        </w:tc>
        <w:tc>
          <w:tcPr>
            <w:tcW w:w="720" w:type="dxa"/>
            <w:gridSpan w:val="2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有</w:t>
            </w:r>
          </w:p>
        </w:tc>
        <w:tc>
          <w:tcPr>
            <w:tcW w:w="1256" w:type="dxa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536CF">
        <w:trPr>
          <w:jc w:val="center"/>
        </w:trPr>
        <w:tc>
          <w:tcPr>
            <w:tcW w:w="540" w:type="dxa"/>
            <w:vMerge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332" w:type="dxa"/>
            <w:gridSpan w:val="3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传真</w:t>
            </w:r>
          </w:p>
        </w:tc>
        <w:tc>
          <w:tcPr>
            <w:tcW w:w="2348" w:type="dxa"/>
            <w:gridSpan w:val="7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无</w:t>
            </w:r>
          </w:p>
        </w:tc>
        <w:tc>
          <w:tcPr>
            <w:tcW w:w="1256" w:type="dxa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C536CF">
        <w:trPr>
          <w:jc w:val="center"/>
        </w:trPr>
        <w:tc>
          <w:tcPr>
            <w:tcW w:w="540" w:type="dxa"/>
            <w:vMerge w:val="restart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竞标商品情况</w:t>
            </w:r>
          </w:p>
        </w:tc>
        <w:tc>
          <w:tcPr>
            <w:tcW w:w="1620" w:type="dxa"/>
            <w:gridSpan w:val="3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商品名称</w:t>
            </w:r>
          </w:p>
        </w:tc>
        <w:tc>
          <w:tcPr>
            <w:tcW w:w="1980" w:type="dxa"/>
            <w:gridSpan w:val="3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可供数量（公斤）</w:t>
            </w:r>
          </w:p>
        </w:tc>
        <w:tc>
          <w:tcPr>
            <w:tcW w:w="1080" w:type="dxa"/>
            <w:gridSpan w:val="3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产地</w:t>
            </w:r>
          </w:p>
        </w:tc>
        <w:tc>
          <w:tcPr>
            <w:tcW w:w="1976" w:type="dxa"/>
            <w:gridSpan w:val="3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C536CF">
        <w:trPr>
          <w:jc w:val="center"/>
        </w:trPr>
        <w:tc>
          <w:tcPr>
            <w:tcW w:w="540" w:type="dxa"/>
            <w:vMerge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采收时间</w:t>
            </w:r>
          </w:p>
        </w:tc>
        <w:tc>
          <w:tcPr>
            <w:tcW w:w="2700" w:type="dxa"/>
            <w:gridSpan w:val="6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加工方法</w:t>
            </w:r>
          </w:p>
        </w:tc>
        <w:tc>
          <w:tcPr>
            <w:tcW w:w="3776" w:type="dxa"/>
            <w:gridSpan w:val="8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C536CF">
        <w:trPr>
          <w:jc w:val="center"/>
        </w:trPr>
        <w:tc>
          <w:tcPr>
            <w:tcW w:w="540" w:type="dxa"/>
            <w:vMerge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交货地点</w:t>
            </w:r>
          </w:p>
        </w:tc>
        <w:tc>
          <w:tcPr>
            <w:tcW w:w="1980" w:type="dxa"/>
            <w:gridSpan w:val="3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公司指定仓库</w:t>
            </w:r>
          </w:p>
        </w:tc>
        <w:tc>
          <w:tcPr>
            <w:tcW w:w="5756" w:type="dxa"/>
            <w:gridSpan w:val="14"/>
            <w:vAlign w:val="center"/>
          </w:tcPr>
          <w:p w:rsidR="00C536CF" w:rsidRDefault="00893B6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竞标价格（含税）：每公斤元</w:t>
            </w:r>
          </w:p>
        </w:tc>
      </w:tr>
      <w:tr w:rsidR="00C536CF">
        <w:trPr>
          <w:jc w:val="center"/>
        </w:trPr>
        <w:tc>
          <w:tcPr>
            <w:tcW w:w="540" w:type="dxa"/>
            <w:vMerge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发货地点</w:t>
            </w:r>
          </w:p>
        </w:tc>
        <w:tc>
          <w:tcPr>
            <w:tcW w:w="1980" w:type="dxa"/>
            <w:gridSpan w:val="3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运输方式</w:t>
            </w:r>
          </w:p>
        </w:tc>
        <w:tc>
          <w:tcPr>
            <w:tcW w:w="1440" w:type="dxa"/>
            <w:gridSpan w:val="4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包装材料</w:t>
            </w:r>
          </w:p>
        </w:tc>
        <w:tc>
          <w:tcPr>
            <w:tcW w:w="1436" w:type="dxa"/>
            <w:gridSpan w:val="2"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C536CF">
        <w:trPr>
          <w:jc w:val="center"/>
        </w:trPr>
        <w:tc>
          <w:tcPr>
            <w:tcW w:w="540" w:type="dxa"/>
            <w:vMerge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交货期限</w:t>
            </w:r>
          </w:p>
        </w:tc>
        <w:tc>
          <w:tcPr>
            <w:tcW w:w="7736" w:type="dxa"/>
            <w:gridSpan w:val="17"/>
            <w:vAlign w:val="center"/>
          </w:tcPr>
          <w:p w:rsidR="00C536CF" w:rsidRDefault="00893B6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最迟于合同签订后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15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日内送达指定仓库。</w:t>
            </w:r>
          </w:p>
        </w:tc>
      </w:tr>
      <w:tr w:rsidR="00C536CF">
        <w:trPr>
          <w:trHeight w:val="1690"/>
          <w:jc w:val="center"/>
        </w:trPr>
        <w:tc>
          <w:tcPr>
            <w:tcW w:w="540" w:type="dxa"/>
            <w:vMerge/>
            <w:vAlign w:val="center"/>
          </w:tcPr>
          <w:p w:rsidR="00C536CF" w:rsidRDefault="00C536C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356" w:type="dxa"/>
            <w:gridSpan w:val="20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商品质量及规格情况简述：（请如实填写，有成分含量的请标明质量指标）</w:t>
            </w:r>
          </w:p>
          <w:p w:rsidR="00C536CF" w:rsidRDefault="00C536C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C536CF" w:rsidRDefault="00C536C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C536CF">
        <w:trPr>
          <w:jc w:val="center"/>
        </w:trPr>
        <w:tc>
          <w:tcPr>
            <w:tcW w:w="540" w:type="dxa"/>
          </w:tcPr>
          <w:p w:rsidR="00C536CF" w:rsidRDefault="00893B6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竞标说明</w:t>
            </w:r>
          </w:p>
        </w:tc>
        <w:tc>
          <w:tcPr>
            <w:tcW w:w="9356" w:type="dxa"/>
            <w:gridSpan w:val="20"/>
          </w:tcPr>
          <w:p w:rsidR="00C536CF" w:rsidRDefault="00893B6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竞标单位、人备注：</w:t>
            </w:r>
          </w:p>
          <w:p w:rsidR="00C536CF" w:rsidRDefault="00C536C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C536CF" w:rsidRDefault="00C536C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C536CF" w:rsidRDefault="00893B6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竞标单位、人签名：</w:t>
            </w:r>
          </w:p>
        </w:tc>
      </w:tr>
      <w:tr w:rsidR="00C536CF">
        <w:trPr>
          <w:jc w:val="center"/>
        </w:trPr>
        <w:tc>
          <w:tcPr>
            <w:tcW w:w="9896" w:type="dxa"/>
            <w:gridSpan w:val="21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以下由招标单位填写</w:t>
            </w:r>
          </w:p>
        </w:tc>
      </w:tr>
      <w:tr w:rsidR="00C536CF">
        <w:trPr>
          <w:jc w:val="center"/>
        </w:trPr>
        <w:tc>
          <w:tcPr>
            <w:tcW w:w="540" w:type="dxa"/>
            <w:vMerge w:val="restart"/>
            <w:vAlign w:val="center"/>
          </w:tcPr>
          <w:p w:rsidR="00C536CF" w:rsidRDefault="00893B64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选标结果</w:t>
            </w:r>
          </w:p>
        </w:tc>
        <w:tc>
          <w:tcPr>
            <w:tcW w:w="900" w:type="dxa"/>
          </w:tcPr>
          <w:p w:rsidR="00C536CF" w:rsidRDefault="00893B6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中标</w:t>
            </w:r>
          </w:p>
        </w:tc>
        <w:tc>
          <w:tcPr>
            <w:tcW w:w="1620" w:type="dxa"/>
            <w:gridSpan w:val="3"/>
          </w:tcPr>
          <w:p w:rsidR="00C536CF" w:rsidRDefault="00C536C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C536CF" w:rsidRDefault="00893B6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中标数量</w:t>
            </w:r>
          </w:p>
        </w:tc>
        <w:tc>
          <w:tcPr>
            <w:tcW w:w="1980" w:type="dxa"/>
            <w:gridSpan w:val="6"/>
          </w:tcPr>
          <w:p w:rsidR="00C536CF" w:rsidRDefault="00C536C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</w:tcPr>
          <w:p w:rsidR="00C536CF" w:rsidRDefault="00893B6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2156" w:type="dxa"/>
            <w:gridSpan w:val="4"/>
          </w:tcPr>
          <w:p w:rsidR="00C536CF" w:rsidRDefault="00C536C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C536CF">
        <w:trPr>
          <w:jc w:val="center"/>
        </w:trPr>
        <w:tc>
          <w:tcPr>
            <w:tcW w:w="540" w:type="dxa"/>
            <w:vMerge/>
          </w:tcPr>
          <w:p w:rsidR="00C536CF" w:rsidRDefault="00C536C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:rsidR="00C536CF" w:rsidRDefault="00893B6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落标</w:t>
            </w:r>
          </w:p>
        </w:tc>
        <w:tc>
          <w:tcPr>
            <w:tcW w:w="1620" w:type="dxa"/>
            <w:gridSpan w:val="3"/>
          </w:tcPr>
          <w:p w:rsidR="00C536CF" w:rsidRDefault="00C536C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C536CF" w:rsidRDefault="00893B6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处理意见</w:t>
            </w:r>
          </w:p>
        </w:tc>
        <w:tc>
          <w:tcPr>
            <w:tcW w:w="5396" w:type="dxa"/>
            <w:gridSpan w:val="13"/>
          </w:tcPr>
          <w:p w:rsidR="00C536CF" w:rsidRDefault="00C536C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C536CF">
        <w:trPr>
          <w:jc w:val="center"/>
        </w:trPr>
        <w:tc>
          <w:tcPr>
            <w:tcW w:w="9896" w:type="dxa"/>
            <w:gridSpan w:val="21"/>
          </w:tcPr>
          <w:p w:rsidR="00C536CF" w:rsidRDefault="00893B6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备注：</w:t>
            </w:r>
            <w:r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竞标客户须提供竞标样品一式两份计一公斤（自己留存一份，以便与来货比对，中标来货质量须与样品一致）。</w:t>
            </w:r>
          </w:p>
        </w:tc>
      </w:tr>
    </w:tbl>
    <w:p w:rsidR="00C536CF" w:rsidRDefault="00C536CF"/>
    <w:sectPr w:rsidR="00C536CF" w:rsidSect="00C536CF">
      <w:pgSz w:w="11906" w:h="16838"/>
      <w:pgMar w:top="851" w:right="1077" w:bottom="56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D4" w:rsidRDefault="004D2DD4" w:rsidP="003563DB">
      <w:r>
        <w:separator/>
      </w:r>
    </w:p>
  </w:endnote>
  <w:endnote w:type="continuationSeparator" w:id="0">
    <w:p w:rsidR="004D2DD4" w:rsidRDefault="004D2DD4" w:rsidP="00356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D4" w:rsidRDefault="004D2DD4" w:rsidP="003563DB">
      <w:r>
        <w:separator/>
      </w:r>
    </w:p>
  </w:footnote>
  <w:footnote w:type="continuationSeparator" w:id="0">
    <w:p w:rsidR="004D2DD4" w:rsidRDefault="004D2DD4" w:rsidP="00356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71520"/>
    <w:multiLevelType w:val="multilevel"/>
    <w:tmpl w:val="4A17152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239FF"/>
    <w:rsid w:val="00011EE8"/>
    <w:rsid w:val="00012E7E"/>
    <w:rsid w:val="00023E05"/>
    <w:rsid w:val="00026C5A"/>
    <w:rsid w:val="0002761E"/>
    <w:rsid w:val="0003118A"/>
    <w:rsid w:val="0003139B"/>
    <w:rsid w:val="00031C35"/>
    <w:rsid w:val="00032D22"/>
    <w:rsid w:val="00045E27"/>
    <w:rsid w:val="0005169D"/>
    <w:rsid w:val="000564D7"/>
    <w:rsid w:val="00070BAB"/>
    <w:rsid w:val="00071079"/>
    <w:rsid w:val="00085544"/>
    <w:rsid w:val="00090A74"/>
    <w:rsid w:val="00092951"/>
    <w:rsid w:val="000A0EC6"/>
    <w:rsid w:val="000A661B"/>
    <w:rsid w:val="000B2AC8"/>
    <w:rsid w:val="000B62B5"/>
    <w:rsid w:val="000C05BB"/>
    <w:rsid w:val="000C12B5"/>
    <w:rsid w:val="000D181D"/>
    <w:rsid w:val="000D3F77"/>
    <w:rsid w:val="000E30ED"/>
    <w:rsid w:val="000E46BE"/>
    <w:rsid w:val="000E6459"/>
    <w:rsid w:val="000E64E1"/>
    <w:rsid w:val="000F0483"/>
    <w:rsid w:val="000F5982"/>
    <w:rsid w:val="000F6CB8"/>
    <w:rsid w:val="00101280"/>
    <w:rsid w:val="00102FAC"/>
    <w:rsid w:val="00104991"/>
    <w:rsid w:val="00105C58"/>
    <w:rsid w:val="00112740"/>
    <w:rsid w:val="001169E8"/>
    <w:rsid w:val="001172F8"/>
    <w:rsid w:val="00123394"/>
    <w:rsid w:val="00125AC2"/>
    <w:rsid w:val="00130400"/>
    <w:rsid w:val="001328A7"/>
    <w:rsid w:val="00134881"/>
    <w:rsid w:val="00136FC8"/>
    <w:rsid w:val="0014190F"/>
    <w:rsid w:val="001431F6"/>
    <w:rsid w:val="00143217"/>
    <w:rsid w:val="001550F6"/>
    <w:rsid w:val="00160562"/>
    <w:rsid w:val="00166006"/>
    <w:rsid w:val="00174459"/>
    <w:rsid w:val="00176AF5"/>
    <w:rsid w:val="001804E5"/>
    <w:rsid w:val="00187C88"/>
    <w:rsid w:val="00191931"/>
    <w:rsid w:val="00192FBF"/>
    <w:rsid w:val="0019440D"/>
    <w:rsid w:val="001A2B23"/>
    <w:rsid w:val="001A6592"/>
    <w:rsid w:val="001A706E"/>
    <w:rsid w:val="001B331F"/>
    <w:rsid w:val="001B41E6"/>
    <w:rsid w:val="001B60F8"/>
    <w:rsid w:val="001C4518"/>
    <w:rsid w:val="001C51F9"/>
    <w:rsid w:val="001D2C0F"/>
    <w:rsid w:val="001E3354"/>
    <w:rsid w:val="001E3C05"/>
    <w:rsid w:val="001E73BB"/>
    <w:rsid w:val="001F18D4"/>
    <w:rsid w:val="001F2A80"/>
    <w:rsid w:val="001F41C1"/>
    <w:rsid w:val="00201DBA"/>
    <w:rsid w:val="0020353D"/>
    <w:rsid w:val="002055E1"/>
    <w:rsid w:val="002107B5"/>
    <w:rsid w:val="002136FC"/>
    <w:rsid w:val="002155C6"/>
    <w:rsid w:val="00215CDB"/>
    <w:rsid w:val="00223C79"/>
    <w:rsid w:val="002242D3"/>
    <w:rsid w:val="00224EF7"/>
    <w:rsid w:val="00225BAF"/>
    <w:rsid w:val="00226358"/>
    <w:rsid w:val="00226BF8"/>
    <w:rsid w:val="00240CFC"/>
    <w:rsid w:val="00242ABF"/>
    <w:rsid w:val="0024426B"/>
    <w:rsid w:val="002523A1"/>
    <w:rsid w:val="0025458F"/>
    <w:rsid w:val="0025598A"/>
    <w:rsid w:val="002570A0"/>
    <w:rsid w:val="00261572"/>
    <w:rsid w:val="0027437B"/>
    <w:rsid w:val="00274BE5"/>
    <w:rsid w:val="00282D68"/>
    <w:rsid w:val="00290CE3"/>
    <w:rsid w:val="00291B9C"/>
    <w:rsid w:val="00291C40"/>
    <w:rsid w:val="00292B3B"/>
    <w:rsid w:val="002A5EB4"/>
    <w:rsid w:val="002B03A5"/>
    <w:rsid w:val="002B33C2"/>
    <w:rsid w:val="002C1CD3"/>
    <w:rsid w:val="002C545B"/>
    <w:rsid w:val="002C61B7"/>
    <w:rsid w:val="002C7CA5"/>
    <w:rsid w:val="002D2759"/>
    <w:rsid w:val="002D313A"/>
    <w:rsid w:val="002D76D7"/>
    <w:rsid w:val="002E2CC5"/>
    <w:rsid w:val="002F07E6"/>
    <w:rsid w:val="002F4D43"/>
    <w:rsid w:val="002F6E38"/>
    <w:rsid w:val="002F70B7"/>
    <w:rsid w:val="00306548"/>
    <w:rsid w:val="00306FB8"/>
    <w:rsid w:val="00320180"/>
    <w:rsid w:val="003265B5"/>
    <w:rsid w:val="0035012E"/>
    <w:rsid w:val="00350A45"/>
    <w:rsid w:val="00351141"/>
    <w:rsid w:val="00353D89"/>
    <w:rsid w:val="003563DB"/>
    <w:rsid w:val="00356A25"/>
    <w:rsid w:val="0036113B"/>
    <w:rsid w:val="00362A57"/>
    <w:rsid w:val="003720C2"/>
    <w:rsid w:val="00376FE7"/>
    <w:rsid w:val="003900E8"/>
    <w:rsid w:val="00390CE0"/>
    <w:rsid w:val="00391E60"/>
    <w:rsid w:val="0039420A"/>
    <w:rsid w:val="003A5365"/>
    <w:rsid w:val="003B1B9F"/>
    <w:rsid w:val="003B7910"/>
    <w:rsid w:val="003C11FF"/>
    <w:rsid w:val="003D0DF5"/>
    <w:rsid w:val="003D2BC0"/>
    <w:rsid w:val="003D4D80"/>
    <w:rsid w:val="003F18D6"/>
    <w:rsid w:val="003F4CCC"/>
    <w:rsid w:val="003F5313"/>
    <w:rsid w:val="003F795C"/>
    <w:rsid w:val="00401028"/>
    <w:rsid w:val="00401DCD"/>
    <w:rsid w:val="00405D38"/>
    <w:rsid w:val="00411DFF"/>
    <w:rsid w:val="004239FF"/>
    <w:rsid w:val="004269E2"/>
    <w:rsid w:val="00427AEB"/>
    <w:rsid w:val="00432B53"/>
    <w:rsid w:val="00436F2A"/>
    <w:rsid w:val="00441728"/>
    <w:rsid w:val="004512F6"/>
    <w:rsid w:val="00451B82"/>
    <w:rsid w:val="00455A2A"/>
    <w:rsid w:val="00473E54"/>
    <w:rsid w:val="004833A3"/>
    <w:rsid w:val="004862FC"/>
    <w:rsid w:val="004870C1"/>
    <w:rsid w:val="00490217"/>
    <w:rsid w:val="00491B11"/>
    <w:rsid w:val="004B31BD"/>
    <w:rsid w:val="004B3415"/>
    <w:rsid w:val="004B382F"/>
    <w:rsid w:val="004B5C68"/>
    <w:rsid w:val="004C19F3"/>
    <w:rsid w:val="004C48F0"/>
    <w:rsid w:val="004C7844"/>
    <w:rsid w:val="004C7EE7"/>
    <w:rsid w:val="004D19C2"/>
    <w:rsid w:val="004D2DD4"/>
    <w:rsid w:val="004D7C70"/>
    <w:rsid w:val="004E6F15"/>
    <w:rsid w:val="004F107C"/>
    <w:rsid w:val="004F5B98"/>
    <w:rsid w:val="004F6EB7"/>
    <w:rsid w:val="00500716"/>
    <w:rsid w:val="00500CD1"/>
    <w:rsid w:val="005010DE"/>
    <w:rsid w:val="005213F5"/>
    <w:rsid w:val="005238E1"/>
    <w:rsid w:val="00525DCE"/>
    <w:rsid w:val="00533205"/>
    <w:rsid w:val="00534D2A"/>
    <w:rsid w:val="00541775"/>
    <w:rsid w:val="00546963"/>
    <w:rsid w:val="00547BCD"/>
    <w:rsid w:val="00550B1E"/>
    <w:rsid w:val="00551AEB"/>
    <w:rsid w:val="00555A7A"/>
    <w:rsid w:val="00560F6B"/>
    <w:rsid w:val="00561E5B"/>
    <w:rsid w:val="005814AD"/>
    <w:rsid w:val="00585922"/>
    <w:rsid w:val="00596C9E"/>
    <w:rsid w:val="00597C0A"/>
    <w:rsid w:val="005A0A46"/>
    <w:rsid w:val="005A1172"/>
    <w:rsid w:val="005A28A5"/>
    <w:rsid w:val="005A52BC"/>
    <w:rsid w:val="005A57AE"/>
    <w:rsid w:val="005A6990"/>
    <w:rsid w:val="005B1EA3"/>
    <w:rsid w:val="005C2E01"/>
    <w:rsid w:val="005C79D6"/>
    <w:rsid w:val="005D3126"/>
    <w:rsid w:val="005D657D"/>
    <w:rsid w:val="005E3360"/>
    <w:rsid w:val="005E7F5D"/>
    <w:rsid w:val="005F5508"/>
    <w:rsid w:val="005F6DF4"/>
    <w:rsid w:val="00601125"/>
    <w:rsid w:val="00602D20"/>
    <w:rsid w:val="00604AC6"/>
    <w:rsid w:val="00604AE2"/>
    <w:rsid w:val="006134B0"/>
    <w:rsid w:val="00623C73"/>
    <w:rsid w:val="00624CDD"/>
    <w:rsid w:val="006275EF"/>
    <w:rsid w:val="006355EC"/>
    <w:rsid w:val="00637B15"/>
    <w:rsid w:val="006479BF"/>
    <w:rsid w:val="00650383"/>
    <w:rsid w:val="00653A15"/>
    <w:rsid w:val="00671651"/>
    <w:rsid w:val="00677BC2"/>
    <w:rsid w:val="006813DA"/>
    <w:rsid w:val="0068319E"/>
    <w:rsid w:val="006859CD"/>
    <w:rsid w:val="00686A7B"/>
    <w:rsid w:val="00692BA0"/>
    <w:rsid w:val="006934CC"/>
    <w:rsid w:val="00693A99"/>
    <w:rsid w:val="006A1CF1"/>
    <w:rsid w:val="006A2F74"/>
    <w:rsid w:val="006A2FDA"/>
    <w:rsid w:val="006A43FE"/>
    <w:rsid w:val="006B1A01"/>
    <w:rsid w:val="006B3BD5"/>
    <w:rsid w:val="006C5037"/>
    <w:rsid w:val="006C5F53"/>
    <w:rsid w:val="006D0A73"/>
    <w:rsid w:val="006D5D99"/>
    <w:rsid w:val="006E0D2B"/>
    <w:rsid w:val="006E32D9"/>
    <w:rsid w:val="006E3812"/>
    <w:rsid w:val="006E53DC"/>
    <w:rsid w:val="006E6EE9"/>
    <w:rsid w:val="006E7D61"/>
    <w:rsid w:val="006F27DF"/>
    <w:rsid w:val="006F4705"/>
    <w:rsid w:val="007054EA"/>
    <w:rsid w:val="00705658"/>
    <w:rsid w:val="0070689D"/>
    <w:rsid w:val="0071119E"/>
    <w:rsid w:val="00712CD8"/>
    <w:rsid w:val="00717257"/>
    <w:rsid w:val="0072382F"/>
    <w:rsid w:val="00724FD7"/>
    <w:rsid w:val="00727AB4"/>
    <w:rsid w:val="00742AEA"/>
    <w:rsid w:val="00744D27"/>
    <w:rsid w:val="00746D6A"/>
    <w:rsid w:val="007521E7"/>
    <w:rsid w:val="007534CC"/>
    <w:rsid w:val="00756937"/>
    <w:rsid w:val="00761643"/>
    <w:rsid w:val="00761AE6"/>
    <w:rsid w:val="00764C61"/>
    <w:rsid w:val="00765E66"/>
    <w:rsid w:val="00774919"/>
    <w:rsid w:val="0077538A"/>
    <w:rsid w:val="00790724"/>
    <w:rsid w:val="007B0F0E"/>
    <w:rsid w:val="007B6396"/>
    <w:rsid w:val="007D1150"/>
    <w:rsid w:val="007D3B32"/>
    <w:rsid w:val="007E0A94"/>
    <w:rsid w:val="007F0AA6"/>
    <w:rsid w:val="007F0CF0"/>
    <w:rsid w:val="007F348F"/>
    <w:rsid w:val="007F49A3"/>
    <w:rsid w:val="007F514C"/>
    <w:rsid w:val="007F5D8D"/>
    <w:rsid w:val="007F6EE2"/>
    <w:rsid w:val="0080174E"/>
    <w:rsid w:val="008034F4"/>
    <w:rsid w:val="00805DDF"/>
    <w:rsid w:val="0081079E"/>
    <w:rsid w:val="00814278"/>
    <w:rsid w:val="0081439F"/>
    <w:rsid w:val="0082000B"/>
    <w:rsid w:val="0083009A"/>
    <w:rsid w:val="0083760A"/>
    <w:rsid w:val="00843FD9"/>
    <w:rsid w:val="008510F4"/>
    <w:rsid w:val="00852F63"/>
    <w:rsid w:val="00854BF3"/>
    <w:rsid w:val="00857A1A"/>
    <w:rsid w:val="00860143"/>
    <w:rsid w:val="00864632"/>
    <w:rsid w:val="00864E82"/>
    <w:rsid w:val="008657A9"/>
    <w:rsid w:val="00867B93"/>
    <w:rsid w:val="0087223A"/>
    <w:rsid w:val="00875878"/>
    <w:rsid w:val="00875CE8"/>
    <w:rsid w:val="0088130B"/>
    <w:rsid w:val="00882769"/>
    <w:rsid w:val="00884E74"/>
    <w:rsid w:val="00893B64"/>
    <w:rsid w:val="00894A0A"/>
    <w:rsid w:val="008A0C4A"/>
    <w:rsid w:val="008A0F0D"/>
    <w:rsid w:val="008B4A90"/>
    <w:rsid w:val="008B7749"/>
    <w:rsid w:val="008C2429"/>
    <w:rsid w:val="008C60AF"/>
    <w:rsid w:val="008C69FD"/>
    <w:rsid w:val="008D035A"/>
    <w:rsid w:val="008D1302"/>
    <w:rsid w:val="008D1BE7"/>
    <w:rsid w:val="008D3124"/>
    <w:rsid w:val="008D4A9D"/>
    <w:rsid w:val="008E041C"/>
    <w:rsid w:val="008E44CD"/>
    <w:rsid w:val="008E479F"/>
    <w:rsid w:val="008E6648"/>
    <w:rsid w:val="00906117"/>
    <w:rsid w:val="009067BA"/>
    <w:rsid w:val="00910A29"/>
    <w:rsid w:val="00914EDF"/>
    <w:rsid w:val="00914F83"/>
    <w:rsid w:val="009323D4"/>
    <w:rsid w:val="0093248C"/>
    <w:rsid w:val="009449DF"/>
    <w:rsid w:val="00951C1E"/>
    <w:rsid w:val="0096090B"/>
    <w:rsid w:val="00966EEF"/>
    <w:rsid w:val="0097066A"/>
    <w:rsid w:val="00970F02"/>
    <w:rsid w:val="00971E18"/>
    <w:rsid w:val="00975575"/>
    <w:rsid w:val="009800A4"/>
    <w:rsid w:val="009803EC"/>
    <w:rsid w:val="0098190D"/>
    <w:rsid w:val="00983CB7"/>
    <w:rsid w:val="00983D9E"/>
    <w:rsid w:val="009848BC"/>
    <w:rsid w:val="00985FF1"/>
    <w:rsid w:val="009954CA"/>
    <w:rsid w:val="009A05B0"/>
    <w:rsid w:val="009A20F4"/>
    <w:rsid w:val="009A29C5"/>
    <w:rsid w:val="009A4AB8"/>
    <w:rsid w:val="009D18F8"/>
    <w:rsid w:val="009D2661"/>
    <w:rsid w:val="009D6ED4"/>
    <w:rsid w:val="009D7D8E"/>
    <w:rsid w:val="009E2B7D"/>
    <w:rsid w:val="009E2C09"/>
    <w:rsid w:val="009E53B9"/>
    <w:rsid w:val="009E7C70"/>
    <w:rsid w:val="009F3BCA"/>
    <w:rsid w:val="009F4ED7"/>
    <w:rsid w:val="009F5982"/>
    <w:rsid w:val="00A024B5"/>
    <w:rsid w:val="00A104B6"/>
    <w:rsid w:val="00A10FE3"/>
    <w:rsid w:val="00A11782"/>
    <w:rsid w:val="00A142EB"/>
    <w:rsid w:val="00A14331"/>
    <w:rsid w:val="00A234AE"/>
    <w:rsid w:val="00A234D0"/>
    <w:rsid w:val="00A23E1C"/>
    <w:rsid w:val="00A339A3"/>
    <w:rsid w:val="00A408DC"/>
    <w:rsid w:val="00A40A0E"/>
    <w:rsid w:val="00A43202"/>
    <w:rsid w:val="00A441A0"/>
    <w:rsid w:val="00A4672F"/>
    <w:rsid w:val="00A50C83"/>
    <w:rsid w:val="00A54378"/>
    <w:rsid w:val="00A555E7"/>
    <w:rsid w:val="00A60D91"/>
    <w:rsid w:val="00A6223A"/>
    <w:rsid w:val="00A64D09"/>
    <w:rsid w:val="00A65A86"/>
    <w:rsid w:val="00A76377"/>
    <w:rsid w:val="00A76816"/>
    <w:rsid w:val="00A83FA9"/>
    <w:rsid w:val="00A8554C"/>
    <w:rsid w:val="00A86FBC"/>
    <w:rsid w:val="00A92F3B"/>
    <w:rsid w:val="00A967A6"/>
    <w:rsid w:val="00A976E0"/>
    <w:rsid w:val="00AA3004"/>
    <w:rsid w:val="00AB18D4"/>
    <w:rsid w:val="00AB191F"/>
    <w:rsid w:val="00AB4A69"/>
    <w:rsid w:val="00AC038A"/>
    <w:rsid w:val="00AD5E3D"/>
    <w:rsid w:val="00AE0AC0"/>
    <w:rsid w:val="00AF7E3F"/>
    <w:rsid w:val="00B04D83"/>
    <w:rsid w:val="00B109F8"/>
    <w:rsid w:val="00B13335"/>
    <w:rsid w:val="00B16F4F"/>
    <w:rsid w:val="00B17772"/>
    <w:rsid w:val="00B179EA"/>
    <w:rsid w:val="00B36CBD"/>
    <w:rsid w:val="00B41726"/>
    <w:rsid w:val="00B41BF6"/>
    <w:rsid w:val="00B500B4"/>
    <w:rsid w:val="00B50D73"/>
    <w:rsid w:val="00B53204"/>
    <w:rsid w:val="00B544CA"/>
    <w:rsid w:val="00B828C8"/>
    <w:rsid w:val="00B87DEA"/>
    <w:rsid w:val="00B90DCB"/>
    <w:rsid w:val="00BA5B4A"/>
    <w:rsid w:val="00BA5C53"/>
    <w:rsid w:val="00BB0C25"/>
    <w:rsid w:val="00BB24BA"/>
    <w:rsid w:val="00BB680E"/>
    <w:rsid w:val="00BC06A2"/>
    <w:rsid w:val="00BC2B42"/>
    <w:rsid w:val="00BC5A1D"/>
    <w:rsid w:val="00BD0FE7"/>
    <w:rsid w:val="00BD24DC"/>
    <w:rsid w:val="00BD4D3A"/>
    <w:rsid w:val="00BD7554"/>
    <w:rsid w:val="00BE5D87"/>
    <w:rsid w:val="00BF6C7F"/>
    <w:rsid w:val="00C0525E"/>
    <w:rsid w:val="00C212FD"/>
    <w:rsid w:val="00C21F8F"/>
    <w:rsid w:val="00C22168"/>
    <w:rsid w:val="00C26F2A"/>
    <w:rsid w:val="00C32736"/>
    <w:rsid w:val="00C343A2"/>
    <w:rsid w:val="00C37BC7"/>
    <w:rsid w:val="00C4268E"/>
    <w:rsid w:val="00C4310B"/>
    <w:rsid w:val="00C463A7"/>
    <w:rsid w:val="00C46C15"/>
    <w:rsid w:val="00C536CF"/>
    <w:rsid w:val="00C61FC3"/>
    <w:rsid w:val="00C704A0"/>
    <w:rsid w:val="00C7529E"/>
    <w:rsid w:val="00C93A52"/>
    <w:rsid w:val="00C96306"/>
    <w:rsid w:val="00CA15EC"/>
    <w:rsid w:val="00CA2E55"/>
    <w:rsid w:val="00CA4049"/>
    <w:rsid w:val="00CA40FD"/>
    <w:rsid w:val="00CA442B"/>
    <w:rsid w:val="00CA7B47"/>
    <w:rsid w:val="00CB132A"/>
    <w:rsid w:val="00CB1F44"/>
    <w:rsid w:val="00CB55B9"/>
    <w:rsid w:val="00CB6044"/>
    <w:rsid w:val="00CB7A65"/>
    <w:rsid w:val="00CD148F"/>
    <w:rsid w:val="00CD5789"/>
    <w:rsid w:val="00CD6769"/>
    <w:rsid w:val="00CE14B1"/>
    <w:rsid w:val="00CE298A"/>
    <w:rsid w:val="00CF02CC"/>
    <w:rsid w:val="00CF7836"/>
    <w:rsid w:val="00D04FD0"/>
    <w:rsid w:val="00D062F9"/>
    <w:rsid w:val="00D064D2"/>
    <w:rsid w:val="00D12119"/>
    <w:rsid w:val="00D13E40"/>
    <w:rsid w:val="00D15D55"/>
    <w:rsid w:val="00D2357A"/>
    <w:rsid w:val="00D27AA6"/>
    <w:rsid w:val="00D3018E"/>
    <w:rsid w:val="00D312CC"/>
    <w:rsid w:val="00D315F4"/>
    <w:rsid w:val="00D404B2"/>
    <w:rsid w:val="00D409F1"/>
    <w:rsid w:val="00D418FF"/>
    <w:rsid w:val="00D85E0F"/>
    <w:rsid w:val="00D87D19"/>
    <w:rsid w:val="00D87E8D"/>
    <w:rsid w:val="00D92B81"/>
    <w:rsid w:val="00DA55CB"/>
    <w:rsid w:val="00DA7673"/>
    <w:rsid w:val="00DB65B9"/>
    <w:rsid w:val="00DD13D4"/>
    <w:rsid w:val="00DD1FF7"/>
    <w:rsid w:val="00DD32F2"/>
    <w:rsid w:val="00DD5E9F"/>
    <w:rsid w:val="00DD75BE"/>
    <w:rsid w:val="00DF15D2"/>
    <w:rsid w:val="00DF57A3"/>
    <w:rsid w:val="00DF74A1"/>
    <w:rsid w:val="00E05E15"/>
    <w:rsid w:val="00E0710B"/>
    <w:rsid w:val="00E113B8"/>
    <w:rsid w:val="00E1555A"/>
    <w:rsid w:val="00E27179"/>
    <w:rsid w:val="00E30384"/>
    <w:rsid w:val="00E33E3A"/>
    <w:rsid w:val="00E35992"/>
    <w:rsid w:val="00E40181"/>
    <w:rsid w:val="00E4218E"/>
    <w:rsid w:val="00E55951"/>
    <w:rsid w:val="00E57A2B"/>
    <w:rsid w:val="00E62252"/>
    <w:rsid w:val="00E645CE"/>
    <w:rsid w:val="00E64945"/>
    <w:rsid w:val="00E67DCA"/>
    <w:rsid w:val="00E72C9F"/>
    <w:rsid w:val="00E72F54"/>
    <w:rsid w:val="00E73520"/>
    <w:rsid w:val="00E815D1"/>
    <w:rsid w:val="00E83925"/>
    <w:rsid w:val="00E84A25"/>
    <w:rsid w:val="00E86360"/>
    <w:rsid w:val="00E9138D"/>
    <w:rsid w:val="00E93751"/>
    <w:rsid w:val="00E97FDA"/>
    <w:rsid w:val="00EA09E6"/>
    <w:rsid w:val="00EA12A2"/>
    <w:rsid w:val="00EB79FD"/>
    <w:rsid w:val="00EB7E28"/>
    <w:rsid w:val="00ED04D9"/>
    <w:rsid w:val="00ED22FB"/>
    <w:rsid w:val="00EF3DA4"/>
    <w:rsid w:val="00F0112D"/>
    <w:rsid w:val="00F01CBC"/>
    <w:rsid w:val="00F02BA2"/>
    <w:rsid w:val="00F05A42"/>
    <w:rsid w:val="00F138FC"/>
    <w:rsid w:val="00F17478"/>
    <w:rsid w:val="00F226FD"/>
    <w:rsid w:val="00F24ED0"/>
    <w:rsid w:val="00F26225"/>
    <w:rsid w:val="00F265AD"/>
    <w:rsid w:val="00F30FB4"/>
    <w:rsid w:val="00F40106"/>
    <w:rsid w:val="00F40AD8"/>
    <w:rsid w:val="00F46871"/>
    <w:rsid w:val="00F46F43"/>
    <w:rsid w:val="00F555CF"/>
    <w:rsid w:val="00F608B0"/>
    <w:rsid w:val="00F612F6"/>
    <w:rsid w:val="00F619FD"/>
    <w:rsid w:val="00F72B50"/>
    <w:rsid w:val="00F8131F"/>
    <w:rsid w:val="00F93F33"/>
    <w:rsid w:val="00FA53D4"/>
    <w:rsid w:val="00FA769A"/>
    <w:rsid w:val="00FC0287"/>
    <w:rsid w:val="00FC02C4"/>
    <w:rsid w:val="00FC2F8F"/>
    <w:rsid w:val="00FC5200"/>
    <w:rsid w:val="00FC62D7"/>
    <w:rsid w:val="00FD0D36"/>
    <w:rsid w:val="00FE4F76"/>
    <w:rsid w:val="00FF2A48"/>
    <w:rsid w:val="00FF3733"/>
    <w:rsid w:val="00FF6AA1"/>
    <w:rsid w:val="08364377"/>
    <w:rsid w:val="15F76820"/>
    <w:rsid w:val="1DE91296"/>
    <w:rsid w:val="2AC613D9"/>
    <w:rsid w:val="2AEC6278"/>
    <w:rsid w:val="3C48450C"/>
    <w:rsid w:val="76C65DFE"/>
    <w:rsid w:val="7891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qFormat="1"/>
    <w:lsdException w:name="footer" w:semiHidden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Date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6C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C536CF"/>
    <w:pPr>
      <w:ind w:leftChars="2500" w:left="100"/>
    </w:pPr>
  </w:style>
  <w:style w:type="paragraph" w:styleId="a4">
    <w:name w:val="Balloon Text"/>
    <w:basedOn w:val="a"/>
    <w:semiHidden/>
    <w:rsid w:val="00C536CF"/>
    <w:rPr>
      <w:sz w:val="18"/>
      <w:szCs w:val="18"/>
    </w:rPr>
  </w:style>
  <w:style w:type="paragraph" w:styleId="a5">
    <w:name w:val="footer"/>
    <w:basedOn w:val="a"/>
    <w:link w:val="Char"/>
    <w:semiHidden/>
    <w:rsid w:val="00C53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semiHidden/>
    <w:qFormat/>
    <w:rsid w:val="00C53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C536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C536CF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5"/>
    <w:semiHidden/>
    <w:locked/>
    <w:rsid w:val="00C536C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6"/>
    <w:semiHidden/>
    <w:locked/>
    <w:rsid w:val="00C536CF"/>
    <w:rPr>
      <w:rFonts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536CF"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rsid w:val="00C536C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sid w:val="00C536CF"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rsid w:val="00C536C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sid w:val="00C536CF"/>
    <w:rPr>
      <w:rFonts w:ascii="Arial" w:hAnsi="Arial" w:cs="Arial"/>
      <w:vanish/>
      <w:sz w:val="16"/>
      <w:szCs w:val="16"/>
    </w:rPr>
  </w:style>
  <w:style w:type="character" w:customStyle="1" w:styleId="font11">
    <w:name w:val="font11"/>
    <w:basedOn w:val="a0"/>
    <w:rsid w:val="00C536CF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8737C6-087B-43C8-93D3-EF40CEE4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615</Words>
  <Characters>3511</Characters>
  <Application>Microsoft Office Word</Application>
  <DocSecurity>0</DocSecurity>
  <Lines>29</Lines>
  <Paragraphs>8</Paragraphs>
  <ScaleCrop>false</ScaleCrop>
  <Company>番茄花园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上海华宇药业有限公司</dc:title>
  <dc:creator>ga01</dc:creator>
  <cp:lastModifiedBy>纪平</cp:lastModifiedBy>
  <cp:revision>4</cp:revision>
  <cp:lastPrinted>2017-06-02T07:55:00Z</cp:lastPrinted>
  <dcterms:created xsi:type="dcterms:W3CDTF">2020-11-12T05:27:00Z</dcterms:created>
  <dcterms:modified xsi:type="dcterms:W3CDTF">2020-11-12T05:41:00Z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