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3C" w:rsidRPr="0051664E" w:rsidRDefault="00EE7948">
      <w:pPr>
        <w:spacing w:beforeLines="100" w:before="312" w:afterLines="100" w:after="312" w:line="720" w:lineRule="auto"/>
        <w:jc w:val="center"/>
        <w:rPr>
          <w:rFonts w:eastAsia="仿宋"/>
          <w:b/>
          <w:bCs/>
          <w:sz w:val="32"/>
          <w:szCs w:val="32"/>
        </w:rPr>
      </w:pPr>
      <w:r w:rsidRPr="0051664E">
        <w:rPr>
          <w:rFonts w:eastAsia="仿宋" w:hint="eastAsia"/>
          <w:b/>
          <w:bCs/>
          <w:sz w:val="32"/>
          <w:szCs w:val="32"/>
        </w:rPr>
        <w:t>北京同仁堂（安国）中药饮片有限责任公司</w:t>
      </w:r>
      <w:r w:rsidR="00951C0C" w:rsidRPr="0051664E">
        <w:rPr>
          <w:rFonts w:eastAsia="仿宋" w:hint="eastAsia"/>
          <w:b/>
          <w:bCs/>
          <w:sz w:val="32"/>
          <w:szCs w:val="32"/>
        </w:rPr>
        <w:t>3</w:t>
      </w:r>
      <w:r w:rsidR="00CE1F8E">
        <w:rPr>
          <w:rFonts w:eastAsia="仿宋" w:hint="eastAsia"/>
          <w:b/>
          <w:bCs/>
          <w:sz w:val="32"/>
          <w:szCs w:val="32"/>
        </w:rPr>
        <w:t>6</w:t>
      </w:r>
      <w:r w:rsidRPr="0051664E">
        <w:rPr>
          <w:rFonts w:eastAsia="仿宋" w:hint="eastAsia"/>
          <w:b/>
          <w:bCs/>
          <w:sz w:val="32"/>
          <w:szCs w:val="32"/>
        </w:rPr>
        <w:t>个品</w:t>
      </w:r>
      <w:proofErr w:type="gramStart"/>
      <w:r w:rsidRPr="0051664E">
        <w:rPr>
          <w:rFonts w:eastAsia="仿宋" w:hint="eastAsia"/>
          <w:b/>
          <w:bCs/>
          <w:sz w:val="32"/>
          <w:szCs w:val="32"/>
        </w:rPr>
        <w:t>规</w:t>
      </w:r>
      <w:proofErr w:type="gramEnd"/>
      <w:r w:rsidRPr="0051664E">
        <w:rPr>
          <w:rFonts w:eastAsia="仿宋" w:hint="eastAsia"/>
          <w:b/>
          <w:bCs/>
          <w:sz w:val="32"/>
          <w:szCs w:val="32"/>
        </w:rPr>
        <w:t>原料供应服务竞标公告</w:t>
      </w:r>
    </w:p>
    <w:p w:rsidR="006F2A3C" w:rsidRPr="0051664E" w:rsidRDefault="00EE7948">
      <w:pPr>
        <w:spacing w:line="480" w:lineRule="auto"/>
        <w:ind w:firstLineChars="200" w:firstLine="600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eastAsia="仿宋" w:hint="eastAsia"/>
          <w:sz w:val="30"/>
          <w:szCs w:val="30"/>
        </w:rPr>
        <w:t>北京同仁堂（安国）中药饮片有限责任公司（以下简称安国中药饮片公司</w:t>
      </w:r>
      <w:r w:rsidRPr="0051664E">
        <w:rPr>
          <w:rFonts w:eastAsia="仿宋" w:hint="eastAsia"/>
          <w:sz w:val="30"/>
          <w:szCs w:val="30"/>
        </w:rPr>
        <w:t xml:space="preserve"> </w:t>
      </w:r>
      <w:r w:rsidRPr="0051664E">
        <w:rPr>
          <w:rFonts w:eastAsia="仿宋" w:hint="eastAsia"/>
          <w:sz w:val="30"/>
          <w:szCs w:val="30"/>
        </w:rPr>
        <w:t>）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对</w:t>
      </w:r>
      <w:r w:rsidR="00951C0C" w:rsidRPr="0051664E">
        <w:rPr>
          <w:rFonts w:asciiTheme="minorEastAsia" w:eastAsia="仿宋" w:hAnsiTheme="minorEastAsia" w:cstheme="minorEastAsia" w:hint="eastAsia"/>
          <w:sz w:val="30"/>
          <w:szCs w:val="30"/>
        </w:rPr>
        <w:t>3</w:t>
      </w:r>
      <w:r w:rsidR="00CE1F8E">
        <w:rPr>
          <w:rFonts w:asciiTheme="minorEastAsia" w:eastAsia="仿宋" w:hAnsiTheme="minorEastAsia" w:cstheme="minorEastAsia" w:hint="eastAsia"/>
          <w:sz w:val="30"/>
          <w:szCs w:val="30"/>
        </w:rPr>
        <w:t>6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个品规原料供应服务进行网络公开招标竞价，欢迎国内合格的投标人前来提交竞标文件。</w:t>
      </w:r>
    </w:p>
    <w:p w:rsidR="006F2A3C" w:rsidRPr="0051664E" w:rsidRDefault="00EE7948">
      <w:pPr>
        <w:spacing w:line="480" w:lineRule="auto"/>
        <w:rPr>
          <w:rFonts w:asciiTheme="minorEastAsia" w:eastAsia="仿宋" w:hAnsiTheme="minorEastAsia" w:cstheme="minorEastAsia"/>
          <w:b/>
          <w:bCs/>
          <w:sz w:val="30"/>
          <w:szCs w:val="30"/>
        </w:rPr>
      </w:pPr>
      <w:r w:rsidRPr="0051664E">
        <w:rPr>
          <w:rFonts w:asciiTheme="minorEastAsia" w:eastAsia="仿宋" w:hAnsiTheme="minorEastAsia" w:cstheme="minorEastAsia" w:hint="eastAsia"/>
          <w:b/>
          <w:bCs/>
          <w:sz w:val="30"/>
          <w:szCs w:val="30"/>
        </w:rPr>
        <w:t>一、招标规则</w:t>
      </w:r>
    </w:p>
    <w:p w:rsidR="006F2A3C" w:rsidRPr="0051664E" w:rsidRDefault="00EE7948">
      <w:pPr>
        <w:pStyle w:val="1"/>
        <w:spacing w:line="480" w:lineRule="auto"/>
        <w:rPr>
          <w:rFonts w:asciiTheme="minorEastAsia" w:eastAsia="仿宋" w:hAnsiTheme="minorEastAsia" w:cstheme="minorEastAsia"/>
          <w:bCs/>
          <w:kern w:val="0"/>
          <w:sz w:val="30"/>
          <w:szCs w:val="30"/>
        </w:rPr>
      </w:pPr>
      <w:bookmarkStart w:id="0" w:name="_Toc277835134"/>
      <w:r w:rsidRPr="0051664E">
        <w:rPr>
          <w:rFonts w:asciiTheme="minorEastAsia" w:eastAsia="仿宋" w:hAnsiTheme="minorEastAsia" w:cstheme="minorEastAsia"/>
          <w:bCs/>
          <w:kern w:val="0"/>
          <w:sz w:val="30"/>
          <w:szCs w:val="30"/>
        </w:rPr>
        <w:t>1.1</w:t>
      </w:r>
      <w:r w:rsidRPr="0051664E">
        <w:rPr>
          <w:rFonts w:asciiTheme="minorEastAsia" w:eastAsia="仿宋" w:hAnsiTheme="minorEastAsia" w:cstheme="minorEastAsia"/>
          <w:bCs/>
          <w:kern w:val="0"/>
          <w:sz w:val="30"/>
          <w:szCs w:val="30"/>
        </w:rPr>
        <w:t>招</w:t>
      </w:r>
      <w:r w:rsidRPr="0051664E">
        <w:rPr>
          <w:rFonts w:asciiTheme="minorEastAsia" w:eastAsia="仿宋" w:hAnsiTheme="minorEastAsia" w:cstheme="minorEastAsia" w:hint="eastAsia"/>
          <w:bCs/>
          <w:kern w:val="0"/>
          <w:sz w:val="30"/>
          <w:szCs w:val="30"/>
        </w:rPr>
        <w:t>标说明</w:t>
      </w:r>
    </w:p>
    <w:p w:rsidR="006F2A3C" w:rsidRPr="0051664E" w:rsidRDefault="00EE7948">
      <w:pPr>
        <w:pStyle w:val="1"/>
        <w:numPr>
          <w:ilvl w:val="255"/>
          <w:numId w:val="0"/>
        </w:numPr>
        <w:spacing w:line="480" w:lineRule="auto"/>
        <w:rPr>
          <w:rFonts w:asciiTheme="minorEastAsia" w:eastAsia="仿宋" w:hAnsiTheme="minorEastAsia" w:cstheme="minorEastAsia"/>
          <w:kern w:val="0"/>
          <w:sz w:val="30"/>
          <w:szCs w:val="30"/>
        </w:rPr>
      </w:pPr>
      <w:r w:rsidRPr="0051664E">
        <w:rPr>
          <w:rFonts w:asciiTheme="minorEastAsia" w:eastAsia="仿宋" w:hAnsiTheme="minorEastAsia" w:cstheme="minorEastAsia"/>
          <w:kern w:val="0"/>
          <w:sz w:val="30"/>
          <w:szCs w:val="30"/>
        </w:rPr>
        <w:t>1.1.1</w:t>
      </w:r>
      <w:r w:rsidRPr="0051664E">
        <w:rPr>
          <w:rFonts w:asciiTheme="minorEastAsia" w:eastAsia="仿宋" w:hAnsiTheme="minorEastAsia" w:cstheme="minorEastAsia" w:hint="eastAsia"/>
          <w:kern w:val="0"/>
          <w:sz w:val="30"/>
          <w:szCs w:val="30"/>
        </w:rPr>
        <w:t>投标人按品种竞标，价低者中标。</w:t>
      </w:r>
    </w:p>
    <w:p w:rsidR="006F2A3C" w:rsidRPr="0051664E" w:rsidRDefault="00EE7948">
      <w:pPr>
        <w:pStyle w:val="1"/>
        <w:numPr>
          <w:ilvl w:val="255"/>
          <w:numId w:val="0"/>
        </w:numPr>
        <w:spacing w:line="480" w:lineRule="auto"/>
        <w:rPr>
          <w:rFonts w:asciiTheme="minorEastAsia" w:eastAsia="仿宋" w:hAnsiTheme="minorEastAsia" w:cstheme="minorEastAsia"/>
          <w:kern w:val="0"/>
          <w:sz w:val="30"/>
          <w:szCs w:val="30"/>
        </w:rPr>
      </w:pPr>
      <w:r w:rsidRPr="0051664E">
        <w:rPr>
          <w:rFonts w:asciiTheme="minorEastAsia" w:eastAsia="仿宋" w:hAnsiTheme="minorEastAsia" w:cstheme="minorEastAsia"/>
          <w:kern w:val="0"/>
          <w:sz w:val="30"/>
          <w:szCs w:val="30"/>
        </w:rPr>
        <w:t>1.1.2</w:t>
      </w:r>
      <w:r w:rsidRPr="0051664E">
        <w:rPr>
          <w:rFonts w:asciiTheme="minorEastAsia" w:eastAsia="仿宋" w:hAnsiTheme="minorEastAsia" w:cstheme="minorEastAsia" w:hint="eastAsia"/>
          <w:kern w:val="0"/>
          <w:sz w:val="30"/>
          <w:szCs w:val="30"/>
        </w:rPr>
        <w:t>投标时需缴纳投标保证金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（具体金额以及交纳、</w:t>
      </w:r>
      <w:proofErr w:type="gramStart"/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返还见</w:t>
      </w:r>
      <w:proofErr w:type="gramEnd"/>
      <w:r w:rsidRPr="0051664E">
        <w:rPr>
          <w:rFonts w:asciiTheme="minorEastAsia" w:eastAsia="仿宋" w:hAnsiTheme="minorEastAsia" w:cstheme="minorEastAsia"/>
          <w:sz w:val="30"/>
          <w:szCs w:val="30"/>
        </w:rPr>
        <w:t>1.2.1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条）</w:t>
      </w:r>
      <w:r w:rsidRPr="0051664E">
        <w:rPr>
          <w:rFonts w:asciiTheme="minorEastAsia" w:eastAsia="仿宋" w:hAnsiTheme="minorEastAsia" w:cstheme="minorEastAsia" w:hint="eastAsia"/>
          <w:kern w:val="0"/>
          <w:sz w:val="30"/>
          <w:szCs w:val="30"/>
        </w:rPr>
        <w:t>。</w:t>
      </w:r>
    </w:p>
    <w:p w:rsidR="006F2A3C" w:rsidRPr="0051664E" w:rsidRDefault="00EE7948">
      <w:pPr>
        <w:numPr>
          <w:ilvl w:val="255"/>
          <w:numId w:val="0"/>
        </w:numPr>
        <w:spacing w:line="480" w:lineRule="auto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/>
          <w:sz w:val="30"/>
          <w:szCs w:val="30"/>
        </w:rPr>
        <w:t>1.1.3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投标人需符合供应商资质要求并提供相关资料，详见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1.3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条。</w:t>
      </w:r>
    </w:p>
    <w:p w:rsidR="006F2A3C" w:rsidRPr="0051664E" w:rsidRDefault="00EE7948">
      <w:pPr>
        <w:numPr>
          <w:ilvl w:val="255"/>
          <w:numId w:val="0"/>
        </w:numPr>
        <w:spacing w:line="480" w:lineRule="auto"/>
        <w:jc w:val="left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/>
          <w:sz w:val="30"/>
          <w:szCs w:val="30"/>
        </w:rPr>
        <w:t>1.1.4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本次招标工作</w:t>
      </w:r>
      <w:r w:rsidRPr="0051664E">
        <w:rPr>
          <w:rFonts w:eastAsia="仿宋" w:hint="eastAsia"/>
          <w:sz w:val="30"/>
          <w:szCs w:val="30"/>
        </w:rPr>
        <w:t>安国中药饮片公司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为组织方，中标后中标单位与安国中药饮片公司（详见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2.1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条）签订《采购合同》。</w:t>
      </w:r>
    </w:p>
    <w:p w:rsidR="006F2A3C" w:rsidRPr="0051664E" w:rsidRDefault="00EE7948">
      <w:pPr>
        <w:numPr>
          <w:ilvl w:val="255"/>
          <w:numId w:val="0"/>
        </w:numPr>
        <w:spacing w:line="480" w:lineRule="auto"/>
        <w:jc w:val="left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/>
          <w:sz w:val="30"/>
          <w:szCs w:val="30"/>
        </w:rPr>
        <w:t>1.1.5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签订采购合同时，中标单位需缴纳履约保证金（具体金额以及</w:t>
      </w:r>
      <w:proofErr w:type="gramStart"/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返还见</w:t>
      </w:r>
      <w:proofErr w:type="gramEnd"/>
      <w:r w:rsidRPr="0051664E">
        <w:rPr>
          <w:rFonts w:asciiTheme="minorEastAsia" w:eastAsia="仿宋" w:hAnsiTheme="minorEastAsia" w:cstheme="minorEastAsia"/>
          <w:sz w:val="30"/>
          <w:szCs w:val="30"/>
        </w:rPr>
        <w:t>1.2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条，并在采购合同中具体约定）。</w:t>
      </w:r>
    </w:p>
    <w:p w:rsidR="006F2A3C" w:rsidRPr="0051664E" w:rsidRDefault="00EE7948">
      <w:pPr>
        <w:adjustRightInd w:val="0"/>
        <w:snapToGrid w:val="0"/>
        <w:spacing w:line="480" w:lineRule="auto"/>
        <w:jc w:val="left"/>
        <w:rPr>
          <w:rFonts w:asciiTheme="minorEastAsia" w:eastAsia="仿宋" w:hAnsiTheme="minorEastAsia" w:cstheme="minorEastAsia"/>
          <w:b/>
          <w:bCs/>
          <w:sz w:val="30"/>
          <w:szCs w:val="30"/>
        </w:rPr>
      </w:pPr>
      <w:r w:rsidRPr="0051664E">
        <w:rPr>
          <w:rFonts w:asciiTheme="minorEastAsia" w:eastAsia="仿宋" w:hAnsiTheme="minorEastAsia" w:cstheme="minorEastAsia"/>
          <w:sz w:val="30"/>
          <w:szCs w:val="30"/>
        </w:rPr>
        <w:t>1.2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保证金</w:t>
      </w:r>
    </w:p>
    <w:p w:rsidR="006F2A3C" w:rsidRPr="0051664E" w:rsidRDefault="00EE7948">
      <w:pPr>
        <w:numPr>
          <w:ilvl w:val="255"/>
          <w:numId w:val="0"/>
        </w:numPr>
        <w:spacing w:line="480" w:lineRule="auto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/>
          <w:sz w:val="30"/>
          <w:szCs w:val="30"/>
        </w:rPr>
        <w:t>1.2.1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投标保证金：单品种单规格金额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1000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元。开标后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5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个工作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日内，投标保证金原路径无息返还（中标单位中标品种规格的投标保证金除外），详见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2.5.2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。</w:t>
      </w:r>
    </w:p>
    <w:p w:rsidR="006F2A3C" w:rsidRPr="0051664E" w:rsidRDefault="00EE7948">
      <w:pPr>
        <w:spacing w:line="480" w:lineRule="auto"/>
        <w:ind w:firstLineChars="200" w:firstLine="600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lastRenderedPageBreak/>
        <w:t>例：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1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、如招标项目中共计招标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3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个品种（金银花、枸杞子、菊花），投标单位预计投标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3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个品种，则投标保证金为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3000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元，如投标单位预计投标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2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个品种，则投标保证金为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2000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元。</w:t>
      </w:r>
    </w:p>
    <w:p w:rsidR="006F2A3C" w:rsidRPr="0051664E" w:rsidRDefault="00EE7948">
      <w:pPr>
        <w:spacing w:line="480" w:lineRule="auto"/>
        <w:ind w:firstLineChars="200" w:firstLine="600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2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、如招标项目中单品种包含两个规格（食品、原料），投标单位预计投标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2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个规格，则投标保证金为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2000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元，如投标单位预计投标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1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个规格，则投标保证金为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1000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元。</w:t>
      </w:r>
    </w:p>
    <w:p w:rsidR="006F2A3C" w:rsidRPr="0051664E" w:rsidRDefault="00EE7948">
      <w:pPr>
        <w:numPr>
          <w:ilvl w:val="255"/>
          <w:numId w:val="0"/>
        </w:numPr>
        <w:spacing w:line="480" w:lineRule="auto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/>
          <w:sz w:val="30"/>
          <w:szCs w:val="30"/>
        </w:rPr>
        <w:t>1.2.2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履约保证金：为中标总金额的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5%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，并以人民币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50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万元为上限，中标单位按照《采购合同》约定提供商品合格入库后，履约保障金原路径无息返还，</w:t>
      </w:r>
      <w:proofErr w:type="gramStart"/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详细由</w:t>
      </w:r>
      <w:proofErr w:type="gramEnd"/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《采购合同》具体约定。</w:t>
      </w:r>
    </w:p>
    <w:bookmarkEnd w:id="0"/>
    <w:p w:rsidR="006F2A3C" w:rsidRPr="0051664E" w:rsidRDefault="00EE7948">
      <w:pPr>
        <w:spacing w:line="480" w:lineRule="auto"/>
        <w:rPr>
          <w:rFonts w:asciiTheme="minorEastAsia" w:eastAsia="仿宋" w:hAnsiTheme="minorEastAsia" w:cstheme="minorEastAsia"/>
          <w:b/>
          <w:bCs/>
          <w:sz w:val="30"/>
          <w:szCs w:val="30"/>
        </w:rPr>
      </w:pPr>
      <w:r w:rsidRPr="0051664E">
        <w:rPr>
          <w:rFonts w:asciiTheme="minorEastAsia" w:eastAsia="仿宋" w:hAnsiTheme="minorEastAsia" w:cstheme="minorEastAsia"/>
          <w:sz w:val="30"/>
          <w:szCs w:val="30"/>
        </w:rPr>
        <w:t>1.3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投标人</w:t>
      </w:r>
    </w:p>
    <w:p w:rsidR="006F2A3C" w:rsidRPr="0051664E" w:rsidRDefault="00EE7948">
      <w:pPr>
        <w:widowControl/>
        <w:numPr>
          <w:ilvl w:val="255"/>
          <w:numId w:val="0"/>
        </w:numPr>
        <w:spacing w:line="480" w:lineRule="auto"/>
        <w:jc w:val="left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/>
          <w:bCs/>
          <w:sz w:val="30"/>
          <w:szCs w:val="30"/>
        </w:rPr>
        <w:t>1.3.1</w:t>
      </w:r>
      <w:r w:rsidRPr="0051664E">
        <w:rPr>
          <w:rFonts w:asciiTheme="minorEastAsia" w:eastAsia="仿宋" w:hAnsiTheme="minorEastAsia" w:cstheme="minorEastAsia" w:hint="eastAsia"/>
          <w:bCs/>
          <w:sz w:val="30"/>
          <w:szCs w:val="30"/>
        </w:rPr>
        <w:t>投标人应当是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具有独立法人资格的农产品</w:t>
      </w:r>
      <w:r w:rsidR="00E24C8E" w:rsidRPr="0051664E">
        <w:rPr>
          <w:rFonts w:asciiTheme="minorEastAsia" w:eastAsia="仿宋" w:hAnsiTheme="minorEastAsia" w:cstheme="minorEastAsia" w:hint="eastAsia"/>
          <w:sz w:val="30"/>
          <w:szCs w:val="30"/>
        </w:rPr>
        <w:t>、</w:t>
      </w:r>
      <w:r w:rsidR="0056434F" w:rsidRPr="0051664E">
        <w:rPr>
          <w:rFonts w:asciiTheme="minorEastAsia" w:eastAsia="仿宋" w:hAnsiTheme="minorEastAsia" w:cstheme="minorEastAsia" w:hint="eastAsia"/>
          <w:sz w:val="30"/>
          <w:szCs w:val="30"/>
        </w:rPr>
        <w:t>药品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经营公司（按投标品种规格确认所需资质）。投标人应当具有满足我公司生产用中药材的长期供应能力，信誉度良好，无违法记录。资质材料应当符合我公司质量部审计要求；投标人必须保证所提供全部资料的真实性，并保证供货与样品质量的一致性。</w:t>
      </w:r>
    </w:p>
    <w:p w:rsidR="006F2A3C" w:rsidRPr="0051664E" w:rsidRDefault="00EE7948">
      <w:pPr>
        <w:widowControl/>
        <w:numPr>
          <w:ilvl w:val="255"/>
          <w:numId w:val="0"/>
        </w:numPr>
        <w:spacing w:line="480" w:lineRule="auto"/>
        <w:jc w:val="left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/>
          <w:sz w:val="30"/>
          <w:szCs w:val="30"/>
        </w:rPr>
        <w:t>1.3.2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中标后，中标人是首</w:t>
      </w:r>
      <w:proofErr w:type="gramStart"/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营客户</w:t>
      </w:r>
      <w:proofErr w:type="gramEnd"/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的，应当提供电子版、纸质版资质（包括但不限于营业执照，随货通行票模板，质量保证协议，发票样式，开户许可，印章模板等），提供合格资质后，签订《采购合同》。</w:t>
      </w:r>
    </w:p>
    <w:p w:rsidR="006F2A3C" w:rsidRPr="0051664E" w:rsidRDefault="00EE7948">
      <w:pPr>
        <w:numPr>
          <w:ilvl w:val="0"/>
          <w:numId w:val="1"/>
        </w:numPr>
        <w:adjustRightInd w:val="0"/>
        <w:snapToGrid w:val="0"/>
        <w:spacing w:line="480" w:lineRule="auto"/>
        <w:jc w:val="left"/>
        <w:rPr>
          <w:rFonts w:asciiTheme="minorEastAsia" w:eastAsia="仿宋" w:hAnsiTheme="minorEastAsia" w:cstheme="minorEastAsia"/>
          <w:b/>
          <w:bCs/>
          <w:sz w:val="30"/>
          <w:szCs w:val="30"/>
        </w:rPr>
      </w:pPr>
      <w:r w:rsidRPr="0051664E">
        <w:rPr>
          <w:rFonts w:asciiTheme="minorEastAsia" w:eastAsia="仿宋" w:hAnsiTheme="minorEastAsia" w:cstheme="minorEastAsia" w:hint="eastAsia"/>
          <w:b/>
          <w:bCs/>
          <w:sz w:val="30"/>
          <w:szCs w:val="30"/>
        </w:rPr>
        <w:t>招标项目及具体安排</w:t>
      </w:r>
    </w:p>
    <w:p w:rsidR="006F2A3C" w:rsidRPr="0051664E" w:rsidRDefault="00EE7948">
      <w:pPr>
        <w:spacing w:line="480" w:lineRule="auto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/>
          <w:sz w:val="30"/>
          <w:szCs w:val="30"/>
        </w:rPr>
        <w:t>2.1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北京同仁堂（安国）中药饮片有限责任公司（以下简称项目</w:t>
      </w:r>
      <w:r w:rsidRPr="0051664E">
        <w:rPr>
          <w:rFonts w:eastAsia="仿宋" w:hint="eastAsia"/>
          <w:sz w:val="30"/>
          <w:szCs w:val="30"/>
        </w:rPr>
        <w:t>安国中药饮片公司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）原料（项目号</w:t>
      </w:r>
      <w:r w:rsidR="00FC16EB" w:rsidRPr="0051664E">
        <w:rPr>
          <w:rFonts w:asciiTheme="minorEastAsia" w:eastAsia="仿宋" w:hAnsiTheme="minorEastAsia" w:cstheme="minorEastAsia"/>
          <w:sz w:val="30"/>
          <w:szCs w:val="30"/>
        </w:rPr>
        <w:t>20211022AGN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）</w:t>
      </w:r>
    </w:p>
    <w:p w:rsidR="006F2A3C" w:rsidRPr="0051664E" w:rsidRDefault="00EE7948">
      <w:pPr>
        <w:spacing w:line="480" w:lineRule="auto"/>
        <w:rPr>
          <w:rFonts w:asciiTheme="minorEastAsia" w:eastAsia="仿宋" w:hAnsiTheme="minorEastAsia" w:cstheme="minorEastAsia"/>
          <w:color w:val="000000" w:themeColor="text1"/>
          <w:sz w:val="30"/>
          <w:szCs w:val="30"/>
        </w:rPr>
      </w:pPr>
      <w:r w:rsidRPr="0051664E">
        <w:rPr>
          <w:rFonts w:asciiTheme="minorEastAsia" w:eastAsia="仿宋" w:hAnsiTheme="minorEastAsia" w:cstheme="minorEastAsia" w:hint="eastAsia"/>
          <w:color w:val="000000" w:themeColor="text1"/>
          <w:sz w:val="30"/>
          <w:szCs w:val="30"/>
        </w:rPr>
        <w:lastRenderedPageBreak/>
        <w:t>负责人：卢经理，电话：</w:t>
      </w:r>
      <w:r w:rsidRPr="0051664E">
        <w:rPr>
          <w:rFonts w:asciiTheme="minorEastAsia" w:eastAsia="仿宋" w:hAnsiTheme="minorEastAsia" w:cstheme="minorEastAsia" w:hint="eastAsia"/>
          <w:color w:val="000000" w:themeColor="text1"/>
          <w:sz w:val="30"/>
          <w:szCs w:val="30"/>
        </w:rPr>
        <w:t>1</w:t>
      </w:r>
      <w:r w:rsidRPr="0051664E">
        <w:rPr>
          <w:rFonts w:asciiTheme="minorEastAsia" w:eastAsia="仿宋" w:hAnsiTheme="minorEastAsia" w:cstheme="minorEastAsia"/>
          <w:color w:val="000000" w:themeColor="text1"/>
          <w:sz w:val="30"/>
          <w:szCs w:val="30"/>
        </w:rPr>
        <w:t>3581623337</w:t>
      </w:r>
      <w:r w:rsidRPr="0051664E">
        <w:rPr>
          <w:rFonts w:asciiTheme="minorEastAsia" w:eastAsia="仿宋" w:hAnsiTheme="minorEastAsia" w:cstheme="minorEastAsia" w:hint="eastAsia"/>
          <w:color w:val="000000" w:themeColor="text1"/>
          <w:sz w:val="30"/>
          <w:szCs w:val="30"/>
        </w:rPr>
        <w:t>。</w:t>
      </w:r>
    </w:p>
    <w:p w:rsidR="006F2A3C" w:rsidRPr="0051664E" w:rsidRDefault="00EE7948">
      <w:pPr>
        <w:spacing w:line="480" w:lineRule="auto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/>
          <w:sz w:val="30"/>
          <w:szCs w:val="30"/>
        </w:rPr>
        <w:t>2.2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中标数量：单品种单规格一家企业</w:t>
      </w:r>
    </w:p>
    <w:p w:rsidR="006F2A3C" w:rsidRPr="0051664E" w:rsidRDefault="00EE7948">
      <w:pPr>
        <w:adjustRightInd w:val="0"/>
        <w:snapToGrid w:val="0"/>
        <w:spacing w:line="480" w:lineRule="auto"/>
        <w:jc w:val="left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/>
          <w:sz w:val="30"/>
          <w:szCs w:val="30"/>
        </w:rPr>
        <w:t>2.3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竞标报价：可供应价格包括含税（增值税专用发票）、运输、包装、途耗、退换货等所有费用，进项税抵税不足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9%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需补足税款。</w:t>
      </w:r>
    </w:p>
    <w:p w:rsidR="006F2A3C" w:rsidRPr="0051664E" w:rsidRDefault="00EE7948">
      <w:pPr>
        <w:adjustRightInd w:val="0"/>
        <w:snapToGrid w:val="0"/>
        <w:spacing w:line="480" w:lineRule="auto"/>
        <w:jc w:val="left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/>
          <w:sz w:val="30"/>
          <w:szCs w:val="30"/>
        </w:rPr>
        <w:t>2.4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交付要求：</w:t>
      </w:r>
    </w:p>
    <w:p w:rsidR="006F2A3C" w:rsidRPr="0051664E" w:rsidRDefault="00EE7948">
      <w:pPr>
        <w:adjustRightInd w:val="0"/>
        <w:snapToGrid w:val="0"/>
        <w:spacing w:line="480" w:lineRule="auto"/>
        <w:jc w:val="left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/>
          <w:sz w:val="30"/>
          <w:szCs w:val="30"/>
        </w:rPr>
        <w:t>2.4.1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交付地点：</w:t>
      </w:r>
    </w:p>
    <w:p w:rsidR="006F2A3C" w:rsidRPr="0051664E" w:rsidRDefault="00EE7948">
      <w:pPr>
        <w:adjustRightInd w:val="0"/>
        <w:snapToGrid w:val="0"/>
        <w:spacing w:line="480" w:lineRule="auto"/>
        <w:jc w:val="left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1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、北京同仁堂（安国）中药饮片有限责任公司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 xml:space="preserve"> 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河北省安国市现代中药工业园</w:t>
      </w:r>
      <w:proofErr w:type="gramStart"/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同仁堂路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20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号</w:t>
      </w:r>
      <w:proofErr w:type="gramEnd"/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或双方商定其他交付地点。</w:t>
      </w:r>
    </w:p>
    <w:p w:rsidR="006F2A3C" w:rsidRPr="0051664E" w:rsidRDefault="00EE7948">
      <w:pPr>
        <w:adjustRightInd w:val="0"/>
        <w:snapToGrid w:val="0"/>
        <w:spacing w:line="480" w:lineRule="auto"/>
        <w:jc w:val="left"/>
        <w:rPr>
          <w:rFonts w:asciiTheme="minorEastAsia" w:eastAsia="仿宋" w:hAnsiTheme="minorEastAsia" w:cstheme="minorEastAsia"/>
          <w:color w:val="C00000"/>
          <w:sz w:val="30"/>
          <w:szCs w:val="30"/>
        </w:rPr>
      </w:pPr>
      <w:r w:rsidRPr="0051664E">
        <w:rPr>
          <w:rFonts w:asciiTheme="minorEastAsia" w:eastAsia="仿宋" w:hAnsiTheme="minorEastAsia" w:cstheme="minorEastAsia"/>
          <w:sz w:val="30"/>
          <w:szCs w:val="30"/>
        </w:rPr>
        <w:t>2.4.2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交付时间：签订采购合同后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15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日内到货。</w:t>
      </w:r>
      <w:r w:rsidRPr="0051664E">
        <w:rPr>
          <w:rFonts w:asciiTheme="minorEastAsia" w:eastAsia="仿宋" w:hAnsiTheme="minorEastAsia" w:cstheme="minorEastAsia"/>
          <w:color w:val="C00000"/>
          <w:sz w:val="30"/>
          <w:szCs w:val="30"/>
        </w:rPr>
        <w:t xml:space="preserve"> </w:t>
      </w:r>
    </w:p>
    <w:p w:rsidR="006F2A3C" w:rsidRPr="0051664E" w:rsidRDefault="00EE7948">
      <w:pPr>
        <w:adjustRightInd w:val="0"/>
        <w:snapToGrid w:val="0"/>
        <w:spacing w:line="480" w:lineRule="auto"/>
        <w:jc w:val="left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/>
          <w:sz w:val="30"/>
          <w:szCs w:val="30"/>
        </w:rPr>
        <w:t>2.4.3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交付货物质量标准：应当符合我公司的内控标准，详见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2.5.1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以及《原料竞价明细表</w:t>
      </w:r>
      <w:r w:rsidR="00C64CE2" w:rsidRPr="0051664E">
        <w:rPr>
          <w:rFonts w:asciiTheme="minorEastAsia" w:eastAsia="仿宋" w:hAnsiTheme="minorEastAsia" w:cstheme="minorEastAsia"/>
          <w:sz w:val="30"/>
          <w:szCs w:val="30"/>
        </w:rPr>
        <w:t>20211022AGN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 xml:space="preserve"> 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》。</w:t>
      </w:r>
    </w:p>
    <w:p w:rsidR="006F2A3C" w:rsidRPr="0051664E" w:rsidRDefault="00EE7948">
      <w:pPr>
        <w:adjustRightInd w:val="0"/>
        <w:snapToGrid w:val="0"/>
        <w:spacing w:line="480" w:lineRule="auto"/>
        <w:jc w:val="left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/>
          <w:sz w:val="30"/>
          <w:szCs w:val="30"/>
        </w:rPr>
        <w:t>2.4.4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付款方式：</w:t>
      </w:r>
      <w:proofErr w:type="gramStart"/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账期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6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个月</w:t>
      </w:r>
      <w:proofErr w:type="gramEnd"/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，到期一次性结清货款。（以中标人在《原料竞价明细表</w:t>
      </w:r>
      <w:r w:rsidR="00C64CE2" w:rsidRPr="0051664E">
        <w:rPr>
          <w:rFonts w:asciiTheme="minorEastAsia" w:eastAsia="仿宋" w:hAnsiTheme="minorEastAsia" w:cstheme="minorEastAsia"/>
          <w:sz w:val="30"/>
          <w:szCs w:val="30"/>
        </w:rPr>
        <w:t>20211022AGN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 xml:space="preserve"> 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》内填报价格为准）。</w:t>
      </w:r>
    </w:p>
    <w:p w:rsidR="006F2A3C" w:rsidRPr="0051664E" w:rsidRDefault="00EE7948">
      <w:pPr>
        <w:adjustRightInd w:val="0"/>
        <w:snapToGrid w:val="0"/>
        <w:spacing w:line="480" w:lineRule="auto"/>
        <w:jc w:val="left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/>
          <w:sz w:val="30"/>
          <w:szCs w:val="30"/>
        </w:rPr>
        <w:t>2.5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投标前准备</w:t>
      </w:r>
    </w:p>
    <w:p w:rsidR="006F2A3C" w:rsidRPr="0051664E" w:rsidRDefault="00EE7948">
      <w:pPr>
        <w:adjustRightInd w:val="0"/>
        <w:snapToGrid w:val="0"/>
        <w:spacing w:line="480" w:lineRule="auto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/>
          <w:sz w:val="30"/>
          <w:szCs w:val="30"/>
        </w:rPr>
        <w:t>2.5.1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拟投标单位可前往下列地址现场查看本次招标项目收货标准留样，放弃此项权利的投标人，投标报价视同于认可提供我公司收货标准留样，质量标准详见《原料竞价明细表</w:t>
      </w:r>
      <w:r w:rsidR="00C64CE2" w:rsidRPr="0051664E">
        <w:rPr>
          <w:rFonts w:asciiTheme="minorEastAsia" w:eastAsia="仿宋" w:hAnsiTheme="minorEastAsia" w:cstheme="minorEastAsia"/>
          <w:sz w:val="30"/>
          <w:szCs w:val="30"/>
        </w:rPr>
        <w:t>20211022AGN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》。</w:t>
      </w:r>
    </w:p>
    <w:p w:rsidR="006F2A3C" w:rsidRPr="0051664E" w:rsidRDefault="00EE7948">
      <w:pPr>
        <w:adjustRightInd w:val="0"/>
        <w:snapToGrid w:val="0"/>
        <w:spacing w:line="480" w:lineRule="auto"/>
        <w:ind w:firstLineChars="200" w:firstLine="600"/>
        <w:jc w:val="left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lastRenderedPageBreak/>
        <w:t>收货标准留样查看地址：河北省安国市现代中药工业园</w:t>
      </w:r>
      <w:proofErr w:type="gramStart"/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同仁堂路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20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号</w:t>
      </w:r>
      <w:bookmarkStart w:id="1" w:name="_Hlk73608751"/>
      <w:proofErr w:type="gramEnd"/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采购部，联系人：李经理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 xml:space="preserve"> 15210076818</w:t>
      </w:r>
      <w:bookmarkEnd w:id="1"/>
    </w:p>
    <w:p w:rsidR="006F2A3C" w:rsidRPr="0051664E" w:rsidRDefault="00EE7948">
      <w:pPr>
        <w:adjustRightInd w:val="0"/>
        <w:snapToGrid w:val="0"/>
        <w:spacing w:line="480" w:lineRule="auto"/>
        <w:ind w:firstLineChars="200" w:firstLine="600"/>
        <w:rPr>
          <w:rFonts w:asciiTheme="minorEastAsia" w:eastAsia="仿宋" w:hAnsiTheme="minorEastAsia" w:cstheme="minorEastAsia"/>
          <w:color w:val="C00000"/>
          <w:sz w:val="30"/>
          <w:szCs w:val="30"/>
        </w:rPr>
      </w:pP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收货标准留样查看开放时间：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2021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年</w:t>
      </w:r>
      <w:r w:rsidR="00F614D5" w:rsidRPr="0051664E">
        <w:rPr>
          <w:rFonts w:asciiTheme="minorEastAsia" w:eastAsia="仿宋" w:hAnsiTheme="minorEastAsia" w:cstheme="minorEastAsia" w:hint="eastAsia"/>
          <w:sz w:val="30"/>
          <w:szCs w:val="30"/>
        </w:rPr>
        <w:t>10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月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2</w:t>
      </w:r>
      <w:r w:rsidR="00C849A5">
        <w:rPr>
          <w:rFonts w:asciiTheme="minorEastAsia" w:eastAsia="仿宋" w:hAnsiTheme="minorEastAsia" w:cstheme="minorEastAsia" w:hint="eastAsia"/>
          <w:sz w:val="30"/>
          <w:szCs w:val="30"/>
        </w:rPr>
        <w:t>7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日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-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2021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年</w:t>
      </w:r>
      <w:r w:rsidR="00F614D5" w:rsidRPr="0051664E">
        <w:rPr>
          <w:rFonts w:asciiTheme="minorEastAsia" w:eastAsia="仿宋" w:hAnsiTheme="minorEastAsia" w:cstheme="minorEastAsia" w:hint="eastAsia"/>
          <w:sz w:val="30"/>
          <w:szCs w:val="30"/>
        </w:rPr>
        <w:t>10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月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2</w:t>
      </w:r>
      <w:r w:rsidR="00C849A5">
        <w:rPr>
          <w:rFonts w:asciiTheme="minorEastAsia" w:eastAsia="仿宋" w:hAnsiTheme="minorEastAsia" w:cstheme="minorEastAsia" w:hint="eastAsia"/>
          <w:sz w:val="30"/>
          <w:szCs w:val="30"/>
        </w:rPr>
        <w:t>8</w:t>
      </w:r>
      <w:bookmarkStart w:id="2" w:name="_GoBack"/>
      <w:bookmarkEnd w:id="2"/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日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9:00-17:00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。</w:t>
      </w:r>
    </w:p>
    <w:p w:rsidR="006F2A3C" w:rsidRPr="0051664E" w:rsidRDefault="00EE7948">
      <w:pPr>
        <w:spacing w:line="480" w:lineRule="auto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/>
          <w:sz w:val="30"/>
          <w:szCs w:val="30"/>
        </w:rPr>
        <w:t>2.5.2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投标单位应当于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2021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年</w:t>
      </w:r>
      <w:r w:rsidR="006F16A6" w:rsidRPr="0051664E">
        <w:rPr>
          <w:rFonts w:asciiTheme="minorEastAsia" w:eastAsia="仿宋" w:hAnsiTheme="minorEastAsia" w:cstheme="minorEastAsia" w:hint="eastAsia"/>
          <w:sz w:val="30"/>
          <w:szCs w:val="30"/>
        </w:rPr>
        <w:t>10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月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2</w:t>
      </w:r>
      <w:r w:rsidR="00C849A5">
        <w:rPr>
          <w:rFonts w:asciiTheme="minorEastAsia" w:eastAsia="仿宋" w:hAnsiTheme="minorEastAsia" w:cstheme="minorEastAsia" w:hint="eastAsia"/>
          <w:sz w:val="30"/>
          <w:szCs w:val="30"/>
        </w:rPr>
        <w:t>7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日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8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时—</w:t>
      </w:r>
      <w:r w:rsidR="006F16A6" w:rsidRPr="0051664E">
        <w:rPr>
          <w:rFonts w:asciiTheme="minorEastAsia" w:eastAsia="仿宋" w:hAnsiTheme="minorEastAsia" w:cstheme="minorEastAsia" w:hint="eastAsia"/>
          <w:sz w:val="30"/>
          <w:szCs w:val="30"/>
        </w:rPr>
        <w:t>10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月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2</w:t>
      </w:r>
      <w:r w:rsidR="00C849A5">
        <w:rPr>
          <w:rFonts w:asciiTheme="minorEastAsia" w:eastAsia="仿宋" w:hAnsiTheme="minorEastAsia" w:cstheme="minorEastAsia" w:hint="eastAsia"/>
          <w:sz w:val="30"/>
          <w:szCs w:val="30"/>
        </w:rPr>
        <w:t>9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日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8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时之间，缴纳投标保证金，时段之外缴纳视为无效。开标后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5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个工作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日内，投标保证金原路径无息返还（中标单位中标品种规格的投标保证金除外）。</w:t>
      </w:r>
    </w:p>
    <w:p w:rsidR="006F2A3C" w:rsidRPr="0051664E" w:rsidRDefault="00EE7948">
      <w:pPr>
        <w:spacing w:line="480" w:lineRule="auto"/>
        <w:ind w:firstLineChars="200" w:firstLine="600"/>
        <w:rPr>
          <w:rFonts w:asciiTheme="minorEastAsia" w:eastAsia="仿宋" w:hAnsiTheme="minorEastAsia" w:cstheme="minorEastAsia"/>
          <w:sz w:val="30"/>
          <w:szCs w:val="30"/>
          <w:shd w:val="clear" w:color="auto" w:fill="FFFFFF"/>
        </w:rPr>
      </w:pP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中标单位无正当理由不与本次招标项目单位签订《采购合同》以及《质量保证协议》的，投标保证金不予返还，同时取消本年度投标资格。</w:t>
      </w:r>
    </w:p>
    <w:p w:rsidR="006F2A3C" w:rsidRPr="0051664E" w:rsidRDefault="00EE7948">
      <w:pPr>
        <w:spacing w:line="480" w:lineRule="auto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保证金账户：</w:t>
      </w:r>
    </w:p>
    <w:p w:rsidR="0023622F" w:rsidRPr="0051664E" w:rsidRDefault="0023622F" w:rsidP="0023622F">
      <w:pPr>
        <w:spacing w:line="480" w:lineRule="auto"/>
        <w:ind w:firstLineChars="200" w:firstLine="600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户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 xml:space="preserve">      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名：北京同仁堂药材参茸投资集团有限公司</w:t>
      </w:r>
    </w:p>
    <w:p w:rsidR="0023622F" w:rsidRPr="0051664E" w:rsidRDefault="0023622F" w:rsidP="0023622F">
      <w:pPr>
        <w:spacing w:line="480" w:lineRule="auto"/>
        <w:ind w:firstLineChars="200" w:firstLine="600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开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 xml:space="preserve">  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户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 xml:space="preserve">  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行：北京银行西直门支行</w:t>
      </w:r>
    </w:p>
    <w:p w:rsidR="006F2A3C" w:rsidRPr="0051664E" w:rsidRDefault="0023622F" w:rsidP="0023622F">
      <w:pPr>
        <w:spacing w:line="480" w:lineRule="auto"/>
        <w:ind w:firstLineChars="200" w:firstLine="600"/>
        <w:rPr>
          <w:rFonts w:asciiTheme="minorEastAsia" w:eastAsia="仿宋" w:hAnsiTheme="minorEastAsia" w:cstheme="minorEastAsia"/>
          <w:sz w:val="30"/>
          <w:szCs w:val="30"/>
          <w:shd w:val="clear" w:color="auto" w:fill="FFFFFF"/>
        </w:rPr>
      </w:pPr>
      <w:proofErr w:type="gramStart"/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账</w:t>
      </w:r>
      <w:proofErr w:type="gramEnd"/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 xml:space="preserve">      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号：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20000018348300041832882</w:t>
      </w:r>
    </w:p>
    <w:p w:rsidR="006F2A3C" w:rsidRPr="0051664E" w:rsidRDefault="00EE7948">
      <w:pPr>
        <w:spacing w:line="480" w:lineRule="auto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/>
          <w:sz w:val="30"/>
          <w:szCs w:val="30"/>
        </w:rPr>
        <w:t>2.5.3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招标单位在开标前将对投标保证金信息进行核实，经核实无误后，该投标行为认定有效，核实信息包括：</w:t>
      </w:r>
    </w:p>
    <w:p w:rsidR="006F2A3C" w:rsidRPr="0051664E" w:rsidRDefault="00EE7948">
      <w:pPr>
        <w:numPr>
          <w:ilvl w:val="0"/>
          <w:numId w:val="2"/>
        </w:numPr>
        <w:spacing w:line="480" w:lineRule="auto"/>
        <w:ind w:firstLine="0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投标保证金到账时间是否符合要求</w:t>
      </w:r>
    </w:p>
    <w:p w:rsidR="006F2A3C" w:rsidRPr="0051664E" w:rsidRDefault="00EE7948">
      <w:pPr>
        <w:numPr>
          <w:ilvl w:val="0"/>
          <w:numId w:val="2"/>
        </w:numPr>
        <w:spacing w:line="480" w:lineRule="auto"/>
        <w:ind w:firstLine="0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投标保证金交款单位名称是否与投标单位名称一致</w:t>
      </w:r>
    </w:p>
    <w:p w:rsidR="006F2A3C" w:rsidRPr="0051664E" w:rsidRDefault="00EE7948">
      <w:pPr>
        <w:pStyle w:val="1"/>
        <w:spacing w:line="480" w:lineRule="auto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/>
          <w:sz w:val="30"/>
          <w:szCs w:val="30"/>
        </w:rPr>
        <w:t>2.6</w:t>
      </w:r>
      <w:r w:rsidRPr="0051664E">
        <w:rPr>
          <w:rFonts w:asciiTheme="minorEastAsia" w:eastAsia="仿宋" w:hAnsiTheme="minorEastAsia" w:cstheme="minorEastAsia" w:hint="eastAsia"/>
          <w:kern w:val="0"/>
          <w:sz w:val="30"/>
          <w:szCs w:val="30"/>
        </w:rPr>
        <w:t>开标时间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 xml:space="preserve"> </w:t>
      </w:r>
    </w:p>
    <w:p w:rsidR="006F2A3C" w:rsidRPr="0051664E" w:rsidRDefault="00EE7948">
      <w:pPr>
        <w:spacing w:line="480" w:lineRule="auto"/>
        <w:ind w:firstLineChars="200" w:firstLine="600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开标时间：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2021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年</w:t>
      </w:r>
      <w:r w:rsidR="006F16A6" w:rsidRPr="0051664E">
        <w:rPr>
          <w:rFonts w:asciiTheme="minorEastAsia" w:eastAsia="仿宋" w:hAnsiTheme="minorEastAsia" w:cstheme="minorEastAsia" w:hint="eastAsia"/>
          <w:sz w:val="30"/>
          <w:szCs w:val="30"/>
        </w:rPr>
        <w:t>10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月</w:t>
      </w:r>
      <w:r w:rsidR="006F16A6" w:rsidRPr="0051664E">
        <w:rPr>
          <w:rFonts w:asciiTheme="minorEastAsia" w:eastAsia="仿宋" w:hAnsiTheme="minorEastAsia" w:cstheme="minorEastAsia"/>
          <w:sz w:val="30"/>
          <w:szCs w:val="30"/>
        </w:rPr>
        <w:t>2</w:t>
      </w:r>
      <w:r w:rsidR="00C849A5">
        <w:rPr>
          <w:rFonts w:asciiTheme="minorEastAsia" w:eastAsia="仿宋" w:hAnsiTheme="minorEastAsia" w:cstheme="minorEastAsia" w:hint="eastAsia"/>
          <w:sz w:val="30"/>
          <w:szCs w:val="30"/>
        </w:rPr>
        <w:t>9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日</w:t>
      </w:r>
      <w:r w:rsidR="006F16A6" w:rsidRPr="0051664E">
        <w:rPr>
          <w:rFonts w:asciiTheme="minorEastAsia" w:eastAsia="仿宋" w:hAnsiTheme="minorEastAsia" w:cstheme="minorEastAsia" w:hint="eastAsia"/>
          <w:sz w:val="30"/>
          <w:szCs w:val="30"/>
        </w:rPr>
        <w:t>上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午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1</w:t>
      </w:r>
      <w:r w:rsidR="006F16A6" w:rsidRPr="0051664E">
        <w:rPr>
          <w:rFonts w:asciiTheme="minorEastAsia" w:eastAsia="仿宋" w:hAnsiTheme="minorEastAsia" w:cstheme="minorEastAsia" w:hint="eastAsia"/>
          <w:sz w:val="30"/>
          <w:szCs w:val="30"/>
        </w:rPr>
        <w:t>0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：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08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（北京时间）</w:t>
      </w:r>
    </w:p>
    <w:p w:rsidR="006F2A3C" w:rsidRPr="0051664E" w:rsidRDefault="00EE7948">
      <w:pPr>
        <w:spacing w:line="480" w:lineRule="auto"/>
        <w:ind w:firstLineChars="200" w:firstLine="600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lastRenderedPageBreak/>
        <w:t>以上如有变更，安国中药饮片公司将通过</w:t>
      </w:r>
      <w:bookmarkStart w:id="3" w:name="预公告网址"/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以下网站发布相关公</w:t>
      </w:r>
      <w:bookmarkEnd w:id="3"/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告。</w:t>
      </w:r>
    </w:p>
    <w:p w:rsidR="006F2A3C" w:rsidRPr="0051664E" w:rsidRDefault="00EE7948">
      <w:pPr>
        <w:widowControl/>
        <w:spacing w:line="480" w:lineRule="auto"/>
        <w:ind w:firstLineChars="200" w:firstLine="600"/>
        <w:jc w:val="left"/>
        <w:rPr>
          <w:rFonts w:asciiTheme="minorEastAsia" w:eastAsia="仿宋" w:hAnsiTheme="minorEastAsia" w:cstheme="minorEastAsia"/>
          <w:b/>
          <w:bCs/>
          <w:sz w:val="30"/>
          <w:szCs w:val="30"/>
        </w:rPr>
      </w:pP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网址：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https://ycsr.tongrentang.com/</w:t>
      </w:r>
    </w:p>
    <w:p w:rsidR="006F2A3C" w:rsidRPr="0051664E" w:rsidRDefault="00EE7948">
      <w:pPr>
        <w:adjustRightInd w:val="0"/>
        <w:snapToGrid w:val="0"/>
        <w:spacing w:line="480" w:lineRule="auto"/>
        <w:jc w:val="left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/>
          <w:sz w:val="30"/>
          <w:szCs w:val="30"/>
        </w:rPr>
        <w:t>2.7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竞标模式</w:t>
      </w:r>
    </w:p>
    <w:p w:rsidR="006F2A3C" w:rsidRPr="0051664E" w:rsidRDefault="00EE7948">
      <w:pPr>
        <w:spacing w:line="480" w:lineRule="auto"/>
        <w:jc w:val="left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/>
          <w:sz w:val="30"/>
          <w:szCs w:val="30"/>
        </w:rPr>
        <w:t>2.7.1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投标单位应当于</w:t>
      </w:r>
      <w:r w:rsidRPr="0051664E">
        <w:rPr>
          <w:rFonts w:asciiTheme="minorEastAsia" w:eastAsia="仿宋" w:hAnsiTheme="minorEastAsia" w:cstheme="minorEastAsia"/>
          <w:sz w:val="30"/>
          <w:szCs w:val="30"/>
          <w:u w:val="single"/>
        </w:rPr>
        <w:t>2021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  <w:u w:val="single"/>
        </w:rPr>
        <w:t>年</w:t>
      </w:r>
      <w:r w:rsidR="00F41F93" w:rsidRPr="0051664E">
        <w:rPr>
          <w:rFonts w:asciiTheme="minorEastAsia" w:eastAsia="仿宋" w:hAnsiTheme="minorEastAsia" w:cstheme="minorEastAsia" w:hint="eastAsia"/>
          <w:sz w:val="30"/>
          <w:szCs w:val="30"/>
          <w:u w:val="single"/>
        </w:rPr>
        <w:t>10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  <w:u w:val="single"/>
        </w:rPr>
        <w:t>月</w:t>
      </w:r>
      <w:r w:rsidRPr="0051664E">
        <w:rPr>
          <w:rFonts w:asciiTheme="minorEastAsia" w:eastAsia="仿宋" w:hAnsiTheme="minorEastAsia" w:cstheme="minorEastAsia"/>
          <w:sz w:val="30"/>
          <w:szCs w:val="30"/>
          <w:u w:val="single"/>
        </w:rPr>
        <w:t>2</w:t>
      </w:r>
      <w:r w:rsidR="00C849A5">
        <w:rPr>
          <w:rFonts w:asciiTheme="minorEastAsia" w:eastAsia="仿宋" w:hAnsiTheme="minorEastAsia" w:cstheme="minorEastAsia" w:hint="eastAsia"/>
          <w:sz w:val="30"/>
          <w:szCs w:val="30"/>
          <w:u w:val="single"/>
        </w:rPr>
        <w:t>9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  <w:u w:val="single"/>
        </w:rPr>
        <w:t>日上午</w:t>
      </w:r>
      <w:r w:rsidR="00F41F93" w:rsidRPr="0051664E">
        <w:rPr>
          <w:rFonts w:asciiTheme="minorEastAsia" w:eastAsia="仿宋" w:hAnsiTheme="minorEastAsia" w:cstheme="minorEastAsia" w:hint="eastAsia"/>
          <w:sz w:val="30"/>
          <w:szCs w:val="30"/>
          <w:u w:val="single"/>
        </w:rPr>
        <w:t>8</w:t>
      </w:r>
      <w:r w:rsidRPr="0051664E">
        <w:rPr>
          <w:rFonts w:asciiTheme="minorEastAsia" w:eastAsia="仿宋" w:hAnsiTheme="minorEastAsia" w:cstheme="minorEastAsia"/>
          <w:sz w:val="30"/>
          <w:szCs w:val="30"/>
          <w:u w:val="single"/>
        </w:rPr>
        <w:t>:00-1</w:t>
      </w:r>
      <w:r w:rsidR="00F41F93" w:rsidRPr="0051664E">
        <w:rPr>
          <w:rFonts w:asciiTheme="minorEastAsia" w:eastAsia="仿宋" w:hAnsiTheme="minorEastAsia" w:cstheme="minorEastAsia" w:hint="eastAsia"/>
          <w:sz w:val="30"/>
          <w:szCs w:val="30"/>
          <w:u w:val="single"/>
        </w:rPr>
        <w:t>0</w:t>
      </w:r>
      <w:r w:rsidRPr="0051664E">
        <w:rPr>
          <w:rFonts w:asciiTheme="minorEastAsia" w:eastAsia="仿宋" w:hAnsiTheme="minorEastAsia" w:cstheme="minorEastAsia"/>
          <w:sz w:val="30"/>
          <w:szCs w:val="30"/>
          <w:u w:val="single"/>
        </w:rPr>
        <w:t>:00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（北京时间）间将以下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3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份文件发送至下列邮箱：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 xml:space="preserve"> ycsrcgzb@tongrentang.com                                </w:t>
      </w:r>
      <w:r w:rsidRPr="0051664E">
        <w:rPr>
          <w:rFonts w:asciiTheme="minorEastAsia" w:eastAsia="仿宋" w:hAnsiTheme="minorEastAsia" w:cstheme="minorEastAsia"/>
          <w:sz w:val="30"/>
          <w:szCs w:val="30"/>
          <w:u w:val="single"/>
        </w:rPr>
        <w:t xml:space="preserve">          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 xml:space="preserve"> </w:t>
      </w:r>
      <w:r w:rsidRPr="0051664E">
        <w:rPr>
          <w:rFonts w:asciiTheme="minorEastAsia" w:hAnsiTheme="minorEastAsia" w:cstheme="minorEastAsia" w:hint="eastAsia"/>
          <w:sz w:val="30"/>
          <w:szCs w:val="30"/>
        </w:rPr>
        <w:t>①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《原料竞价明细表</w:t>
      </w:r>
      <w:r w:rsidR="00C64CE2" w:rsidRPr="0051664E">
        <w:rPr>
          <w:rFonts w:asciiTheme="minorEastAsia" w:eastAsia="仿宋" w:hAnsiTheme="minorEastAsia" w:cstheme="minorEastAsia"/>
          <w:sz w:val="30"/>
          <w:szCs w:val="30"/>
        </w:rPr>
        <w:t>20211022AGN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 xml:space="preserve"> 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》（见附件）（加盖公章）扫描件</w:t>
      </w:r>
    </w:p>
    <w:p w:rsidR="006F2A3C" w:rsidRPr="0051664E" w:rsidRDefault="00EE7948">
      <w:pPr>
        <w:spacing w:line="480" w:lineRule="auto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="宋体" w:eastAsia="宋体" w:hAnsi="宋体" w:cs="Calibri" w:hint="eastAsia"/>
          <w:sz w:val="30"/>
          <w:szCs w:val="30"/>
        </w:rPr>
        <w:t>②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《原料竞价明细表</w:t>
      </w:r>
      <w:r w:rsidR="00C64CE2" w:rsidRPr="0051664E">
        <w:rPr>
          <w:rFonts w:asciiTheme="minorEastAsia" w:eastAsia="仿宋" w:hAnsiTheme="minorEastAsia" w:cstheme="minorEastAsia"/>
          <w:sz w:val="30"/>
          <w:szCs w:val="30"/>
        </w:rPr>
        <w:t>20211022AGN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 xml:space="preserve"> 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》电子版（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excel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格式）</w:t>
      </w:r>
    </w:p>
    <w:p w:rsidR="006F2A3C" w:rsidRPr="0051664E" w:rsidRDefault="00EE7948">
      <w:pPr>
        <w:spacing w:line="480" w:lineRule="auto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="宋体" w:eastAsia="宋体" w:hAnsi="宋体" w:cs="Calibri" w:hint="eastAsia"/>
          <w:sz w:val="30"/>
          <w:szCs w:val="30"/>
        </w:rPr>
        <w:t>③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投标保证金汇款证明扫描件（备注应填写本次招标项目编号）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2.7.2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开标时招标单位对比投标单位《原料竞价明细表</w:t>
      </w:r>
      <w:r w:rsidR="00C64CE2" w:rsidRPr="0051664E">
        <w:rPr>
          <w:rFonts w:asciiTheme="minorEastAsia" w:eastAsia="仿宋" w:hAnsiTheme="minorEastAsia" w:cstheme="minorEastAsia"/>
          <w:sz w:val="30"/>
          <w:szCs w:val="30"/>
        </w:rPr>
        <w:t>20211022AGN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》中具体报价，价低者中标。</w:t>
      </w:r>
    </w:p>
    <w:p w:rsidR="006F2A3C" w:rsidRPr="0051664E" w:rsidRDefault="00EE7948">
      <w:pPr>
        <w:adjustRightInd w:val="0"/>
        <w:snapToGrid w:val="0"/>
        <w:spacing w:line="480" w:lineRule="auto"/>
        <w:jc w:val="left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/>
          <w:sz w:val="30"/>
          <w:szCs w:val="30"/>
        </w:rPr>
        <w:t>2.7.3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中标后招标单位以电子邮件方式向中标公司发送《中标通知书》。</w:t>
      </w:r>
    </w:p>
    <w:p w:rsidR="006F2A3C" w:rsidRPr="0051664E" w:rsidRDefault="00EE7948">
      <w:pPr>
        <w:adjustRightInd w:val="0"/>
        <w:snapToGrid w:val="0"/>
        <w:spacing w:line="480" w:lineRule="auto"/>
        <w:jc w:val="left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/>
          <w:sz w:val="30"/>
          <w:szCs w:val="30"/>
        </w:rPr>
        <w:t>2.7.4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开标时，如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2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家（含）以上报价金额相同，则采取以下方式评标：</w:t>
      </w:r>
    </w:p>
    <w:p w:rsidR="006F2A3C" w:rsidRPr="0051664E" w:rsidRDefault="00EE7948">
      <w:pPr>
        <w:adjustRightInd w:val="0"/>
        <w:snapToGrid w:val="0"/>
        <w:spacing w:line="480" w:lineRule="auto"/>
        <w:jc w:val="left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="宋体" w:eastAsia="宋体" w:hAnsi="宋体" w:cs="Calibri" w:hint="eastAsia"/>
          <w:sz w:val="30"/>
          <w:szCs w:val="30"/>
        </w:rPr>
        <w:t>①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报价相同的投标人，与安国中药饮片公司有合作关系者中标。均有合作时，投标时间在前者中标。</w:t>
      </w:r>
    </w:p>
    <w:p w:rsidR="006F2A3C" w:rsidRPr="0051664E" w:rsidRDefault="00EE7948">
      <w:pPr>
        <w:adjustRightInd w:val="0"/>
        <w:snapToGrid w:val="0"/>
        <w:spacing w:line="480" w:lineRule="auto"/>
        <w:jc w:val="left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="宋体" w:eastAsia="宋体" w:hAnsi="宋体" w:cs="Calibri" w:hint="eastAsia"/>
          <w:sz w:val="30"/>
          <w:szCs w:val="30"/>
        </w:rPr>
        <w:t>②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报价相同的投标人均为首营单位时，投递时间在前者中标。</w:t>
      </w:r>
    </w:p>
    <w:p w:rsidR="006F2A3C" w:rsidRPr="0051664E" w:rsidRDefault="00EE7948">
      <w:pPr>
        <w:adjustRightInd w:val="0"/>
        <w:snapToGrid w:val="0"/>
        <w:spacing w:line="480" w:lineRule="auto"/>
        <w:jc w:val="left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/>
          <w:sz w:val="30"/>
          <w:szCs w:val="30"/>
        </w:rPr>
        <w:lastRenderedPageBreak/>
        <w:t>2.8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中标单位依据《中标通知书》与招标项目单位（详见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2.1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条）签订《采购合同》及《质量保证协议》。</w:t>
      </w:r>
    </w:p>
    <w:p w:rsidR="006F2A3C" w:rsidRPr="0051664E" w:rsidRDefault="00EE7948">
      <w:pPr>
        <w:adjustRightInd w:val="0"/>
        <w:snapToGrid w:val="0"/>
        <w:spacing w:line="480" w:lineRule="auto"/>
        <w:jc w:val="left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/>
          <w:sz w:val="30"/>
          <w:szCs w:val="30"/>
        </w:rPr>
        <w:t>2.9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中标后，根据本《竞标公告》和《采购合同》约定质量验收标准，供货方有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>1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次换货机会。</w:t>
      </w:r>
    </w:p>
    <w:p w:rsidR="006F2A3C" w:rsidRPr="0051664E" w:rsidRDefault="00EE7948">
      <w:pPr>
        <w:adjustRightInd w:val="0"/>
        <w:snapToGrid w:val="0"/>
        <w:spacing w:line="480" w:lineRule="auto"/>
        <w:jc w:val="left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/>
          <w:sz w:val="30"/>
          <w:szCs w:val="30"/>
        </w:rPr>
        <w:t>2.10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以下情况视为废标：</w:t>
      </w:r>
    </w:p>
    <w:p w:rsidR="006F2A3C" w:rsidRPr="0051664E" w:rsidRDefault="00EE7948">
      <w:pPr>
        <w:numPr>
          <w:ilvl w:val="0"/>
          <w:numId w:val="3"/>
        </w:numPr>
        <w:spacing w:line="480" w:lineRule="auto"/>
        <w:ind w:leftChars="200" w:left="420" w:firstLine="0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/>
          <w:sz w:val="30"/>
          <w:szCs w:val="30"/>
        </w:rPr>
        <w:t>2.7.1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条约定时间段外发送投标文件的；</w:t>
      </w:r>
    </w:p>
    <w:p w:rsidR="006F2A3C" w:rsidRPr="0051664E" w:rsidRDefault="00EE7948" w:rsidP="00C64CE2">
      <w:pPr>
        <w:numPr>
          <w:ilvl w:val="0"/>
          <w:numId w:val="3"/>
        </w:numPr>
        <w:spacing w:line="480" w:lineRule="auto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修改《原料竞价明细表</w:t>
      </w:r>
      <w:r w:rsidR="00C64CE2" w:rsidRPr="0051664E">
        <w:rPr>
          <w:rFonts w:asciiTheme="minorEastAsia" w:eastAsia="仿宋" w:hAnsiTheme="minorEastAsia" w:cstheme="minorEastAsia"/>
          <w:sz w:val="30"/>
          <w:szCs w:val="30"/>
        </w:rPr>
        <w:t>20211022AGN</w:t>
      </w:r>
      <w:r w:rsidRPr="0051664E">
        <w:rPr>
          <w:rFonts w:asciiTheme="minorEastAsia" w:eastAsia="仿宋" w:hAnsiTheme="minorEastAsia" w:cstheme="minorEastAsia"/>
          <w:sz w:val="30"/>
          <w:szCs w:val="30"/>
        </w:rPr>
        <w:t xml:space="preserve"> 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》中除报价外其他</w:t>
      </w:r>
    </w:p>
    <w:p w:rsidR="006F2A3C" w:rsidRPr="0051664E" w:rsidRDefault="00EE7948">
      <w:pPr>
        <w:spacing w:line="480" w:lineRule="auto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项的；</w:t>
      </w:r>
    </w:p>
    <w:p w:rsidR="006F2A3C" w:rsidRPr="0051664E" w:rsidRDefault="00EE7948">
      <w:pPr>
        <w:numPr>
          <w:ilvl w:val="0"/>
          <w:numId w:val="3"/>
        </w:numPr>
        <w:spacing w:line="480" w:lineRule="auto"/>
        <w:ind w:leftChars="200" w:left="420" w:firstLine="0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投标保证金金额不满足投标品种数量要求的，按序号排</w:t>
      </w:r>
    </w:p>
    <w:p w:rsidR="006F2A3C" w:rsidRPr="0051664E" w:rsidRDefault="00EE7948">
      <w:pPr>
        <w:spacing w:line="480" w:lineRule="auto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列，余者废标。</w:t>
      </w:r>
    </w:p>
    <w:p w:rsidR="006F2A3C" w:rsidRPr="0051664E" w:rsidRDefault="00EE7948">
      <w:pPr>
        <w:numPr>
          <w:ilvl w:val="255"/>
          <w:numId w:val="0"/>
        </w:numPr>
        <w:spacing w:line="480" w:lineRule="auto"/>
        <w:ind w:leftChars="200" w:left="420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④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 xml:space="preserve">  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恶意低价者，一经发现，取消资格。</w:t>
      </w:r>
    </w:p>
    <w:p w:rsidR="006F2A3C" w:rsidRPr="0051664E" w:rsidRDefault="00EE7948">
      <w:pPr>
        <w:numPr>
          <w:ilvl w:val="255"/>
          <w:numId w:val="0"/>
        </w:numPr>
        <w:spacing w:line="480" w:lineRule="auto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2.11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以下情况视为流标：</w:t>
      </w:r>
    </w:p>
    <w:p w:rsidR="006F2A3C" w:rsidRDefault="00EE7948">
      <w:pPr>
        <w:numPr>
          <w:ilvl w:val="255"/>
          <w:numId w:val="0"/>
        </w:numPr>
        <w:spacing w:line="480" w:lineRule="auto"/>
        <w:rPr>
          <w:rFonts w:asciiTheme="minorEastAsia" w:eastAsia="仿宋" w:hAnsiTheme="minorEastAsia" w:cstheme="minorEastAsia"/>
          <w:sz w:val="30"/>
          <w:szCs w:val="30"/>
        </w:rPr>
      </w:pP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 xml:space="preserve">   </w:t>
      </w:r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如招标项目中单品种单规格投标单位不足二家，则该品</w:t>
      </w:r>
      <w:proofErr w:type="gramStart"/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规</w:t>
      </w:r>
      <w:proofErr w:type="gramEnd"/>
      <w:r w:rsidRPr="0051664E">
        <w:rPr>
          <w:rFonts w:asciiTheme="minorEastAsia" w:eastAsia="仿宋" w:hAnsiTheme="minorEastAsia" w:cstheme="minorEastAsia" w:hint="eastAsia"/>
          <w:sz w:val="30"/>
          <w:szCs w:val="30"/>
        </w:rPr>
        <w:t>视为流标。</w:t>
      </w:r>
    </w:p>
    <w:p w:rsidR="006F2A3C" w:rsidRDefault="006F2A3C">
      <w:pPr>
        <w:adjustRightInd w:val="0"/>
        <w:snapToGrid w:val="0"/>
        <w:spacing w:line="480" w:lineRule="auto"/>
        <w:jc w:val="left"/>
        <w:rPr>
          <w:rFonts w:asciiTheme="minorEastAsia" w:eastAsia="仿宋" w:hAnsiTheme="minorEastAsia" w:cstheme="minorEastAsia"/>
          <w:sz w:val="30"/>
          <w:szCs w:val="30"/>
        </w:rPr>
      </w:pPr>
    </w:p>
    <w:p w:rsidR="006F2A3C" w:rsidRDefault="006F2A3C">
      <w:pPr>
        <w:spacing w:line="480" w:lineRule="auto"/>
        <w:ind w:firstLineChars="200" w:firstLine="600"/>
        <w:rPr>
          <w:rFonts w:asciiTheme="minorEastAsia" w:eastAsia="仿宋" w:hAnsiTheme="minorEastAsia" w:cstheme="minorEastAsia"/>
          <w:sz w:val="30"/>
          <w:szCs w:val="30"/>
        </w:rPr>
      </w:pPr>
    </w:p>
    <w:p w:rsidR="006F2A3C" w:rsidRDefault="006F2A3C">
      <w:pPr>
        <w:adjustRightInd w:val="0"/>
        <w:snapToGrid w:val="0"/>
        <w:spacing w:line="480" w:lineRule="auto"/>
        <w:ind w:firstLineChars="200" w:firstLine="600"/>
        <w:jc w:val="left"/>
        <w:rPr>
          <w:rFonts w:asciiTheme="minorEastAsia" w:eastAsia="仿宋" w:hAnsiTheme="minorEastAsia" w:cstheme="minorEastAsia"/>
          <w:sz w:val="30"/>
          <w:szCs w:val="30"/>
        </w:rPr>
      </w:pPr>
    </w:p>
    <w:sectPr w:rsidR="006F2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F73" w:rsidRDefault="00A07F73" w:rsidP="00C530D9">
      <w:r>
        <w:separator/>
      </w:r>
    </w:p>
  </w:endnote>
  <w:endnote w:type="continuationSeparator" w:id="0">
    <w:p w:rsidR="00A07F73" w:rsidRDefault="00A07F73" w:rsidP="00C5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F73" w:rsidRDefault="00A07F73" w:rsidP="00C530D9">
      <w:r>
        <w:separator/>
      </w:r>
    </w:p>
  </w:footnote>
  <w:footnote w:type="continuationSeparator" w:id="0">
    <w:p w:rsidR="00A07F73" w:rsidRDefault="00A07F73" w:rsidP="00C53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647D47"/>
    <w:multiLevelType w:val="singleLevel"/>
    <w:tmpl w:val="A0647D4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2D1466"/>
    <w:multiLevelType w:val="singleLevel"/>
    <w:tmpl w:val="092D1466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1E7BB007"/>
    <w:multiLevelType w:val="singleLevel"/>
    <w:tmpl w:val="1E7BB00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B7BDD"/>
    <w:rsid w:val="00004481"/>
    <w:rsid w:val="000345E2"/>
    <w:rsid w:val="0009566F"/>
    <w:rsid w:val="000E28C8"/>
    <w:rsid w:val="000F08A9"/>
    <w:rsid w:val="00105AC1"/>
    <w:rsid w:val="001248FF"/>
    <w:rsid w:val="001278A8"/>
    <w:rsid w:val="00143E6C"/>
    <w:rsid w:val="00173269"/>
    <w:rsid w:val="00193E41"/>
    <w:rsid w:val="00196E80"/>
    <w:rsid w:val="001E40C4"/>
    <w:rsid w:val="001F344B"/>
    <w:rsid w:val="0023622F"/>
    <w:rsid w:val="0024087C"/>
    <w:rsid w:val="0026325B"/>
    <w:rsid w:val="002960AA"/>
    <w:rsid w:val="002A3C17"/>
    <w:rsid w:val="002A7F43"/>
    <w:rsid w:val="002C0AF6"/>
    <w:rsid w:val="002D333B"/>
    <w:rsid w:val="002F19A3"/>
    <w:rsid w:val="00353712"/>
    <w:rsid w:val="00376A99"/>
    <w:rsid w:val="003937D3"/>
    <w:rsid w:val="00394837"/>
    <w:rsid w:val="003D5F07"/>
    <w:rsid w:val="003E0EBA"/>
    <w:rsid w:val="003F349B"/>
    <w:rsid w:val="003F3F29"/>
    <w:rsid w:val="003F7F22"/>
    <w:rsid w:val="00416332"/>
    <w:rsid w:val="00473CC6"/>
    <w:rsid w:val="0048608B"/>
    <w:rsid w:val="004A4A65"/>
    <w:rsid w:val="004B7DD5"/>
    <w:rsid w:val="004F2375"/>
    <w:rsid w:val="0051664E"/>
    <w:rsid w:val="00516C98"/>
    <w:rsid w:val="005171D1"/>
    <w:rsid w:val="0056434F"/>
    <w:rsid w:val="005949A1"/>
    <w:rsid w:val="005A5AAD"/>
    <w:rsid w:val="005C1E3C"/>
    <w:rsid w:val="005C5135"/>
    <w:rsid w:val="005E6D7D"/>
    <w:rsid w:val="00650EDF"/>
    <w:rsid w:val="00691E79"/>
    <w:rsid w:val="006C4A9F"/>
    <w:rsid w:val="006C52D8"/>
    <w:rsid w:val="006F16A6"/>
    <w:rsid w:val="006F2A3C"/>
    <w:rsid w:val="007120B2"/>
    <w:rsid w:val="007879D2"/>
    <w:rsid w:val="007A0B9C"/>
    <w:rsid w:val="007E0B47"/>
    <w:rsid w:val="00802A1D"/>
    <w:rsid w:val="008226A3"/>
    <w:rsid w:val="00826887"/>
    <w:rsid w:val="00911405"/>
    <w:rsid w:val="0092234B"/>
    <w:rsid w:val="0092280C"/>
    <w:rsid w:val="00951C0C"/>
    <w:rsid w:val="009D35F6"/>
    <w:rsid w:val="00A07F73"/>
    <w:rsid w:val="00A547F7"/>
    <w:rsid w:val="00A5696A"/>
    <w:rsid w:val="00A662AE"/>
    <w:rsid w:val="00A80047"/>
    <w:rsid w:val="00AA3FCA"/>
    <w:rsid w:val="00AE4701"/>
    <w:rsid w:val="00AE6E27"/>
    <w:rsid w:val="00B125DB"/>
    <w:rsid w:val="00B46045"/>
    <w:rsid w:val="00B9303C"/>
    <w:rsid w:val="00BA5EC1"/>
    <w:rsid w:val="00BE555F"/>
    <w:rsid w:val="00BE7783"/>
    <w:rsid w:val="00C06357"/>
    <w:rsid w:val="00C40759"/>
    <w:rsid w:val="00C46A2C"/>
    <w:rsid w:val="00C530D9"/>
    <w:rsid w:val="00C64CE2"/>
    <w:rsid w:val="00C849A5"/>
    <w:rsid w:val="00CE1F8E"/>
    <w:rsid w:val="00D049A4"/>
    <w:rsid w:val="00D91F3B"/>
    <w:rsid w:val="00DA35D0"/>
    <w:rsid w:val="00DE067A"/>
    <w:rsid w:val="00E24C8E"/>
    <w:rsid w:val="00E33913"/>
    <w:rsid w:val="00E3735E"/>
    <w:rsid w:val="00E45F1D"/>
    <w:rsid w:val="00E655DA"/>
    <w:rsid w:val="00EA162B"/>
    <w:rsid w:val="00EA17AC"/>
    <w:rsid w:val="00EA319D"/>
    <w:rsid w:val="00EE7948"/>
    <w:rsid w:val="00EE7AB4"/>
    <w:rsid w:val="00F001DB"/>
    <w:rsid w:val="00F0647F"/>
    <w:rsid w:val="00F41F93"/>
    <w:rsid w:val="00F614D5"/>
    <w:rsid w:val="00F95311"/>
    <w:rsid w:val="00F955A4"/>
    <w:rsid w:val="00FC16EB"/>
    <w:rsid w:val="00FE1416"/>
    <w:rsid w:val="02891FA2"/>
    <w:rsid w:val="031B7825"/>
    <w:rsid w:val="03AD65AF"/>
    <w:rsid w:val="05FE1336"/>
    <w:rsid w:val="06D31EE0"/>
    <w:rsid w:val="07317925"/>
    <w:rsid w:val="097C16D6"/>
    <w:rsid w:val="09B1717F"/>
    <w:rsid w:val="0A9C7E52"/>
    <w:rsid w:val="0DB37198"/>
    <w:rsid w:val="0E5769B7"/>
    <w:rsid w:val="0F7369FA"/>
    <w:rsid w:val="10C005D9"/>
    <w:rsid w:val="10F278CE"/>
    <w:rsid w:val="134418BF"/>
    <w:rsid w:val="14CC5683"/>
    <w:rsid w:val="16952F17"/>
    <w:rsid w:val="17D43B60"/>
    <w:rsid w:val="1C8774D9"/>
    <w:rsid w:val="1C9C7CA2"/>
    <w:rsid w:val="1E937855"/>
    <w:rsid w:val="20CD2EDC"/>
    <w:rsid w:val="22AA7A77"/>
    <w:rsid w:val="23666CC1"/>
    <w:rsid w:val="23767A4E"/>
    <w:rsid w:val="24143782"/>
    <w:rsid w:val="241C1CE3"/>
    <w:rsid w:val="25427E9C"/>
    <w:rsid w:val="26F82125"/>
    <w:rsid w:val="273F589D"/>
    <w:rsid w:val="27B52A17"/>
    <w:rsid w:val="2A6B7BDD"/>
    <w:rsid w:val="2CE9555B"/>
    <w:rsid w:val="2D9E7847"/>
    <w:rsid w:val="2F475DD5"/>
    <w:rsid w:val="30493B09"/>
    <w:rsid w:val="319C210A"/>
    <w:rsid w:val="31FE49A8"/>
    <w:rsid w:val="32C531D9"/>
    <w:rsid w:val="33594E1A"/>
    <w:rsid w:val="33E30DB0"/>
    <w:rsid w:val="351C5C36"/>
    <w:rsid w:val="354536E1"/>
    <w:rsid w:val="35597C35"/>
    <w:rsid w:val="3832088A"/>
    <w:rsid w:val="39EA28E5"/>
    <w:rsid w:val="3AE61404"/>
    <w:rsid w:val="3D25430D"/>
    <w:rsid w:val="3D923D11"/>
    <w:rsid w:val="3E582326"/>
    <w:rsid w:val="3FB24788"/>
    <w:rsid w:val="40EE66C1"/>
    <w:rsid w:val="417753A9"/>
    <w:rsid w:val="43540889"/>
    <w:rsid w:val="4371055E"/>
    <w:rsid w:val="43BB4297"/>
    <w:rsid w:val="451F5F82"/>
    <w:rsid w:val="452B12F5"/>
    <w:rsid w:val="45B50E61"/>
    <w:rsid w:val="45EF34E6"/>
    <w:rsid w:val="461D4B0D"/>
    <w:rsid w:val="47316795"/>
    <w:rsid w:val="481B1C65"/>
    <w:rsid w:val="490A5742"/>
    <w:rsid w:val="4ADD5273"/>
    <w:rsid w:val="4C6C2B9F"/>
    <w:rsid w:val="4C703EE4"/>
    <w:rsid w:val="4F9843B4"/>
    <w:rsid w:val="50B31FAB"/>
    <w:rsid w:val="52D1510D"/>
    <w:rsid w:val="53025647"/>
    <w:rsid w:val="539D31EE"/>
    <w:rsid w:val="545433D8"/>
    <w:rsid w:val="5591476E"/>
    <w:rsid w:val="56961573"/>
    <w:rsid w:val="57A90948"/>
    <w:rsid w:val="589E1EEB"/>
    <w:rsid w:val="5A7C1865"/>
    <w:rsid w:val="5CE43188"/>
    <w:rsid w:val="5DFC288B"/>
    <w:rsid w:val="613D4BD3"/>
    <w:rsid w:val="61796ADA"/>
    <w:rsid w:val="62836E44"/>
    <w:rsid w:val="62C17A50"/>
    <w:rsid w:val="635C238D"/>
    <w:rsid w:val="63AC0E95"/>
    <w:rsid w:val="64B07F24"/>
    <w:rsid w:val="64C05008"/>
    <w:rsid w:val="64E378A3"/>
    <w:rsid w:val="66006B4B"/>
    <w:rsid w:val="66B63403"/>
    <w:rsid w:val="682E6BD7"/>
    <w:rsid w:val="68326A41"/>
    <w:rsid w:val="68FB7772"/>
    <w:rsid w:val="69005ADA"/>
    <w:rsid w:val="6C65255B"/>
    <w:rsid w:val="6C77449D"/>
    <w:rsid w:val="6DDF1BE6"/>
    <w:rsid w:val="6DDF1D37"/>
    <w:rsid w:val="6E110DED"/>
    <w:rsid w:val="70225FFF"/>
    <w:rsid w:val="730E6414"/>
    <w:rsid w:val="731B4621"/>
    <w:rsid w:val="7425702A"/>
    <w:rsid w:val="747F2FBD"/>
    <w:rsid w:val="78AA225C"/>
    <w:rsid w:val="7DEE7CD5"/>
    <w:rsid w:val="7DF24AAE"/>
    <w:rsid w:val="7F88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Emphasis"/>
    <w:basedOn w:val="a0"/>
    <w:qFormat/>
    <w:rPr>
      <w:i/>
    </w:rPr>
  </w:style>
  <w:style w:type="paragraph" w:customStyle="1" w:styleId="1">
    <w:name w:val="纯文本1"/>
    <w:basedOn w:val="a"/>
    <w:qFormat/>
    <w:rPr>
      <w:rFonts w:ascii="宋体" w:hAnsi="Courier New"/>
      <w:szCs w:val="20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Emphasis"/>
    <w:basedOn w:val="a0"/>
    <w:qFormat/>
    <w:rPr>
      <w:i/>
    </w:rPr>
  </w:style>
  <w:style w:type="paragraph" w:customStyle="1" w:styleId="1">
    <w:name w:val="纯文本1"/>
    <w:basedOn w:val="a"/>
    <w:qFormat/>
    <w:rPr>
      <w:rFonts w:ascii="宋体" w:hAnsi="Courier New"/>
      <w:szCs w:val="20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LZQ</dc:creator>
  <cp:lastModifiedBy>DELL</cp:lastModifiedBy>
  <cp:revision>75</cp:revision>
  <cp:lastPrinted>2021-06-01T07:45:00Z</cp:lastPrinted>
  <dcterms:created xsi:type="dcterms:W3CDTF">2021-06-03T06:27:00Z</dcterms:created>
  <dcterms:modified xsi:type="dcterms:W3CDTF">2021-10-25T02:54:00Z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4A8559AD3153441F8D8E304B96DECB7A</vt:lpwstr>
  </property>
</Properties>
</file>