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cs="黑体"/>
          <w:bCs/>
        </w:rPr>
      </w:pPr>
      <w:bookmarkStart w:id="113" w:name="_GoBack"/>
      <w:bookmarkEnd w:id="113"/>
      <w:r>
        <w:rPr>
          <w:rFonts w:hint="eastAsia" w:ascii="黑体" w:hAnsi="黑体" w:eastAsia="黑体" w:cs="黑体"/>
          <w:bCs/>
        </w:rPr>
        <w:t>附件1</w:t>
      </w:r>
    </w:p>
    <w:p>
      <w:pPr>
        <w:pStyle w:val="4"/>
        <w:spacing w:before="0" w:after="0" w:line="240" w:lineRule="auto"/>
        <w:jc w:val="center"/>
        <w:rPr>
          <w:rFonts w:ascii="方正小标宋_GBK" w:hAnsi="方正小标宋_GBK" w:eastAsia="方正小标宋_GBK" w:cs="方正小标宋_GBK"/>
          <w:sz w:val="52"/>
          <w:szCs w:val="52"/>
        </w:rPr>
      </w:pPr>
      <w:bookmarkStart w:id="0" w:name="_Toc194309490"/>
      <w:r>
        <w:rPr>
          <w:rFonts w:hint="eastAsia" w:ascii="方正小标宋_GBK" w:hAnsi="方正小标宋_GBK" w:eastAsia="方正小标宋_GBK" w:cs="方正小标宋_GBK"/>
          <w:b w:val="0"/>
          <w:bCs/>
          <w:sz w:val="52"/>
          <w:szCs w:val="52"/>
        </w:rPr>
        <w:t>部分标准操作规程制定模板及示例</w:t>
      </w:r>
      <w:bookmarkEnd w:id="0"/>
      <w:bookmarkStart w:id="1" w:name="_Toc239288603"/>
      <w:bookmarkStart w:id="2" w:name="_Toc21669"/>
      <w:bookmarkStart w:id="3" w:name="_Toc13796"/>
      <w:bookmarkStart w:id="4" w:name="_Toc20260"/>
    </w:p>
    <w:p>
      <w:pPr>
        <w:rPr>
          <w:rFonts w:ascii="黑体" w:hAnsi="黑体" w:eastAsia="黑体" w:cs="黑体"/>
          <w:szCs w:val="32"/>
        </w:rPr>
      </w:pPr>
    </w:p>
    <w:p>
      <w:pPr>
        <w:rPr>
          <w:rFonts w:ascii="黑体" w:hAnsi="黑体" w:eastAsia="黑体" w:cs="黑体"/>
          <w:szCs w:val="32"/>
        </w:rPr>
      </w:pPr>
    </w:p>
    <w:p>
      <w:pPr>
        <w:jc w:val="center"/>
        <w:rPr>
          <w:rFonts w:ascii="黑体" w:hAnsi="黑体" w:eastAsia="黑体" w:cs="黑体"/>
          <w:szCs w:val="32"/>
        </w:rPr>
      </w:pPr>
      <w:r>
        <w:rPr>
          <w:rFonts w:hint="eastAsia" w:ascii="黑体" w:hAnsi="黑体" w:eastAsia="黑体" w:cs="黑体"/>
          <w:szCs w:val="32"/>
        </w:rPr>
        <w:t>目录</w:t>
      </w:r>
    </w:p>
    <w:p>
      <w:pPr>
        <w:jc w:val="center"/>
        <w:rPr>
          <w:rFonts w:ascii="黑体" w:hAnsi="黑体" w:eastAsia="黑体" w:cs="黑体"/>
          <w:szCs w:val="32"/>
        </w:rPr>
      </w:pPr>
    </w:p>
    <w:p>
      <w:pPr>
        <w:pStyle w:val="8"/>
        <w:tabs>
          <w:tab w:val="right" w:leader="dot" w:pos="8836"/>
        </w:tabs>
        <w:rPr>
          <w:sz w:val="24"/>
          <w:szCs w:val="22"/>
        </w:rPr>
      </w:pPr>
      <w:r>
        <w:rPr>
          <w:rFonts w:hint="eastAsia" w:ascii="方正小标宋_GBK" w:hAnsi="方正小标宋_GBK" w:eastAsia="方正小标宋_GBK" w:cs="方正小标宋_GBK"/>
          <w:sz w:val="52"/>
          <w:szCs w:val="52"/>
        </w:rPr>
        <w:fldChar w:fldCharType="begin"/>
      </w:r>
      <w:r>
        <w:rPr>
          <w:rFonts w:hint="eastAsia" w:ascii="方正小标宋_GBK" w:hAnsi="方正小标宋_GBK" w:eastAsia="方正小标宋_GBK" w:cs="方正小标宋_GBK"/>
          <w:sz w:val="52"/>
          <w:szCs w:val="52"/>
        </w:rPr>
        <w:instrText xml:space="preserve">TOC \o "1-2" \h \u </w:instrText>
      </w:r>
      <w:r>
        <w:rPr>
          <w:rFonts w:hint="eastAsia" w:ascii="方正小标宋_GBK" w:hAnsi="方正小标宋_GBK" w:eastAsia="方正小标宋_GBK" w:cs="方正小标宋_GBK"/>
          <w:sz w:val="52"/>
          <w:szCs w:val="52"/>
        </w:rPr>
        <w:fldChar w:fldCharType="separate"/>
      </w:r>
    </w:p>
    <w:p>
      <w:pPr>
        <w:pStyle w:val="8"/>
        <w:tabs>
          <w:tab w:val="right" w:leader="dot" w:pos="8836"/>
        </w:tabs>
        <w:rPr>
          <w:sz w:val="24"/>
          <w:szCs w:val="22"/>
        </w:rPr>
      </w:pPr>
      <w:r>
        <w:fldChar w:fldCharType="begin"/>
      </w:r>
      <w:r>
        <w:instrText xml:space="preserve"> HYPERLINK \l "_Toc194309491" </w:instrText>
      </w:r>
      <w:r>
        <w:fldChar w:fldCharType="separate"/>
      </w:r>
      <w:r>
        <w:rPr>
          <w:rStyle w:val="14"/>
          <w:rFonts w:ascii="方正小标宋_GBK" w:hAnsi="方正小标宋_GBK" w:eastAsia="方正小标宋_GBK" w:cs="方正小标宋_GBK"/>
          <w:bCs/>
          <w:sz w:val="24"/>
        </w:rPr>
        <w:t>生产基地选址标准操作规程</w:t>
      </w:r>
      <w:r>
        <w:rPr>
          <w:sz w:val="24"/>
        </w:rPr>
        <w:tab/>
      </w:r>
      <w:r>
        <w:rPr>
          <w:sz w:val="24"/>
        </w:rPr>
        <w:fldChar w:fldCharType="begin"/>
      </w:r>
      <w:r>
        <w:rPr>
          <w:sz w:val="24"/>
        </w:rPr>
        <w:instrText xml:space="preserve"> PAGEREF _Toc194309491 \h </w:instrText>
      </w:r>
      <w:r>
        <w:rPr>
          <w:sz w:val="24"/>
        </w:rPr>
        <w:fldChar w:fldCharType="separate"/>
      </w:r>
      <w:r>
        <w:rPr>
          <w:sz w:val="24"/>
        </w:rPr>
        <w:t>- 1 -</w:t>
      </w:r>
      <w:r>
        <w:rPr>
          <w:sz w:val="24"/>
        </w:rPr>
        <w:fldChar w:fldCharType="end"/>
      </w:r>
      <w:r>
        <w:rPr>
          <w:sz w:val="24"/>
        </w:rPr>
        <w:fldChar w:fldCharType="end"/>
      </w:r>
    </w:p>
    <w:p>
      <w:pPr>
        <w:pStyle w:val="9"/>
        <w:tabs>
          <w:tab w:val="right" w:leader="dot" w:pos="8836"/>
        </w:tabs>
        <w:ind w:left="640"/>
        <w:rPr>
          <w:sz w:val="24"/>
          <w:szCs w:val="22"/>
        </w:rPr>
      </w:pPr>
      <w:r>
        <w:fldChar w:fldCharType="begin"/>
      </w:r>
      <w:r>
        <w:instrText xml:space="preserve"> HYPERLINK \l "_Toc194309492" </w:instrText>
      </w:r>
      <w:r>
        <w:fldChar w:fldCharType="separate"/>
      </w:r>
      <w:r>
        <w:rPr>
          <w:rStyle w:val="14"/>
          <w:rFonts w:ascii="方正小标宋_GBK" w:hAnsi="方正小标宋_GBK" w:eastAsia="方正小标宋_GBK" w:cs="方正小标宋_GBK"/>
          <w:bCs/>
          <w:sz w:val="24"/>
        </w:rPr>
        <w:t>示例：丹参生产基地选址标准操作规程</w:t>
      </w:r>
      <w:r>
        <w:rPr>
          <w:sz w:val="24"/>
        </w:rPr>
        <w:tab/>
      </w:r>
      <w:r>
        <w:rPr>
          <w:sz w:val="24"/>
        </w:rPr>
        <w:fldChar w:fldCharType="begin"/>
      </w:r>
      <w:r>
        <w:rPr>
          <w:sz w:val="24"/>
        </w:rPr>
        <w:instrText xml:space="preserve"> PAGEREF _Toc194309492 \h </w:instrText>
      </w:r>
      <w:r>
        <w:rPr>
          <w:sz w:val="24"/>
        </w:rPr>
        <w:fldChar w:fldCharType="separate"/>
      </w:r>
      <w:r>
        <w:rPr>
          <w:sz w:val="24"/>
        </w:rPr>
        <w:t>- 3 -</w:t>
      </w:r>
      <w:r>
        <w:rPr>
          <w:sz w:val="24"/>
        </w:rPr>
        <w:fldChar w:fldCharType="end"/>
      </w:r>
      <w:r>
        <w:rPr>
          <w:sz w:val="24"/>
        </w:rPr>
        <w:fldChar w:fldCharType="end"/>
      </w:r>
    </w:p>
    <w:p>
      <w:pPr>
        <w:pStyle w:val="9"/>
        <w:tabs>
          <w:tab w:val="right" w:leader="dot" w:pos="8836"/>
        </w:tabs>
        <w:ind w:left="640"/>
        <w:rPr>
          <w:sz w:val="24"/>
          <w:szCs w:val="22"/>
        </w:rPr>
      </w:pPr>
      <w:r>
        <w:fldChar w:fldCharType="begin"/>
      </w:r>
      <w:r>
        <w:instrText xml:space="preserve"> HYPERLINK \l "_Toc194309493" </w:instrText>
      </w:r>
      <w:r>
        <w:fldChar w:fldCharType="separate"/>
      </w:r>
      <w:r>
        <w:rPr>
          <w:rStyle w:val="14"/>
          <w:rFonts w:ascii="方正小标宋_GBK" w:hAnsi="方正小标宋_GBK" w:eastAsia="方正小标宋_GBK" w:cs="方正小标宋_GBK"/>
          <w:bCs/>
          <w:sz w:val="24"/>
        </w:rPr>
        <w:t>示例：水蛭生产基地选址标准操作规程</w:t>
      </w:r>
      <w:r>
        <w:rPr>
          <w:sz w:val="24"/>
        </w:rPr>
        <w:tab/>
      </w:r>
      <w:r>
        <w:rPr>
          <w:sz w:val="24"/>
        </w:rPr>
        <w:fldChar w:fldCharType="begin"/>
      </w:r>
      <w:r>
        <w:rPr>
          <w:sz w:val="24"/>
        </w:rPr>
        <w:instrText xml:space="preserve"> PAGEREF _Toc194309493 \h </w:instrText>
      </w:r>
      <w:r>
        <w:rPr>
          <w:sz w:val="24"/>
        </w:rPr>
        <w:fldChar w:fldCharType="separate"/>
      </w:r>
      <w:r>
        <w:rPr>
          <w:sz w:val="24"/>
        </w:rPr>
        <w:t>- 5 -</w:t>
      </w:r>
      <w:r>
        <w:rPr>
          <w:sz w:val="24"/>
        </w:rPr>
        <w:fldChar w:fldCharType="end"/>
      </w:r>
      <w:r>
        <w:rPr>
          <w:sz w:val="24"/>
        </w:rPr>
        <w:fldChar w:fldCharType="end"/>
      </w:r>
    </w:p>
    <w:p>
      <w:pPr>
        <w:pStyle w:val="8"/>
        <w:tabs>
          <w:tab w:val="right" w:leader="dot" w:pos="8836"/>
        </w:tabs>
        <w:rPr>
          <w:sz w:val="24"/>
          <w:szCs w:val="22"/>
        </w:rPr>
      </w:pPr>
      <w:r>
        <w:fldChar w:fldCharType="begin"/>
      </w:r>
      <w:r>
        <w:instrText xml:space="preserve"> HYPERLINK \l "_Toc194309494" </w:instrText>
      </w:r>
      <w:r>
        <w:fldChar w:fldCharType="separate"/>
      </w:r>
      <w:r>
        <w:rPr>
          <w:rStyle w:val="14"/>
          <w:rFonts w:ascii="方正小标宋_GBK" w:hAnsi="方正小标宋_GBK" w:eastAsia="方正小标宋_GBK" w:cs="方正小标宋_GBK"/>
          <w:bCs/>
          <w:sz w:val="24"/>
        </w:rPr>
        <w:t>种子生产标准操作规程</w:t>
      </w:r>
      <w:r>
        <w:rPr>
          <w:sz w:val="24"/>
        </w:rPr>
        <w:tab/>
      </w:r>
      <w:r>
        <w:rPr>
          <w:sz w:val="24"/>
        </w:rPr>
        <w:fldChar w:fldCharType="begin"/>
      </w:r>
      <w:r>
        <w:rPr>
          <w:sz w:val="24"/>
        </w:rPr>
        <w:instrText xml:space="preserve"> PAGEREF _Toc194309494 \h </w:instrText>
      </w:r>
      <w:r>
        <w:rPr>
          <w:sz w:val="24"/>
        </w:rPr>
        <w:fldChar w:fldCharType="separate"/>
      </w:r>
      <w:r>
        <w:rPr>
          <w:sz w:val="24"/>
        </w:rPr>
        <w:t>- 8 -</w:t>
      </w:r>
      <w:r>
        <w:rPr>
          <w:sz w:val="24"/>
        </w:rPr>
        <w:fldChar w:fldCharType="end"/>
      </w:r>
      <w:r>
        <w:rPr>
          <w:sz w:val="24"/>
        </w:rPr>
        <w:fldChar w:fldCharType="end"/>
      </w:r>
    </w:p>
    <w:p>
      <w:pPr>
        <w:pStyle w:val="8"/>
        <w:tabs>
          <w:tab w:val="right" w:leader="dot" w:pos="8836"/>
        </w:tabs>
        <w:rPr>
          <w:sz w:val="24"/>
          <w:szCs w:val="22"/>
        </w:rPr>
      </w:pPr>
      <w:r>
        <w:fldChar w:fldCharType="begin"/>
      </w:r>
      <w:r>
        <w:instrText xml:space="preserve"> HYPERLINK \l "_Toc194309495" </w:instrText>
      </w:r>
      <w:r>
        <w:fldChar w:fldCharType="separate"/>
      </w:r>
      <w:r>
        <w:rPr>
          <w:rStyle w:val="14"/>
          <w:rFonts w:ascii="方正小标宋_GBK" w:hAnsi="方正小标宋_GBK" w:eastAsia="方正小标宋_GBK" w:cs="方正小标宋_GBK"/>
          <w:bCs/>
          <w:sz w:val="24"/>
        </w:rPr>
        <w:t>药材采收标准操作规程</w:t>
      </w:r>
      <w:r>
        <w:rPr>
          <w:sz w:val="24"/>
        </w:rPr>
        <w:tab/>
      </w:r>
      <w:r>
        <w:rPr>
          <w:sz w:val="24"/>
        </w:rPr>
        <w:fldChar w:fldCharType="begin"/>
      </w:r>
      <w:r>
        <w:rPr>
          <w:sz w:val="24"/>
        </w:rPr>
        <w:instrText xml:space="preserve"> PAGEREF _Toc194309495 \h </w:instrText>
      </w:r>
      <w:r>
        <w:rPr>
          <w:sz w:val="24"/>
        </w:rPr>
        <w:fldChar w:fldCharType="separate"/>
      </w:r>
      <w:r>
        <w:rPr>
          <w:sz w:val="24"/>
        </w:rPr>
        <w:t>- 24 -</w:t>
      </w:r>
      <w:r>
        <w:rPr>
          <w:sz w:val="24"/>
        </w:rPr>
        <w:fldChar w:fldCharType="end"/>
      </w:r>
      <w:r>
        <w:rPr>
          <w:sz w:val="24"/>
        </w:rPr>
        <w:fldChar w:fldCharType="end"/>
      </w:r>
    </w:p>
    <w:p>
      <w:pPr>
        <w:pStyle w:val="9"/>
        <w:tabs>
          <w:tab w:val="right" w:leader="dot" w:pos="8836"/>
        </w:tabs>
        <w:ind w:left="640"/>
        <w:rPr>
          <w:sz w:val="24"/>
          <w:szCs w:val="22"/>
        </w:rPr>
      </w:pPr>
      <w:r>
        <w:fldChar w:fldCharType="begin"/>
      </w:r>
      <w:r>
        <w:instrText xml:space="preserve"> HYPERLINK \l "_Toc194309496" </w:instrText>
      </w:r>
      <w:r>
        <w:fldChar w:fldCharType="separate"/>
      </w:r>
      <w:r>
        <w:rPr>
          <w:rStyle w:val="14"/>
          <w:rFonts w:ascii="方正小标宋_GBK" w:hAnsi="方正小标宋_GBK" w:eastAsia="方正小标宋_GBK" w:cs="方正小标宋_GBK"/>
          <w:bCs/>
          <w:sz w:val="24"/>
        </w:rPr>
        <w:t>示例：丹参采收标准操作规程</w:t>
      </w:r>
      <w:r>
        <w:rPr>
          <w:sz w:val="24"/>
        </w:rPr>
        <w:tab/>
      </w:r>
      <w:r>
        <w:rPr>
          <w:sz w:val="24"/>
        </w:rPr>
        <w:fldChar w:fldCharType="begin"/>
      </w:r>
      <w:r>
        <w:rPr>
          <w:sz w:val="24"/>
        </w:rPr>
        <w:instrText xml:space="preserve"> PAGEREF _Toc194309496 \h </w:instrText>
      </w:r>
      <w:r>
        <w:rPr>
          <w:sz w:val="24"/>
        </w:rPr>
        <w:fldChar w:fldCharType="separate"/>
      </w:r>
      <w:r>
        <w:rPr>
          <w:sz w:val="24"/>
        </w:rPr>
        <w:t>- 26 -</w:t>
      </w:r>
      <w:r>
        <w:rPr>
          <w:sz w:val="24"/>
        </w:rPr>
        <w:fldChar w:fldCharType="end"/>
      </w:r>
      <w:r>
        <w:rPr>
          <w:sz w:val="24"/>
        </w:rPr>
        <w:fldChar w:fldCharType="end"/>
      </w:r>
    </w:p>
    <w:p>
      <w:pPr>
        <w:pStyle w:val="8"/>
        <w:tabs>
          <w:tab w:val="right" w:leader="dot" w:pos="8836"/>
        </w:tabs>
        <w:rPr>
          <w:sz w:val="24"/>
          <w:szCs w:val="22"/>
        </w:rPr>
      </w:pPr>
      <w:r>
        <w:fldChar w:fldCharType="begin"/>
      </w:r>
      <w:r>
        <w:instrText xml:space="preserve"> HYPERLINK \l "_Toc194309497" </w:instrText>
      </w:r>
      <w:r>
        <w:fldChar w:fldCharType="separate"/>
      </w:r>
      <w:r>
        <w:rPr>
          <w:rStyle w:val="14"/>
          <w:rFonts w:ascii="方正小标宋_GBK" w:hAnsi="方正小标宋_GBK" w:eastAsia="方正小标宋_GBK" w:cs="方正小标宋_GBK"/>
          <w:bCs/>
          <w:sz w:val="24"/>
        </w:rPr>
        <w:t>药材产地加工标准操作规程</w:t>
      </w:r>
      <w:r>
        <w:rPr>
          <w:sz w:val="24"/>
        </w:rPr>
        <w:tab/>
      </w:r>
      <w:r>
        <w:rPr>
          <w:sz w:val="24"/>
        </w:rPr>
        <w:fldChar w:fldCharType="begin"/>
      </w:r>
      <w:r>
        <w:rPr>
          <w:sz w:val="24"/>
        </w:rPr>
        <w:instrText xml:space="preserve"> PAGEREF _Toc194309497 \h </w:instrText>
      </w:r>
      <w:r>
        <w:rPr>
          <w:sz w:val="24"/>
        </w:rPr>
        <w:fldChar w:fldCharType="separate"/>
      </w:r>
      <w:r>
        <w:rPr>
          <w:sz w:val="24"/>
        </w:rPr>
        <w:t>- 28 -</w:t>
      </w:r>
      <w:r>
        <w:rPr>
          <w:sz w:val="24"/>
        </w:rPr>
        <w:fldChar w:fldCharType="end"/>
      </w:r>
      <w:r>
        <w:rPr>
          <w:sz w:val="24"/>
        </w:rPr>
        <w:fldChar w:fldCharType="end"/>
      </w:r>
    </w:p>
    <w:p>
      <w:pPr>
        <w:pStyle w:val="9"/>
        <w:tabs>
          <w:tab w:val="right" w:leader="dot" w:pos="8836"/>
        </w:tabs>
        <w:ind w:left="640"/>
        <w:rPr>
          <w:sz w:val="24"/>
          <w:szCs w:val="22"/>
        </w:rPr>
      </w:pPr>
      <w:r>
        <w:fldChar w:fldCharType="begin"/>
      </w:r>
      <w:r>
        <w:instrText xml:space="preserve"> HYPERLINK \l "_Toc194309498" </w:instrText>
      </w:r>
      <w:r>
        <w:fldChar w:fldCharType="separate"/>
      </w:r>
      <w:r>
        <w:rPr>
          <w:rStyle w:val="14"/>
          <w:rFonts w:ascii="方正小标宋_GBK" w:hAnsi="方正小标宋_GBK" w:eastAsia="方正小标宋_GBK" w:cs="方正小标宋_GBK"/>
          <w:bCs/>
          <w:sz w:val="24"/>
        </w:rPr>
        <w:t>示例：丹参产地加工标准操作规程</w:t>
      </w:r>
      <w:r>
        <w:rPr>
          <w:sz w:val="24"/>
        </w:rPr>
        <w:tab/>
      </w:r>
      <w:r>
        <w:rPr>
          <w:sz w:val="24"/>
        </w:rPr>
        <w:fldChar w:fldCharType="begin"/>
      </w:r>
      <w:r>
        <w:rPr>
          <w:sz w:val="24"/>
        </w:rPr>
        <w:instrText xml:space="preserve"> PAGEREF _Toc194309498 \h </w:instrText>
      </w:r>
      <w:r>
        <w:rPr>
          <w:sz w:val="24"/>
        </w:rPr>
        <w:fldChar w:fldCharType="separate"/>
      </w:r>
      <w:r>
        <w:rPr>
          <w:sz w:val="24"/>
        </w:rPr>
        <w:t>- 33 -</w:t>
      </w:r>
      <w:r>
        <w:rPr>
          <w:sz w:val="24"/>
        </w:rPr>
        <w:fldChar w:fldCharType="end"/>
      </w:r>
      <w:r>
        <w:rPr>
          <w:sz w:val="24"/>
        </w:rPr>
        <w:fldChar w:fldCharType="end"/>
      </w:r>
    </w:p>
    <w:p>
      <w:pPr>
        <w:pStyle w:val="8"/>
        <w:tabs>
          <w:tab w:val="right" w:leader="dot" w:pos="8836"/>
        </w:tabs>
        <w:rPr>
          <w:sz w:val="24"/>
          <w:szCs w:val="22"/>
        </w:rPr>
      </w:pPr>
      <w:r>
        <w:fldChar w:fldCharType="begin"/>
      </w:r>
      <w:r>
        <w:instrText xml:space="preserve"> HYPERLINK \l "_Toc194309499" </w:instrText>
      </w:r>
      <w:r>
        <w:fldChar w:fldCharType="separate"/>
      </w:r>
      <w:r>
        <w:rPr>
          <w:rStyle w:val="14"/>
          <w:rFonts w:ascii="方正小标宋_GBK" w:hAnsi="方正小标宋_GBK" w:eastAsia="方正小标宋_GBK" w:cs="方正小标宋_GBK"/>
          <w:bCs/>
          <w:sz w:val="24"/>
        </w:rPr>
        <w:t>设备标准操作规程</w:t>
      </w:r>
      <w:r>
        <w:rPr>
          <w:sz w:val="24"/>
        </w:rPr>
        <w:tab/>
      </w:r>
      <w:r>
        <w:rPr>
          <w:sz w:val="24"/>
        </w:rPr>
        <w:fldChar w:fldCharType="begin"/>
      </w:r>
      <w:r>
        <w:rPr>
          <w:sz w:val="24"/>
        </w:rPr>
        <w:instrText xml:space="preserve"> PAGEREF _Toc194309499 \h </w:instrText>
      </w:r>
      <w:r>
        <w:rPr>
          <w:sz w:val="24"/>
        </w:rPr>
        <w:fldChar w:fldCharType="separate"/>
      </w:r>
      <w:r>
        <w:rPr>
          <w:sz w:val="24"/>
        </w:rPr>
        <w:t>- 38 -</w:t>
      </w:r>
      <w:r>
        <w:rPr>
          <w:sz w:val="24"/>
        </w:rPr>
        <w:fldChar w:fldCharType="end"/>
      </w:r>
      <w:r>
        <w:rPr>
          <w:sz w:val="24"/>
        </w:rPr>
        <w:fldChar w:fldCharType="end"/>
      </w:r>
    </w:p>
    <w:p>
      <w:pPr>
        <w:pStyle w:val="9"/>
        <w:tabs>
          <w:tab w:val="right" w:leader="dot" w:pos="8836"/>
        </w:tabs>
        <w:ind w:left="640"/>
        <w:rPr>
          <w:sz w:val="24"/>
          <w:szCs w:val="22"/>
        </w:rPr>
      </w:pPr>
      <w:r>
        <w:fldChar w:fldCharType="begin"/>
      </w:r>
      <w:r>
        <w:instrText xml:space="preserve"> HYPERLINK \l "_Toc194309500" </w:instrText>
      </w:r>
      <w:r>
        <w:fldChar w:fldCharType="separate"/>
      </w:r>
      <w:r>
        <w:rPr>
          <w:rStyle w:val="14"/>
          <w:rFonts w:ascii="方正小标宋_GBK" w:hAnsi="方正小标宋_GBK" w:eastAsia="方正小标宋_GBK" w:cs="方正小标宋_GBK"/>
          <w:bCs/>
          <w:sz w:val="24"/>
        </w:rPr>
        <w:t>示例：单口风选机标准操作规程</w:t>
      </w:r>
      <w:r>
        <w:rPr>
          <w:sz w:val="24"/>
        </w:rPr>
        <w:tab/>
      </w:r>
      <w:r>
        <w:rPr>
          <w:sz w:val="24"/>
        </w:rPr>
        <w:fldChar w:fldCharType="begin"/>
      </w:r>
      <w:r>
        <w:rPr>
          <w:sz w:val="24"/>
        </w:rPr>
        <w:instrText xml:space="preserve"> PAGEREF _Toc194309500 \h </w:instrText>
      </w:r>
      <w:r>
        <w:rPr>
          <w:sz w:val="24"/>
        </w:rPr>
        <w:fldChar w:fldCharType="separate"/>
      </w:r>
      <w:r>
        <w:rPr>
          <w:sz w:val="24"/>
        </w:rPr>
        <w:t>- 39 -</w:t>
      </w:r>
      <w:r>
        <w:rPr>
          <w:sz w:val="24"/>
        </w:rPr>
        <w:fldChar w:fldCharType="end"/>
      </w:r>
      <w:r>
        <w:rPr>
          <w:sz w:val="24"/>
        </w:rPr>
        <w:fldChar w:fldCharType="end"/>
      </w:r>
    </w:p>
    <w:p>
      <w:pPr>
        <w:pStyle w:val="8"/>
        <w:tabs>
          <w:tab w:val="right" w:leader="dot" w:pos="8836"/>
        </w:tabs>
        <w:rPr>
          <w:sz w:val="24"/>
          <w:szCs w:val="22"/>
        </w:rPr>
      </w:pPr>
      <w:r>
        <w:fldChar w:fldCharType="begin"/>
      </w:r>
      <w:r>
        <w:instrText xml:space="preserve"> HYPERLINK \l "_Toc194309501" </w:instrText>
      </w:r>
      <w:r>
        <w:fldChar w:fldCharType="separate"/>
      </w:r>
      <w:r>
        <w:rPr>
          <w:rStyle w:val="14"/>
          <w:rFonts w:ascii="方正小标宋_GBK" w:hAnsi="方正小标宋_GBK" w:eastAsia="方正小标宋_GBK" w:cs="方正小标宋_GBK"/>
          <w:bCs/>
          <w:sz w:val="24"/>
        </w:rPr>
        <w:t>病虫害综合防治标准操作规程</w:t>
      </w:r>
      <w:r>
        <w:rPr>
          <w:sz w:val="24"/>
        </w:rPr>
        <w:tab/>
      </w:r>
      <w:r>
        <w:rPr>
          <w:sz w:val="24"/>
        </w:rPr>
        <w:fldChar w:fldCharType="begin"/>
      </w:r>
      <w:r>
        <w:rPr>
          <w:sz w:val="24"/>
        </w:rPr>
        <w:instrText xml:space="preserve"> PAGEREF _Toc194309501 \h </w:instrText>
      </w:r>
      <w:r>
        <w:rPr>
          <w:sz w:val="24"/>
        </w:rPr>
        <w:fldChar w:fldCharType="separate"/>
      </w:r>
      <w:r>
        <w:rPr>
          <w:sz w:val="24"/>
        </w:rPr>
        <w:t>- 41 -</w:t>
      </w:r>
      <w:r>
        <w:rPr>
          <w:sz w:val="24"/>
        </w:rPr>
        <w:fldChar w:fldCharType="end"/>
      </w:r>
      <w:r>
        <w:rPr>
          <w:sz w:val="24"/>
        </w:rPr>
        <w:fldChar w:fldCharType="end"/>
      </w:r>
    </w:p>
    <w:p>
      <w:pPr>
        <w:pStyle w:val="9"/>
        <w:tabs>
          <w:tab w:val="right" w:leader="dot" w:pos="8836"/>
        </w:tabs>
        <w:ind w:left="640"/>
        <w:rPr>
          <w:sz w:val="24"/>
          <w:szCs w:val="22"/>
        </w:rPr>
      </w:pPr>
      <w:r>
        <w:fldChar w:fldCharType="begin"/>
      </w:r>
      <w:r>
        <w:instrText xml:space="preserve"> HYPERLINK \l "_Toc194309502" </w:instrText>
      </w:r>
      <w:r>
        <w:fldChar w:fldCharType="separate"/>
      </w:r>
      <w:r>
        <w:rPr>
          <w:rStyle w:val="14"/>
          <w:rFonts w:ascii="方正小标宋_GBK" w:hAnsi="方正小标宋_GBK" w:eastAsia="方正小标宋_GBK" w:cs="方正小标宋_GBK"/>
          <w:bCs/>
          <w:sz w:val="24"/>
        </w:rPr>
        <w:t>示例：丹参病虫害综合防治标准操作规程</w:t>
      </w:r>
      <w:r>
        <w:rPr>
          <w:sz w:val="24"/>
        </w:rPr>
        <w:tab/>
      </w:r>
      <w:r>
        <w:rPr>
          <w:sz w:val="24"/>
        </w:rPr>
        <w:fldChar w:fldCharType="begin"/>
      </w:r>
      <w:r>
        <w:rPr>
          <w:sz w:val="24"/>
        </w:rPr>
        <w:instrText xml:space="preserve"> PAGEREF _Toc194309502 \h </w:instrText>
      </w:r>
      <w:r>
        <w:rPr>
          <w:sz w:val="24"/>
        </w:rPr>
        <w:fldChar w:fldCharType="separate"/>
      </w:r>
      <w:r>
        <w:rPr>
          <w:sz w:val="24"/>
        </w:rPr>
        <w:t>- 47 -</w:t>
      </w:r>
      <w:r>
        <w:rPr>
          <w:sz w:val="24"/>
        </w:rPr>
        <w:fldChar w:fldCharType="end"/>
      </w:r>
      <w:r>
        <w:rPr>
          <w:sz w:val="24"/>
        </w:rPr>
        <w:fldChar w:fldCharType="end"/>
      </w:r>
    </w:p>
    <w:p>
      <w:pPr>
        <w:pStyle w:val="8"/>
        <w:tabs>
          <w:tab w:val="right" w:leader="dot" w:pos="8836"/>
        </w:tabs>
        <w:rPr>
          <w:sz w:val="24"/>
          <w:szCs w:val="22"/>
        </w:rPr>
      </w:pPr>
      <w:r>
        <w:fldChar w:fldCharType="begin"/>
      </w:r>
      <w:r>
        <w:instrText xml:space="preserve"> HYPERLINK \l "_Toc194309503" </w:instrText>
      </w:r>
      <w:r>
        <w:fldChar w:fldCharType="separate"/>
      </w:r>
      <w:r>
        <w:rPr>
          <w:rStyle w:val="14"/>
          <w:rFonts w:ascii="方正小标宋_GBK" w:hAnsi="方正小标宋_GBK" w:eastAsia="方正小标宋_GBK" w:cs="方正小标宋_GBK"/>
          <w:sz w:val="24"/>
        </w:rPr>
        <w:t>施肥标准操作规程</w:t>
      </w:r>
      <w:r>
        <w:rPr>
          <w:sz w:val="24"/>
        </w:rPr>
        <w:tab/>
      </w:r>
      <w:r>
        <w:rPr>
          <w:sz w:val="24"/>
        </w:rPr>
        <w:fldChar w:fldCharType="begin"/>
      </w:r>
      <w:r>
        <w:rPr>
          <w:sz w:val="24"/>
        </w:rPr>
        <w:instrText xml:space="preserve"> PAGEREF _Toc194309503 \h </w:instrText>
      </w:r>
      <w:r>
        <w:rPr>
          <w:sz w:val="24"/>
        </w:rPr>
        <w:fldChar w:fldCharType="separate"/>
      </w:r>
      <w:r>
        <w:rPr>
          <w:sz w:val="24"/>
        </w:rPr>
        <w:t>- 53 -</w:t>
      </w:r>
      <w:r>
        <w:rPr>
          <w:sz w:val="24"/>
        </w:rPr>
        <w:fldChar w:fldCharType="end"/>
      </w:r>
      <w:r>
        <w:rPr>
          <w:sz w:val="24"/>
        </w:rPr>
        <w:fldChar w:fldCharType="end"/>
      </w:r>
    </w:p>
    <w:p>
      <w:pPr>
        <w:pStyle w:val="9"/>
        <w:tabs>
          <w:tab w:val="right" w:leader="dot" w:pos="8836"/>
        </w:tabs>
        <w:ind w:left="640"/>
        <w:rPr>
          <w:sz w:val="24"/>
          <w:szCs w:val="22"/>
        </w:rPr>
      </w:pPr>
      <w:r>
        <w:fldChar w:fldCharType="begin"/>
      </w:r>
      <w:r>
        <w:instrText xml:space="preserve"> HYPERLINK \l "_Toc194309504" </w:instrText>
      </w:r>
      <w:r>
        <w:fldChar w:fldCharType="separate"/>
      </w:r>
      <w:r>
        <w:rPr>
          <w:rStyle w:val="14"/>
          <w:rFonts w:ascii="方正小标宋_GBK" w:hAnsi="方正小标宋_GBK" w:eastAsia="方正小标宋_GBK" w:cs="方正小标宋_GBK"/>
          <w:bCs/>
          <w:sz w:val="24"/>
        </w:rPr>
        <w:t>示例：丹参施肥标准操作规程</w:t>
      </w:r>
      <w:r>
        <w:rPr>
          <w:sz w:val="24"/>
        </w:rPr>
        <w:tab/>
      </w:r>
      <w:r>
        <w:rPr>
          <w:sz w:val="24"/>
        </w:rPr>
        <w:fldChar w:fldCharType="begin"/>
      </w:r>
      <w:r>
        <w:rPr>
          <w:sz w:val="24"/>
        </w:rPr>
        <w:instrText xml:space="preserve"> PAGEREF _Toc194309504 \h </w:instrText>
      </w:r>
      <w:r>
        <w:rPr>
          <w:sz w:val="24"/>
        </w:rPr>
        <w:fldChar w:fldCharType="separate"/>
      </w:r>
      <w:r>
        <w:rPr>
          <w:sz w:val="24"/>
        </w:rPr>
        <w:t>- 55 -</w:t>
      </w:r>
      <w:r>
        <w:rPr>
          <w:sz w:val="24"/>
        </w:rPr>
        <w:fldChar w:fldCharType="end"/>
      </w:r>
      <w:r>
        <w:rPr>
          <w:sz w:val="24"/>
        </w:rPr>
        <w:fldChar w:fldCharType="end"/>
      </w:r>
    </w:p>
    <w:p>
      <w:pPr>
        <w:pStyle w:val="8"/>
        <w:tabs>
          <w:tab w:val="right" w:leader="dot" w:pos="8836"/>
        </w:tabs>
        <w:rPr>
          <w:sz w:val="24"/>
          <w:szCs w:val="22"/>
        </w:rPr>
      </w:pPr>
      <w:r>
        <w:fldChar w:fldCharType="begin"/>
      </w:r>
      <w:r>
        <w:instrText xml:space="preserve"> HYPERLINK \l "_Toc194309505" </w:instrText>
      </w:r>
      <w:r>
        <w:fldChar w:fldCharType="separate"/>
      </w:r>
      <w:r>
        <w:rPr>
          <w:rStyle w:val="14"/>
          <w:rFonts w:ascii="方正小标宋_GBK" w:hAnsi="方正小标宋_GBK" w:eastAsia="方正小标宋_GBK" w:cs="方正小标宋_GBK"/>
          <w:bCs/>
          <w:sz w:val="24"/>
        </w:rPr>
        <w:t>药材养护标准操作规程</w:t>
      </w:r>
      <w:r>
        <w:rPr>
          <w:sz w:val="24"/>
        </w:rPr>
        <w:tab/>
      </w:r>
      <w:r>
        <w:rPr>
          <w:sz w:val="24"/>
        </w:rPr>
        <w:fldChar w:fldCharType="begin"/>
      </w:r>
      <w:r>
        <w:rPr>
          <w:sz w:val="24"/>
        </w:rPr>
        <w:instrText xml:space="preserve"> PAGEREF _Toc194309505 \h </w:instrText>
      </w:r>
      <w:r>
        <w:rPr>
          <w:sz w:val="24"/>
        </w:rPr>
        <w:fldChar w:fldCharType="separate"/>
      </w:r>
      <w:r>
        <w:rPr>
          <w:sz w:val="24"/>
        </w:rPr>
        <w:t>- 57 -</w:t>
      </w:r>
      <w:r>
        <w:rPr>
          <w:sz w:val="24"/>
        </w:rPr>
        <w:fldChar w:fldCharType="end"/>
      </w:r>
      <w:r>
        <w:rPr>
          <w:sz w:val="24"/>
        </w:rPr>
        <w:fldChar w:fldCharType="end"/>
      </w:r>
    </w:p>
    <w:p>
      <w:pPr>
        <w:pStyle w:val="8"/>
        <w:tabs>
          <w:tab w:val="right" w:leader="dot" w:pos="8836"/>
        </w:tabs>
        <w:rPr>
          <w:sz w:val="24"/>
          <w:szCs w:val="22"/>
        </w:rPr>
      </w:pPr>
      <w:r>
        <w:fldChar w:fldCharType="begin"/>
      </w:r>
      <w:r>
        <w:instrText xml:space="preserve"> HYPERLINK \l "_Toc194309506" </w:instrText>
      </w:r>
      <w:r>
        <w:fldChar w:fldCharType="separate"/>
      </w:r>
      <w:r>
        <w:rPr>
          <w:rStyle w:val="14"/>
          <w:rFonts w:ascii="方正小标宋_GBK" w:hAnsi="方正小标宋_GBK" w:eastAsia="方正小标宋_GBK" w:cs="方正小标宋_GBK"/>
          <w:bCs/>
          <w:sz w:val="24"/>
        </w:rPr>
        <w:t>包装标准操作规程</w:t>
      </w:r>
      <w:r>
        <w:rPr>
          <w:sz w:val="24"/>
        </w:rPr>
        <w:tab/>
      </w:r>
      <w:r>
        <w:rPr>
          <w:sz w:val="24"/>
        </w:rPr>
        <w:fldChar w:fldCharType="begin"/>
      </w:r>
      <w:r>
        <w:rPr>
          <w:sz w:val="24"/>
        </w:rPr>
        <w:instrText xml:space="preserve"> PAGEREF _Toc194309506 \h </w:instrText>
      </w:r>
      <w:r>
        <w:rPr>
          <w:sz w:val="24"/>
        </w:rPr>
        <w:fldChar w:fldCharType="separate"/>
      </w:r>
      <w:r>
        <w:rPr>
          <w:sz w:val="24"/>
        </w:rPr>
        <w:t>- 61 -</w:t>
      </w:r>
      <w:r>
        <w:rPr>
          <w:sz w:val="24"/>
        </w:rPr>
        <w:fldChar w:fldCharType="end"/>
      </w:r>
      <w:r>
        <w:rPr>
          <w:sz w:val="24"/>
        </w:rPr>
        <w:fldChar w:fldCharType="end"/>
      </w:r>
    </w:p>
    <w:p>
      <w:pPr>
        <w:pStyle w:val="8"/>
        <w:tabs>
          <w:tab w:val="right" w:leader="dot" w:pos="8836"/>
        </w:tabs>
        <w:rPr>
          <w:sz w:val="24"/>
          <w:szCs w:val="22"/>
        </w:rPr>
      </w:pPr>
      <w:r>
        <w:fldChar w:fldCharType="begin"/>
      </w:r>
      <w:r>
        <w:instrText xml:space="preserve"> HYPERLINK \l "_Toc194309507" </w:instrText>
      </w:r>
      <w:r>
        <w:fldChar w:fldCharType="separate"/>
      </w:r>
      <w:r>
        <w:rPr>
          <w:rStyle w:val="14"/>
          <w:rFonts w:ascii="方正小标宋_GBK" w:hAnsi="方正小标宋_GBK" w:eastAsia="方正小标宋_GBK" w:cs="方正小标宋_GBK"/>
          <w:bCs/>
          <w:sz w:val="24"/>
        </w:rPr>
        <w:t>运输标准操作规程</w:t>
      </w:r>
      <w:r>
        <w:rPr>
          <w:sz w:val="24"/>
        </w:rPr>
        <w:tab/>
      </w:r>
      <w:r>
        <w:rPr>
          <w:sz w:val="24"/>
        </w:rPr>
        <w:fldChar w:fldCharType="begin"/>
      </w:r>
      <w:r>
        <w:rPr>
          <w:sz w:val="24"/>
        </w:rPr>
        <w:instrText xml:space="preserve"> PAGEREF _Toc194309507 \h </w:instrText>
      </w:r>
      <w:r>
        <w:rPr>
          <w:sz w:val="24"/>
        </w:rPr>
        <w:fldChar w:fldCharType="separate"/>
      </w:r>
      <w:r>
        <w:rPr>
          <w:sz w:val="24"/>
        </w:rPr>
        <w:t>- 63 -</w:t>
      </w:r>
      <w:r>
        <w:rPr>
          <w:sz w:val="24"/>
        </w:rPr>
        <w:fldChar w:fldCharType="end"/>
      </w:r>
      <w:r>
        <w:rPr>
          <w:sz w:val="24"/>
        </w:rPr>
        <w:fldChar w:fldCharType="end"/>
      </w:r>
    </w:p>
    <w:p>
      <w:pPr>
        <w:pStyle w:val="8"/>
        <w:tabs>
          <w:tab w:val="right" w:leader="dot" w:pos="8836"/>
        </w:tabs>
        <w:rPr>
          <w:sz w:val="24"/>
          <w:szCs w:val="22"/>
        </w:rPr>
      </w:pPr>
      <w:r>
        <w:fldChar w:fldCharType="begin"/>
      </w:r>
      <w:r>
        <w:instrText xml:space="preserve"> HYPERLINK \l "_Toc194309508" </w:instrText>
      </w:r>
      <w:r>
        <w:fldChar w:fldCharType="separate"/>
      </w:r>
      <w:r>
        <w:rPr>
          <w:rStyle w:val="14"/>
          <w:rFonts w:ascii="方正小标宋_GBK" w:hAnsi="方正小标宋_GBK" w:eastAsia="方正小标宋_GBK" w:cs="方正小标宋_GBK"/>
          <w:bCs/>
          <w:sz w:val="24"/>
        </w:rPr>
        <w:t>药材取样标准操作规程</w:t>
      </w:r>
      <w:r>
        <w:rPr>
          <w:sz w:val="24"/>
        </w:rPr>
        <w:tab/>
      </w:r>
      <w:r>
        <w:rPr>
          <w:sz w:val="24"/>
        </w:rPr>
        <w:fldChar w:fldCharType="begin"/>
      </w:r>
      <w:r>
        <w:rPr>
          <w:sz w:val="24"/>
        </w:rPr>
        <w:instrText xml:space="preserve"> PAGEREF _Toc194309508 \h </w:instrText>
      </w:r>
      <w:r>
        <w:rPr>
          <w:sz w:val="24"/>
        </w:rPr>
        <w:fldChar w:fldCharType="separate"/>
      </w:r>
      <w:r>
        <w:rPr>
          <w:sz w:val="24"/>
        </w:rPr>
        <w:t>- 69 -</w:t>
      </w:r>
      <w:r>
        <w:rPr>
          <w:sz w:val="24"/>
        </w:rPr>
        <w:fldChar w:fldCharType="end"/>
      </w:r>
      <w:r>
        <w:rPr>
          <w:sz w:val="24"/>
        </w:rPr>
        <w:fldChar w:fldCharType="end"/>
      </w:r>
    </w:p>
    <w:p>
      <w:pPr>
        <w:pStyle w:val="8"/>
        <w:tabs>
          <w:tab w:val="right" w:leader="dot" w:pos="8836"/>
        </w:tabs>
        <w:rPr>
          <w:sz w:val="24"/>
          <w:szCs w:val="22"/>
        </w:rPr>
      </w:pPr>
      <w:r>
        <w:fldChar w:fldCharType="begin"/>
      </w:r>
      <w:r>
        <w:instrText xml:space="preserve"> HYPERLINK \l "_Toc194309509" </w:instrText>
      </w:r>
      <w:r>
        <w:fldChar w:fldCharType="separate"/>
      </w:r>
      <w:r>
        <w:rPr>
          <w:rStyle w:val="14"/>
          <w:rFonts w:ascii="方正小标宋_GBK" w:hAnsi="方正小标宋_GBK" w:eastAsia="方正小标宋_GBK" w:cs="方正小标宋_GBK"/>
          <w:bCs/>
          <w:sz w:val="24"/>
        </w:rPr>
        <w:t>药材检验标准操作规程</w:t>
      </w:r>
      <w:r>
        <w:rPr>
          <w:sz w:val="24"/>
        </w:rPr>
        <w:tab/>
      </w:r>
      <w:r>
        <w:rPr>
          <w:sz w:val="24"/>
        </w:rPr>
        <w:fldChar w:fldCharType="begin"/>
      </w:r>
      <w:r>
        <w:rPr>
          <w:sz w:val="24"/>
        </w:rPr>
        <w:instrText xml:space="preserve"> PAGEREF _Toc194309509 \h </w:instrText>
      </w:r>
      <w:r>
        <w:rPr>
          <w:sz w:val="24"/>
        </w:rPr>
        <w:fldChar w:fldCharType="separate"/>
      </w:r>
      <w:r>
        <w:rPr>
          <w:sz w:val="24"/>
        </w:rPr>
        <w:t>- 72 -</w:t>
      </w:r>
      <w:r>
        <w:rPr>
          <w:sz w:val="24"/>
        </w:rPr>
        <w:fldChar w:fldCharType="end"/>
      </w:r>
      <w:r>
        <w:rPr>
          <w:sz w:val="24"/>
        </w:rPr>
        <w:fldChar w:fldCharType="end"/>
      </w:r>
    </w:p>
    <w:p>
      <w:pPr>
        <w:pStyle w:val="9"/>
        <w:tabs>
          <w:tab w:val="right" w:leader="dot" w:pos="8836"/>
        </w:tabs>
        <w:ind w:left="640"/>
        <w:rPr>
          <w:szCs w:val="22"/>
        </w:rPr>
      </w:pPr>
      <w:r>
        <w:fldChar w:fldCharType="begin"/>
      </w:r>
      <w:r>
        <w:instrText xml:space="preserve"> HYPERLINK \l "_Toc194309510" </w:instrText>
      </w:r>
      <w:r>
        <w:fldChar w:fldCharType="separate"/>
      </w:r>
      <w:r>
        <w:rPr>
          <w:rStyle w:val="14"/>
          <w:rFonts w:ascii="方正小标宋_GBK" w:hAnsi="方正小标宋_GBK" w:eastAsia="方正小标宋_GBK" w:cs="方正小标宋_GBK"/>
          <w:bCs/>
          <w:sz w:val="24"/>
        </w:rPr>
        <w:t>示例：丹参药材检验标准操作规程</w:t>
      </w:r>
      <w:r>
        <w:rPr>
          <w:sz w:val="24"/>
        </w:rPr>
        <w:tab/>
      </w:r>
      <w:r>
        <w:rPr>
          <w:sz w:val="24"/>
        </w:rPr>
        <w:fldChar w:fldCharType="begin"/>
      </w:r>
      <w:r>
        <w:rPr>
          <w:sz w:val="24"/>
        </w:rPr>
        <w:instrText xml:space="preserve"> PAGEREF _Toc194309510 \h </w:instrText>
      </w:r>
      <w:r>
        <w:rPr>
          <w:sz w:val="24"/>
        </w:rPr>
        <w:fldChar w:fldCharType="separate"/>
      </w:r>
      <w:r>
        <w:rPr>
          <w:sz w:val="24"/>
        </w:rPr>
        <w:t>- 73 -</w:t>
      </w:r>
      <w:r>
        <w:rPr>
          <w:sz w:val="24"/>
        </w:rPr>
        <w:fldChar w:fldCharType="end"/>
      </w:r>
      <w:r>
        <w:rPr>
          <w:sz w:val="24"/>
        </w:rPr>
        <w:fldChar w:fldCharType="end"/>
      </w:r>
    </w:p>
    <w:p>
      <w:pPr>
        <w:spacing w:line="500" w:lineRule="exact"/>
        <w:rPr>
          <w:rFonts w:ascii="方正小标宋_GBK" w:hAnsi="方正小标宋_GBK" w:eastAsia="方正小标宋_GBK" w:cs="方正小标宋_GBK"/>
          <w:sz w:val="52"/>
          <w:szCs w:val="52"/>
        </w:rPr>
        <w:sectPr>
          <w:footerReference r:id="rId3" w:type="default"/>
          <w:pgSz w:w="11907" w:h="16840"/>
          <w:pgMar w:top="2154" w:right="1474" w:bottom="1984" w:left="1587" w:header="1134" w:footer="992" w:gutter="0"/>
          <w:cols w:space="720" w:num="1"/>
          <w:docGrid w:linePitch="312" w:charSpace="0"/>
        </w:sectPr>
      </w:pPr>
      <w:r>
        <w:rPr>
          <w:rFonts w:hint="eastAsia" w:ascii="方正小标宋_GBK" w:hAnsi="方正小标宋_GBK" w:eastAsia="方正小标宋_GBK" w:cs="方正小标宋_GBK"/>
          <w:szCs w:val="52"/>
        </w:rPr>
        <w:fldChar w:fldCharType="end"/>
      </w:r>
    </w:p>
    <w:p>
      <w:pPr>
        <w:pStyle w:val="4"/>
        <w:spacing w:before="0" w:after="0" w:line="240" w:lineRule="auto"/>
        <w:jc w:val="center"/>
        <w:rPr>
          <w:rFonts w:ascii="方正小标宋_GBK" w:hAnsi="方正小标宋_GBK" w:eastAsia="方正小标宋_GBK" w:cs="方正小标宋_GBK"/>
          <w:b w:val="0"/>
          <w:bCs/>
          <w:szCs w:val="44"/>
        </w:rPr>
      </w:pPr>
      <w:bookmarkStart w:id="5" w:name="_Toc194309491"/>
      <w:r>
        <w:rPr>
          <w:rFonts w:hint="eastAsia" w:ascii="方正小标宋_GBK" w:hAnsi="方正小标宋_GBK" w:eastAsia="方正小标宋_GBK" w:cs="方正小标宋_GBK"/>
          <w:b w:val="0"/>
          <w:bCs/>
          <w:szCs w:val="44"/>
        </w:rPr>
        <w:t>生产基地选址标准</w:t>
      </w:r>
      <w:bookmarkStart w:id="6" w:name="_Hlt179860405"/>
      <w:bookmarkStart w:id="7" w:name="_Hlt179860404"/>
      <w:r>
        <w:rPr>
          <w:rFonts w:hint="eastAsia" w:ascii="方正小标宋_GBK" w:hAnsi="方正小标宋_GBK" w:eastAsia="方正小标宋_GBK" w:cs="方正小标宋_GBK"/>
          <w:b w:val="0"/>
          <w:bCs/>
          <w:szCs w:val="44"/>
        </w:rPr>
        <w:t>操</w:t>
      </w:r>
      <w:bookmarkEnd w:id="6"/>
      <w:bookmarkEnd w:id="7"/>
      <w:r>
        <w:rPr>
          <w:rFonts w:hint="eastAsia" w:ascii="方正小标宋_GBK" w:hAnsi="方正小标宋_GBK" w:eastAsia="方正小标宋_GBK" w:cs="方正小标宋_GBK"/>
          <w:b w:val="0"/>
          <w:bCs/>
          <w:szCs w:val="44"/>
        </w:rPr>
        <w:t>作规程</w:t>
      </w:r>
      <w:bookmarkEnd w:id="1"/>
      <w:bookmarkEnd w:id="2"/>
      <w:bookmarkEnd w:id="3"/>
      <w:bookmarkEnd w:id="4"/>
      <w:bookmarkEnd w:id="5"/>
    </w:p>
    <w:p>
      <w:pPr>
        <w:spacing w:line="560" w:lineRule="exact"/>
        <w:ind w:firstLine="643" w:firstLineChars="200"/>
        <w:rPr>
          <w:rFonts w:ascii="仿宋_GB2312" w:hAnsi="仿宋_GB2312" w:cs="仿宋_GB2312"/>
          <w:szCs w:val="32"/>
        </w:rPr>
      </w:pPr>
      <w:r>
        <w:rPr>
          <w:rFonts w:hint="eastAsia" w:ascii="仿宋_GB2312" w:hAnsi="仿宋_GB2312" w:cs="仿宋_GB2312"/>
          <w:b/>
          <w:bCs/>
          <w:szCs w:val="32"/>
        </w:rPr>
        <w:t>目的：</w:t>
      </w:r>
      <w:r>
        <w:rPr>
          <w:rFonts w:hint="eastAsia" w:ascii="仿宋_GB2312" w:hAnsi="仿宋_GB2312" w:cs="仿宋_GB2312"/>
          <w:szCs w:val="32"/>
        </w:rPr>
        <w:t>建立生产基地选址标准操作规程，指导操作人员操作，保证基地选址的位置适合开展中药材种植养殖作业。</w:t>
      </w:r>
    </w:p>
    <w:p>
      <w:pPr>
        <w:spacing w:line="560" w:lineRule="exact"/>
        <w:ind w:firstLine="643" w:firstLineChars="200"/>
        <w:rPr>
          <w:rFonts w:ascii="仿宋_GB2312" w:hAnsi="仿宋_GB2312" w:cs="仿宋_GB2312"/>
          <w:bCs/>
          <w:szCs w:val="32"/>
        </w:rPr>
      </w:pPr>
      <w:r>
        <w:rPr>
          <w:rFonts w:hint="eastAsia" w:ascii="仿宋_GB2312" w:hAnsi="仿宋_GB2312" w:cs="仿宋_GB2312"/>
          <w:b/>
          <w:bCs/>
          <w:szCs w:val="32"/>
        </w:rPr>
        <w:t>范围：</w:t>
      </w:r>
      <w:r>
        <w:rPr>
          <w:rFonts w:hint="eastAsia" w:ascii="仿宋_GB2312" w:hAnsi="仿宋_GB2312" w:cs="仿宋_GB2312"/>
          <w:bCs/>
          <w:szCs w:val="32"/>
        </w:rPr>
        <w:t>适用于</w:t>
      </w:r>
      <w:r>
        <w:rPr>
          <w:rFonts w:hint="eastAsia" w:ascii="仿宋_GB2312" w:hAnsi="仿宋_GB2312" w:cs="仿宋_GB2312"/>
          <w:szCs w:val="32"/>
        </w:rPr>
        <w:t>中药材种植养殖用地选择。</w:t>
      </w:r>
    </w:p>
    <w:p>
      <w:pPr>
        <w:spacing w:line="560" w:lineRule="exact"/>
        <w:ind w:firstLine="643" w:firstLineChars="200"/>
        <w:rPr>
          <w:rFonts w:ascii="仿宋_GB2312" w:hAnsi="仿宋_GB2312" w:cs="仿宋_GB2312"/>
          <w:b/>
          <w:bCs/>
          <w:szCs w:val="32"/>
        </w:rPr>
      </w:pPr>
      <w:r>
        <w:rPr>
          <w:rFonts w:hint="eastAsia" w:ascii="仿宋_GB2312" w:hAnsi="仿宋_GB2312" w:cs="仿宋_GB2312"/>
          <w:b/>
          <w:bCs/>
          <w:szCs w:val="32"/>
        </w:rPr>
        <w:t>职责：</w:t>
      </w:r>
    </w:p>
    <w:p>
      <w:pPr>
        <w:spacing w:line="560" w:lineRule="exact"/>
        <w:ind w:firstLine="964" w:firstLineChars="300"/>
        <w:rPr>
          <w:rFonts w:ascii="仿宋_GB2312" w:hAnsi="仿宋_GB2312" w:cs="仿宋_GB2312"/>
          <w:b/>
          <w:bCs/>
          <w:szCs w:val="32"/>
        </w:rPr>
      </w:pPr>
      <w:r>
        <w:rPr>
          <w:rFonts w:hint="eastAsia" w:ascii="仿宋_GB2312" w:hAnsi="仿宋_GB2312" w:cs="仿宋_GB2312"/>
          <w:b/>
          <w:szCs w:val="32"/>
        </w:rPr>
        <w:t>***</w:t>
      </w:r>
      <w:r>
        <w:rPr>
          <w:rFonts w:hint="eastAsia" w:ascii="仿宋_GB2312" w:hAnsi="仿宋_GB2312" w:cs="仿宋_GB2312"/>
          <w:szCs w:val="32"/>
        </w:rPr>
        <w:t>：依据本操作规程对中药材种植养殖用地进行选择。</w:t>
      </w:r>
    </w:p>
    <w:p>
      <w:pPr>
        <w:spacing w:line="560" w:lineRule="exact"/>
        <w:ind w:firstLine="964" w:firstLineChars="300"/>
        <w:rPr>
          <w:rFonts w:ascii="仿宋_GB2312" w:hAnsi="仿宋_GB2312" w:cs="仿宋_GB2312"/>
          <w:szCs w:val="32"/>
        </w:rPr>
      </w:pPr>
      <w:r>
        <w:rPr>
          <w:rFonts w:hint="eastAsia" w:ascii="仿宋_GB2312" w:hAnsi="仿宋_GB2312" w:cs="仿宋_GB2312"/>
          <w:b/>
          <w:szCs w:val="32"/>
        </w:rPr>
        <w:t>***</w:t>
      </w:r>
      <w:r>
        <w:rPr>
          <w:rFonts w:hint="eastAsia" w:ascii="仿宋_GB2312" w:hAnsi="仿宋_GB2312" w:cs="仿宋_GB2312"/>
          <w:szCs w:val="32"/>
        </w:rPr>
        <w:t>：依据本操作规程对中药材种植养殖用地选择进行质量控制、监督、年度评价。</w:t>
      </w:r>
    </w:p>
    <w:p>
      <w:pPr>
        <w:spacing w:line="560" w:lineRule="exact"/>
        <w:ind w:firstLine="643" w:firstLineChars="200"/>
        <w:rPr>
          <w:rFonts w:ascii="仿宋_GB2312" w:hAnsi="仿宋_GB2312" w:cs="仿宋_GB2312"/>
          <w:szCs w:val="32"/>
        </w:rPr>
      </w:pPr>
      <w:r>
        <w:rPr>
          <w:rFonts w:hint="eastAsia" w:ascii="仿宋_GB2312" w:hAnsi="仿宋_GB2312" w:cs="仿宋_GB2312"/>
          <w:b/>
          <w:bCs/>
          <w:szCs w:val="32"/>
        </w:rPr>
        <w:t>内容</w:t>
      </w:r>
      <w:r>
        <w:rPr>
          <w:rFonts w:hint="eastAsia" w:ascii="仿宋_GB2312" w:hAnsi="仿宋_GB2312" w:cs="仿宋_GB2312"/>
          <w:szCs w:val="32"/>
        </w:rPr>
        <w:t>：</w:t>
      </w:r>
    </w:p>
    <w:p>
      <w:pPr>
        <w:spacing w:line="560" w:lineRule="exact"/>
        <w:ind w:firstLine="640" w:firstLineChars="200"/>
        <w:rPr>
          <w:rFonts w:ascii="仿宋_GB2312" w:hAnsi="仿宋_GB2312" w:cs="仿宋_GB2312"/>
          <w:szCs w:val="32"/>
        </w:rPr>
      </w:pPr>
      <w:r>
        <w:rPr>
          <w:rFonts w:hint="eastAsia" w:cs="仿宋_GB2312"/>
          <w:szCs w:val="32"/>
        </w:rPr>
        <w:t xml:space="preserve">1. </w:t>
      </w:r>
      <w:r>
        <w:rPr>
          <w:rFonts w:hint="eastAsia" w:ascii="仿宋_GB2312" w:hAnsi="仿宋_GB2312" w:cs="仿宋_GB2312"/>
          <w:szCs w:val="32"/>
        </w:rPr>
        <w:t>基地自然生态环境应与药材生态习性相适应。基地的选择一般***。</w:t>
      </w:r>
    </w:p>
    <w:p>
      <w:pPr>
        <w:spacing w:line="560" w:lineRule="exact"/>
        <w:ind w:firstLine="640" w:firstLineChars="200"/>
        <w:rPr>
          <w:rFonts w:ascii="仿宋_GB2312" w:hAnsi="仿宋_GB2312" w:cs="仿宋_GB2312"/>
          <w:szCs w:val="32"/>
        </w:rPr>
      </w:pPr>
      <w:r>
        <w:rPr>
          <w:rFonts w:hint="eastAsia" w:cs="仿宋_GB2312"/>
          <w:szCs w:val="32"/>
        </w:rPr>
        <w:t xml:space="preserve">2. </w:t>
      </w:r>
      <w:r>
        <w:rPr>
          <w:rFonts w:hint="eastAsia" w:ascii="仿宋_GB2312" w:hAnsi="仿宋_GB2312" w:cs="仿宋_GB2312"/>
          <w:szCs w:val="32"/>
        </w:rPr>
        <w:t>产地地质背景监测：对所选地区进行有关地质背景原始数据的监测和收集，主要包括大气、土壤和水(地表水和地下水)等有关原始数据的监测和收集。要求周围不得有污染，经具有</w:t>
      </w:r>
      <w:r>
        <w:rPr>
          <w:rFonts w:hint="eastAsia" w:cs="仿宋_GB2312"/>
          <w:szCs w:val="32"/>
        </w:rPr>
        <w:t>CMA</w:t>
      </w:r>
      <w:r>
        <w:rPr>
          <w:rFonts w:hint="eastAsia" w:ascii="仿宋_GB2312" w:hAnsi="仿宋_GB2312" w:cs="仿宋_GB2312"/>
          <w:szCs w:val="32"/>
        </w:rPr>
        <w:t>资质的单位检测，空气符合国家《环境空气质量标准》</w:t>
      </w:r>
      <w:r>
        <w:rPr>
          <w:rFonts w:hint="eastAsia" w:cs="仿宋_GB2312"/>
          <w:szCs w:val="32"/>
        </w:rPr>
        <w:t>GB</w:t>
      </w:r>
      <w:r>
        <w:rPr>
          <w:rFonts w:hint="eastAsia" w:ascii="仿宋_GB2312" w:hAnsi="仿宋_GB2312" w:cs="仿宋_GB2312"/>
          <w:szCs w:val="32"/>
        </w:rPr>
        <w:t xml:space="preserve"> </w:t>
      </w:r>
      <w:r>
        <w:rPr>
          <w:rFonts w:hint="eastAsia" w:cs="仿宋_GB2312"/>
          <w:szCs w:val="32"/>
        </w:rPr>
        <w:t>3095</w:t>
      </w:r>
      <w:r>
        <w:rPr>
          <w:rFonts w:hint="eastAsia" w:ascii="仿宋_GB2312" w:hAnsi="仿宋_GB2312" w:cs="仿宋_GB2312"/>
          <w:szCs w:val="32"/>
        </w:rPr>
        <w:t>二类区要求；灌溉水质量符合《农田灌溉水质标准》</w:t>
      </w:r>
      <w:r>
        <w:rPr>
          <w:rFonts w:hint="eastAsia" w:cs="仿宋_GB2312"/>
          <w:szCs w:val="32"/>
        </w:rPr>
        <w:t>GB</w:t>
      </w:r>
      <w:r>
        <w:rPr>
          <w:rFonts w:hint="eastAsia" w:ascii="仿宋_GB2312" w:hAnsi="仿宋_GB2312" w:cs="仿宋_GB2312"/>
          <w:szCs w:val="32"/>
        </w:rPr>
        <w:t xml:space="preserve"> </w:t>
      </w:r>
      <w:r>
        <w:rPr>
          <w:rFonts w:hint="eastAsia" w:cs="仿宋_GB2312"/>
          <w:szCs w:val="32"/>
        </w:rPr>
        <w:t>5084</w:t>
      </w:r>
      <w:r>
        <w:rPr>
          <w:rFonts w:hint="eastAsia" w:ascii="仿宋_GB2312" w:hAnsi="仿宋_GB2312" w:cs="仿宋_GB2312"/>
          <w:szCs w:val="32"/>
        </w:rPr>
        <w:t>标准要求；基地土壤符合国家《土壤环境质量农用地污染风险管理控标准（试行）》</w:t>
      </w:r>
      <w:r>
        <w:rPr>
          <w:rFonts w:hint="eastAsia" w:cs="仿宋_GB2312"/>
          <w:szCs w:val="32"/>
        </w:rPr>
        <w:t>GB</w:t>
      </w:r>
      <w:r>
        <w:rPr>
          <w:rFonts w:hint="eastAsia" w:ascii="仿宋_GB2312" w:hAnsi="仿宋_GB2312" w:cs="仿宋_GB2312"/>
          <w:szCs w:val="32"/>
        </w:rPr>
        <w:t xml:space="preserve"> </w:t>
      </w:r>
      <w:r>
        <w:rPr>
          <w:rFonts w:hint="eastAsia" w:cs="仿宋_GB2312"/>
          <w:szCs w:val="32"/>
        </w:rPr>
        <w:t>15618</w:t>
      </w:r>
      <w:r>
        <w:rPr>
          <w:rFonts w:hint="eastAsia" w:ascii="仿宋_GB2312" w:hAnsi="仿宋_GB2312" w:cs="仿宋_GB2312"/>
          <w:szCs w:val="32"/>
        </w:rPr>
        <w:t>要求。</w:t>
      </w:r>
    </w:p>
    <w:p>
      <w:pPr>
        <w:spacing w:line="560" w:lineRule="exact"/>
        <w:ind w:firstLine="640" w:firstLineChars="200"/>
        <w:rPr>
          <w:rFonts w:ascii="仿宋_GB2312" w:hAnsi="仿宋_GB2312" w:cs="仿宋_GB2312"/>
          <w:szCs w:val="32"/>
        </w:rPr>
      </w:pPr>
      <w:r>
        <w:rPr>
          <w:rFonts w:hint="eastAsia" w:cs="仿宋_GB2312"/>
          <w:szCs w:val="32"/>
        </w:rPr>
        <w:t xml:space="preserve">3. </w:t>
      </w:r>
      <w:r>
        <w:rPr>
          <w:rFonts w:hint="eastAsia" w:ascii="仿宋_GB2312" w:hAnsi="仿宋_GB2312" w:cs="仿宋_GB2312"/>
          <w:szCs w:val="32"/>
        </w:rPr>
        <w:t>产地及其周围无地质等因素而形成与所致的含有害物质的水源(包括酸性水及碱性水)、金属和非金属矿源等自然污染源。</w:t>
      </w:r>
    </w:p>
    <w:p>
      <w:pPr>
        <w:spacing w:line="560" w:lineRule="exact"/>
        <w:ind w:firstLine="640" w:firstLineChars="200"/>
        <w:rPr>
          <w:rFonts w:ascii="仿宋_GB2312" w:hAnsi="仿宋_GB2312" w:cs="仿宋_GB2312"/>
          <w:szCs w:val="32"/>
        </w:rPr>
      </w:pPr>
      <w:r>
        <w:rPr>
          <w:rFonts w:hint="eastAsia" w:cs="仿宋_GB2312"/>
          <w:szCs w:val="32"/>
        </w:rPr>
        <w:t xml:space="preserve">4. </w:t>
      </w:r>
      <w:r>
        <w:rPr>
          <w:rFonts w:hint="eastAsia" w:ascii="仿宋_GB2312" w:hAnsi="仿宋_GB2312" w:cs="仿宋_GB2312"/>
          <w:szCs w:val="32"/>
        </w:rPr>
        <w:t>产地内有**的药材资源及与产销历史，无地方病，无工业污染源(以污染物种类、数量和途径等为重点)，无农业污染源(以化肥、农药的使用种类、数量、时间及污泥、垃圾肥料的来源等为重点)，无污水灌溉(以污水来源、污水量及主要污染物的种类、浓度、灌溉面积和次数等为重点)，无生活污染源，无交通污染源。</w:t>
      </w:r>
    </w:p>
    <w:p>
      <w:pPr>
        <w:spacing w:line="560" w:lineRule="exact"/>
        <w:ind w:firstLine="640" w:firstLineChars="200"/>
        <w:rPr>
          <w:rFonts w:ascii="仿宋_GB2312" w:hAnsi="仿宋_GB2312" w:cs="仿宋_GB2312"/>
          <w:szCs w:val="32"/>
        </w:rPr>
      </w:pPr>
      <w:bookmarkStart w:id="8" w:name="_Toc16588"/>
      <w:r>
        <w:rPr>
          <w:rFonts w:hint="eastAsia" w:cs="仿宋_GB2312"/>
          <w:szCs w:val="32"/>
        </w:rPr>
        <w:t xml:space="preserve">5. </w:t>
      </w:r>
      <w:r>
        <w:rPr>
          <w:rFonts w:hint="eastAsia" w:ascii="仿宋_GB2312" w:hAnsi="仿宋_GB2312" w:cs="仿宋_GB2312"/>
          <w:szCs w:val="32"/>
        </w:rPr>
        <w:t>基地的选择还应注意前茬农作物。</w:t>
      </w:r>
      <w:bookmarkEnd w:id="8"/>
    </w:p>
    <w:p>
      <w:pPr>
        <w:spacing w:line="560" w:lineRule="exact"/>
        <w:ind w:firstLine="640" w:firstLineChars="200"/>
        <w:rPr>
          <w:rFonts w:ascii="仿宋_GB2312" w:hAnsi="仿宋_GB2312" w:cs="仿宋_GB2312"/>
          <w:szCs w:val="32"/>
        </w:rPr>
      </w:pPr>
      <w:r>
        <w:rPr>
          <w:rFonts w:hint="eastAsia" w:cs="仿宋_GB2312"/>
          <w:szCs w:val="32"/>
        </w:rPr>
        <w:t xml:space="preserve">6. </w:t>
      </w:r>
      <w:r>
        <w:rPr>
          <w:rFonts w:hint="eastAsia" w:ascii="仿宋_GB2312" w:hAnsi="仿宋_GB2312" w:cs="仿宋_GB2312"/>
          <w:szCs w:val="32"/>
        </w:rPr>
        <w:t>产地区域划分依据：在产地种植习惯、灌溉水、土壤、大气、气候环境、采收加工方式等差异不明显的情况下，依据**行政区域进行产地划分。</w:t>
      </w:r>
    </w:p>
    <w:p>
      <w:pPr>
        <w:spacing w:line="560" w:lineRule="exact"/>
        <w:ind w:firstLine="640" w:firstLineChars="200"/>
        <w:rPr>
          <w:rFonts w:ascii="仿宋_GB2312" w:hAnsi="仿宋_GB2312" w:cs="仿宋_GB2312"/>
          <w:szCs w:val="32"/>
        </w:rPr>
        <w:sectPr>
          <w:footerReference r:id="rId4" w:type="default"/>
          <w:pgSz w:w="11907" w:h="16840"/>
          <w:pgMar w:top="2154" w:right="1474" w:bottom="1984" w:left="1587" w:header="1134" w:footer="992" w:gutter="0"/>
          <w:pgNumType w:fmt="numberInDash" w:start="1"/>
          <w:cols w:space="720" w:num="1"/>
          <w:docGrid w:linePitch="312" w:charSpace="0"/>
        </w:sectPr>
      </w:pPr>
    </w:p>
    <w:p>
      <w:pPr>
        <w:pStyle w:val="5"/>
        <w:jc w:val="center"/>
        <w:rPr>
          <w:rFonts w:hint="default" w:ascii="方正小标宋_GBK" w:hAnsi="方正小标宋_GBK" w:eastAsia="方正小标宋_GBK" w:cs="方正小标宋_GBK"/>
          <w:b w:val="0"/>
          <w:sz w:val="44"/>
          <w:szCs w:val="44"/>
        </w:rPr>
      </w:pPr>
      <w:bookmarkStart w:id="9" w:name="_Toc15241"/>
      <w:bookmarkStart w:id="10" w:name="_Toc10423"/>
      <w:bookmarkStart w:id="11" w:name="_Toc1308308825"/>
      <w:bookmarkStart w:id="12" w:name="_Toc29405"/>
      <w:bookmarkStart w:id="13" w:name="_Toc194309492"/>
      <w:r>
        <w:rPr>
          <w:rFonts w:ascii="方正小标宋_GBK" w:hAnsi="方正小标宋_GBK" w:eastAsia="方正小标宋_GBK" w:cs="方正小标宋_GBK"/>
          <w:b w:val="0"/>
          <w:sz w:val="44"/>
          <w:szCs w:val="44"/>
        </w:rPr>
        <w:t>示例：丹参生产基地选址标准操作规程</w:t>
      </w:r>
      <w:bookmarkEnd w:id="9"/>
      <w:bookmarkEnd w:id="10"/>
      <w:bookmarkEnd w:id="11"/>
      <w:bookmarkEnd w:id="12"/>
      <w:bookmarkEnd w:id="13"/>
    </w:p>
    <w:p>
      <w:pPr>
        <w:spacing w:line="560" w:lineRule="exact"/>
        <w:ind w:firstLine="643" w:firstLineChars="200"/>
        <w:rPr>
          <w:rFonts w:ascii="仿宋_GB2312" w:hAnsi="仿宋_GB2312" w:cs="仿宋_GB2312"/>
          <w:szCs w:val="32"/>
        </w:rPr>
      </w:pPr>
      <w:r>
        <w:rPr>
          <w:rFonts w:hint="eastAsia" w:ascii="仿宋_GB2312" w:hAnsi="仿宋_GB2312" w:cs="仿宋_GB2312"/>
          <w:b/>
          <w:bCs/>
          <w:szCs w:val="32"/>
        </w:rPr>
        <w:t>目的：</w:t>
      </w:r>
      <w:r>
        <w:rPr>
          <w:rFonts w:hint="eastAsia" w:ascii="仿宋_GB2312" w:hAnsi="仿宋_GB2312" w:cs="仿宋_GB2312"/>
          <w:szCs w:val="32"/>
        </w:rPr>
        <w:t>建立生产基地选址标准操作规程，规范中药材丹参栽培用地的选择，确保栽培用地符合中药材丹参生长要求。</w:t>
      </w:r>
    </w:p>
    <w:p>
      <w:pPr>
        <w:spacing w:line="560" w:lineRule="exact"/>
        <w:ind w:firstLine="643" w:firstLineChars="200"/>
        <w:rPr>
          <w:rFonts w:ascii="仿宋_GB2312" w:hAnsi="仿宋_GB2312" w:cs="仿宋_GB2312"/>
          <w:bCs/>
          <w:szCs w:val="32"/>
        </w:rPr>
      </w:pPr>
      <w:r>
        <w:rPr>
          <w:rFonts w:hint="eastAsia" w:ascii="仿宋_GB2312" w:hAnsi="仿宋_GB2312" w:cs="仿宋_GB2312"/>
          <w:b/>
          <w:bCs/>
          <w:szCs w:val="32"/>
        </w:rPr>
        <w:t>范围：</w:t>
      </w:r>
      <w:r>
        <w:rPr>
          <w:rFonts w:hint="eastAsia" w:ascii="仿宋_GB2312" w:hAnsi="仿宋_GB2312" w:cs="仿宋_GB2312"/>
          <w:bCs/>
          <w:szCs w:val="32"/>
        </w:rPr>
        <w:t>适用于</w:t>
      </w:r>
      <w:r>
        <w:rPr>
          <w:rFonts w:hint="eastAsia" w:ascii="仿宋_GB2312" w:hAnsi="仿宋_GB2312" w:cs="仿宋_GB2312"/>
          <w:szCs w:val="32"/>
        </w:rPr>
        <w:t>中药材丹参栽培用地选择。</w:t>
      </w:r>
    </w:p>
    <w:p>
      <w:pPr>
        <w:spacing w:line="560" w:lineRule="exact"/>
        <w:ind w:firstLine="643" w:firstLineChars="200"/>
        <w:rPr>
          <w:rFonts w:ascii="仿宋_GB2312" w:hAnsi="仿宋_GB2312" w:cs="仿宋_GB2312"/>
          <w:b/>
          <w:bCs/>
          <w:szCs w:val="32"/>
        </w:rPr>
      </w:pPr>
      <w:r>
        <w:rPr>
          <w:rFonts w:hint="eastAsia" w:ascii="仿宋_GB2312" w:hAnsi="仿宋_GB2312" w:cs="仿宋_GB2312"/>
          <w:b/>
          <w:bCs/>
          <w:szCs w:val="32"/>
        </w:rPr>
        <w:t>职责：</w:t>
      </w:r>
    </w:p>
    <w:p>
      <w:pPr>
        <w:spacing w:line="560" w:lineRule="exact"/>
        <w:ind w:firstLine="964" w:firstLineChars="300"/>
        <w:rPr>
          <w:rFonts w:ascii="仿宋_GB2312" w:hAnsi="仿宋_GB2312" w:cs="仿宋_GB2312"/>
          <w:b/>
          <w:bCs/>
          <w:szCs w:val="32"/>
        </w:rPr>
      </w:pPr>
      <w:r>
        <w:rPr>
          <w:rFonts w:hint="eastAsia" w:ascii="仿宋_GB2312" w:hAnsi="仿宋_GB2312" w:cs="仿宋_GB2312"/>
          <w:b/>
          <w:szCs w:val="32"/>
        </w:rPr>
        <w:t>***</w:t>
      </w:r>
      <w:r>
        <w:rPr>
          <w:rFonts w:hint="eastAsia" w:ascii="仿宋_GB2312" w:hAnsi="仿宋_GB2312" w:cs="仿宋_GB2312"/>
          <w:szCs w:val="32"/>
        </w:rPr>
        <w:t>：依据本操作规程对中药材丹参栽培用地进行选择。</w:t>
      </w:r>
    </w:p>
    <w:p>
      <w:pPr>
        <w:spacing w:line="560" w:lineRule="exact"/>
        <w:ind w:firstLine="964" w:firstLineChars="300"/>
        <w:rPr>
          <w:rFonts w:ascii="仿宋_GB2312" w:hAnsi="仿宋_GB2312" w:cs="仿宋_GB2312"/>
          <w:szCs w:val="32"/>
        </w:rPr>
      </w:pPr>
      <w:r>
        <w:rPr>
          <w:rFonts w:hint="eastAsia" w:ascii="仿宋_GB2312" w:hAnsi="仿宋_GB2312" w:cs="仿宋_GB2312"/>
          <w:b/>
          <w:szCs w:val="32"/>
        </w:rPr>
        <w:t>***</w:t>
      </w:r>
      <w:r>
        <w:rPr>
          <w:rFonts w:hint="eastAsia" w:ascii="仿宋_GB2312" w:hAnsi="仿宋_GB2312" w:cs="仿宋_GB2312"/>
          <w:szCs w:val="32"/>
        </w:rPr>
        <w:t>：依据本操作规程对中药材丹参栽培用地选择进行质量控制、监督、年度评价。</w:t>
      </w:r>
    </w:p>
    <w:p>
      <w:pPr>
        <w:spacing w:line="560" w:lineRule="exact"/>
        <w:ind w:firstLine="643" w:firstLineChars="200"/>
        <w:rPr>
          <w:rFonts w:ascii="仿宋_GB2312" w:hAnsi="仿宋_GB2312" w:cs="仿宋_GB2312"/>
          <w:szCs w:val="32"/>
        </w:rPr>
      </w:pPr>
      <w:r>
        <w:rPr>
          <w:rFonts w:hint="eastAsia" w:ascii="仿宋_GB2312" w:hAnsi="仿宋_GB2312" w:cs="仿宋_GB2312"/>
          <w:b/>
          <w:bCs/>
          <w:szCs w:val="32"/>
        </w:rPr>
        <w:t>内容</w:t>
      </w:r>
      <w:r>
        <w:rPr>
          <w:rFonts w:hint="eastAsia" w:ascii="仿宋_GB2312" w:hAnsi="仿宋_GB2312" w:cs="仿宋_GB2312"/>
          <w:szCs w:val="32"/>
        </w:rPr>
        <w:t>：</w:t>
      </w:r>
    </w:p>
    <w:p>
      <w:pPr>
        <w:spacing w:line="560" w:lineRule="exact"/>
        <w:ind w:firstLine="640" w:firstLineChars="200"/>
        <w:rPr>
          <w:rFonts w:ascii="仿宋_GB2312" w:hAnsi="仿宋_GB2312" w:cs="仿宋_GB2312"/>
          <w:szCs w:val="32"/>
        </w:rPr>
      </w:pPr>
      <w:r>
        <w:rPr>
          <w:rFonts w:hint="eastAsia" w:cs="仿宋_GB2312"/>
          <w:szCs w:val="32"/>
        </w:rPr>
        <w:t xml:space="preserve">1. </w:t>
      </w:r>
      <w:r>
        <w:rPr>
          <w:rFonts w:hint="eastAsia" w:ascii="仿宋_GB2312" w:hAnsi="仿宋_GB2312" w:cs="仿宋_GB2312"/>
          <w:szCs w:val="32"/>
        </w:rPr>
        <w:t>基地自然生态环境应与丹参生态习性相适应。基地的选择一般以向阳背风、土壤深厚、地势平坦、无低洼积水、面积较大田块作为种植地块，以便于机械化操作。</w:t>
      </w:r>
    </w:p>
    <w:p>
      <w:pPr>
        <w:spacing w:line="560" w:lineRule="exact"/>
        <w:ind w:firstLine="640" w:firstLineChars="200"/>
        <w:rPr>
          <w:rFonts w:ascii="仿宋_GB2312" w:hAnsi="仿宋_GB2312" w:cs="仿宋_GB2312"/>
          <w:szCs w:val="32"/>
        </w:rPr>
      </w:pPr>
      <w:r>
        <w:rPr>
          <w:rFonts w:hint="eastAsia" w:cs="仿宋_GB2312"/>
          <w:szCs w:val="32"/>
        </w:rPr>
        <w:t xml:space="preserve">2. </w:t>
      </w:r>
      <w:r>
        <w:rPr>
          <w:rFonts w:hint="eastAsia" w:ascii="仿宋_GB2312" w:hAnsi="仿宋_GB2312" w:cs="仿宋_GB2312"/>
          <w:szCs w:val="32"/>
        </w:rPr>
        <w:t>产地地质背景监测：对所选地区进行有关地质背景原始数据的监测和收集，其主要包括大气、土壤和水(地表水和地下水)等有关原始数据的监测和收集。要求周围不得有污染，经具有</w:t>
      </w:r>
      <w:r>
        <w:rPr>
          <w:rFonts w:hint="eastAsia" w:cs="仿宋_GB2312"/>
          <w:szCs w:val="32"/>
        </w:rPr>
        <w:t>CMA</w:t>
      </w:r>
      <w:r>
        <w:rPr>
          <w:rFonts w:hint="eastAsia" w:ascii="仿宋_GB2312" w:hAnsi="仿宋_GB2312" w:cs="仿宋_GB2312"/>
          <w:szCs w:val="32"/>
        </w:rPr>
        <w:t>资质的单位检测，空气符合国家《环境空气质量标准》</w:t>
      </w:r>
      <w:r>
        <w:rPr>
          <w:rFonts w:hint="eastAsia" w:cs="仿宋_GB2312"/>
          <w:szCs w:val="32"/>
        </w:rPr>
        <w:t>GB</w:t>
      </w:r>
      <w:r>
        <w:rPr>
          <w:rFonts w:hint="eastAsia" w:ascii="仿宋_GB2312" w:hAnsi="仿宋_GB2312" w:cs="仿宋_GB2312"/>
          <w:szCs w:val="32"/>
        </w:rPr>
        <w:t xml:space="preserve"> </w:t>
      </w:r>
      <w:r>
        <w:rPr>
          <w:rFonts w:hint="eastAsia" w:cs="仿宋_GB2312"/>
          <w:szCs w:val="32"/>
        </w:rPr>
        <w:t>3095</w:t>
      </w:r>
      <w:r>
        <w:rPr>
          <w:rFonts w:hint="eastAsia" w:ascii="仿宋_GB2312" w:hAnsi="仿宋_GB2312" w:cs="仿宋_GB2312"/>
          <w:szCs w:val="32"/>
        </w:rPr>
        <w:t>二类区要求；灌溉水质量符合《农田灌溉水质标准》</w:t>
      </w:r>
      <w:r>
        <w:rPr>
          <w:rFonts w:hint="eastAsia" w:cs="仿宋_GB2312"/>
          <w:szCs w:val="32"/>
        </w:rPr>
        <w:t>GB</w:t>
      </w:r>
      <w:r>
        <w:rPr>
          <w:rFonts w:hint="eastAsia" w:ascii="仿宋_GB2312" w:hAnsi="仿宋_GB2312" w:cs="仿宋_GB2312"/>
          <w:szCs w:val="32"/>
        </w:rPr>
        <w:t xml:space="preserve"> </w:t>
      </w:r>
      <w:r>
        <w:rPr>
          <w:rFonts w:hint="eastAsia" w:cs="仿宋_GB2312"/>
          <w:szCs w:val="32"/>
        </w:rPr>
        <w:t>5084</w:t>
      </w:r>
      <w:r>
        <w:rPr>
          <w:rFonts w:hint="eastAsia" w:ascii="仿宋_GB2312" w:hAnsi="仿宋_GB2312" w:cs="仿宋_GB2312"/>
          <w:szCs w:val="32"/>
        </w:rPr>
        <w:t>标准要求；基地土壤符合国家《土壤环境质量农用地污染风险管理控标准（试行）》</w:t>
      </w:r>
      <w:r>
        <w:rPr>
          <w:rFonts w:hint="eastAsia" w:cs="仿宋_GB2312"/>
          <w:szCs w:val="32"/>
        </w:rPr>
        <w:t>GB</w:t>
      </w:r>
      <w:r>
        <w:rPr>
          <w:rFonts w:hint="eastAsia" w:ascii="仿宋_GB2312" w:hAnsi="仿宋_GB2312" w:cs="仿宋_GB2312"/>
          <w:szCs w:val="32"/>
        </w:rPr>
        <w:t xml:space="preserve"> </w:t>
      </w:r>
      <w:r>
        <w:rPr>
          <w:rFonts w:hint="eastAsia" w:cs="仿宋_GB2312"/>
          <w:szCs w:val="32"/>
        </w:rPr>
        <w:t>15618</w:t>
      </w:r>
      <w:r>
        <w:rPr>
          <w:rFonts w:hint="eastAsia" w:ascii="仿宋_GB2312" w:hAnsi="仿宋_GB2312" w:cs="仿宋_GB2312"/>
          <w:szCs w:val="32"/>
        </w:rPr>
        <w:t>要求。</w:t>
      </w:r>
    </w:p>
    <w:p>
      <w:pPr>
        <w:spacing w:line="560" w:lineRule="exact"/>
        <w:ind w:firstLine="640" w:firstLineChars="200"/>
        <w:rPr>
          <w:rFonts w:ascii="仿宋_GB2312" w:hAnsi="仿宋_GB2312" w:cs="仿宋_GB2312"/>
          <w:szCs w:val="32"/>
        </w:rPr>
      </w:pPr>
      <w:r>
        <w:rPr>
          <w:rFonts w:hint="eastAsia" w:cs="仿宋_GB2312"/>
          <w:szCs w:val="32"/>
        </w:rPr>
        <w:t xml:space="preserve">3. </w:t>
      </w:r>
      <w:r>
        <w:rPr>
          <w:rFonts w:hint="eastAsia" w:ascii="仿宋_GB2312" w:hAnsi="仿宋_GB2312" w:cs="仿宋_GB2312"/>
          <w:szCs w:val="32"/>
        </w:rPr>
        <w:t>产地及其周围无地质等因素而形成与所致的含有害物质的水源(包括酸性水及碱性水)、金属和非金属矿源等自然污染源。</w:t>
      </w:r>
    </w:p>
    <w:p>
      <w:pPr>
        <w:spacing w:line="560" w:lineRule="exact"/>
        <w:ind w:firstLine="640" w:firstLineChars="200"/>
        <w:rPr>
          <w:rFonts w:ascii="仿宋_GB2312" w:hAnsi="仿宋_GB2312" w:cs="仿宋_GB2312"/>
          <w:szCs w:val="32"/>
        </w:rPr>
      </w:pPr>
      <w:r>
        <w:rPr>
          <w:rFonts w:hint="eastAsia" w:cs="仿宋_GB2312"/>
          <w:szCs w:val="32"/>
        </w:rPr>
        <w:t xml:space="preserve">4. </w:t>
      </w:r>
      <w:r>
        <w:rPr>
          <w:rFonts w:hint="eastAsia" w:ascii="仿宋_GB2312" w:hAnsi="仿宋_GB2312" w:cs="仿宋_GB2312"/>
          <w:szCs w:val="32"/>
        </w:rPr>
        <w:t>产地内有丹参的药材资源及与产销历史，无地方病，无工业污染源(以污染物种类、数量和途径等为重点)，无农业污染源(以化肥、农药的使用种类、数量、时间及污泥、垃圾肥料的来源等为重点)，无污水灌溉(以污水来源、污水量及主要污染物的种类、浓度、灌溉面积和次数等为重点)，无生活污染源，无交通污染源。</w:t>
      </w:r>
    </w:p>
    <w:p>
      <w:pPr>
        <w:spacing w:line="560" w:lineRule="exact"/>
        <w:ind w:firstLine="640" w:firstLineChars="200"/>
        <w:rPr>
          <w:rFonts w:ascii="仿宋_GB2312" w:hAnsi="仿宋_GB2312" w:cs="仿宋_GB2312"/>
          <w:szCs w:val="32"/>
        </w:rPr>
      </w:pPr>
      <w:bookmarkStart w:id="14" w:name="_Toc22525"/>
      <w:r>
        <w:rPr>
          <w:rFonts w:hint="eastAsia" w:cs="仿宋_GB2312"/>
          <w:szCs w:val="32"/>
        </w:rPr>
        <w:t xml:space="preserve">5. </w:t>
      </w:r>
      <w:r>
        <w:rPr>
          <w:rFonts w:hint="eastAsia" w:ascii="仿宋_GB2312" w:hAnsi="仿宋_GB2312" w:cs="仿宋_GB2312"/>
          <w:szCs w:val="32"/>
        </w:rPr>
        <w:t>政府的支持力度和决策能力也是选地的重要参考因素。</w:t>
      </w:r>
      <w:bookmarkEnd w:id="14"/>
    </w:p>
    <w:p>
      <w:pPr>
        <w:spacing w:line="560" w:lineRule="exact"/>
        <w:ind w:firstLine="640" w:firstLineChars="200"/>
        <w:rPr>
          <w:rFonts w:ascii="仿宋_GB2312" w:hAnsi="仿宋_GB2312" w:cs="仿宋_GB2312"/>
          <w:szCs w:val="32"/>
        </w:rPr>
      </w:pPr>
      <w:r>
        <w:rPr>
          <w:rFonts w:hint="eastAsia" w:cs="仿宋_GB2312"/>
          <w:szCs w:val="32"/>
        </w:rPr>
        <w:t xml:space="preserve">6. </w:t>
      </w:r>
      <w:r>
        <w:rPr>
          <w:rFonts w:hint="eastAsia" w:ascii="仿宋_GB2312" w:hAnsi="仿宋_GB2312" w:cs="仿宋_GB2312"/>
          <w:szCs w:val="32"/>
        </w:rPr>
        <w:t>基地的选择还应注意前茬农作物及种植前</w:t>
      </w:r>
      <w:r>
        <w:rPr>
          <w:rFonts w:hint="eastAsia" w:cs="仿宋_GB2312"/>
          <w:szCs w:val="32"/>
        </w:rPr>
        <w:t>12</w:t>
      </w:r>
      <w:r>
        <w:rPr>
          <w:rFonts w:hint="eastAsia" w:ascii="仿宋_GB2312" w:hAnsi="仿宋_GB2312" w:cs="仿宋_GB2312"/>
          <w:szCs w:val="32"/>
        </w:rPr>
        <w:t>个月使用过除草剂的地块对中药材丹参所带来的不利因素。</w:t>
      </w:r>
    </w:p>
    <w:p>
      <w:pPr>
        <w:spacing w:line="560" w:lineRule="exact"/>
        <w:ind w:firstLine="640" w:firstLineChars="200"/>
        <w:rPr>
          <w:rFonts w:ascii="仿宋_GB2312" w:hAnsi="仿宋_GB2312" w:cs="仿宋_GB2312"/>
          <w:szCs w:val="32"/>
        </w:rPr>
      </w:pPr>
      <w:r>
        <w:rPr>
          <w:rFonts w:hint="eastAsia" w:cs="仿宋_GB2312"/>
          <w:szCs w:val="32"/>
        </w:rPr>
        <w:t xml:space="preserve">7. </w:t>
      </w:r>
      <w:r>
        <w:rPr>
          <w:rFonts w:hint="eastAsia" w:ascii="仿宋_GB2312" w:hAnsi="仿宋_GB2312" w:cs="仿宋_GB2312"/>
          <w:szCs w:val="32"/>
        </w:rPr>
        <w:t>正式作为栽培生产用的地块，由公司进行规划。丹参产地区域划分依据：在产地种植习惯、灌溉水、土壤、大气、气候环境、采收加工方式等差异不明显的情况下，依据县级行政区域进行产地划分。</w:t>
      </w:r>
    </w:p>
    <w:p>
      <w:pPr>
        <w:spacing w:line="560" w:lineRule="exact"/>
        <w:ind w:firstLine="640" w:firstLineChars="200"/>
        <w:rPr>
          <w:rFonts w:ascii="仿宋_GB2312" w:hAnsi="仿宋_GB2312" w:cs="仿宋_GB2312"/>
          <w:szCs w:val="32"/>
        </w:rPr>
      </w:pPr>
      <w:r>
        <w:rPr>
          <w:rFonts w:hint="eastAsia" w:cs="仿宋_GB2312"/>
          <w:szCs w:val="32"/>
        </w:rPr>
        <w:t xml:space="preserve">8. </w:t>
      </w:r>
      <w:r>
        <w:rPr>
          <w:rFonts w:hint="eastAsia" w:ascii="仿宋_GB2312" w:hAnsi="仿宋_GB2312" w:cs="仿宋_GB2312"/>
          <w:szCs w:val="32"/>
        </w:rPr>
        <w:t>每年于选择地块药材移栽或播种结束*月*日前完成种植地块选择年度评价，根据产地选择报告中的地块选择原则，种植区域的土壤、大气、灌溉水环境监测结果，种植地块是否符合地势向阳，土层深厚疏松、土质肥沃、排水良好的砂质壤土，有可灌溉的水源及设施，前茬作物不为豆科或其他根类作物且交通方便等条件，根据各项目地块选的整体情况依据产地选择报告的要求与选地规程的要求开展年度种植地块选择的评价。</w:t>
      </w:r>
    </w:p>
    <w:p>
      <w:pPr>
        <w:spacing w:line="560" w:lineRule="exact"/>
        <w:rPr>
          <w:rFonts w:ascii="仿宋_GB2312" w:hAnsi="仿宋_GB2312" w:cs="仿宋_GB2312"/>
          <w:szCs w:val="32"/>
        </w:rPr>
      </w:pPr>
    </w:p>
    <w:p>
      <w:pPr>
        <w:spacing w:line="560" w:lineRule="exact"/>
        <w:rPr>
          <w:rFonts w:ascii="仿宋_GB2312" w:hAnsi="仿宋_GB2312" w:cs="仿宋_GB2312"/>
          <w:szCs w:val="32"/>
        </w:rPr>
        <w:sectPr>
          <w:pgSz w:w="11907" w:h="16840"/>
          <w:pgMar w:top="1701" w:right="1474" w:bottom="1701" w:left="1587" w:header="1134" w:footer="992" w:gutter="0"/>
          <w:pgNumType w:fmt="numberInDash"/>
          <w:cols w:space="720" w:num="1"/>
          <w:docGrid w:linePitch="312" w:charSpace="0"/>
        </w:sectPr>
      </w:pPr>
    </w:p>
    <w:p>
      <w:pPr>
        <w:pStyle w:val="5"/>
        <w:spacing w:line="560" w:lineRule="exact"/>
        <w:jc w:val="center"/>
        <w:rPr>
          <w:rFonts w:hint="default"/>
        </w:rPr>
      </w:pPr>
      <w:bookmarkStart w:id="15" w:name="_Toc15419"/>
      <w:bookmarkStart w:id="16" w:name="_Toc4644"/>
      <w:bookmarkStart w:id="17" w:name="_Toc1864"/>
      <w:bookmarkStart w:id="18" w:name="_Toc2805"/>
      <w:bookmarkStart w:id="19" w:name="_Toc13609"/>
      <w:bookmarkStart w:id="20" w:name="_Toc11370"/>
      <w:bookmarkStart w:id="21" w:name="_Toc9169"/>
      <w:bookmarkStart w:id="22" w:name="_Toc194309493"/>
      <w:bookmarkStart w:id="23" w:name="_Toc22963"/>
      <w:bookmarkStart w:id="24" w:name="_Toc24033"/>
      <w:r>
        <w:rPr>
          <w:rFonts w:ascii="方正小标宋_GBK" w:hAnsi="方正小标宋_GBK" w:eastAsia="方正小标宋_GBK" w:cs="方正小标宋_GBK"/>
          <w:b w:val="0"/>
          <w:sz w:val="44"/>
          <w:szCs w:val="44"/>
        </w:rPr>
        <w:t>示例：水蛭生产基地选址标准操作规程</w:t>
      </w:r>
      <w:bookmarkEnd w:id="15"/>
      <w:bookmarkEnd w:id="16"/>
      <w:bookmarkEnd w:id="17"/>
      <w:bookmarkEnd w:id="18"/>
      <w:bookmarkEnd w:id="19"/>
      <w:bookmarkEnd w:id="20"/>
      <w:bookmarkEnd w:id="21"/>
      <w:bookmarkEnd w:id="22"/>
      <w:bookmarkEnd w:id="23"/>
      <w:bookmarkEnd w:id="24"/>
    </w:p>
    <w:p>
      <w:pPr>
        <w:spacing w:line="560" w:lineRule="exact"/>
        <w:ind w:firstLine="643" w:firstLineChars="200"/>
        <w:jc w:val="left"/>
        <w:rPr>
          <w:rFonts w:ascii="仿宋_GB2312" w:hAnsi="仿宋_GB2312" w:cs="仿宋_GB2312"/>
          <w:szCs w:val="32"/>
        </w:rPr>
      </w:pPr>
      <w:r>
        <w:rPr>
          <w:rFonts w:hint="eastAsia" w:ascii="仿宋_GB2312" w:hAnsi="仿宋_GB2312" w:cs="仿宋_GB2312"/>
          <w:b/>
          <w:bCs/>
          <w:szCs w:val="32"/>
        </w:rPr>
        <w:t>目的：</w:t>
      </w:r>
      <w:r>
        <w:rPr>
          <w:rFonts w:hint="eastAsia" w:ascii="仿宋_GB2312" w:hAnsi="仿宋_GB2312" w:cs="仿宋_GB2312"/>
          <w:szCs w:val="32"/>
        </w:rPr>
        <w:t>建立基地选址标准操作规程，指导操作人员操作，保证基地选址的位置适合开展养殖作业。</w:t>
      </w:r>
    </w:p>
    <w:p>
      <w:pPr>
        <w:spacing w:line="560" w:lineRule="exact"/>
        <w:ind w:firstLine="643" w:firstLineChars="200"/>
        <w:jc w:val="left"/>
        <w:rPr>
          <w:rFonts w:ascii="仿宋_GB2312" w:hAnsi="仿宋_GB2312" w:cs="仿宋_GB2312"/>
          <w:szCs w:val="32"/>
        </w:rPr>
      </w:pPr>
      <w:r>
        <w:rPr>
          <w:rFonts w:hint="eastAsia" w:ascii="仿宋_GB2312" w:hAnsi="仿宋_GB2312" w:cs="仿宋_GB2312"/>
          <w:b/>
          <w:bCs/>
          <w:szCs w:val="32"/>
        </w:rPr>
        <w:t>范围：</w:t>
      </w:r>
      <w:r>
        <w:rPr>
          <w:rFonts w:hint="eastAsia" w:ascii="仿宋_GB2312" w:hAnsi="仿宋_GB2312" w:cs="仿宋_GB2312"/>
          <w:szCs w:val="32"/>
        </w:rPr>
        <w:t>本规程适用于水蛭养殖基地选址的标准操作。</w:t>
      </w:r>
    </w:p>
    <w:p>
      <w:pPr>
        <w:spacing w:line="560" w:lineRule="exact"/>
        <w:ind w:firstLine="643" w:firstLineChars="200"/>
        <w:jc w:val="left"/>
        <w:rPr>
          <w:rFonts w:ascii="仿宋_GB2312" w:hAnsi="仿宋_GB2312" w:cs="仿宋_GB2312"/>
          <w:szCs w:val="32"/>
        </w:rPr>
      </w:pPr>
      <w:r>
        <w:rPr>
          <w:rFonts w:hint="eastAsia" w:ascii="仿宋_GB2312" w:hAnsi="仿宋_GB2312" w:cs="仿宋_GB2312"/>
          <w:b/>
          <w:bCs/>
          <w:szCs w:val="32"/>
        </w:rPr>
        <w:t>责任：</w:t>
      </w:r>
      <w:r>
        <w:rPr>
          <w:rFonts w:hint="eastAsia" w:ascii="仿宋_GB2312" w:hAnsi="仿宋_GB2312" w:cs="仿宋_GB2312"/>
          <w:szCs w:val="32"/>
        </w:rPr>
        <w:t>生产负责人、质量负责人对实施本规程负责。</w:t>
      </w:r>
    </w:p>
    <w:p>
      <w:pPr>
        <w:spacing w:line="560" w:lineRule="exact"/>
        <w:ind w:firstLine="643" w:firstLineChars="200"/>
        <w:jc w:val="left"/>
        <w:rPr>
          <w:rFonts w:ascii="仿宋_GB2312" w:hAnsi="仿宋_GB2312" w:cs="仿宋_GB2312"/>
          <w:b/>
          <w:bCs/>
          <w:szCs w:val="32"/>
        </w:rPr>
      </w:pPr>
      <w:r>
        <w:rPr>
          <w:rFonts w:hint="eastAsia" w:ascii="仿宋_GB2312" w:hAnsi="仿宋_GB2312" w:cs="仿宋_GB2312"/>
          <w:b/>
          <w:bCs/>
          <w:szCs w:val="32"/>
        </w:rPr>
        <w:t>内容：</w:t>
      </w:r>
    </w:p>
    <w:p>
      <w:pPr>
        <w:spacing w:line="560" w:lineRule="exact"/>
        <w:ind w:firstLine="640" w:firstLineChars="200"/>
        <w:jc w:val="left"/>
        <w:rPr>
          <w:rFonts w:ascii="仿宋_GB2312" w:hAnsi="仿宋_GB2312" w:cs="仿宋_GB2312"/>
          <w:szCs w:val="32"/>
        </w:rPr>
      </w:pPr>
      <w:r>
        <w:rPr>
          <w:rFonts w:hint="eastAsia" w:ascii="仿宋_GB2312" w:hAnsi="仿宋_GB2312" w:cs="仿宋_GB2312"/>
          <w:szCs w:val="32"/>
        </w:rPr>
        <w:t>1.道区产区评估，查阅地方县志、文献资料及地方政策性文件，确认养殖的中药材是否为道地药材，养殖区域是否有野生药材的产出，是否有符合的生长环境。能够明确养殖品道地性的相关文献、资料应复印保存并记录好版本号。基地选址应尽量选择在道地区域，如在非道地产区选址，需要提供充分文献和科学依据证明其适用性。</w:t>
      </w:r>
    </w:p>
    <w:p>
      <w:pPr>
        <w:spacing w:line="560" w:lineRule="exact"/>
        <w:ind w:firstLine="640" w:firstLineChars="200"/>
        <w:jc w:val="left"/>
        <w:rPr>
          <w:rFonts w:ascii="仿宋_GB2312" w:hAnsi="仿宋_GB2312" w:cs="仿宋_GB2312"/>
          <w:szCs w:val="32"/>
        </w:rPr>
      </w:pPr>
      <w:r>
        <w:rPr>
          <w:rFonts w:hint="eastAsia" w:ascii="仿宋_GB2312" w:hAnsi="仿宋_GB2312" w:cs="仿宋_GB2312"/>
          <w:szCs w:val="32"/>
        </w:rPr>
        <w:t>2.基地信息资料收集，确认基地所属市、县、乡用地规划。所选择基地及附近区域在未来5-10年内无开发计划。确定选择基地的属性，如农业用地，建设用地、工业区用地等。基地地址应明确至乡级行政区划。</w:t>
      </w:r>
    </w:p>
    <w:p>
      <w:pPr>
        <w:spacing w:line="560" w:lineRule="exact"/>
        <w:ind w:firstLine="640" w:firstLineChars="200"/>
        <w:jc w:val="left"/>
        <w:rPr>
          <w:rFonts w:ascii="仿宋_GB2312" w:hAnsi="仿宋_GB2312" w:cs="仿宋_GB2312"/>
          <w:szCs w:val="32"/>
        </w:rPr>
      </w:pPr>
      <w:r>
        <w:rPr>
          <w:rFonts w:hint="eastAsia" w:ascii="仿宋_GB2312" w:hAnsi="仿宋_GB2312" w:cs="仿宋_GB2312"/>
          <w:szCs w:val="32"/>
        </w:rPr>
        <w:t>3.选址应具备便利的交通条件，安静的环境。选址应地势平坦，水源充足、排水方便。选址周围应无污染源。气候应适宜养殖品的生长，包括温度、光照、风向等条件。应考虑极端气候条件对养殖基地的影响，如台风、洪涝等。养殖基地的建设应符合环境保护法律法规，避免对周边环境造成不良影响。应采取有效的污水处理和废弃物处理措施，确保养殖基地的环保达标。</w:t>
      </w:r>
    </w:p>
    <w:p>
      <w:pPr>
        <w:spacing w:line="560" w:lineRule="exact"/>
        <w:ind w:firstLine="640" w:firstLineChars="200"/>
        <w:jc w:val="left"/>
        <w:rPr>
          <w:rFonts w:ascii="仿宋_GB2312" w:hAnsi="仿宋_GB2312" w:cs="仿宋_GB2312"/>
          <w:szCs w:val="32"/>
        </w:rPr>
      </w:pPr>
      <w:r>
        <w:rPr>
          <w:rFonts w:hint="eastAsia" w:ascii="仿宋_GB2312" w:hAnsi="仿宋_GB2312" w:cs="仿宋_GB2312"/>
          <w:szCs w:val="32"/>
        </w:rPr>
        <w:t>4.对预选场址的水源进行取样检验，结果应符合GB 11607《渔业水质标准》标准要求。对养殖场土壤进行评估，若评估结果认定存在相应风险，则需要对相关地块的土壤进行检测，结果应符合GB 15618《土壤环境质量标准》二级土壤标准要求。加工用水应符合GB 5749《生活饮用水卫生标准》要求。其他要求还应符合NY/T 391《绿色食品产地环境质量》要求。</w:t>
      </w:r>
    </w:p>
    <w:p>
      <w:pPr>
        <w:spacing w:line="560" w:lineRule="exact"/>
        <w:ind w:firstLine="640" w:firstLineChars="200"/>
        <w:jc w:val="left"/>
        <w:rPr>
          <w:rFonts w:ascii="仿宋_GB2312" w:hAnsi="仿宋_GB2312" w:cs="仿宋_GB2312"/>
          <w:szCs w:val="32"/>
        </w:rPr>
      </w:pPr>
      <w:r>
        <w:rPr>
          <w:rFonts w:hint="eastAsia" w:ascii="仿宋_GB2312" w:hAnsi="仿宋_GB2312" w:cs="仿宋_GB2312"/>
          <w:szCs w:val="32"/>
        </w:rPr>
        <w:t>5.经评估、检测，各项指标均符合要求的地块，由生产负责人、质量负责人共同起草选址决策报告，基地负责人签字后生效。报告内容应包括但不限于以下内容。</w:t>
      </w:r>
    </w:p>
    <w:p>
      <w:pPr>
        <w:spacing w:line="560" w:lineRule="exact"/>
        <w:ind w:firstLine="640" w:firstLineChars="200"/>
        <w:jc w:val="left"/>
        <w:rPr>
          <w:rFonts w:ascii="仿宋_GB2312" w:hAnsi="仿宋_GB2312" w:cs="仿宋_GB2312"/>
          <w:szCs w:val="32"/>
        </w:rPr>
      </w:pPr>
      <w:r>
        <w:rPr>
          <w:rFonts w:hint="eastAsia" w:ascii="仿宋_GB2312" w:hAnsi="仿宋_GB2312" w:cs="仿宋_GB2312"/>
          <w:szCs w:val="32"/>
        </w:rPr>
        <w:t>简要介绍养殖项目的背景，包括市场需求、政策支持等方面。明确选址决策的目标，如降低成本、提高产量、优化品质等。</w:t>
      </w:r>
    </w:p>
    <w:p>
      <w:pPr>
        <w:spacing w:line="560" w:lineRule="exact"/>
        <w:ind w:firstLine="640" w:firstLineChars="200"/>
        <w:jc w:val="left"/>
        <w:rPr>
          <w:rFonts w:ascii="仿宋_GB2312" w:hAnsi="仿宋_GB2312" w:cs="仿宋_GB2312"/>
          <w:szCs w:val="32"/>
        </w:rPr>
      </w:pPr>
      <w:r>
        <w:rPr>
          <w:rFonts w:hint="eastAsia" w:ascii="仿宋_GB2312" w:hAnsi="仿宋_GB2312" w:cs="仿宋_GB2312"/>
          <w:szCs w:val="32"/>
        </w:rPr>
        <w:t>阐述选址过程中遵循的原则，如科学性、合理性、可行性等。提出对选址地的具体要求，如地理位置、气候条件、水源水质等。</w:t>
      </w:r>
    </w:p>
    <w:p>
      <w:pPr>
        <w:spacing w:line="560" w:lineRule="exact"/>
        <w:ind w:firstLine="640" w:firstLineChars="200"/>
        <w:jc w:val="left"/>
        <w:rPr>
          <w:rFonts w:ascii="仿宋_GB2312" w:hAnsi="仿宋_GB2312" w:cs="仿宋_GB2312"/>
          <w:szCs w:val="32"/>
        </w:rPr>
      </w:pPr>
      <w:r>
        <w:rPr>
          <w:rFonts w:hint="eastAsia" w:ascii="仿宋_GB2312" w:hAnsi="仿宋_GB2312" w:cs="仿宋_GB2312"/>
          <w:szCs w:val="32"/>
        </w:rPr>
        <w:t>对备选的养殖基地地点进行详细分析，包括地理位置、地形地貌、气候条件、土壤状况、水源水质、交通状况等。对每个备选地点的优缺点进行客观评价。</w:t>
      </w:r>
    </w:p>
    <w:p>
      <w:pPr>
        <w:spacing w:line="560" w:lineRule="exact"/>
        <w:ind w:firstLine="640" w:firstLineChars="200"/>
        <w:jc w:val="left"/>
        <w:rPr>
          <w:rFonts w:ascii="仿宋_GB2312" w:hAnsi="仿宋_GB2312" w:cs="仿宋_GB2312"/>
          <w:szCs w:val="32"/>
        </w:rPr>
      </w:pPr>
      <w:r>
        <w:rPr>
          <w:rFonts w:hint="eastAsia" w:ascii="仿宋_GB2312" w:hAnsi="仿宋_GB2312" w:cs="仿宋_GB2312"/>
          <w:szCs w:val="32"/>
        </w:rPr>
        <w:t>将各个备选地点进行横向比较，从成本、产量、品质等多方面进行综合评估。根据评估结果，选择出最符合项目需求和目标的养殖基地地点。</w:t>
      </w:r>
    </w:p>
    <w:p>
      <w:pPr>
        <w:spacing w:line="560" w:lineRule="exact"/>
        <w:ind w:firstLine="640" w:firstLineChars="200"/>
        <w:jc w:val="left"/>
        <w:rPr>
          <w:rFonts w:ascii="仿宋_GB2312" w:hAnsi="仿宋_GB2312" w:cs="仿宋_GB2312"/>
          <w:szCs w:val="32"/>
        </w:rPr>
      </w:pPr>
      <w:r>
        <w:rPr>
          <w:rFonts w:hint="eastAsia" w:ascii="仿宋_GB2312" w:hAnsi="仿宋_GB2312" w:cs="仿宋_GB2312"/>
          <w:szCs w:val="32"/>
        </w:rPr>
        <w:t>对选址过程中可能出现的风险进行预测和评估，如自然灾害、环境污染等。针对可能出现的风险，提出相应的应对措施和预案。</w:t>
      </w:r>
    </w:p>
    <w:p>
      <w:pPr>
        <w:spacing w:line="560" w:lineRule="exact"/>
        <w:ind w:firstLine="640" w:firstLineChars="200"/>
        <w:jc w:val="left"/>
        <w:rPr>
          <w:rFonts w:ascii="仿宋_GB2312" w:hAnsi="仿宋_GB2312" w:cs="仿宋_GB2312"/>
          <w:szCs w:val="32"/>
        </w:rPr>
      </w:pPr>
      <w:r>
        <w:rPr>
          <w:rFonts w:hint="eastAsia" w:ascii="仿宋_GB2312" w:hAnsi="仿宋_GB2312" w:cs="仿宋_GB2312"/>
          <w:szCs w:val="32"/>
        </w:rPr>
        <w:t>总结选址决策的过程和结果，明确选定的养殖基地地点。对后续工作提出建议，如加强基础设施建设、完善环保措施等。</w:t>
      </w:r>
    </w:p>
    <w:p>
      <w:pPr>
        <w:spacing w:line="560" w:lineRule="exact"/>
        <w:ind w:firstLine="640" w:firstLineChars="200"/>
        <w:jc w:val="left"/>
        <w:rPr>
          <w:rFonts w:ascii="仿宋_GB2312" w:hAnsi="仿宋_GB2312" w:cs="仿宋_GB2312"/>
          <w:szCs w:val="32"/>
        </w:rPr>
      </w:pPr>
      <w:r>
        <w:rPr>
          <w:rFonts w:hint="eastAsia" w:ascii="仿宋_GB2312" w:hAnsi="仿宋_GB2312" w:cs="仿宋_GB2312"/>
          <w:szCs w:val="32"/>
        </w:rPr>
        <w:t>提供与选址决策相关的附件和支持材料，如地图、气象数据、水质检测报告等。这些材料可以为决策提供依据和支持。</w:t>
      </w:r>
    </w:p>
    <w:p>
      <w:pPr>
        <w:jc w:val="left"/>
        <w:rPr>
          <w:rFonts w:ascii="仿宋_GB2312" w:hAnsi="仿宋_GB2312" w:cs="仿宋_GB2312"/>
          <w:szCs w:val="32"/>
        </w:rPr>
        <w:sectPr>
          <w:pgSz w:w="11907" w:h="16840"/>
          <w:pgMar w:top="1701" w:right="1474" w:bottom="1701" w:left="1587" w:header="1134" w:footer="992" w:gutter="0"/>
          <w:pgNumType w:fmt="numberInDash"/>
          <w:cols w:space="720" w:num="1"/>
          <w:docGrid w:linePitch="312" w:charSpace="0"/>
        </w:sectPr>
      </w:pPr>
    </w:p>
    <w:p>
      <w:pPr>
        <w:pStyle w:val="4"/>
        <w:spacing w:before="0" w:after="0" w:line="240" w:lineRule="auto"/>
        <w:jc w:val="center"/>
        <w:rPr>
          <w:rFonts w:ascii="方正小标宋_GBK" w:hAnsi="方正小标宋_GBK" w:eastAsia="方正小标宋_GBK" w:cs="方正小标宋_GBK"/>
          <w:b w:val="0"/>
          <w:bCs/>
          <w:szCs w:val="44"/>
        </w:rPr>
      </w:pPr>
      <w:bookmarkStart w:id="25" w:name="_Toc194309494"/>
      <w:bookmarkStart w:id="26" w:name="_Toc52428177"/>
      <w:bookmarkStart w:id="27" w:name="_Toc13244"/>
      <w:bookmarkStart w:id="28" w:name="_Toc7056"/>
      <w:r>
        <w:rPr>
          <w:rFonts w:hint="eastAsia" w:ascii="方正小标宋_GBK" w:hAnsi="方正小标宋_GBK" w:eastAsia="方正小标宋_GBK" w:cs="方正小标宋_GBK"/>
          <w:b w:val="0"/>
          <w:bCs/>
          <w:szCs w:val="44"/>
        </w:rPr>
        <w:t>种子生产标准操作规程</w:t>
      </w:r>
      <w:bookmarkEnd w:id="25"/>
    </w:p>
    <w:p>
      <w:pPr>
        <w:spacing w:line="560" w:lineRule="exact"/>
        <w:ind w:firstLine="643" w:firstLineChars="200"/>
        <w:rPr>
          <w:rFonts w:ascii="仿宋_GB2312" w:hAnsi="仿宋_GB2312" w:cs="仿宋_GB2312"/>
          <w:szCs w:val="32"/>
        </w:rPr>
      </w:pPr>
      <w:r>
        <w:rPr>
          <w:rFonts w:hint="eastAsia" w:ascii="仿宋_GB2312" w:hAnsi="仿宋_GB2312" w:cs="仿宋_GB2312"/>
          <w:b/>
          <w:szCs w:val="32"/>
        </w:rPr>
        <w:t>目的</w:t>
      </w:r>
      <w:r>
        <w:rPr>
          <w:rFonts w:hint="eastAsia" w:ascii="仿宋_GB2312" w:hAnsi="仿宋_GB2312" w:cs="仿宋_GB2312"/>
          <w:szCs w:val="32"/>
        </w:rPr>
        <w:t>：防止**种质混杂退化，杜绝使用伪劣、带病虫害种子，为**种苗生产提供优质合格的种质。</w:t>
      </w:r>
    </w:p>
    <w:p>
      <w:pPr>
        <w:spacing w:line="560" w:lineRule="exact"/>
        <w:ind w:firstLine="643" w:firstLineChars="200"/>
        <w:rPr>
          <w:rFonts w:ascii="仿宋_GB2312" w:hAnsi="仿宋_GB2312" w:cs="仿宋_GB2312"/>
          <w:szCs w:val="32"/>
        </w:rPr>
      </w:pPr>
      <w:r>
        <w:rPr>
          <w:rFonts w:hint="eastAsia" w:ascii="仿宋_GB2312" w:hAnsi="仿宋_GB2312" w:cs="仿宋_GB2312"/>
          <w:b/>
          <w:bCs/>
          <w:szCs w:val="32"/>
        </w:rPr>
        <w:t>范围：</w:t>
      </w:r>
      <w:r>
        <w:rPr>
          <w:rFonts w:hint="eastAsia" w:ascii="仿宋_GB2312" w:hAnsi="仿宋_GB2312" w:cs="仿宋_GB2312"/>
          <w:szCs w:val="32"/>
        </w:rPr>
        <w:t>适用于公司**中药材</w:t>
      </w:r>
      <w:r>
        <w:rPr>
          <w:rFonts w:hint="eastAsia" w:cs="仿宋_GB2312"/>
          <w:szCs w:val="32"/>
        </w:rPr>
        <w:t>GAP</w:t>
      </w:r>
      <w:r>
        <w:rPr>
          <w:rFonts w:hint="eastAsia" w:ascii="仿宋_GB2312" w:hAnsi="仿宋_GB2312" w:cs="仿宋_GB2312"/>
          <w:szCs w:val="32"/>
        </w:rPr>
        <w:t>基地**种子生产全过程。</w:t>
      </w:r>
    </w:p>
    <w:p>
      <w:pPr>
        <w:spacing w:line="560" w:lineRule="exact"/>
        <w:ind w:firstLine="643" w:firstLineChars="200"/>
        <w:rPr>
          <w:rFonts w:ascii="仿宋_GB2312" w:hAnsi="仿宋_GB2312" w:cs="仿宋_GB2312"/>
          <w:b/>
          <w:bCs/>
          <w:szCs w:val="32"/>
        </w:rPr>
      </w:pPr>
      <w:r>
        <w:rPr>
          <w:rFonts w:hint="eastAsia" w:ascii="仿宋_GB2312" w:hAnsi="仿宋_GB2312" w:cs="仿宋_GB2312"/>
          <w:b/>
          <w:bCs/>
          <w:szCs w:val="32"/>
        </w:rPr>
        <w:t>定义：</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 xml:space="preserve">种子调制：用脱粒、净种、干燥、去翅、去杂、分级等方法和工序，达到种子纯净、适宜播种、耐储藏目的的过程。 </w:t>
      </w:r>
    </w:p>
    <w:p>
      <w:pPr>
        <w:spacing w:line="560" w:lineRule="exact"/>
        <w:ind w:firstLine="643" w:firstLineChars="200"/>
        <w:rPr>
          <w:rFonts w:ascii="仿宋_GB2312" w:hAnsi="仿宋_GB2312" w:cs="仿宋_GB2312"/>
          <w:b/>
          <w:bCs/>
          <w:szCs w:val="32"/>
        </w:rPr>
      </w:pPr>
      <w:r>
        <w:rPr>
          <w:rFonts w:hint="eastAsia" w:ascii="仿宋_GB2312" w:hAnsi="仿宋_GB2312" w:cs="仿宋_GB2312"/>
          <w:b/>
          <w:bCs/>
          <w:szCs w:val="32"/>
        </w:rPr>
        <w:t>职责：</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生产工人：负责本规程的具体实施。</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复核人：负责种子生产全过程的质量监督。</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生产技术人员：负责种子生产全过程的技术指导。</w:t>
      </w:r>
    </w:p>
    <w:p>
      <w:pPr>
        <w:spacing w:line="560" w:lineRule="exact"/>
        <w:ind w:firstLine="643" w:firstLineChars="200"/>
        <w:rPr>
          <w:rFonts w:ascii="仿宋_GB2312" w:hAnsi="仿宋_GB2312" w:cs="仿宋_GB2312"/>
          <w:szCs w:val="32"/>
        </w:rPr>
      </w:pPr>
      <w:r>
        <w:rPr>
          <w:rFonts w:hint="eastAsia" w:ascii="仿宋_GB2312" w:hAnsi="仿宋_GB2312" w:cs="仿宋_GB2312"/>
          <w:b/>
          <w:bCs/>
          <w:szCs w:val="32"/>
        </w:rPr>
        <w:t>内容：</w:t>
      </w:r>
      <w:r>
        <w:rPr>
          <w:rFonts w:hint="eastAsia" w:ascii="仿宋_GB2312" w:hAnsi="仿宋_GB2312" w:cs="仿宋_GB2312"/>
          <w:szCs w:val="32"/>
        </w:rPr>
        <w:t>（根据药材习性选择合适地块及药材特点进行田间作业管理）</w:t>
      </w:r>
    </w:p>
    <w:p>
      <w:pPr>
        <w:spacing w:line="560" w:lineRule="exact"/>
        <w:ind w:firstLine="640" w:firstLineChars="200"/>
        <w:rPr>
          <w:rFonts w:ascii="仿宋_GB2312" w:hAnsi="仿宋_GB2312" w:cs="仿宋_GB2312"/>
          <w:szCs w:val="32"/>
        </w:rPr>
      </w:pPr>
      <w:r>
        <w:rPr>
          <w:rFonts w:hint="eastAsia" w:cs="仿宋_GB2312"/>
          <w:szCs w:val="32"/>
        </w:rPr>
        <w:t>1.</w:t>
      </w:r>
      <w:r>
        <w:rPr>
          <w:rFonts w:hint="eastAsia" w:ascii="仿宋_GB2312" w:hAnsi="仿宋_GB2312" w:cs="仿宋_GB2312"/>
          <w:szCs w:val="32"/>
        </w:rPr>
        <w:t xml:space="preserve"> 种子田的选择</w:t>
      </w:r>
    </w:p>
    <w:p>
      <w:pPr>
        <w:spacing w:line="560" w:lineRule="exac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 xml:space="preserve"> 整地</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 xml:space="preserve">在**种苗移栽前的***天内进行整地作业。 </w:t>
      </w:r>
    </w:p>
    <w:p>
      <w:pPr>
        <w:spacing w:line="560" w:lineRule="exac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w:t>
      </w:r>
      <w:r>
        <w:rPr>
          <w:rFonts w:hint="eastAsia" w:cs="仿宋_GB2312"/>
          <w:szCs w:val="32"/>
        </w:rPr>
        <w:t>1</w:t>
      </w:r>
      <w:r>
        <w:rPr>
          <w:rFonts w:hint="eastAsia" w:ascii="仿宋_GB2312" w:hAnsi="仿宋_GB2312" w:cs="仿宋_GB2312"/>
          <w:szCs w:val="32"/>
        </w:rPr>
        <w:t xml:space="preserve"> 清除大田四周杂草。</w:t>
      </w:r>
    </w:p>
    <w:p>
      <w:pPr>
        <w:spacing w:line="560" w:lineRule="exac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w:t>
      </w:r>
      <w:r>
        <w:rPr>
          <w:rFonts w:hint="eastAsia" w:cs="仿宋_GB2312"/>
          <w:szCs w:val="32"/>
        </w:rPr>
        <w:t>2</w:t>
      </w:r>
      <w:r>
        <w:rPr>
          <w:rFonts w:hint="eastAsia" w:ascii="仿宋_GB2312" w:hAnsi="仿宋_GB2312" w:cs="仿宋_GB2312"/>
          <w:szCs w:val="32"/>
        </w:rPr>
        <w:t xml:space="preserve"> 土壤处理  整地前每亩施有机肥**</w:t>
      </w:r>
      <w:r>
        <w:rPr>
          <w:rFonts w:cs="仿宋_GB2312"/>
          <w:szCs w:val="32"/>
        </w:rPr>
        <w:t>k</w:t>
      </w:r>
      <w:r>
        <w:rPr>
          <w:rFonts w:hint="eastAsia" w:cs="仿宋_GB2312"/>
          <w:szCs w:val="32"/>
        </w:rPr>
        <w:t>g</w:t>
      </w:r>
      <w:r>
        <w:rPr>
          <w:rFonts w:hint="eastAsia" w:ascii="仿宋_GB2312" w:hAnsi="仿宋_GB2312" w:cs="仿宋_GB2312"/>
          <w:szCs w:val="32"/>
        </w:rPr>
        <w:t>。</w:t>
      </w:r>
    </w:p>
    <w:p>
      <w:pPr>
        <w:spacing w:line="560" w:lineRule="exac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w:t>
      </w:r>
      <w:r>
        <w:rPr>
          <w:rFonts w:hint="eastAsia" w:cs="仿宋_GB2312"/>
          <w:szCs w:val="32"/>
        </w:rPr>
        <w:t xml:space="preserve">3 </w:t>
      </w:r>
      <w:r>
        <w:rPr>
          <w:rFonts w:hint="eastAsia" w:ascii="仿宋_GB2312" w:hAnsi="仿宋_GB2312" w:cs="仿宋_GB2312"/>
          <w:szCs w:val="32"/>
        </w:rPr>
        <w:t xml:space="preserve">深翻   深翻**～** </w:t>
      </w:r>
      <w:r>
        <w:rPr>
          <w:rFonts w:hint="eastAsia" w:cs="仿宋_GB2312"/>
          <w:szCs w:val="32"/>
        </w:rPr>
        <w:t>cm</w:t>
      </w:r>
      <w:r>
        <w:rPr>
          <w:rFonts w:hint="eastAsia" w:ascii="仿宋_GB2312" w:hAnsi="仿宋_GB2312" w:cs="仿宋_GB2312"/>
          <w:szCs w:val="32"/>
        </w:rPr>
        <w:t>，整细、耙平。</w:t>
      </w:r>
    </w:p>
    <w:p>
      <w:pPr>
        <w:spacing w:line="560" w:lineRule="exac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w:t>
      </w:r>
      <w:r>
        <w:rPr>
          <w:rFonts w:hint="eastAsia" w:cs="仿宋_GB2312"/>
          <w:szCs w:val="32"/>
        </w:rPr>
        <w:t>4</w:t>
      </w:r>
      <w:r>
        <w:rPr>
          <w:rFonts w:hint="eastAsia" w:ascii="仿宋_GB2312" w:hAnsi="仿宋_GB2312" w:cs="仿宋_GB2312"/>
          <w:szCs w:val="32"/>
        </w:rPr>
        <w:t xml:space="preserve"> 起垄  垄宽**或**</w:t>
      </w:r>
      <w:r>
        <w:rPr>
          <w:rFonts w:hint="eastAsia" w:cs="仿宋_GB2312"/>
          <w:szCs w:val="32"/>
        </w:rPr>
        <w:t>cm</w:t>
      </w:r>
      <w:r>
        <w:rPr>
          <w:rFonts w:hint="eastAsia" w:ascii="仿宋_GB2312" w:hAnsi="仿宋_GB2312" w:cs="仿宋_GB2312"/>
          <w:szCs w:val="32"/>
        </w:rPr>
        <w:t>，垄间距**</w:t>
      </w:r>
      <w:r>
        <w:rPr>
          <w:rFonts w:hint="eastAsia" w:cs="仿宋_GB2312"/>
          <w:szCs w:val="32"/>
        </w:rPr>
        <w:t>cm</w:t>
      </w:r>
      <w:r>
        <w:rPr>
          <w:rFonts w:hint="eastAsia" w:ascii="仿宋_GB2312" w:hAnsi="仿宋_GB2312" w:cs="仿宋_GB2312"/>
          <w:szCs w:val="32"/>
        </w:rPr>
        <w:t>，沟深**</w:t>
      </w:r>
      <w:r>
        <w:rPr>
          <w:rFonts w:hint="eastAsia" w:cs="仿宋_GB2312"/>
          <w:szCs w:val="32"/>
        </w:rPr>
        <w:t>cm</w:t>
      </w:r>
      <w:r>
        <w:rPr>
          <w:rFonts w:hint="eastAsia" w:ascii="仿宋_GB2312" w:hAnsi="仿宋_GB2312" w:cs="仿宋_GB2312"/>
          <w:szCs w:val="32"/>
        </w:rPr>
        <w:t>。露地种植的**在起好垄之后就可直接移栽；起好垄之后也可覆盖地膜保墒，再进行移栽，地膜宽相当于陇宽加水沟宽度，将地膜平盖垄面，四周用土封严。</w:t>
      </w:r>
    </w:p>
    <w:p>
      <w:pPr>
        <w:spacing w:line="560" w:lineRule="exact"/>
        <w:ind w:firstLine="640" w:firstLineChars="200"/>
        <w:rPr>
          <w:rFonts w:ascii="仿宋_GB2312" w:hAnsi="仿宋_GB2312" w:cs="仿宋_GB2312"/>
          <w:szCs w:val="32"/>
        </w:rPr>
      </w:pPr>
      <w:r>
        <w:rPr>
          <w:rFonts w:hint="eastAsia" w:cs="仿宋_GB2312"/>
          <w:szCs w:val="32"/>
        </w:rPr>
        <w:t>3.</w:t>
      </w:r>
      <w:r>
        <w:rPr>
          <w:rFonts w:hint="eastAsia" w:ascii="仿宋_GB2312" w:hAnsi="仿宋_GB2312" w:cs="仿宋_GB2312"/>
          <w:szCs w:val="32"/>
        </w:rPr>
        <w:t xml:space="preserve"> 种苗移栽</w:t>
      </w:r>
    </w:p>
    <w:p>
      <w:pPr>
        <w:spacing w:line="560" w:lineRule="exact"/>
        <w:ind w:firstLine="640" w:firstLineChars="200"/>
        <w:rPr>
          <w:rFonts w:ascii="仿宋_GB2312" w:hAnsi="仿宋_GB2312" w:cs="仿宋_GB2312"/>
          <w:szCs w:val="32"/>
        </w:rPr>
      </w:pPr>
      <w:r>
        <w:rPr>
          <w:rFonts w:hint="eastAsia" w:cs="仿宋_GB2312"/>
          <w:szCs w:val="32"/>
        </w:rPr>
        <w:t>3</w:t>
      </w:r>
      <w:r>
        <w:rPr>
          <w:rFonts w:hint="eastAsia" w:ascii="仿宋_GB2312" w:hAnsi="仿宋_GB2312" w:cs="仿宋_GB2312"/>
          <w:szCs w:val="32"/>
        </w:rPr>
        <w:t>.</w:t>
      </w:r>
      <w:r>
        <w:rPr>
          <w:rFonts w:hint="eastAsia" w:cs="仿宋_GB2312"/>
          <w:szCs w:val="32"/>
        </w:rPr>
        <w:t>1</w:t>
      </w:r>
      <w:r>
        <w:rPr>
          <w:rFonts w:hint="eastAsia" w:ascii="仿宋_GB2312" w:hAnsi="仿宋_GB2312" w:cs="仿宋_GB2312"/>
          <w:szCs w:val="32"/>
        </w:rPr>
        <w:t xml:space="preserve"> 种苗处理  *月*旬至*月*旬，将检验合格的**种苗进行移栽。</w:t>
      </w:r>
    </w:p>
    <w:p>
      <w:pPr>
        <w:spacing w:line="560" w:lineRule="exact"/>
        <w:ind w:firstLine="640" w:firstLineChars="200"/>
        <w:rPr>
          <w:rFonts w:ascii="仿宋_GB2312" w:hAnsi="仿宋_GB2312" w:cs="仿宋_GB2312"/>
          <w:szCs w:val="32"/>
        </w:rPr>
      </w:pPr>
      <w:r>
        <w:rPr>
          <w:rFonts w:hint="eastAsia" w:cs="仿宋_GB2312"/>
          <w:szCs w:val="32"/>
        </w:rPr>
        <w:t>3</w:t>
      </w:r>
      <w:r>
        <w:rPr>
          <w:rFonts w:hint="eastAsia" w:ascii="仿宋_GB2312" w:hAnsi="仿宋_GB2312" w:cs="仿宋_GB2312"/>
          <w:szCs w:val="32"/>
        </w:rPr>
        <w:t>.</w:t>
      </w:r>
      <w:r>
        <w:rPr>
          <w:rFonts w:hint="eastAsia" w:cs="仿宋_GB2312"/>
          <w:szCs w:val="32"/>
        </w:rPr>
        <w:t>2</w:t>
      </w:r>
      <w:r>
        <w:rPr>
          <w:rFonts w:hint="eastAsia" w:ascii="仿宋_GB2312" w:hAnsi="仿宋_GB2312" w:cs="仿宋_GB2312"/>
          <w:szCs w:val="32"/>
        </w:rPr>
        <w:t xml:space="preserve"> 移栽  **</w:t>
      </w:r>
      <w:r>
        <w:rPr>
          <w:rFonts w:hint="eastAsia" w:cs="仿宋_GB2312"/>
          <w:szCs w:val="32"/>
        </w:rPr>
        <w:t>cm</w:t>
      </w:r>
      <w:r>
        <w:rPr>
          <w:rFonts w:hint="eastAsia" w:ascii="仿宋_GB2312" w:hAnsi="仿宋_GB2312" w:cs="仿宋_GB2312"/>
          <w:szCs w:val="32"/>
        </w:rPr>
        <w:t>垄宽采用单垄双行方式，株行距**</w:t>
      </w:r>
      <w:r>
        <w:rPr>
          <w:rFonts w:hint="eastAsia" w:cs="仿宋_GB2312"/>
          <w:szCs w:val="32"/>
        </w:rPr>
        <w:t>cm</w:t>
      </w:r>
      <w:r>
        <w:rPr>
          <w:rFonts w:hint="eastAsia" w:ascii="仿宋_GB2312" w:hAnsi="仿宋_GB2312" w:cs="仿宋_GB2312"/>
          <w:szCs w:val="32"/>
        </w:rPr>
        <w:t>×**</w:t>
      </w:r>
      <w:r>
        <w:rPr>
          <w:rFonts w:hint="eastAsia" w:cs="仿宋_GB2312"/>
          <w:szCs w:val="32"/>
        </w:rPr>
        <w:t>cm</w:t>
      </w:r>
      <w:r>
        <w:rPr>
          <w:rFonts w:hint="eastAsia" w:ascii="仿宋_GB2312" w:hAnsi="仿宋_GB2312" w:cs="仿宋_GB2312"/>
          <w:szCs w:val="32"/>
        </w:rPr>
        <w:t>，每亩约****株左右；**</w:t>
      </w:r>
      <w:r>
        <w:rPr>
          <w:rFonts w:hint="eastAsia" w:cs="仿宋_GB2312"/>
          <w:szCs w:val="32"/>
        </w:rPr>
        <w:t>cm</w:t>
      </w:r>
      <w:r>
        <w:rPr>
          <w:rFonts w:hint="eastAsia" w:ascii="仿宋_GB2312" w:hAnsi="仿宋_GB2312" w:cs="仿宋_GB2312"/>
          <w:szCs w:val="32"/>
        </w:rPr>
        <w:t>垄宽采用单垄单行移栽，株距**</w:t>
      </w:r>
      <w:r>
        <w:rPr>
          <w:rFonts w:hint="eastAsia" w:cs="仿宋_GB2312"/>
          <w:szCs w:val="32"/>
        </w:rPr>
        <w:t>cm</w:t>
      </w:r>
      <w:r>
        <w:rPr>
          <w:rFonts w:hint="eastAsia" w:ascii="仿宋_GB2312" w:hAnsi="仿宋_GB2312" w:cs="仿宋_GB2312"/>
          <w:szCs w:val="32"/>
        </w:rPr>
        <w:t>，每亩约****株左右。移栽前，露地种植的地块用铁耙耙去垄面约**</w:t>
      </w:r>
      <w:r>
        <w:rPr>
          <w:rFonts w:hint="eastAsia" w:cs="仿宋_GB2312"/>
          <w:szCs w:val="32"/>
        </w:rPr>
        <w:t>cm</w:t>
      </w:r>
      <w:r>
        <w:rPr>
          <w:rFonts w:hint="eastAsia" w:ascii="仿宋_GB2312" w:hAnsi="仿宋_GB2312" w:cs="仿宋_GB2312"/>
          <w:szCs w:val="32"/>
        </w:rPr>
        <w:t>的干土，挖窝或开沟，沟或窝深以苗根伸直为度，培土至微露心芽即可。覆盖地膜的田块，用特制铁钳轻轻夹住**根部，戳破地膜将**种苗栽入土中，然后覆土。</w:t>
      </w:r>
    </w:p>
    <w:p>
      <w:pPr>
        <w:spacing w:line="560" w:lineRule="exact"/>
        <w:ind w:firstLine="640" w:firstLineChars="200"/>
        <w:rPr>
          <w:rFonts w:ascii="仿宋_GB2312" w:hAnsi="仿宋_GB2312" w:cs="仿宋_GB2312"/>
          <w:szCs w:val="32"/>
        </w:rPr>
      </w:pPr>
      <w:r>
        <w:rPr>
          <w:rFonts w:hint="eastAsia" w:cs="仿宋_GB2312"/>
          <w:szCs w:val="32"/>
        </w:rPr>
        <w:t>3</w:t>
      </w:r>
      <w:r>
        <w:rPr>
          <w:rFonts w:hint="eastAsia" w:ascii="仿宋_GB2312" w:hAnsi="仿宋_GB2312" w:cs="仿宋_GB2312"/>
          <w:szCs w:val="32"/>
        </w:rPr>
        <w:t>.</w:t>
      </w:r>
      <w:r>
        <w:rPr>
          <w:rFonts w:hint="eastAsia" w:cs="仿宋_GB2312"/>
          <w:szCs w:val="32"/>
        </w:rPr>
        <w:t>3</w:t>
      </w:r>
      <w:r>
        <w:rPr>
          <w:rFonts w:hint="eastAsia" w:ascii="仿宋_GB2312" w:hAnsi="仿宋_GB2312" w:cs="仿宋_GB2312"/>
          <w:szCs w:val="32"/>
        </w:rPr>
        <w:t xml:space="preserve"> 浇定根水  移栽后视土壤墒情，浇适量定根水，切忌漫灌。灌溉不方便的地块则选用水车拉水的方式进行浇窝，每窝浇水量以坑满为宜。</w:t>
      </w:r>
    </w:p>
    <w:p>
      <w:pPr>
        <w:spacing w:line="560" w:lineRule="exact"/>
        <w:ind w:firstLine="640" w:firstLineChars="200"/>
        <w:rPr>
          <w:rFonts w:ascii="仿宋_GB2312" w:hAnsi="仿宋_GB2312" w:cs="仿宋_GB2312"/>
          <w:szCs w:val="32"/>
        </w:rPr>
      </w:pPr>
      <w:r>
        <w:rPr>
          <w:rFonts w:hint="eastAsia" w:cs="仿宋_GB2312"/>
          <w:szCs w:val="32"/>
        </w:rPr>
        <w:t>3</w:t>
      </w:r>
      <w:r>
        <w:rPr>
          <w:rFonts w:hint="eastAsia" w:ascii="仿宋_GB2312" w:hAnsi="仿宋_GB2312" w:cs="仿宋_GB2312"/>
          <w:szCs w:val="32"/>
        </w:rPr>
        <w:t>.</w:t>
      </w:r>
      <w:r>
        <w:rPr>
          <w:rFonts w:hint="eastAsia" w:cs="仿宋_GB2312"/>
          <w:szCs w:val="32"/>
        </w:rPr>
        <w:t>4</w:t>
      </w:r>
      <w:r>
        <w:rPr>
          <w:rFonts w:hint="eastAsia" w:ascii="仿宋_GB2312" w:hAnsi="仿宋_GB2312" w:cs="仿宋_GB2312"/>
          <w:szCs w:val="32"/>
        </w:rPr>
        <w:t xml:space="preserve"> 培土  浇完定根水后应培土保墒，培土至坑平为宜。</w:t>
      </w:r>
    </w:p>
    <w:p>
      <w:pPr>
        <w:spacing w:line="560" w:lineRule="exact"/>
        <w:ind w:firstLine="640" w:firstLineChars="200"/>
        <w:rPr>
          <w:rFonts w:ascii="仿宋_GB2312" w:hAnsi="仿宋_GB2312" w:cs="仿宋_GB2312"/>
          <w:szCs w:val="32"/>
        </w:rPr>
      </w:pPr>
      <w:r>
        <w:rPr>
          <w:rFonts w:hint="eastAsia" w:cs="仿宋_GB2312"/>
          <w:szCs w:val="32"/>
        </w:rPr>
        <w:t>3</w:t>
      </w:r>
      <w:r>
        <w:rPr>
          <w:rFonts w:hint="eastAsia" w:ascii="仿宋_GB2312" w:hAnsi="仿宋_GB2312" w:cs="仿宋_GB2312"/>
          <w:szCs w:val="32"/>
        </w:rPr>
        <w:t>.</w:t>
      </w:r>
      <w:r>
        <w:rPr>
          <w:rFonts w:hint="eastAsia" w:cs="仿宋_GB2312"/>
          <w:szCs w:val="32"/>
        </w:rPr>
        <w:t xml:space="preserve">5 </w:t>
      </w:r>
      <w:r>
        <w:rPr>
          <w:rFonts w:hint="eastAsia" w:ascii="仿宋_GB2312" w:hAnsi="仿宋_GB2312" w:cs="仿宋_GB2312"/>
          <w:szCs w:val="32"/>
        </w:rPr>
        <w:t>及时放苗  覆盖地膜的**开始返青时，每天应检查</w:t>
      </w:r>
      <w:r>
        <w:rPr>
          <w:rFonts w:hint="eastAsia" w:cs="仿宋_GB2312"/>
          <w:szCs w:val="32"/>
        </w:rPr>
        <w:t>1</w:t>
      </w:r>
      <w:r>
        <w:rPr>
          <w:rFonts w:hint="eastAsia" w:ascii="仿宋_GB2312" w:hAnsi="仿宋_GB2312" w:cs="仿宋_GB2312"/>
          <w:szCs w:val="32"/>
        </w:rPr>
        <w:t xml:space="preserve">次，苗高* </w:t>
      </w:r>
      <w:r>
        <w:rPr>
          <w:rFonts w:hint="eastAsia" w:cs="仿宋_GB2312"/>
          <w:szCs w:val="32"/>
        </w:rPr>
        <w:t>cm</w:t>
      </w:r>
      <w:r>
        <w:rPr>
          <w:rFonts w:hint="eastAsia" w:ascii="仿宋_GB2312" w:hAnsi="仿宋_GB2312" w:cs="仿宋_GB2312"/>
          <w:szCs w:val="32"/>
        </w:rPr>
        <w:t>时要及时放苗（尽量避免中午），过晚放苗会被闷坏。</w:t>
      </w:r>
    </w:p>
    <w:p>
      <w:pPr>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 xml:space="preserve"> 田间管理</w:t>
      </w:r>
    </w:p>
    <w:p>
      <w:pPr>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w:t>
      </w:r>
      <w:r>
        <w:rPr>
          <w:rFonts w:hint="eastAsia" w:cs="仿宋_GB2312"/>
          <w:szCs w:val="32"/>
        </w:rPr>
        <w:t>1</w:t>
      </w:r>
      <w:r>
        <w:rPr>
          <w:rFonts w:hint="eastAsia" w:ascii="仿宋_GB2312" w:hAnsi="仿宋_GB2312" w:cs="仿宋_GB2312"/>
          <w:szCs w:val="32"/>
        </w:rPr>
        <w:t xml:space="preserve"> 中耕除草</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●除草时间  在*月*旬集中除草</w:t>
      </w:r>
      <w:r>
        <w:rPr>
          <w:rFonts w:hint="eastAsia" w:cs="仿宋_GB2312"/>
          <w:szCs w:val="32"/>
        </w:rPr>
        <w:t>1</w:t>
      </w:r>
      <w:r>
        <w:rPr>
          <w:rFonts w:hint="eastAsia" w:ascii="仿宋_GB2312" w:hAnsi="仿宋_GB2312" w:cs="仿宋_GB2312"/>
          <w:szCs w:val="32"/>
        </w:rPr>
        <w:t>次，平时视杂草情况随时拔除。</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●除草方法  中耕和锄草结合进行，中耕深度约*</w:t>
      </w:r>
      <w:r>
        <w:rPr>
          <w:rFonts w:hint="eastAsia" w:cs="仿宋_GB2312"/>
          <w:szCs w:val="32"/>
        </w:rPr>
        <w:t>cm</w:t>
      </w:r>
      <w:r>
        <w:rPr>
          <w:rFonts w:hint="eastAsia" w:ascii="仿宋_GB2312" w:hAnsi="仿宋_GB2312" w:cs="仿宋_GB2312"/>
          <w:szCs w:val="32"/>
        </w:rPr>
        <w:t xml:space="preserve">。锄草时应尽量避免伤及**根茎，离**距离较近的杂草应用手拔出。 </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●清理杂草  锄完草后杂草应及时清理出田间。</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●禁止使用除草剂</w:t>
      </w:r>
    </w:p>
    <w:p>
      <w:pPr>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w:t>
      </w:r>
      <w:r>
        <w:rPr>
          <w:rFonts w:hint="eastAsia" w:cs="仿宋_GB2312"/>
          <w:szCs w:val="32"/>
        </w:rPr>
        <w:t>2</w:t>
      </w:r>
      <w:r>
        <w:rPr>
          <w:rFonts w:hint="eastAsia" w:ascii="仿宋_GB2312" w:hAnsi="仿宋_GB2312" w:cs="仿宋_GB2312"/>
          <w:szCs w:val="32"/>
        </w:rPr>
        <w:t xml:space="preserve"> 灌溉和排水</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连续干旱，土壤墒情缺水时，条件允许的地块应及时由畦沟放水渗灌或浇灌，禁用漫灌。离水井较远的地块应选择水车浇灌的方式灌溉保苗。遇连阴雨天气，土壤出现积水时，应及清沟排水。在*月*旬，根据土壤墒情，可进行一次浇水。</w:t>
      </w:r>
    </w:p>
    <w:p>
      <w:pPr>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w:t>
      </w:r>
      <w:r>
        <w:rPr>
          <w:rFonts w:hint="eastAsia" w:cs="仿宋_GB2312"/>
          <w:szCs w:val="32"/>
        </w:rPr>
        <w:t>3</w:t>
      </w:r>
      <w:r>
        <w:rPr>
          <w:rFonts w:hint="eastAsia" w:ascii="仿宋_GB2312" w:hAnsi="仿宋_GB2312" w:cs="仿宋_GB2312"/>
          <w:szCs w:val="32"/>
        </w:rPr>
        <w:t xml:space="preserve"> 种质纯化</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在*月*旬除草的同时，要进行**种质纯化，将田间的杂株连同杂草一块清除出田间。</w:t>
      </w:r>
    </w:p>
    <w:p>
      <w:pPr>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w:t>
      </w:r>
      <w:r>
        <w:rPr>
          <w:rFonts w:hint="eastAsia" w:cs="仿宋_GB2312"/>
          <w:szCs w:val="32"/>
        </w:rPr>
        <w:t>4</w:t>
      </w:r>
      <w:r>
        <w:rPr>
          <w:rFonts w:hint="eastAsia" w:ascii="仿宋_GB2312" w:hAnsi="仿宋_GB2312" w:cs="仿宋_GB2312"/>
          <w:szCs w:val="32"/>
        </w:rPr>
        <w:t xml:space="preserve"> 病虫害综合防治</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的生长期间主要的病虫害有：***、***等。无论什么病虫害，常规要求采用预防为主，防治结合，合理运用农业、生物、物理方法及其它有效生态手段，切断病菌和虫卵滋生条件的策略。把病虫害控制在发生前，保护产地环境质量。如果发生某种病虫害，可参照《病虫害综合防治操作标准规程》进行。</w:t>
      </w:r>
    </w:p>
    <w:p>
      <w:pPr>
        <w:spacing w:line="560" w:lineRule="exact"/>
        <w:ind w:firstLine="640" w:firstLineChars="200"/>
        <w:rPr>
          <w:rFonts w:ascii="仿宋_GB2312" w:hAnsi="仿宋_GB2312" w:cs="仿宋_GB2312"/>
          <w:szCs w:val="32"/>
        </w:rPr>
      </w:pPr>
      <w:r>
        <w:rPr>
          <w:rFonts w:hint="eastAsia" w:cs="仿宋_GB2312"/>
          <w:szCs w:val="32"/>
        </w:rPr>
        <w:t>5.</w:t>
      </w:r>
      <w:r>
        <w:rPr>
          <w:rFonts w:hint="eastAsia" w:ascii="仿宋_GB2312" w:hAnsi="仿宋_GB2312" w:cs="仿宋_GB2312"/>
          <w:szCs w:val="32"/>
        </w:rPr>
        <w:t xml:space="preserve"> 采种</w:t>
      </w:r>
    </w:p>
    <w:p>
      <w:pPr>
        <w:spacing w:line="560" w:lineRule="exact"/>
        <w:ind w:firstLine="640" w:firstLineChars="200"/>
        <w:rPr>
          <w:rFonts w:ascii="仿宋_GB2312" w:hAnsi="仿宋_GB2312" w:cs="仿宋_GB2312"/>
          <w:szCs w:val="32"/>
        </w:rPr>
      </w:pPr>
      <w:r>
        <w:rPr>
          <w:rFonts w:hint="eastAsia" w:cs="仿宋_GB2312"/>
          <w:szCs w:val="32"/>
        </w:rPr>
        <w:t>5</w:t>
      </w:r>
      <w:r>
        <w:rPr>
          <w:rFonts w:hint="eastAsia" w:ascii="仿宋_GB2312" w:hAnsi="仿宋_GB2312" w:cs="仿宋_GB2312"/>
          <w:szCs w:val="32"/>
        </w:rPr>
        <w:t>.</w:t>
      </w:r>
      <w:r>
        <w:rPr>
          <w:rFonts w:hint="eastAsia" w:cs="仿宋_GB2312"/>
          <w:szCs w:val="32"/>
        </w:rPr>
        <w:t>1</w:t>
      </w:r>
      <w:r>
        <w:rPr>
          <w:rFonts w:hint="eastAsia" w:ascii="仿宋_GB2312" w:hAnsi="仿宋_GB2312" w:cs="仿宋_GB2312"/>
          <w:szCs w:val="32"/>
        </w:rPr>
        <w:t xml:space="preserve"> 采种时间</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 xml:space="preserve">**种子采收在*月*旬，在***（成熟度）时选晴天进行。 </w:t>
      </w:r>
    </w:p>
    <w:p>
      <w:pPr>
        <w:spacing w:line="560" w:lineRule="exact"/>
        <w:ind w:firstLine="640" w:firstLineChars="200"/>
        <w:rPr>
          <w:rFonts w:ascii="仿宋_GB2312" w:hAnsi="仿宋_GB2312" w:cs="仿宋_GB2312"/>
          <w:szCs w:val="32"/>
        </w:rPr>
      </w:pPr>
      <w:r>
        <w:rPr>
          <w:rFonts w:hint="eastAsia" w:cs="仿宋_GB2312"/>
          <w:szCs w:val="32"/>
        </w:rPr>
        <w:t>5</w:t>
      </w:r>
      <w:r>
        <w:rPr>
          <w:rFonts w:hint="eastAsia" w:ascii="仿宋_GB2312" w:hAnsi="仿宋_GB2312" w:cs="仿宋_GB2312"/>
          <w:szCs w:val="32"/>
        </w:rPr>
        <w:t>.</w:t>
      </w:r>
      <w:r>
        <w:rPr>
          <w:rFonts w:hint="eastAsia" w:cs="仿宋_GB2312"/>
          <w:szCs w:val="32"/>
        </w:rPr>
        <w:t>2</w:t>
      </w:r>
      <w:r>
        <w:rPr>
          <w:rFonts w:hint="eastAsia" w:ascii="仿宋_GB2312" w:hAnsi="仿宋_GB2312" w:cs="仿宋_GB2312"/>
          <w:szCs w:val="32"/>
        </w:rPr>
        <w:t xml:space="preserve"> 采种方法</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……收集到编织袋里面。用专用运输车运到晾晒加工场所，准备调制。</w:t>
      </w:r>
    </w:p>
    <w:p>
      <w:pPr>
        <w:spacing w:line="560" w:lineRule="exact"/>
        <w:ind w:firstLine="640" w:firstLineChars="200"/>
        <w:rPr>
          <w:rFonts w:ascii="仿宋_GB2312" w:hAnsi="仿宋_GB2312" w:cs="仿宋_GB2312"/>
          <w:szCs w:val="32"/>
        </w:rPr>
      </w:pPr>
      <w:r>
        <w:rPr>
          <w:rFonts w:hint="eastAsia" w:cs="仿宋_GB2312"/>
          <w:szCs w:val="32"/>
        </w:rPr>
        <w:t>6.</w:t>
      </w:r>
      <w:r>
        <w:rPr>
          <w:rFonts w:hint="eastAsia" w:ascii="仿宋_GB2312" w:hAnsi="仿宋_GB2312" w:cs="仿宋_GB2312"/>
          <w:szCs w:val="32"/>
        </w:rPr>
        <w:t xml:space="preserve"> 种子调制</w:t>
      </w:r>
    </w:p>
    <w:p>
      <w:pPr>
        <w:spacing w:line="560" w:lineRule="exact"/>
        <w:ind w:firstLine="640" w:firstLineChars="200"/>
        <w:rPr>
          <w:rFonts w:ascii="仿宋_GB2312" w:hAnsi="仿宋_GB2312" w:cs="仿宋_GB2312"/>
          <w:szCs w:val="32"/>
        </w:rPr>
      </w:pPr>
      <w:r>
        <w:rPr>
          <w:rFonts w:hint="eastAsia" w:cs="仿宋_GB2312"/>
          <w:szCs w:val="32"/>
        </w:rPr>
        <w:t>6</w:t>
      </w:r>
      <w:r>
        <w:rPr>
          <w:rFonts w:hint="eastAsia" w:ascii="仿宋_GB2312" w:hAnsi="仿宋_GB2312" w:cs="仿宋_GB2312"/>
          <w:szCs w:val="32"/>
        </w:rPr>
        <w:t>.</w:t>
      </w:r>
      <w:r>
        <w:rPr>
          <w:rFonts w:hint="eastAsia" w:cs="仿宋_GB2312"/>
          <w:szCs w:val="32"/>
        </w:rPr>
        <w:t>1</w:t>
      </w:r>
      <w:r>
        <w:rPr>
          <w:rFonts w:hint="eastAsia" w:ascii="仿宋_GB2312" w:hAnsi="仿宋_GB2312" w:cs="仿宋_GB2312"/>
          <w:szCs w:val="32"/>
        </w:rPr>
        <w:t xml:space="preserve"> 晾晒</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将采收回来的种子倒在干净的晾晒场阴干，阴干一周左右，用木棒敲打至种子全部脱出。阴干期间应注意防雨防潮。</w:t>
      </w:r>
    </w:p>
    <w:p>
      <w:pPr>
        <w:spacing w:line="560" w:lineRule="exact"/>
        <w:ind w:firstLine="640" w:firstLineChars="200"/>
        <w:rPr>
          <w:rFonts w:ascii="仿宋_GB2312" w:hAnsi="仿宋_GB2312" w:cs="仿宋_GB2312"/>
          <w:szCs w:val="32"/>
        </w:rPr>
      </w:pPr>
      <w:r>
        <w:rPr>
          <w:rFonts w:hint="eastAsia" w:cs="仿宋_GB2312"/>
          <w:szCs w:val="32"/>
        </w:rPr>
        <w:t>6</w:t>
      </w:r>
      <w:r>
        <w:rPr>
          <w:rFonts w:hint="eastAsia" w:ascii="仿宋_GB2312" w:hAnsi="仿宋_GB2312" w:cs="仿宋_GB2312"/>
          <w:szCs w:val="32"/>
        </w:rPr>
        <w:t>.</w:t>
      </w:r>
      <w:r>
        <w:rPr>
          <w:rFonts w:hint="eastAsia" w:cs="仿宋_GB2312"/>
          <w:szCs w:val="32"/>
        </w:rPr>
        <w:t>2</w:t>
      </w:r>
      <w:r>
        <w:rPr>
          <w:rFonts w:hint="eastAsia" w:ascii="仿宋_GB2312" w:hAnsi="仿宋_GB2312" w:cs="仿宋_GB2312"/>
          <w:szCs w:val="32"/>
        </w:rPr>
        <w:t xml:space="preserve"> 净选 </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晾晒好的种子在包装前要进行净选，用风选的方法，将种子中的柄杆、皮壳、草籽、瘪子等杂质分离出去。</w:t>
      </w:r>
    </w:p>
    <w:p>
      <w:pPr>
        <w:spacing w:line="560" w:lineRule="exact"/>
        <w:ind w:firstLine="640" w:firstLineChars="200"/>
        <w:rPr>
          <w:rFonts w:ascii="仿宋_GB2312" w:hAnsi="仿宋_GB2312" w:cs="仿宋_GB2312"/>
          <w:szCs w:val="32"/>
        </w:rPr>
      </w:pPr>
      <w:r>
        <w:rPr>
          <w:rFonts w:hint="eastAsia" w:cs="仿宋_GB2312"/>
          <w:szCs w:val="32"/>
        </w:rPr>
        <w:t>7.</w:t>
      </w:r>
      <w:r>
        <w:rPr>
          <w:rFonts w:hint="eastAsia" w:ascii="仿宋_GB2312" w:hAnsi="仿宋_GB2312" w:cs="仿宋_GB2312"/>
          <w:szCs w:val="32"/>
        </w:rPr>
        <w:t xml:space="preserve"> 入库请验</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将净选后的种子转入仓库待验区，由生产技术人员填写请验单，并协助质量管理员按规定进行取样。经检验合格后，方可进行包装。如果不合格，继续净选和检验，直到合格。并且对最终净选出来的杂质及不合格品进行销毁，并填写销毁记录表。</w:t>
      </w:r>
    </w:p>
    <w:p>
      <w:pPr>
        <w:spacing w:line="560" w:lineRule="exact"/>
        <w:ind w:firstLine="640" w:firstLineChars="200"/>
        <w:rPr>
          <w:rFonts w:ascii="仿宋_GB2312" w:hAnsi="仿宋_GB2312" w:cs="仿宋_GB2312"/>
          <w:szCs w:val="32"/>
        </w:rPr>
      </w:pPr>
      <w:r>
        <w:rPr>
          <w:rFonts w:hint="eastAsia" w:cs="仿宋_GB2312"/>
          <w:szCs w:val="32"/>
        </w:rPr>
        <w:t>8.</w:t>
      </w:r>
      <w:r>
        <w:rPr>
          <w:rFonts w:hint="eastAsia" w:ascii="仿宋_GB2312" w:hAnsi="仿宋_GB2312" w:cs="仿宋_GB2312"/>
          <w:szCs w:val="32"/>
        </w:rPr>
        <w:t xml:space="preserve"> 种子包装</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将种子按**</w:t>
      </w:r>
      <w:r>
        <w:rPr>
          <w:rFonts w:cs="仿宋_GB2312"/>
          <w:szCs w:val="32"/>
        </w:rPr>
        <w:t>k</w:t>
      </w:r>
      <w:r>
        <w:rPr>
          <w:rFonts w:hint="eastAsia" w:cs="仿宋_GB2312"/>
          <w:szCs w:val="32"/>
        </w:rPr>
        <w:t>g</w:t>
      </w:r>
      <w:r>
        <w:rPr>
          <w:rFonts w:hint="eastAsia" w:ascii="仿宋_GB2312" w:hAnsi="仿宋_GB2312" w:cs="仿宋_GB2312"/>
          <w:szCs w:val="32"/>
        </w:rPr>
        <w:t>/袋分装，用封口绳封口，贴上标签、合格证，其中标签应注明品名、规格、产地、重量、采收日期、生产单位、贮藏条件、注意事项等；合格证应注明品名、规格、产地、批号、包装日期、检验员等。包装完成后转移至仓库合格区。</w:t>
      </w:r>
    </w:p>
    <w:p>
      <w:pPr>
        <w:spacing w:line="560" w:lineRule="exact"/>
        <w:ind w:firstLine="640" w:firstLineChars="200"/>
        <w:rPr>
          <w:rFonts w:ascii="仿宋_GB2312" w:hAnsi="仿宋_GB2312" w:cs="仿宋_GB2312"/>
          <w:szCs w:val="32"/>
        </w:rPr>
      </w:pPr>
      <w:r>
        <w:rPr>
          <w:rFonts w:hint="eastAsia" w:cs="仿宋_GB2312"/>
          <w:szCs w:val="32"/>
        </w:rPr>
        <w:t xml:space="preserve">9. </w:t>
      </w:r>
      <w:r>
        <w:rPr>
          <w:rFonts w:hint="eastAsia" w:ascii="仿宋_GB2312" w:hAnsi="仿宋_GB2312" w:cs="仿宋_GB2312"/>
          <w:szCs w:val="32"/>
        </w:rPr>
        <w:t>种子贮藏（根据实际情况采用合适的贮藏条件）</w:t>
      </w:r>
    </w:p>
    <w:p>
      <w:pPr>
        <w:spacing w:line="560" w:lineRule="exact"/>
        <w:ind w:firstLine="640" w:firstLineChars="200"/>
        <w:rPr>
          <w:rFonts w:ascii="仿宋_GB2312" w:hAnsi="仿宋_GB2312" w:cs="仿宋_GB2312"/>
          <w:szCs w:val="32"/>
        </w:rPr>
      </w:pPr>
      <w:r>
        <w:rPr>
          <w:rFonts w:hint="eastAsia" w:cs="仿宋_GB2312"/>
          <w:szCs w:val="32"/>
        </w:rPr>
        <w:t>10.</w:t>
      </w:r>
      <w:r>
        <w:rPr>
          <w:rFonts w:hint="eastAsia" w:ascii="仿宋_GB2312" w:hAnsi="仿宋_GB2312" w:cs="仿宋_GB2312"/>
          <w:szCs w:val="32"/>
        </w:rPr>
        <w:t xml:space="preserve"> 种子运输</w:t>
      </w:r>
    </w:p>
    <w:p>
      <w:pPr>
        <w:spacing w:line="560" w:lineRule="exact"/>
        <w:ind w:firstLine="640" w:firstLineChars="200"/>
        <w:rPr>
          <w:rFonts w:ascii="仿宋_GB2312" w:hAnsi="仿宋_GB2312" w:cs="仿宋_GB2312"/>
          <w:szCs w:val="32"/>
        </w:rPr>
      </w:pPr>
      <w:r>
        <w:rPr>
          <w:rFonts w:hint="eastAsia" w:cs="仿宋_GB2312"/>
          <w:szCs w:val="32"/>
        </w:rPr>
        <w:t>10</w:t>
      </w:r>
      <w:r>
        <w:rPr>
          <w:rFonts w:hint="eastAsia" w:ascii="仿宋_GB2312" w:hAnsi="仿宋_GB2312" w:cs="仿宋_GB2312"/>
          <w:szCs w:val="32"/>
        </w:rPr>
        <w:t>.</w:t>
      </w:r>
      <w:r>
        <w:rPr>
          <w:rFonts w:hint="eastAsia" w:cs="仿宋_GB2312"/>
          <w:szCs w:val="32"/>
        </w:rPr>
        <w:t xml:space="preserve">1 </w:t>
      </w:r>
      <w:r>
        <w:rPr>
          <w:rFonts w:hint="eastAsia" w:ascii="仿宋_GB2312" w:hAnsi="仿宋_GB2312" w:cs="仿宋_GB2312"/>
          <w:szCs w:val="32"/>
        </w:rPr>
        <w:t>**种子的运输，必须根据产品的类别、特点、包装性能、储藏要求、运输距离及季节不同等采用不同的运输手段。</w:t>
      </w:r>
    </w:p>
    <w:p>
      <w:pPr>
        <w:spacing w:line="560" w:lineRule="exact"/>
        <w:ind w:firstLine="640" w:firstLineChars="200"/>
        <w:rPr>
          <w:rFonts w:ascii="仿宋_GB2312" w:hAnsi="仿宋_GB2312" w:cs="仿宋_GB2312"/>
          <w:szCs w:val="32"/>
        </w:rPr>
      </w:pPr>
      <w:r>
        <w:rPr>
          <w:rFonts w:hint="eastAsia" w:cs="仿宋_GB2312"/>
          <w:szCs w:val="32"/>
        </w:rPr>
        <w:t>10</w:t>
      </w:r>
      <w:r>
        <w:rPr>
          <w:rFonts w:hint="eastAsia" w:ascii="仿宋_GB2312" w:hAnsi="仿宋_GB2312" w:cs="仿宋_GB2312"/>
          <w:szCs w:val="32"/>
        </w:rPr>
        <w:t>.</w:t>
      </w:r>
      <w:r>
        <w:rPr>
          <w:rFonts w:hint="eastAsia" w:cs="仿宋_GB2312"/>
          <w:szCs w:val="32"/>
        </w:rPr>
        <w:t>2</w:t>
      </w:r>
      <w:r>
        <w:rPr>
          <w:rFonts w:hint="eastAsia" w:ascii="仿宋_GB2312" w:hAnsi="仿宋_GB2312" w:cs="仿宋_GB2312"/>
          <w:szCs w:val="32"/>
        </w:rPr>
        <w:t xml:space="preserve"> **种子在运输过程中，所用搬运工具必须洁净卫生，无有毒有害物质，不能对合格**种子引入污染。</w:t>
      </w:r>
    </w:p>
    <w:p>
      <w:pPr>
        <w:spacing w:line="560" w:lineRule="exact"/>
        <w:ind w:firstLine="640" w:firstLineChars="200"/>
        <w:rPr>
          <w:rFonts w:ascii="仿宋_GB2312" w:hAnsi="仿宋_GB2312" w:cs="仿宋_GB2312"/>
          <w:szCs w:val="32"/>
        </w:rPr>
      </w:pPr>
      <w:r>
        <w:rPr>
          <w:rFonts w:hint="eastAsia" w:cs="仿宋_GB2312"/>
          <w:szCs w:val="32"/>
        </w:rPr>
        <w:t>10</w:t>
      </w:r>
      <w:r>
        <w:rPr>
          <w:rFonts w:hint="eastAsia" w:ascii="仿宋_GB2312" w:hAnsi="仿宋_GB2312" w:cs="仿宋_GB2312"/>
          <w:szCs w:val="32"/>
        </w:rPr>
        <w:t>.</w:t>
      </w:r>
      <w:r>
        <w:rPr>
          <w:rFonts w:hint="eastAsia" w:cs="仿宋_GB2312"/>
          <w:szCs w:val="32"/>
        </w:rPr>
        <w:t>3</w:t>
      </w:r>
      <w:r>
        <w:rPr>
          <w:rFonts w:hint="eastAsia" w:ascii="仿宋_GB2312" w:hAnsi="仿宋_GB2312" w:cs="仿宋_GB2312"/>
          <w:szCs w:val="32"/>
        </w:rPr>
        <w:t xml:space="preserve"> 运载工具应干净卫生，通气良好、干燥、有防雨防潮配件。</w:t>
      </w:r>
    </w:p>
    <w:p>
      <w:pPr>
        <w:spacing w:line="560" w:lineRule="exact"/>
        <w:ind w:firstLine="640" w:firstLineChars="200"/>
        <w:rPr>
          <w:rFonts w:ascii="仿宋_GB2312" w:hAnsi="仿宋_GB2312" w:cs="仿宋_GB2312"/>
          <w:szCs w:val="32"/>
        </w:rPr>
      </w:pPr>
      <w:r>
        <w:rPr>
          <w:rFonts w:hint="eastAsia" w:cs="仿宋_GB2312"/>
          <w:szCs w:val="32"/>
        </w:rPr>
        <w:t>10</w:t>
      </w:r>
      <w:r>
        <w:rPr>
          <w:rFonts w:hint="eastAsia" w:ascii="仿宋_GB2312" w:hAnsi="仿宋_GB2312" w:cs="仿宋_GB2312"/>
          <w:szCs w:val="32"/>
        </w:rPr>
        <w:t>.</w:t>
      </w:r>
      <w:r>
        <w:rPr>
          <w:rFonts w:hint="eastAsia" w:cs="仿宋_GB2312"/>
          <w:szCs w:val="32"/>
        </w:rPr>
        <w:t>4</w:t>
      </w:r>
      <w:r>
        <w:rPr>
          <w:rFonts w:hint="eastAsia" w:ascii="仿宋_GB2312" w:hAnsi="仿宋_GB2312" w:cs="仿宋_GB2312"/>
          <w:szCs w:val="32"/>
        </w:rPr>
        <w:t xml:space="preserve"> 在运输过程中，合格**种子不能与其它会引起合格种子混杂的物品混堆一起运输。</w:t>
      </w:r>
    </w:p>
    <w:p>
      <w:pPr>
        <w:spacing w:line="560" w:lineRule="exact"/>
        <w:ind w:firstLine="640" w:firstLineChars="200"/>
        <w:rPr>
          <w:rFonts w:ascii="仿宋_GB2312" w:hAnsi="仿宋_GB2312" w:cs="仿宋_GB2312"/>
          <w:szCs w:val="32"/>
        </w:rPr>
      </w:pPr>
      <w:r>
        <w:rPr>
          <w:rFonts w:hint="eastAsia" w:cs="仿宋_GB2312"/>
          <w:szCs w:val="32"/>
        </w:rPr>
        <w:t>11.</w:t>
      </w:r>
      <w:r>
        <w:rPr>
          <w:rFonts w:hint="eastAsia" w:ascii="仿宋_GB2312" w:hAnsi="仿宋_GB2312" w:cs="仿宋_GB2312"/>
          <w:szCs w:val="32"/>
        </w:rPr>
        <w:t xml:space="preserve"> 种子田的后续管理</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采种后的**植株按照《**规范化栽培标准操作规程》进行后续管理操作。</w:t>
      </w:r>
    </w:p>
    <w:p>
      <w:pPr>
        <w:spacing w:line="560" w:lineRule="exact"/>
        <w:ind w:firstLine="643" w:firstLineChars="200"/>
        <w:rPr>
          <w:rFonts w:ascii="仿宋_GB2312" w:hAnsi="仿宋_GB2312" w:cs="仿宋_GB2312"/>
          <w:b/>
          <w:bCs/>
          <w:szCs w:val="32"/>
        </w:rPr>
      </w:pPr>
      <w:r>
        <w:rPr>
          <w:rFonts w:hint="eastAsia" w:ascii="仿宋_GB2312" w:hAnsi="仿宋_GB2312" w:cs="仿宋_GB2312"/>
          <w:b/>
          <w:bCs/>
          <w:szCs w:val="32"/>
        </w:rPr>
        <w:t>附录：</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附录</w:t>
      </w:r>
      <w:r>
        <w:rPr>
          <w:rFonts w:hint="eastAsia" w:cs="仿宋_GB2312"/>
          <w:szCs w:val="32"/>
        </w:rPr>
        <w:t>1</w:t>
      </w:r>
      <w:r>
        <w:rPr>
          <w:rFonts w:hint="eastAsia" w:ascii="仿宋_GB2312" w:hAnsi="仿宋_GB2312" w:cs="仿宋_GB2312"/>
          <w:szCs w:val="32"/>
        </w:rPr>
        <w:t>、生产记录—整地</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附录</w:t>
      </w:r>
      <w:r>
        <w:rPr>
          <w:rFonts w:hint="eastAsia" w:cs="仿宋_GB2312"/>
          <w:szCs w:val="32"/>
        </w:rPr>
        <w:t>2</w:t>
      </w:r>
      <w:r>
        <w:rPr>
          <w:rFonts w:hint="eastAsia" w:ascii="仿宋_GB2312" w:hAnsi="仿宋_GB2312" w:cs="仿宋_GB2312"/>
          <w:szCs w:val="32"/>
        </w:rPr>
        <w:t>、生产记录—肥料施用</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附录</w:t>
      </w:r>
      <w:r>
        <w:rPr>
          <w:rFonts w:hint="eastAsia" w:cs="仿宋_GB2312"/>
          <w:szCs w:val="32"/>
        </w:rPr>
        <w:t>3</w:t>
      </w:r>
      <w:r>
        <w:rPr>
          <w:rFonts w:hint="eastAsia" w:ascii="仿宋_GB2312" w:hAnsi="仿宋_GB2312" w:cs="仿宋_GB2312"/>
          <w:szCs w:val="32"/>
        </w:rPr>
        <w:t>、生产记录—</w:t>
      </w:r>
      <w:bookmarkStart w:id="29" w:name="OLE_LINK1"/>
      <w:r>
        <w:rPr>
          <w:rFonts w:hint="eastAsia" w:ascii="仿宋_GB2312" w:hAnsi="仿宋_GB2312" w:cs="仿宋_GB2312"/>
          <w:szCs w:val="32"/>
        </w:rPr>
        <w:t>种苗</w:t>
      </w:r>
      <w:bookmarkEnd w:id="29"/>
      <w:r>
        <w:rPr>
          <w:rFonts w:hint="eastAsia" w:ascii="仿宋_GB2312" w:hAnsi="仿宋_GB2312" w:cs="仿宋_GB2312"/>
          <w:szCs w:val="32"/>
        </w:rPr>
        <w:t>移栽</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附录</w:t>
      </w:r>
      <w:r>
        <w:rPr>
          <w:rFonts w:hint="eastAsia" w:cs="仿宋_GB2312"/>
          <w:szCs w:val="32"/>
        </w:rPr>
        <w:t>4</w:t>
      </w:r>
      <w:r>
        <w:rPr>
          <w:rFonts w:hint="eastAsia" w:ascii="仿宋_GB2312" w:hAnsi="仿宋_GB2312" w:cs="仿宋_GB2312"/>
          <w:szCs w:val="32"/>
        </w:rPr>
        <w:t>、生产记录—排灌</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附录</w:t>
      </w:r>
      <w:r>
        <w:rPr>
          <w:rFonts w:hint="eastAsia" w:cs="仿宋_GB2312"/>
          <w:szCs w:val="32"/>
        </w:rPr>
        <w:t>5</w:t>
      </w:r>
      <w:r>
        <w:rPr>
          <w:rFonts w:hint="eastAsia" w:ascii="仿宋_GB2312" w:hAnsi="仿宋_GB2312" w:cs="仿宋_GB2312"/>
          <w:szCs w:val="32"/>
        </w:rPr>
        <w:t>、生产记录—除草</w:t>
      </w:r>
    </w:p>
    <w:p>
      <w:pPr>
        <w:spacing w:line="560" w:lineRule="exact"/>
        <w:ind w:firstLine="640" w:firstLineChars="200"/>
        <w:rPr>
          <w:rFonts w:ascii="仿宋_GB2312" w:hAnsi="仿宋_GB2312" w:cs="仿宋_GB2312"/>
          <w:szCs w:val="32"/>
        </w:rPr>
        <w:sectPr>
          <w:headerReference r:id="rId5" w:type="default"/>
          <w:footerReference r:id="rId6" w:type="default"/>
          <w:pgSz w:w="11906" w:h="16838"/>
          <w:pgMar w:top="1701" w:right="1588" w:bottom="1701" w:left="1797" w:header="1701" w:footer="992" w:gutter="0"/>
          <w:pgNumType w:fmt="numberInDash"/>
          <w:cols w:space="720" w:num="1"/>
          <w:docGrid w:linePitch="312" w:charSpace="0"/>
        </w:sectPr>
      </w:pPr>
      <w:r>
        <w:rPr>
          <w:rFonts w:hint="eastAsia" w:ascii="仿宋_GB2312" w:hAnsi="仿宋_GB2312" w:cs="仿宋_GB2312"/>
          <w:szCs w:val="32"/>
        </w:rPr>
        <w:t>附录</w:t>
      </w:r>
      <w:r>
        <w:rPr>
          <w:rFonts w:hint="eastAsia" w:cs="仿宋_GB2312"/>
          <w:szCs w:val="32"/>
        </w:rPr>
        <w:t>6</w:t>
      </w:r>
      <w:r>
        <w:rPr>
          <w:rFonts w:hint="eastAsia" w:ascii="仿宋_GB2312" w:hAnsi="仿宋_GB2312" w:cs="仿宋_GB2312"/>
          <w:szCs w:val="32"/>
        </w:rPr>
        <w:t>、生产记录—病虫害调查</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附录</w:t>
      </w:r>
      <w:r>
        <w:rPr>
          <w:rFonts w:hint="eastAsia" w:cs="仿宋_GB2312"/>
          <w:szCs w:val="32"/>
        </w:rPr>
        <w:t>7</w:t>
      </w:r>
      <w:r>
        <w:rPr>
          <w:rFonts w:hint="eastAsia" w:ascii="仿宋_GB2312" w:hAnsi="仿宋_GB2312" w:cs="仿宋_GB2312"/>
          <w:szCs w:val="32"/>
        </w:rPr>
        <w:t>、生产记录—病虫害防治</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附录</w:t>
      </w:r>
      <w:r>
        <w:rPr>
          <w:rFonts w:hint="eastAsia" w:cs="仿宋_GB2312"/>
          <w:szCs w:val="32"/>
        </w:rPr>
        <w:t>8</w:t>
      </w:r>
      <w:r>
        <w:rPr>
          <w:rFonts w:hint="eastAsia" w:ascii="仿宋_GB2312" w:hAnsi="仿宋_GB2312" w:cs="仿宋_GB2312"/>
          <w:szCs w:val="32"/>
        </w:rPr>
        <w:t>、生产记录—采收</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附录</w:t>
      </w:r>
      <w:r>
        <w:rPr>
          <w:rFonts w:hint="eastAsia" w:cs="仿宋_GB2312"/>
          <w:szCs w:val="32"/>
        </w:rPr>
        <w:t>9</w:t>
      </w:r>
      <w:r>
        <w:rPr>
          <w:rFonts w:hint="eastAsia" w:ascii="仿宋_GB2312" w:hAnsi="仿宋_GB2312" w:cs="仿宋_GB2312"/>
          <w:szCs w:val="32"/>
        </w:rPr>
        <w:t>、生产记录—初加工</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附录</w:t>
      </w:r>
      <w:r>
        <w:rPr>
          <w:rFonts w:hint="eastAsia" w:cs="仿宋_GB2312"/>
          <w:szCs w:val="32"/>
        </w:rPr>
        <w:t>10</w:t>
      </w:r>
      <w:r>
        <w:rPr>
          <w:rFonts w:hint="eastAsia" w:ascii="仿宋_GB2312" w:hAnsi="仿宋_GB2312" w:cs="仿宋_GB2312"/>
          <w:szCs w:val="32"/>
        </w:rPr>
        <w:t>、生产记录—包装</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附录</w:t>
      </w:r>
      <w:r>
        <w:rPr>
          <w:rFonts w:hint="eastAsia" w:cs="仿宋_GB2312"/>
          <w:szCs w:val="32"/>
        </w:rPr>
        <w:t>11</w:t>
      </w:r>
      <w:r>
        <w:rPr>
          <w:rFonts w:hint="eastAsia" w:ascii="仿宋_GB2312" w:hAnsi="仿宋_GB2312" w:cs="仿宋_GB2312"/>
          <w:szCs w:val="32"/>
        </w:rPr>
        <w:t>、批生产记录</w:t>
      </w:r>
    </w:p>
    <w:p>
      <w:pPr>
        <w:spacing w:line="560" w:lineRule="exact"/>
        <w:ind w:firstLine="640" w:firstLineChars="200"/>
        <w:rPr>
          <w:rFonts w:ascii="仿宋_GB2312" w:hAnsi="仿宋_GB2312" w:cs="仿宋_GB2312"/>
          <w:szCs w:val="32"/>
        </w:rPr>
        <w:sectPr>
          <w:footerReference r:id="rId7" w:type="default"/>
          <w:type w:val="continuous"/>
          <w:pgSz w:w="11906" w:h="16838"/>
          <w:pgMar w:top="1701" w:right="1588" w:bottom="1701" w:left="1797" w:header="1701" w:footer="992" w:gutter="0"/>
          <w:pgNumType w:fmt="numberInDash"/>
          <w:cols w:space="720" w:num="1"/>
          <w:docGrid w:linePitch="312" w:charSpace="0"/>
        </w:sectPr>
      </w:pPr>
    </w:p>
    <w:p>
      <w:pPr>
        <w:spacing w:line="50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w:t>附录</w:t>
      </w:r>
      <w:r>
        <w:rPr>
          <w:rFonts w:hint="eastAsia" w:eastAsia="楷体_GB2312" w:cs="楷体_GB2312"/>
          <w:sz w:val="28"/>
          <w:szCs w:val="28"/>
        </w:rPr>
        <w:t>1</w:t>
      </w:r>
      <w:r>
        <w:rPr>
          <w:rFonts w:hint="eastAsia" w:ascii="楷体_GB2312" w:hAnsi="楷体_GB2312" w:eastAsia="楷体_GB2312" w:cs="楷体_GB2312"/>
          <w:sz w:val="28"/>
          <w:szCs w:val="28"/>
        </w:rPr>
        <w:t xml:space="preserve"> </w:t>
      </w:r>
    </w:p>
    <w:p>
      <w:pPr>
        <w:spacing w:line="500" w:lineRule="exact"/>
        <w:jc w:val="center"/>
        <w:rPr>
          <w:rFonts w:ascii="楷体_GB2312" w:hAnsi="楷体_GB2312" w:eastAsia="楷体_GB2312" w:cs="楷体_GB2312"/>
          <w:b/>
          <w:sz w:val="40"/>
          <w:szCs w:val="40"/>
        </w:rPr>
      </w:pPr>
      <w:r>
        <w:rPr>
          <w:rFonts w:hint="eastAsia" w:ascii="楷体_GB2312" w:hAnsi="楷体_GB2312" w:eastAsia="楷体_GB2312" w:cs="楷体_GB2312"/>
          <w:b/>
          <w:sz w:val="40"/>
          <w:szCs w:val="40"/>
        </w:rPr>
        <w:t>生产记录—整地</w:t>
      </w:r>
    </w:p>
    <w:tbl>
      <w:tblPr>
        <w:tblStyle w:val="10"/>
        <w:tblW w:w="1366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2"/>
        <w:gridCol w:w="1134"/>
        <w:gridCol w:w="1842"/>
        <w:gridCol w:w="1843"/>
        <w:gridCol w:w="1276"/>
        <w:gridCol w:w="567"/>
        <w:gridCol w:w="709"/>
        <w:gridCol w:w="3260"/>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668" w:type="dxa"/>
            <w:gridSpan w:val="2"/>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基地</w:t>
            </w:r>
          </w:p>
        </w:tc>
        <w:tc>
          <w:tcPr>
            <w:tcW w:w="4819" w:type="dxa"/>
            <w:gridSpan w:val="3"/>
            <w:vAlign w:val="center"/>
          </w:tcPr>
          <w:p>
            <w:pPr>
              <w:spacing w:line="500" w:lineRule="exact"/>
              <w:jc w:val="center"/>
              <w:rPr>
                <w:rFonts w:ascii="楷体_GB2312" w:hAnsi="楷体_GB2312" w:eastAsia="楷体_GB2312" w:cs="楷体_GB2312"/>
                <w:sz w:val="24"/>
              </w:rPr>
            </w:pPr>
          </w:p>
        </w:tc>
        <w:tc>
          <w:tcPr>
            <w:tcW w:w="1843" w:type="dxa"/>
            <w:gridSpan w:val="2"/>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面积</w:t>
            </w:r>
          </w:p>
        </w:tc>
        <w:tc>
          <w:tcPr>
            <w:tcW w:w="5339" w:type="dxa"/>
            <w:gridSpan w:val="3"/>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13669" w:type="dxa"/>
            <w:gridSpan w:val="10"/>
            <w:vAlign w:val="center"/>
          </w:tcPr>
          <w:p>
            <w:pPr>
              <w:spacing w:line="500" w:lineRule="exact"/>
              <w:jc w:val="center"/>
              <w:rPr>
                <w:rFonts w:ascii="楷体_GB2312" w:hAnsi="楷体_GB2312" w:eastAsia="楷体_GB2312" w:cs="楷体_GB2312"/>
                <w:b/>
                <w:sz w:val="24"/>
              </w:rPr>
            </w:pPr>
            <w:r>
              <w:rPr>
                <w:rFonts w:hint="eastAsia" w:ascii="楷体_GB2312" w:hAnsi="楷体_GB2312" w:eastAsia="楷体_GB2312" w:cs="楷体_GB2312"/>
                <w:b/>
                <w:sz w:val="24"/>
              </w:rPr>
              <w:t>操 作 记 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526" w:type="dxa"/>
            <w:vAlign w:val="center"/>
          </w:tcPr>
          <w:p>
            <w:pPr>
              <w:spacing w:line="500" w:lineRule="exact"/>
              <w:jc w:val="center"/>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日期</w:t>
            </w:r>
          </w:p>
        </w:tc>
        <w:tc>
          <w:tcPr>
            <w:tcW w:w="1276" w:type="dxa"/>
            <w:gridSpan w:val="2"/>
            <w:vAlign w:val="center"/>
          </w:tcPr>
          <w:p>
            <w:pPr>
              <w:spacing w:line="500" w:lineRule="exact"/>
              <w:jc w:val="center"/>
              <w:rPr>
                <w:rFonts w:ascii="楷体_GB2312" w:hAnsi="楷体_GB2312" w:eastAsia="楷体_GB2312" w:cs="楷体_GB2312"/>
                <w:color w:val="000000"/>
                <w:sz w:val="24"/>
              </w:rPr>
            </w:pPr>
            <w:r>
              <w:rPr>
                <w:rFonts w:hint="eastAsia" w:ascii="楷体_GB2312" w:hAnsi="楷体_GB2312" w:eastAsia="楷体_GB2312" w:cs="楷体_GB2312"/>
                <w:color w:val="000000"/>
                <w:sz w:val="24"/>
              </w:rPr>
              <w:t>天气状况</w:t>
            </w:r>
          </w:p>
        </w:tc>
        <w:tc>
          <w:tcPr>
            <w:tcW w:w="1842"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整地、起垄方式</w:t>
            </w:r>
          </w:p>
        </w:tc>
        <w:tc>
          <w:tcPr>
            <w:tcW w:w="1843"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翻耕深度（</w:t>
            </w:r>
            <w:r>
              <w:rPr>
                <w:rFonts w:hint="eastAsia" w:eastAsia="楷体_GB2312" w:cs="楷体_GB2312"/>
                <w:sz w:val="24"/>
              </w:rPr>
              <w:t>cm</w:t>
            </w:r>
            <w:r>
              <w:rPr>
                <w:rFonts w:hint="eastAsia" w:ascii="楷体_GB2312" w:hAnsi="楷体_GB2312" w:eastAsia="楷体_GB2312" w:cs="楷体_GB2312"/>
                <w:sz w:val="24"/>
              </w:rPr>
              <w:t>）</w:t>
            </w:r>
          </w:p>
        </w:tc>
        <w:tc>
          <w:tcPr>
            <w:tcW w:w="1276"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垄宽（</w:t>
            </w:r>
            <w:r>
              <w:rPr>
                <w:rFonts w:hint="eastAsia" w:eastAsia="楷体_GB2312" w:cs="楷体_GB2312"/>
                <w:sz w:val="24"/>
              </w:rPr>
              <w:t>cm</w:t>
            </w:r>
            <w:r>
              <w:rPr>
                <w:rFonts w:hint="eastAsia" w:ascii="楷体_GB2312" w:hAnsi="楷体_GB2312" w:eastAsia="楷体_GB2312" w:cs="楷体_GB2312"/>
                <w:sz w:val="24"/>
              </w:rPr>
              <w:t>）</w:t>
            </w:r>
          </w:p>
        </w:tc>
        <w:tc>
          <w:tcPr>
            <w:tcW w:w="1276" w:type="dxa"/>
            <w:gridSpan w:val="2"/>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沟宽（</w:t>
            </w:r>
            <w:r>
              <w:rPr>
                <w:rFonts w:hint="eastAsia" w:eastAsia="楷体_GB2312" w:cs="楷体_GB2312"/>
                <w:sz w:val="24"/>
              </w:rPr>
              <w:t>cm</w:t>
            </w:r>
            <w:r>
              <w:rPr>
                <w:rFonts w:hint="eastAsia" w:ascii="楷体_GB2312" w:hAnsi="楷体_GB2312" w:eastAsia="楷体_GB2312" w:cs="楷体_GB2312"/>
                <w:sz w:val="24"/>
              </w:rPr>
              <w:t>）</w:t>
            </w:r>
          </w:p>
        </w:tc>
        <w:tc>
          <w:tcPr>
            <w:tcW w:w="3260"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土壤处理</w:t>
            </w:r>
          </w:p>
        </w:tc>
        <w:tc>
          <w:tcPr>
            <w:tcW w:w="1370"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完成亩数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526" w:type="dxa"/>
            <w:vAlign w:val="center"/>
          </w:tcPr>
          <w:p>
            <w:pPr>
              <w:spacing w:line="500" w:lineRule="exact"/>
              <w:jc w:val="center"/>
              <w:rPr>
                <w:rFonts w:ascii="楷体_GB2312" w:hAnsi="楷体_GB2312" w:eastAsia="楷体_GB2312" w:cs="楷体_GB2312"/>
                <w:sz w:val="24"/>
              </w:rPr>
            </w:pPr>
          </w:p>
        </w:tc>
        <w:tc>
          <w:tcPr>
            <w:tcW w:w="1276" w:type="dxa"/>
            <w:gridSpan w:val="2"/>
            <w:vAlign w:val="center"/>
          </w:tcPr>
          <w:p>
            <w:pPr>
              <w:spacing w:line="500" w:lineRule="exact"/>
              <w:jc w:val="center"/>
              <w:rPr>
                <w:rFonts w:ascii="楷体_GB2312" w:hAnsi="楷体_GB2312" w:eastAsia="楷体_GB2312" w:cs="楷体_GB2312"/>
                <w:sz w:val="24"/>
              </w:rPr>
            </w:pPr>
          </w:p>
        </w:tc>
        <w:tc>
          <w:tcPr>
            <w:tcW w:w="1842" w:type="dxa"/>
            <w:vAlign w:val="center"/>
          </w:tcPr>
          <w:p>
            <w:pPr>
              <w:spacing w:line="500" w:lineRule="exact"/>
              <w:jc w:val="center"/>
              <w:rPr>
                <w:rFonts w:ascii="楷体_GB2312" w:hAnsi="楷体_GB2312" w:eastAsia="楷体_GB2312" w:cs="楷体_GB2312"/>
                <w:sz w:val="24"/>
              </w:rPr>
            </w:pPr>
          </w:p>
        </w:tc>
        <w:tc>
          <w:tcPr>
            <w:tcW w:w="1843" w:type="dxa"/>
            <w:vAlign w:val="center"/>
          </w:tcPr>
          <w:p>
            <w:pPr>
              <w:spacing w:line="500" w:lineRule="exact"/>
              <w:jc w:val="center"/>
              <w:rPr>
                <w:rFonts w:ascii="楷体_GB2312" w:hAnsi="楷体_GB2312" w:eastAsia="楷体_GB2312" w:cs="楷体_GB2312"/>
                <w:sz w:val="24"/>
              </w:rPr>
            </w:pPr>
          </w:p>
        </w:tc>
        <w:tc>
          <w:tcPr>
            <w:tcW w:w="1276" w:type="dxa"/>
            <w:vAlign w:val="center"/>
          </w:tcPr>
          <w:p>
            <w:pPr>
              <w:spacing w:line="500" w:lineRule="exact"/>
              <w:jc w:val="center"/>
              <w:rPr>
                <w:rFonts w:ascii="楷体_GB2312" w:hAnsi="楷体_GB2312" w:eastAsia="楷体_GB2312" w:cs="楷体_GB2312"/>
                <w:sz w:val="24"/>
              </w:rPr>
            </w:pPr>
          </w:p>
        </w:tc>
        <w:tc>
          <w:tcPr>
            <w:tcW w:w="1276" w:type="dxa"/>
            <w:gridSpan w:val="2"/>
            <w:vAlign w:val="center"/>
          </w:tcPr>
          <w:p>
            <w:pPr>
              <w:spacing w:line="500" w:lineRule="exact"/>
              <w:jc w:val="center"/>
              <w:rPr>
                <w:rFonts w:ascii="楷体_GB2312" w:hAnsi="楷体_GB2312" w:eastAsia="楷体_GB2312" w:cs="楷体_GB2312"/>
                <w:sz w:val="24"/>
              </w:rPr>
            </w:pPr>
          </w:p>
        </w:tc>
        <w:tc>
          <w:tcPr>
            <w:tcW w:w="3260" w:type="dxa"/>
            <w:vAlign w:val="center"/>
          </w:tcPr>
          <w:p>
            <w:pPr>
              <w:spacing w:line="500" w:lineRule="exact"/>
              <w:jc w:val="center"/>
              <w:rPr>
                <w:rFonts w:ascii="楷体_GB2312" w:hAnsi="楷体_GB2312" w:eastAsia="楷体_GB2312" w:cs="楷体_GB2312"/>
                <w:sz w:val="24"/>
              </w:rPr>
            </w:pPr>
          </w:p>
        </w:tc>
        <w:tc>
          <w:tcPr>
            <w:tcW w:w="1370"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526" w:type="dxa"/>
            <w:vAlign w:val="center"/>
          </w:tcPr>
          <w:p>
            <w:pPr>
              <w:spacing w:line="500" w:lineRule="exact"/>
              <w:jc w:val="center"/>
              <w:rPr>
                <w:rFonts w:ascii="楷体_GB2312" w:hAnsi="楷体_GB2312" w:eastAsia="楷体_GB2312" w:cs="楷体_GB2312"/>
                <w:sz w:val="24"/>
              </w:rPr>
            </w:pPr>
          </w:p>
        </w:tc>
        <w:tc>
          <w:tcPr>
            <w:tcW w:w="1276" w:type="dxa"/>
            <w:gridSpan w:val="2"/>
            <w:vAlign w:val="center"/>
          </w:tcPr>
          <w:p>
            <w:pPr>
              <w:spacing w:line="500" w:lineRule="exact"/>
              <w:jc w:val="center"/>
              <w:rPr>
                <w:rFonts w:ascii="楷体_GB2312" w:hAnsi="楷体_GB2312" w:eastAsia="楷体_GB2312" w:cs="楷体_GB2312"/>
                <w:sz w:val="24"/>
              </w:rPr>
            </w:pPr>
          </w:p>
        </w:tc>
        <w:tc>
          <w:tcPr>
            <w:tcW w:w="1842" w:type="dxa"/>
            <w:vAlign w:val="center"/>
          </w:tcPr>
          <w:p>
            <w:pPr>
              <w:spacing w:line="500" w:lineRule="exact"/>
              <w:jc w:val="center"/>
              <w:rPr>
                <w:rFonts w:ascii="楷体_GB2312" w:hAnsi="楷体_GB2312" w:eastAsia="楷体_GB2312" w:cs="楷体_GB2312"/>
                <w:sz w:val="24"/>
              </w:rPr>
            </w:pPr>
          </w:p>
        </w:tc>
        <w:tc>
          <w:tcPr>
            <w:tcW w:w="1843" w:type="dxa"/>
            <w:vAlign w:val="center"/>
          </w:tcPr>
          <w:p>
            <w:pPr>
              <w:spacing w:line="500" w:lineRule="exact"/>
              <w:jc w:val="center"/>
              <w:rPr>
                <w:rFonts w:ascii="楷体_GB2312" w:hAnsi="楷体_GB2312" w:eastAsia="楷体_GB2312" w:cs="楷体_GB2312"/>
                <w:sz w:val="24"/>
              </w:rPr>
            </w:pPr>
          </w:p>
        </w:tc>
        <w:tc>
          <w:tcPr>
            <w:tcW w:w="1276" w:type="dxa"/>
            <w:vAlign w:val="center"/>
          </w:tcPr>
          <w:p>
            <w:pPr>
              <w:spacing w:line="500" w:lineRule="exact"/>
              <w:jc w:val="center"/>
              <w:rPr>
                <w:rFonts w:ascii="楷体_GB2312" w:hAnsi="楷体_GB2312" w:eastAsia="楷体_GB2312" w:cs="楷体_GB2312"/>
                <w:sz w:val="24"/>
              </w:rPr>
            </w:pPr>
          </w:p>
        </w:tc>
        <w:tc>
          <w:tcPr>
            <w:tcW w:w="1276" w:type="dxa"/>
            <w:gridSpan w:val="2"/>
            <w:vAlign w:val="center"/>
          </w:tcPr>
          <w:p>
            <w:pPr>
              <w:spacing w:line="500" w:lineRule="exact"/>
              <w:jc w:val="center"/>
              <w:rPr>
                <w:rFonts w:ascii="楷体_GB2312" w:hAnsi="楷体_GB2312" w:eastAsia="楷体_GB2312" w:cs="楷体_GB2312"/>
                <w:sz w:val="24"/>
              </w:rPr>
            </w:pPr>
          </w:p>
        </w:tc>
        <w:tc>
          <w:tcPr>
            <w:tcW w:w="3260" w:type="dxa"/>
            <w:vAlign w:val="center"/>
          </w:tcPr>
          <w:p>
            <w:pPr>
              <w:spacing w:line="500" w:lineRule="exact"/>
              <w:jc w:val="center"/>
              <w:rPr>
                <w:rFonts w:ascii="楷体_GB2312" w:hAnsi="楷体_GB2312" w:eastAsia="楷体_GB2312" w:cs="楷体_GB2312"/>
                <w:sz w:val="24"/>
              </w:rPr>
            </w:pPr>
          </w:p>
        </w:tc>
        <w:tc>
          <w:tcPr>
            <w:tcW w:w="1370"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526" w:type="dxa"/>
            <w:vAlign w:val="center"/>
          </w:tcPr>
          <w:p>
            <w:pPr>
              <w:spacing w:line="500" w:lineRule="exact"/>
              <w:jc w:val="center"/>
              <w:rPr>
                <w:rFonts w:ascii="楷体_GB2312" w:hAnsi="楷体_GB2312" w:eastAsia="楷体_GB2312" w:cs="楷体_GB2312"/>
                <w:sz w:val="24"/>
              </w:rPr>
            </w:pPr>
          </w:p>
        </w:tc>
        <w:tc>
          <w:tcPr>
            <w:tcW w:w="1276" w:type="dxa"/>
            <w:gridSpan w:val="2"/>
            <w:vAlign w:val="center"/>
          </w:tcPr>
          <w:p>
            <w:pPr>
              <w:spacing w:line="500" w:lineRule="exact"/>
              <w:jc w:val="center"/>
              <w:rPr>
                <w:rFonts w:ascii="楷体_GB2312" w:hAnsi="楷体_GB2312" w:eastAsia="楷体_GB2312" w:cs="楷体_GB2312"/>
                <w:sz w:val="24"/>
              </w:rPr>
            </w:pPr>
          </w:p>
        </w:tc>
        <w:tc>
          <w:tcPr>
            <w:tcW w:w="1842" w:type="dxa"/>
            <w:vAlign w:val="center"/>
          </w:tcPr>
          <w:p>
            <w:pPr>
              <w:spacing w:line="500" w:lineRule="exact"/>
              <w:jc w:val="center"/>
              <w:rPr>
                <w:rFonts w:ascii="楷体_GB2312" w:hAnsi="楷体_GB2312" w:eastAsia="楷体_GB2312" w:cs="楷体_GB2312"/>
                <w:sz w:val="24"/>
              </w:rPr>
            </w:pPr>
          </w:p>
        </w:tc>
        <w:tc>
          <w:tcPr>
            <w:tcW w:w="1843" w:type="dxa"/>
            <w:vAlign w:val="center"/>
          </w:tcPr>
          <w:p>
            <w:pPr>
              <w:spacing w:line="500" w:lineRule="exact"/>
              <w:jc w:val="center"/>
              <w:rPr>
                <w:rFonts w:ascii="楷体_GB2312" w:hAnsi="楷体_GB2312" w:eastAsia="楷体_GB2312" w:cs="楷体_GB2312"/>
                <w:sz w:val="24"/>
              </w:rPr>
            </w:pPr>
          </w:p>
        </w:tc>
        <w:tc>
          <w:tcPr>
            <w:tcW w:w="1276" w:type="dxa"/>
            <w:vAlign w:val="center"/>
          </w:tcPr>
          <w:p>
            <w:pPr>
              <w:spacing w:line="500" w:lineRule="exact"/>
              <w:jc w:val="center"/>
              <w:rPr>
                <w:rFonts w:ascii="楷体_GB2312" w:hAnsi="楷体_GB2312" w:eastAsia="楷体_GB2312" w:cs="楷体_GB2312"/>
                <w:sz w:val="24"/>
              </w:rPr>
            </w:pPr>
          </w:p>
        </w:tc>
        <w:tc>
          <w:tcPr>
            <w:tcW w:w="1276" w:type="dxa"/>
            <w:gridSpan w:val="2"/>
            <w:vAlign w:val="center"/>
          </w:tcPr>
          <w:p>
            <w:pPr>
              <w:spacing w:line="500" w:lineRule="exact"/>
              <w:jc w:val="center"/>
              <w:rPr>
                <w:rFonts w:ascii="楷体_GB2312" w:hAnsi="楷体_GB2312" w:eastAsia="楷体_GB2312" w:cs="楷体_GB2312"/>
                <w:sz w:val="24"/>
              </w:rPr>
            </w:pPr>
          </w:p>
        </w:tc>
        <w:tc>
          <w:tcPr>
            <w:tcW w:w="3260" w:type="dxa"/>
            <w:vAlign w:val="center"/>
          </w:tcPr>
          <w:p>
            <w:pPr>
              <w:spacing w:line="500" w:lineRule="exact"/>
              <w:jc w:val="center"/>
              <w:rPr>
                <w:rFonts w:ascii="楷体_GB2312" w:hAnsi="楷体_GB2312" w:eastAsia="楷体_GB2312" w:cs="楷体_GB2312"/>
                <w:sz w:val="24"/>
              </w:rPr>
            </w:pPr>
          </w:p>
        </w:tc>
        <w:tc>
          <w:tcPr>
            <w:tcW w:w="1370"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526" w:type="dxa"/>
            <w:vAlign w:val="center"/>
          </w:tcPr>
          <w:p>
            <w:pPr>
              <w:spacing w:line="500" w:lineRule="exact"/>
              <w:jc w:val="center"/>
              <w:rPr>
                <w:rFonts w:ascii="楷体_GB2312" w:hAnsi="楷体_GB2312" w:eastAsia="楷体_GB2312" w:cs="楷体_GB2312"/>
                <w:sz w:val="24"/>
              </w:rPr>
            </w:pPr>
          </w:p>
        </w:tc>
        <w:tc>
          <w:tcPr>
            <w:tcW w:w="1276" w:type="dxa"/>
            <w:gridSpan w:val="2"/>
            <w:vAlign w:val="center"/>
          </w:tcPr>
          <w:p>
            <w:pPr>
              <w:spacing w:line="500" w:lineRule="exact"/>
              <w:jc w:val="center"/>
              <w:rPr>
                <w:rFonts w:ascii="楷体_GB2312" w:hAnsi="楷体_GB2312" w:eastAsia="楷体_GB2312" w:cs="楷体_GB2312"/>
                <w:sz w:val="24"/>
              </w:rPr>
            </w:pPr>
          </w:p>
        </w:tc>
        <w:tc>
          <w:tcPr>
            <w:tcW w:w="1842" w:type="dxa"/>
            <w:vAlign w:val="center"/>
          </w:tcPr>
          <w:p>
            <w:pPr>
              <w:spacing w:line="500" w:lineRule="exact"/>
              <w:jc w:val="center"/>
              <w:rPr>
                <w:rFonts w:ascii="楷体_GB2312" w:hAnsi="楷体_GB2312" w:eastAsia="楷体_GB2312" w:cs="楷体_GB2312"/>
                <w:sz w:val="24"/>
              </w:rPr>
            </w:pPr>
          </w:p>
        </w:tc>
        <w:tc>
          <w:tcPr>
            <w:tcW w:w="1843" w:type="dxa"/>
            <w:vAlign w:val="center"/>
          </w:tcPr>
          <w:p>
            <w:pPr>
              <w:spacing w:line="500" w:lineRule="exact"/>
              <w:jc w:val="center"/>
              <w:rPr>
                <w:rFonts w:ascii="楷体_GB2312" w:hAnsi="楷体_GB2312" w:eastAsia="楷体_GB2312" w:cs="楷体_GB2312"/>
                <w:sz w:val="24"/>
              </w:rPr>
            </w:pPr>
          </w:p>
        </w:tc>
        <w:tc>
          <w:tcPr>
            <w:tcW w:w="1276" w:type="dxa"/>
            <w:vAlign w:val="center"/>
          </w:tcPr>
          <w:p>
            <w:pPr>
              <w:spacing w:line="500" w:lineRule="exact"/>
              <w:jc w:val="center"/>
              <w:rPr>
                <w:rFonts w:ascii="楷体_GB2312" w:hAnsi="楷体_GB2312" w:eastAsia="楷体_GB2312" w:cs="楷体_GB2312"/>
                <w:sz w:val="24"/>
              </w:rPr>
            </w:pPr>
          </w:p>
        </w:tc>
        <w:tc>
          <w:tcPr>
            <w:tcW w:w="1276" w:type="dxa"/>
            <w:gridSpan w:val="2"/>
            <w:vAlign w:val="center"/>
          </w:tcPr>
          <w:p>
            <w:pPr>
              <w:spacing w:line="500" w:lineRule="exact"/>
              <w:jc w:val="center"/>
              <w:rPr>
                <w:rFonts w:ascii="楷体_GB2312" w:hAnsi="楷体_GB2312" w:eastAsia="楷体_GB2312" w:cs="楷体_GB2312"/>
                <w:sz w:val="24"/>
              </w:rPr>
            </w:pPr>
          </w:p>
        </w:tc>
        <w:tc>
          <w:tcPr>
            <w:tcW w:w="3260" w:type="dxa"/>
            <w:vAlign w:val="center"/>
          </w:tcPr>
          <w:p>
            <w:pPr>
              <w:spacing w:line="500" w:lineRule="exact"/>
              <w:jc w:val="center"/>
              <w:rPr>
                <w:rFonts w:ascii="楷体_GB2312" w:hAnsi="楷体_GB2312" w:eastAsia="楷体_GB2312" w:cs="楷体_GB2312"/>
                <w:sz w:val="24"/>
              </w:rPr>
            </w:pPr>
          </w:p>
        </w:tc>
        <w:tc>
          <w:tcPr>
            <w:tcW w:w="1370"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526" w:type="dxa"/>
            <w:vAlign w:val="center"/>
          </w:tcPr>
          <w:p>
            <w:pPr>
              <w:spacing w:line="500" w:lineRule="exact"/>
              <w:jc w:val="center"/>
              <w:rPr>
                <w:rFonts w:ascii="楷体_GB2312" w:hAnsi="楷体_GB2312" w:eastAsia="楷体_GB2312" w:cs="楷体_GB2312"/>
                <w:sz w:val="24"/>
              </w:rPr>
            </w:pPr>
          </w:p>
        </w:tc>
        <w:tc>
          <w:tcPr>
            <w:tcW w:w="1276" w:type="dxa"/>
            <w:gridSpan w:val="2"/>
            <w:vAlign w:val="center"/>
          </w:tcPr>
          <w:p>
            <w:pPr>
              <w:spacing w:line="500" w:lineRule="exact"/>
              <w:jc w:val="center"/>
              <w:rPr>
                <w:rFonts w:ascii="楷体_GB2312" w:hAnsi="楷体_GB2312" w:eastAsia="楷体_GB2312" w:cs="楷体_GB2312"/>
                <w:sz w:val="24"/>
              </w:rPr>
            </w:pPr>
          </w:p>
        </w:tc>
        <w:tc>
          <w:tcPr>
            <w:tcW w:w="1842" w:type="dxa"/>
            <w:vAlign w:val="center"/>
          </w:tcPr>
          <w:p>
            <w:pPr>
              <w:spacing w:line="500" w:lineRule="exact"/>
              <w:jc w:val="center"/>
              <w:rPr>
                <w:rFonts w:ascii="楷体_GB2312" w:hAnsi="楷体_GB2312" w:eastAsia="楷体_GB2312" w:cs="楷体_GB2312"/>
                <w:sz w:val="24"/>
              </w:rPr>
            </w:pPr>
          </w:p>
        </w:tc>
        <w:tc>
          <w:tcPr>
            <w:tcW w:w="1843" w:type="dxa"/>
            <w:vAlign w:val="center"/>
          </w:tcPr>
          <w:p>
            <w:pPr>
              <w:spacing w:line="500" w:lineRule="exact"/>
              <w:jc w:val="center"/>
              <w:rPr>
                <w:rFonts w:ascii="楷体_GB2312" w:hAnsi="楷体_GB2312" w:eastAsia="楷体_GB2312" w:cs="楷体_GB2312"/>
                <w:sz w:val="24"/>
              </w:rPr>
            </w:pPr>
          </w:p>
        </w:tc>
        <w:tc>
          <w:tcPr>
            <w:tcW w:w="1276" w:type="dxa"/>
            <w:vAlign w:val="center"/>
          </w:tcPr>
          <w:p>
            <w:pPr>
              <w:spacing w:line="500" w:lineRule="exact"/>
              <w:jc w:val="center"/>
              <w:rPr>
                <w:rFonts w:ascii="楷体_GB2312" w:hAnsi="楷体_GB2312" w:eastAsia="楷体_GB2312" w:cs="楷体_GB2312"/>
                <w:sz w:val="24"/>
              </w:rPr>
            </w:pPr>
          </w:p>
        </w:tc>
        <w:tc>
          <w:tcPr>
            <w:tcW w:w="1276" w:type="dxa"/>
            <w:gridSpan w:val="2"/>
            <w:vAlign w:val="center"/>
          </w:tcPr>
          <w:p>
            <w:pPr>
              <w:spacing w:line="500" w:lineRule="exact"/>
              <w:jc w:val="center"/>
              <w:rPr>
                <w:rFonts w:ascii="楷体_GB2312" w:hAnsi="楷体_GB2312" w:eastAsia="楷体_GB2312" w:cs="楷体_GB2312"/>
                <w:sz w:val="24"/>
              </w:rPr>
            </w:pPr>
          </w:p>
        </w:tc>
        <w:tc>
          <w:tcPr>
            <w:tcW w:w="3260" w:type="dxa"/>
            <w:vAlign w:val="center"/>
          </w:tcPr>
          <w:p>
            <w:pPr>
              <w:spacing w:line="500" w:lineRule="exact"/>
              <w:jc w:val="center"/>
              <w:rPr>
                <w:rFonts w:ascii="楷体_GB2312" w:hAnsi="楷体_GB2312" w:eastAsia="楷体_GB2312" w:cs="楷体_GB2312"/>
                <w:sz w:val="24"/>
              </w:rPr>
            </w:pPr>
          </w:p>
        </w:tc>
        <w:tc>
          <w:tcPr>
            <w:tcW w:w="1370"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526" w:type="dxa"/>
            <w:vAlign w:val="center"/>
          </w:tcPr>
          <w:p>
            <w:pPr>
              <w:spacing w:line="500" w:lineRule="exact"/>
              <w:jc w:val="center"/>
              <w:rPr>
                <w:rFonts w:ascii="楷体_GB2312" w:hAnsi="楷体_GB2312" w:eastAsia="楷体_GB2312" w:cs="楷体_GB2312"/>
                <w:sz w:val="24"/>
              </w:rPr>
            </w:pPr>
          </w:p>
        </w:tc>
        <w:tc>
          <w:tcPr>
            <w:tcW w:w="1276" w:type="dxa"/>
            <w:gridSpan w:val="2"/>
            <w:vAlign w:val="center"/>
          </w:tcPr>
          <w:p>
            <w:pPr>
              <w:spacing w:line="500" w:lineRule="exact"/>
              <w:jc w:val="center"/>
              <w:rPr>
                <w:rFonts w:ascii="楷体_GB2312" w:hAnsi="楷体_GB2312" w:eastAsia="楷体_GB2312" w:cs="楷体_GB2312"/>
                <w:sz w:val="24"/>
              </w:rPr>
            </w:pPr>
          </w:p>
        </w:tc>
        <w:tc>
          <w:tcPr>
            <w:tcW w:w="1842" w:type="dxa"/>
            <w:vAlign w:val="center"/>
          </w:tcPr>
          <w:p>
            <w:pPr>
              <w:spacing w:line="500" w:lineRule="exact"/>
              <w:jc w:val="center"/>
              <w:rPr>
                <w:rFonts w:ascii="楷体_GB2312" w:hAnsi="楷体_GB2312" w:eastAsia="楷体_GB2312" w:cs="楷体_GB2312"/>
                <w:sz w:val="24"/>
              </w:rPr>
            </w:pPr>
          </w:p>
        </w:tc>
        <w:tc>
          <w:tcPr>
            <w:tcW w:w="1843" w:type="dxa"/>
            <w:vAlign w:val="center"/>
          </w:tcPr>
          <w:p>
            <w:pPr>
              <w:spacing w:line="500" w:lineRule="exact"/>
              <w:jc w:val="center"/>
              <w:rPr>
                <w:rFonts w:ascii="楷体_GB2312" w:hAnsi="楷体_GB2312" w:eastAsia="楷体_GB2312" w:cs="楷体_GB2312"/>
                <w:sz w:val="24"/>
              </w:rPr>
            </w:pPr>
          </w:p>
        </w:tc>
        <w:tc>
          <w:tcPr>
            <w:tcW w:w="1276" w:type="dxa"/>
            <w:vAlign w:val="center"/>
          </w:tcPr>
          <w:p>
            <w:pPr>
              <w:spacing w:line="500" w:lineRule="exact"/>
              <w:jc w:val="center"/>
              <w:rPr>
                <w:rFonts w:ascii="楷体_GB2312" w:hAnsi="楷体_GB2312" w:eastAsia="楷体_GB2312" w:cs="楷体_GB2312"/>
                <w:sz w:val="24"/>
              </w:rPr>
            </w:pPr>
          </w:p>
        </w:tc>
        <w:tc>
          <w:tcPr>
            <w:tcW w:w="1276" w:type="dxa"/>
            <w:gridSpan w:val="2"/>
            <w:vAlign w:val="center"/>
          </w:tcPr>
          <w:p>
            <w:pPr>
              <w:spacing w:line="500" w:lineRule="exact"/>
              <w:jc w:val="center"/>
              <w:rPr>
                <w:rFonts w:ascii="楷体_GB2312" w:hAnsi="楷体_GB2312" w:eastAsia="楷体_GB2312" w:cs="楷体_GB2312"/>
                <w:sz w:val="24"/>
              </w:rPr>
            </w:pPr>
          </w:p>
        </w:tc>
        <w:tc>
          <w:tcPr>
            <w:tcW w:w="3260" w:type="dxa"/>
            <w:vAlign w:val="center"/>
          </w:tcPr>
          <w:p>
            <w:pPr>
              <w:spacing w:line="500" w:lineRule="exact"/>
              <w:jc w:val="center"/>
              <w:rPr>
                <w:rFonts w:ascii="楷体_GB2312" w:hAnsi="楷体_GB2312" w:eastAsia="楷体_GB2312" w:cs="楷体_GB2312"/>
                <w:sz w:val="24"/>
              </w:rPr>
            </w:pPr>
          </w:p>
        </w:tc>
        <w:tc>
          <w:tcPr>
            <w:tcW w:w="1370"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526" w:type="dxa"/>
            <w:vAlign w:val="center"/>
          </w:tcPr>
          <w:p>
            <w:pPr>
              <w:spacing w:line="500" w:lineRule="exact"/>
              <w:jc w:val="center"/>
              <w:rPr>
                <w:rFonts w:ascii="楷体_GB2312" w:hAnsi="楷体_GB2312" w:eastAsia="楷体_GB2312" w:cs="楷体_GB2312"/>
                <w:sz w:val="24"/>
              </w:rPr>
            </w:pPr>
          </w:p>
        </w:tc>
        <w:tc>
          <w:tcPr>
            <w:tcW w:w="1276" w:type="dxa"/>
            <w:gridSpan w:val="2"/>
            <w:vAlign w:val="center"/>
          </w:tcPr>
          <w:p>
            <w:pPr>
              <w:spacing w:line="500" w:lineRule="exact"/>
              <w:jc w:val="center"/>
              <w:rPr>
                <w:rFonts w:ascii="楷体_GB2312" w:hAnsi="楷体_GB2312" w:eastAsia="楷体_GB2312" w:cs="楷体_GB2312"/>
                <w:sz w:val="24"/>
              </w:rPr>
            </w:pPr>
          </w:p>
        </w:tc>
        <w:tc>
          <w:tcPr>
            <w:tcW w:w="1842" w:type="dxa"/>
            <w:vAlign w:val="center"/>
          </w:tcPr>
          <w:p>
            <w:pPr>
              <w:spacing w:line="500" w:lineRule="exact"/>
              <w:jc w:val="center"/>
              <w:rPr>
                <w:rFonts w:ascii="楷体_GB2312" w:hAnsi="楷体_GB2312" w:eastAsia="楷体_GB2312" w:cs="楷体_GB2312"/>
                <w:sz w:val="24"/>
              </w:rPr>
            </w:pPr>
          </w:p>
        </w:tc>
        <w:tc>
          <w:tcPr>
            <w:tcW w:w="1843" w:type="dxa"/>
            <w:vAlign w:val="center"/>
          </w:tcPr>
          <w:p>
            <w:pPr>
              <w:spacing w:line="500" w:lineRule="exact"/>
              <w:jc w:val="center"/>
              <w:rPr>
                <w:rFonts w:ascii="楷体_GB2312" w:hAnsi="楷体_GB2312" w:eastAsia="楷体_GB2312" w:cs="楷体_GB2312"/>
                <w:sz w:val="24"/>
              </w:rPr>
            </w:pPr>
          </w:p>
        </w:tc>
        <w:tc>
          <w:tcPr>
            <w:tcW w:w="1276" w:type="dxa"/>
            <w:vAlign w:val="center"/>
          </w:tcPr>
          <w:p>
            <w:pPr>
              <w:spacing w:line="500" w:lineRule="exact"/>
              <w:jc w:val="center"/>
              <w:rPr>
                <w:rFonts w:ascii="楷体_GB2312" w:hAnsi="楷体_GB2312" w:eastAsia="楷体_GB2312" w:cs="楷体_GB2312"/>
                <w:sz w:val="24"/>
              </w:rPr>
            </w:pPr>
          </w:p>
        </w:tc>
        <w:tc>
          <w:tcPr>
            <w:tcW w:w="1276" w:type="dxa"/>
            <w:gridSpan w:val="2"/>
            <w:vAlign w:val="center"/>
          </w:tcPr>
          <w:p>
            <w:pPr>
              <w:spacing w:line="500" w:lineRule="exact"/>
              <w:jc w:val="center"/>
              <w:rPr>
                <w:rFonts w:ascii="楷体_GB2312" w:hAnsi="楷体_GB2312" w:eastAsia="楷体_GB2312" w:cs="楷体_GB2312"/>
                <w:sz w:val="24"/>
              </w:rPr>
            </w:pPr>
          </w:p>
        </w:tc>
        <w:tc>
          <w:tcPr>
            <w:tcW w:w="3260" w:type="dxa"/>
            <w:vAlign w:val="center"/>
          </w:tcPr>
          <w:p>
            <w:pPr>
              <w:spacing w:line="500" w:lineRule="exact"/>
              <w:jc w:val="center"/>
              <w:rPr>
                <w:rFonts w:ascii="楷体_GB2312" w:hAnsi="楷体_GB2312" w:eastAsia="楷体_GB2312" w:cs="楷体_GB2312"/>
                <w:sz w:val="24"/>
              </w:rPr>
            </w:pPr>
          </w:p>
        </w:tc>
        <w:tc>
          <w:tcPr>
            <w:tcW w:w="1370"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526" w:type="dxa"/>
            <w:vAlign w:val="center"/>
          </w:tcPr>
          <w:p>
            <w:pPr>
              <w:spacing w:line="500" w:lineRule="exact"/>
              <w:jc w:val="center"/>
              <w:rPr>
                <w:rFonts w:ascii="楷体_GB2312" w:hAnsi="楷体_GB2312" w:eastAsia="楷体_GB2312" w:cs="楷体_GB2312"/>
                <w:sz w:val="24"/>
              </w:rPr>
            </w:pPr>
          </w:p>
        </w:tc>
        <w:tc>
          <w:tcPr>
            <w:tcW w:w="1276" w:type="dxa"/>
            <w:gridSpan w:val="2"/>
            <w:vAlign w:val="center"/>
          </w:tcPr>
          <w:p>
            <w:pPr>
              <w:spacing w:line="500" w:lineRule="exact"/>
              <w:jc w:val="center"/>
              <w:rPr>
                <w:rFonts w:ascii="楷体_GB2312" w:hAnsi="楷体_GB2312" w:eastAsia="楷体_GB2312" w:cs="楷体_GB2312"/>
                <w:sz w:val="24"/>
              </w:rPr>
            </w:pPr>
          </w:p>
        </w:tc>
        <w:tc>
          <w:tcPr>
            <w:tcW w:w="1842" w:type="dxa"/>
            <w:vAlign w:val="center"/>
          </w:tcPr>
          <w:p>
            <w:pPr>
              <w:spacing w:line="500" w:lineRule="exact"/>
              <w:jc w:val="center"/>
              <w:rPr>
                <w:rFonts w:ascii="楷体_GB2312" w:hAnsi="楷体_GB2312" w:eastAsia="楷体_GB2312" w:cs="楷体_GB2312"/>
                <w:sz w:val="24"/>
              </w:rPr>
            </w:pPr>
          </w:p>
        </w:tc>
        <w:tc>
          <w:tcPr>
            <w:tcW w:w="1843" w:type="dxa"/>
            <w:vAlign w:val="center"/>
          </w:tcPr>
          <w:p>
            <w:pPr>
              <w:spacing w:line="500" w:lineRule="exact"/>
              <w:jc w:val="center"/>
              <w:rPr>
                <w:rFonts w:ascii="楷体_GB2312" w:hAnsi="楷体_GB2312" w:eastAsia="楷体_GB2312" w:cs="楷体_GB2312"/>
                <w:sz w:val="24"/>
              </w:rPr>
            </w:pPr>
          </w:p>
        </w:tc>
        <w:tc>
          <w:tcPr>
            <w:tcW w:w="1276" w:type="dxa"/>
            <w:vAlign w:val="center"/>
          </w:tcPr>
          <w:p>
            <w:pPr>
              <w:spacing w:line="500" w:lineRule="exact"/>
              <w:jc w:val="center"/>
              <w:rPr>
                <w:rFonts w:ascii="楷体_GB2312" w:hAnsi="楷体_GB2312" w:eastAsia="楷体_GB2312" w:cs="楷体_GB2312"/>
                <w:sz w:val="24"/>
              </w:rPr>
            </w:pPr>
          </w:p>
        </w:tc>
        <w:tc>
          <w:tcPr>
            <w:tcW w:w="1276" w:type="dxa"/>
            <w:gridSpan w:val="2"/>
            <w:vAlign w:val="center"/>
          </w:tcPr>
          <w:p>
            <w:pPr>
              <w:spacing w:line="500" w:lineRule="exact"/>
              <w:jc w:val="center"/>
              <w:rPr>
                <w:rFonts w:ascii="楷体_GB2312" w:hAnsi="楷体_GB2312" w:eastAsia="楷体_GB2312" w:cs="楷体_GB2312"/>
                <w:sz w:val="24"/>
              </w:rPr>
            </w:pPr>
          </w:p>
        </w:tc>
        <w:tc>
          <w:tcPr>
            <w:tcW w:w="3260" w:type="dxa"/>
            <w:vAlign w:val="center"/>
          </w:tcPr>
          <w:p>
            <w:pPr>
              <w:spacing w:line="500" w:lineRule="exact"/>
              <w:jc w:val="center"/>
              <w:rPr>
                <w:rFonts w:ascii="楷体_GB2312" w:hAnsi="楷体_GB2312" w:eastAsia="楷体_GB2312" w:cs="楷体_GB2312"/>
                <w:sz w:val="24"/>
              </w:rPr>
            </w:pPr>
          </w:p>
        </w:tc>
        <w:tc>
          <w:tcPr>
            <w:tcW w:w="1370"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526" w:type="dxa"/>
            <w:vAlign w:val="center"/>
          </w:tcPr>
          <w:p>
            <w:pPr>
              <w:spacing w:line="500" w:lineRule="exact"/>
              <w:jc w:val="center"/>
              <w:rPr>
                <w:rFonts w:ascii="楷体_GB2312" w:hAnsi="楷体_GB2312" w:eastAsia="楷体_GB2312" w:cs="楷体_GB2312"/>
                <w:sz w:val="24"/>
              </w:rPr>
            </w:pPr>
          </w:p>
        </w:tc>
        <w:tc>
          <w:tcPr>
            <w:tcW w:w="1276" w:type="dxa"/>
            <w:gridSpan w:val="2"/>
            <w:vAlign w:val="center"/>
          </w:tcPr>
          <w:p>
            <w:pPr>
              <w:spacing w:line="500" w:lineRule="exact"/>
              <w:jc w:val="center"/>
              <w:rPr>
                <w:rFonts w:ascii="楷体_GB2312" w:hAnsi="楷体_GB2312" w:eastAsia="楷体_GB2312" w:cs="楷体_GB2312"/>
                <w:sz w:val="24"/>
              </w:rPr>
            </w:pPr>
          </w:p>
        </w:tc>
        <w:tc>
          <w:tcPr>
            <w:tcW w:w="1842" w:type="dxa"/>
            <w:vAlign w:val="center"/>
          </w:tcPr>
          <w:p>
            <w:pPr>
              <w:spacing w:line="500" w:lineRule="exact"/>
              <w:jc w:val="center"/>
              <w:rPr>
                <w:rFonts w:ascii="楷体_GB2312" w:hAnsi="楷体_GB2312" w:eastAsia="楷体_GB2312" w:cs="楷体_GB2312"/>
                <w:sz w:val="24"/>
              </w:rPr>
            </w:pPr>
          </w:p>
        </w:tc>
        <w:tc>
          <w:tcPr>
            <w:tcW w:w="1843" w:type="dxa"/>
            <w:vAlign w:val="center"/>
          </w:tcPr>
          <w:p>
            <w:pPr>
              <w:spacing w:line="500" w:lineRule="exact"/>
              <w:jc w:val="center"/>
              <w:rPr>
                <w:rFonts w:ascii="楷体_GB2312" w:hAnsi="楷体_GB2312" w:eastAsia="楷体_GB2312" w:cs="楷体_GB2312"/>
                <w:sz w:val="24"/>
              </w:rPr>
            </w:pPr>
          </w:p>
        </w:tc>
        <w:tc>
          <w:tcPr>
            <w:tcW w:w="1276" w:type="dxa"/>
            <w:vAlign w:val="center"/>
          </w:tcPr>
          <w:p>
            <w:pPr>
              <w:spacing w:line="500" w:lineRule="exact"/>
              <w:jc w:val="center"/>
              <w:rPr>
                <w:rFonts w:ascii="楷体_GB2312" w:hAnsi="楷体_GB2312" w:eastAsia="楷体_GB2312" w:cs="楷体_GB2312"/>
                <w:sz w:val="24"/>
              </w:rPr>
            </w:pPr>
          </w:p>
        </w:tc>
        <w:tc>
          <w:tcPr>
            <w:tcW w:w="1276" w:type="dxa"/>
            <w:gridSpan w:val="2"/>
            <w:vAlign w:val="center"/>
          </w:tcPr>
          <w:p>
            <w:pPr>
              <w:spacing w:line="500" w:lineRule="exact"/>
              <w:jc w:val="center"/>
              <w:rPr>
                <w:rFonts w:ascii="楷体_GB2312" w:hAnsi="楷体_GB2312" w:eastAsia="楷体_GB2312" w:cs="楷体_GB2312"/>
                <w:sz w:val="24"/>
              </w:rPr>
            </w:pPr>
          </w:p>
        </w:tc>
        <w:tc>
          <w:tcPr>
            <w:tcW w:w="3260" w:type="dxa"/>
            <w:vAlign w:val="center"/>
          </w:tcPr>
          <w:p>
            <w:pPr>
              <w:spacing w:line="500" w:lineRule="exact"/>
              <w:jc w:val="center"/>
              <w:rPr>
                <w:rFonts w:ascii="楷体_GB2312" w:hAnsi="楷体_GB2312" w:eastAsia="楷体_GB2312" w:cs="楷体_GB2312"/>
                <w:sz w:val="24"/>
              </w:rPr>
            </w:pPr>
          </w:p>
        </w:tc>
        <w:tc>
          <w:tcPr>
            <w:tcW w:w="1370" w:type="dxa"/>
            <w:vAlign w:val="center"/>
          </w:tcPr>
          <w:p>
            <w:pPr>
              <w:spacing w:line="500" w:lineRule="exact"/>
              <w:jc w:val="center"/>
              <w:rPr>
                <w:rFonts w:ascii="楷体_GB2312" w:hAnsi="楷体_GB2312" w:eastAsia="楷体_GB2312" w:cs="楷体_GB2312"/>
                <w:sz w:val="24"/>
              </w:rPr>
            </w:pPr>
          </w:p>
        </w:tc>
      </w:tr>
    </w:tbl>
    <w:p>
      <w:pPr>
        <w:spacing w:line="500" w:lineRule="exact"/>
        <w:rPr>
          <w:rFonts w:ascii="楷体_GB2312" w:hAnsi="楷体_GB2312" w:eastAsia="楷体_GB2312" w:cs="楷体_GB2312"/>
          <w:sz w:val="24"/>
        </w:rPr>
      </w:pPr>
      <w:r>
        <w:rPr>
          <w:rFonts w:hint="eastAsia" w:ascii="楷体_GB2312" w:hAnsi="楷体_GB2312" w:eastAsia="楷体_GB2312" w:cs="楷体_GB2312"/>
          <w:sz w:val="24"/>
        </w:rPr>
        <w:t xml:space="preserve">                                                                                  </w:t>
      </w:r>
    </w:p>
    <w:p>
      <w:pPr>
        <w:spacing w:line="500" w:lineRule="exact"/>
        <w:rPr>
          <w:rFonts w:ascii="楷体_GB2312" w:hAnsi="楷体_GB2312" w:eastAsia="楷体_GB2312" w:cs="楷体_GB2312"/>
          <w:sz w:val="24"/>
        </w:rPr>
        <w:sectPr>
          <w:headerReference r:id="rId8" w:type="default"/>
          <w:footerReference r:id="rId9" w:type="default"/>
          <w:pgSz w:w="16838" w:h="11906" w:orient="landscape"/>
          <w:pgMar w:top="1701" w:right="1588" w:bottom="1701" w:left="1797" w:header="1701" w:footer="992" w:gutter="0"/>
          <w:pgNumType w:fmt="numberInDash"/>
          <w:cols w:space="720" w:num="1"/>
          <w:docGrid w:linePitch="312" w:charSpace="0"/>
        </w:sectPr>
      </w:pPr>
      <w:r>
        <w:rPr>
          <w:rFonts w:hint="eastAsia" w:ascii="楷体_GB2312" w:hAnsi="楷体_GB2312" w:eastAsia="楷体_GB2312" w:cs="楷体_GB2312"/>
          <w:sz w:val="24"/>
        </w:rPr>
        <w:t xml:space="preserve">      记录人：                                                                         复核人：</w:t>
      </w:r>
    </w:p>
    <w:p>
      <w:pPr>
        <w:spacing w:line="50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w:t>附录</w:t>
      </w:r>
      <w:r>
        <w:rPr>
          <w:rFonts w:hint="eastAsia" w:eastAsia="楷体_GB2312" w:cs="楷体_GB2312"/>
          <w:sz w:val="28"/>
          <w:szCs w:val="28"/>
        </w:rPr>
        <w:t>2</w:t>
      </w:r>
      <w:r>
        <w:rPr>
          <w:rFonts w:hint="eastAsia" w:ascii="楷体_GB2312" w:hAnsi="楷体_GB2312" w:eastAsia="楷体_GB2312" w:cs="楷体_GB2312"/>
          <w:sz w:val="28"/>
          <w:szCs w:val="28"/>
        </w:rPr>
        <w:t xml:space="preserve">                                                          </w:t>
      </w:r>
    </w:p>
    <w:p>
      <w:pPr>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b/>
          <w:sz w:val="40"/>
          <w:szCs w:val="40"/>
        </w:rPr>
        <w:t>生产记录—肥料施用</w:t>
      </w:r>
    </w:p>
    <w:tbl>
      <w:tblPr>
        <w:tblStyle w:val="10"/>
        <w:tblpPr w:leftFromText="180" w:rightFromText="180" w:vertAnchor="text" w:tblpXSpec="center" w:tblpY="1"/>
        <w:tblOverlap w:val="never"/>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672"/>
        <w:gridCol w:w="737"/>
        <w:gridCol w:w="851"/>
        <w:gridCol w:w="142"/>
        <w:gridCol w:w="1134"/>
        <w:gridCol w:w="425"/>
        <w:gridCol w:w="567"/>
        <w:gridCol w:w="1276"/>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668"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基地</w:t>
            </w:r>
          </w:p>
        </w:tc>
        <w:tc>
          <w:tcPr>
            <w:tcW w:w="3260" w:type="dxa"/>
            <w:gridSpan w:val="3"/>
            <w:vAlign w:val="center"/>
          </w:tcPr>
          <w:p>
            <w:pPr>
              <w:spacing w:line="500" w:lineRule="exact"/>
              <w:jc w:val="center"/>
              <w:rPr>
                <w:rFonts w:ascii="楷体_GB2312" w:hAnsi="楷体_GB2312" w:eastAsia="楷体_GB2312" w:cs="楷体_GB2312"/>
                <w:sz w:val="24"/>
              </w:rPr>
            </w:pPr>
          </w:p>
        </w:tc>
        <w:tc>
          <w:tcPr>
            <w:tcW w:w="1701" w:type="dxa"/>
            <w:gridSpan w:val="3"/>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面积</w:t>
            </w:r>
          </w:p>
        </w:tc>
        <w:tc>
          <w:tcPr>
            <w:tcW w:w="3260" w:type="dxa"/>
            <w:gridSpan w:val="3"/>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1668"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color w:val="000000"/>
                <w:sz w:val="24"/>
              </w:rPr>
              <w:t>施用目的</w:t>
            </w:r>
          </w:p>
        </w:tc>
        <w:tc>
          <w:tcPr>
            <w:tcW w:w="8221" w:type="dxa"/>
            <w:gridSpan w:val="9"/>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9889" w:type="dxa"/>
            <w:gridSpan w:val="10"/>
            <w:vAlign w:val="center"/>
          </w:tcPr>
          <w:p>
            <w:pPr>
              <w:spacing w:line="500" w:lineRule="exact"/>
              <w:jc w:val="center"/>
              <w:rPr>
                <w:rFonts w:ascii="楷体_GB2312" w:hAnsi="楷体_GB2312" w:eastAsia="楷体_GB2312" w:cs="楷体_GB2312"/>
                <w:b/>
                <w:sz w:val="24"/>
              </w:rPr>
            </w:pPr>
            <w:r>
              <w:rPr>
                <w:rFonts w:hint="eastAsia" w:ascii="楷体_GB2312" w:hAnsi="楷体_GB2312" w:eastAsia="楷体_GB2312" w:cs="楷体_GB2312"/>
                <w:b/>
                <w:sz w:val="24"/>
              </w:rPr>
              <w:t>操 作 记 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1668"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施用时间</w:t>
            </w:r>
          </w:p>
        </w:tc>
        <w:tc>
          <w:tcPr>
            <w:tcW w:w="1672"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肥料名称</w:t>
            </w:r>
          </w:p>
        </w:tc>
        <w:tc>
          <w:tcPr>
            <w:tcW w:w="737"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天气</w:t>
            </w:r>
          </w:p>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状况</w:t>
            </w:r>
          </w:p>
        </w:tc>
        <w:tc>
          <w:tcPr>
            <w:tcW w:w="993" w:type="dxa"/>
            <w:gridSpan w:val="2"/>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亩施量（</w:t>
            </w:r>
            <w:r>
              <w:rPr>
                <w:rFonts w:hint="eastAsia" w:eastAsia="楷体_GB2312" w:cs="楷体_GB2312"/>
                <w:sz w:val="24"/>
              </w:rPr>
              <w:t>Kg</w:t>
            </w:r>
            <w:r>
              <w:rPr>
                <w:rFonts w:hint="eastAsia" w:ascii="楷体_GB2312" w:hAnsi="楷体_GB2312" w:eastAsia="楷体_GB2312" w:cs="楷体_GB2312"/>
                <w:sz w:val="24"/>
              </w:rPr>
              <w:t>）</w:t>
            </w:r>
          </w:p>
        </w:tc>
        <w:tc>
          <w:tcPr>
            <w:tcW w:w="1134"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作业面积（亩）</w:t>
            </w:r>
          </w:p>
        </w:tc>
        <w:tc>
          <w:tcPr>
            <w:tcW w:w="992" w:type="dxa"/>
            <w:gridSpan w:val="2"/>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总用量（</w:t>
            </w:r>
            <w:r>
              <w:rPr>
                <w:rFonts w:hint="eastAsia" w:eastAsia="楷体_GB2312" w:cs="楷体_GB2312"/>
                <w:sz w:val="24"/>
              </w:rPr>
              <w:t>Kg</w:t>
            </w:r>
            <w:r>
              <w:rPr>
                <w:rFonts w:hint="eastAsia" w:ascii="楷体_GB2312" w:hAnsi="楷体_GB2312" w:eastAsia="楷体_GB2312" w:cs="楷体_GB2312"/>
                <w:sz w:val="24"/>
              </w:rPr>
              <w:t>）</w:t>
            </w:r>
          </w:p>
        </w:tc>
        <w:tc>
          <w:tcPr>
            <w:tcW w:w="1276"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肥料批号</w:t>
            </w:r>
          </w:p>
        </w:tc>
        <w:tc>
          <w:tcPr>
            <w:tcW w:w="1417"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施用方法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1668" w:type="dxa"/>
            <w:vAlign w:val="center"/>
          </w:tcPr>
          <w:p>
            <w:pPr>
              <w:spacing w:line="500" w:lineRule="exact"/>
              <w:jc w:val="center"/>
              <w:rPr>
                <w:rFonts w:ascii="楷体_GB2312" w:hAnsi="楷体_GB2312" w:eastAsia="楷体_GB2312" w:cs="楷体_GB2312"/>
                <w:sz w:val="24"/>
              </w:rPr>
            </w:pPr>
          </w:p>
        </w:tc>
        <w:tc>
          <w:tcPr>
            <w:tcW w:w="1672" w:type="dxa"/>
            <w:vAlign w:val="center"/>
          </w:tcPr>
          <w:p>
            <w:pPr>
              <w:spacing w:line="500" w:lineRule="exact"/>
              <w:jc w:val="center"/>
              <w:rPr>
                <w:rFonts w:ascii="楷体_GB2312" w:hAnsi="楷体_GB2312" w:eastAsia="楷体_GB2312" w:cs="楷体_GB2312"/>
                <w:sz w:val="24"/>
              </w:rPr>
            </w:pPr>
          </w:p>
        </w:tc>
        <w:tc>
          <w:tcPr>
            <w:tcW w:w="737" w:type="dxa"/>
            <w:vAlign w:val="center"/>
          </w:tcPr>
          <w:p>
            <w:pPr>
              <w:spacing w:line="500" w:lineRule="exact"/>
              <w:jc w:val="center"/>
              <w:rPr>
                <w:rFonts w:ascii="楷体_GB2312" w:hAnsi="楷体_GB2312" w:eastAsia="楷体_GB2312" w:cs="楷体_GB2312"/>
                <w:sz w:val="24"/>
              </w:rPr>
            </w:pPr>
          </w:p>
        </w:tc>
        <w:tc>
          <w:tcPr>
            <w:tcW w:w="993" w:type="dxa"/>
            <w:gridSpan w:val="2"/>
            <w:vAlign w:val="center"/>
          </w:tcPr>
          <w:p>
            <w:pPr>
              <w:spacing w:line="500" w:lineRule="exact"/>
              <w:jc w:val="center"/>
              <w:rPr>
                <w:rFonts w:ascii="楷体_GB2312" w:hAnsi="楷体_GB2312" w:eastAsia="楷体_GB2312" w:cs="楷体_GB2312"/>
                <w:sz w:val="24"/>
              </w:rPr>
            </w:pPr>
          </w:p>
        </w:tc>
        <w:tc>
          <w:tcPr>
            <w:tcW w:w="1134" w:type="dxa"/>
            <w:vAlign w:val="center"/>
          </w:tcPr>
          <w:p>
            <w:pPr>
              <w:spacing w:line="500" w:lineRule="exact"/>
              <w:jc w:val="center"/>
              <w:rPr>
                <w:rFonts w:ascii="楷体_GB2312" w:hAnsi="楷体_GB2312" w:eastAsia="楷体_GB2312" w:cs="楷体_GB2312"/>
                <w:sz w:val="24"/>
              </w:rPr>
            </w:pPr>
          </w:p>
        </w:tc>
        <w:tc>
          <w:tcPr>
            <w:tcW w:w="992" w:type="dxa"/>
            <w:gridSpan w:val="2"/>
            <w:vAlign w:val="center"/>
          </w:tcPr>
          <w:p>
            <w:pPr>
              <w:spacing w:line="500" w:lineRule="exact"/>
              <w:jc w:val="center"/>
              <w:rPr>
                <w:rFonts w:ascii="楷体_GB2312" w:hAnsi="楷体_GB2312" w:eastAsia="楷体_GB2312" w:cs="楷体_GB2312"/>
                <w:sz w:val="24"/>
              </w:rPr>
            </w:pPr>
          </w:p>
        </w:tc>
        <w:tc>
          <w:tcPr>
            <w:tcW w:w="1276"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1668" w:type="dxa"/>
            <w:vAlign w:val="center"/>
          </w:tcPr>
          <w:p>
            <w:pPr>
              <w:spacing w:line="500" w:lineRule="exact"/>
              <w:jc w:val="center"/>
              <w:rPr>
                <w:rFonts w:ascii="楷体_GB2312" w:hAnsi="楷体_GB2312" w:eastAsia="楷体_GB2312" w:cs="楷体_GB2312"/>
                <w:sz w:val="24"/>
              </w:rPr>
            </w:pPr>
          </w:p>
        </w:tc>
        <w:tc>
          <w:tcPr>
            <w:tcW w:w="1672" w:type="dxa"/>
            <w:vAlign w:val="center"/>
          </w:tcPr>
          <w:p>
            <w:pPr>
              <w:spacing w:line="500" w:lineRule="exact"/>
              <w:jc w:val="center"/>
              <w:rPr>
                <w:rFonts w:ascii="楷体_GB2312" w:hAnsi="楷体_GB2312" w:eastAsia="楷体_GB2312" w:cs="楷体_GB2312"/>
                <w:sz w:val="24"/>
              </w:rPr>
            </w:pPr>
          </w:p>
        </w:tc>
        <w:tc>
          <w:tcPr>
            <w:tcW w:w="737" w:type="dxa"/>
            <w:vAlign w:val="center"/>
          </w:tcPr>
          <w:p>
            <w:pPr>
              <w:spacing w:line="500" w:lineRule="exact"/>
              <w:jc w:val="center"/>
              <w:rPr>
                <w:rFonts w:ascii="楷体_GB2312" w:hAnsi="楷体_GB2312" w:eastAsia="楷体_GB2312" w:cs="楷体_GB2312"/>
                <w:sz w:val="24"/>
              </w:rPr>
            </w:pPr>
          </w:p>
        </w:tc>
        <w:tc>
          <w:tcPr>
            <w:tcW w:w="993" w:type="dxa"/>
            <w:gridSpan w:val="2"/>
            <w:vAlign w:val="center"/>
          </w:tcPr>
          <w:p>
            <w:pPr>
              <w:spacing w:line="500" w:lineRule="exact"/>
              <w:jc w:val="center"/>
              <w:rPr>
                <w:rFonts w:ascii="楷体_GB2312" w:hAnsi="楷体_GB2312" w:eastAsia="楷体_GB2312" w:cs="楷体_GB2312"/>
                <w:sz w:val="24"/>
              </w:rPr>
            </w:pPr>
          </w:p>
        </w:tc>
        <w:tc>
          <w:tcPr>
            <w:tcW w:w="1134" w:type="dxa"/>
            <w:vAlign w:val="center"/>
          </w:tcPr>
          <w:p>
            <w:pPr>
              <w:spacing w:line="500" w:lineRule="exact"/>
              <w:jc w:val="center"/>
              <w:rPr>
                <w:rFonts w:ascii="楷体_GB2312" w:hAnsi="楷体_GB2312" w:eastAsia="楷体_GB2312" w:cs="楷体_GB2312"/>
                <w:sz w:val="24"/>
              </w:rPr>
            </w:pPr>
          </w:p>
        </w:tc>
        <w:tc>
          <w:tcPr>
            <w:tcW w:w="992" w:type="dxa"/>
            <w:gridSpan w:val="2"/>
            <w:vAlign w:val="center"/>
          </w:tcPr>
          <w:p>
            <w:pPr>
              <w:spacing w:line="500" w:lineRule="exact"/>
              <w:jc w:val="center"/>
              <w:rPr>
                <w:rFonts w:ascii="楷体_GB2312" w:hAnsi="楷体_GB2312" w:eastAsia="楷体_GB2312" w:cs="楷体_GB2312"/>
                <w:sz w:val="24"/>
              </w:rPr>
            </w:pPr>
          </w:p>
        </w:tc>
        <w:tc>
          <w:tcPr>
            <w:tcW w:w="1276"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1668" w:type="dxa"/>
            <w:vAlign w:val="center"/>
          </w:tcPr>
          <w:p>
            <w:pPr>
              <w:spacing w:line="500" w:lineRule="exact"/>
              <w:jc w:val="center"/>
              <w:rPr>
                <w:rFonts w:ascii="楷体_GB2312" w:hAnsi="楷体_GB2312" w:eastAsia="楷体_GB2312" w:cs="楷体_GB2312"/>
                <w:sz w:val="24"/>
              </w:rPr>
            </w:pPr>
          </w:p>
        </w:tc>
        <w:tc>
          <w:tcPr>
            <w:tcW w:w="1672" w:type="dxa"/>
            <w:vAlign w:val="center"/>
          </w:tcPr>
          <w:p>
            <w:pPr>
              <w:spacing w:line="500" w:lineRule="exact"/>
              <w:jc w:val="center"/>
              <w:rPr>
                <w:rFonts w:ascii="楷体_GB2312" w:hAnsi="楷体_GB2312" w:eastAsia="楷体_GB2312" w:cs="楷体_GB2312"/>
                <w:sz w:val="24"/>
              </w:rPr>
            </w:pPr>
          </w:p>
        </w:tc>
        <w:tc>
          <w:tcPr>
            <w:tcW w:w="737" w:type="dxa"/>
            <w:vAlign w:val="center"/>
          </w:tcPr>
          <w:p>
            <w:pPr>
              <w:spacing w:line="500" w:lineRule="exact"/>
              <w:jc w:val="center"/>
              <w:rPr>
                <w:rFonts w:ascii="楷体_GB2312" w:hAnsi="楷体_GB2312" w:eastAsia="楷体_GB2312" w:cs="楷体_GB2312"/>
                <w:sz w:val="24"/>
              </w:rPr>
            </w:pPr>
          </w:p>
        </w:tc>
        <w:tc>
          <w:tcPr>
            <w:tcW w:w="993" w:type="dxa"/>
            <w:gridSpan w:val="2"/>
            <w:vAlign w:val="center"/>
          </w:tcPr>
          <w:p>
            <w:pPr>
              <w:spacing w:line="500" w:lineRule="exact"/>
              <w:jc w:val="center"/>
              <w:rPr>
                <w:rFonts w:ascii="楷体_GB2312" w:hAnsi="楷体_GB2312" w:eastAsia="楷体_GB2312" w:cs="楷体_GB2312"/>
                <w:sz w:val="24"/>
              </w:rPr>
            </w:pPr>
          </w:p>
        </w:tc>
        <w:tc>
          <w:tcPr>
            <w:tcW w:w="1134" w:type="dxa"/>
            <w:vAlign w:val="center"/>
          </w:tcPr>
          <w:p>
            <w:pPr>
              <w:spacing w:line="500" w:lineRule="exact"/>
              <w:jc w:val="center"/>
              <w:rPr>
                <w:rFonts w:ascii="楷体_GB2312" w:hAnsi="楷体_GB2312" w:eastAsia="楷体_GB2312" w:cs="楷体_GB2312"/>
                <w:sz w:val="24"/>
              </w:rPr>
            </w:pPr>
          </w:p>
        </w:tc>
        <w:tc>
          <w:tcPr>
            <w:tcW w:w="992" w:type="dxa"/>
            <w:gridSpan w:val="2"/>
            <w:vAlign w:val="center"/>
          </w:tcPr>
          <w:p>
            <w:pPr>
              <w:spacing w:line="500" w:lineRule="exact"/>
              <w:jc w:val="center"/>
              <w:rPr>
                <w:rFonts w:ascii="楷体_GB2312" w:hAnsi="楷体_GB2312" w:eastAsia="楷体_GB2312" w:cs="楷体_GB2312"/>
                <w:sz w:val="24"/>
              </w:rPr>
            </w:pPr>
          </w:p>
        </w:tc>
        <w:tc>
          <w:tcPr>
            <w:tcW w:w="1276"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1668" w:type="dxa"/>
            <w:vAlign w:val="center"/>
          </w:tcPr>
          <w:p>
            <w:pPr>
              <w:spacing w:line="500" w:lineRule="exact"/>
              <w:jc w:val="center"/>
              <w:rPr>
                <w:rFonts w:ascii="楷体_GB2312" w:hAnsi="楷体_GB2312" w:eastAsia="楷体_GB2312" w:cs="楷体_GB2312"/>
                <w:sz w:val="24"/>
              </w:rPr>
            </w:pPr>
          </w:p>
        </w:tc>
        <w:tc>
          <w:tcPr>
            <w:tcW w:w="1672" w:type="dxa"/>
            <w:vAlign w:val="center"/>
          </w:tcPr>
          <w:p>
            <w:pPr>
              <w:spacing w:line="500" w:lineRule="exact"/>
              <w:jc w:val="center"/>
              <w:rPr>
                <w:rFonts w:ascii="楷体_GB2312" w:hAnsi="楷体_GB2312" w:eastAsia="楷体_GB2312" w:cs="楷体_GB2312"/>
                <w:sz w:val="24"/>
              </w:rPr>
            </w:pPr>
          </w:p>
        </w:tc>
        <w:tc>
          <w:tcPr>
            <w:tcW w:w="737" w:type="dxa"/>
            <w:vAlign w:val="center"/>
          </w:tcPr>
          <w:p>
            <w:pPr>
              <w:spacing w:line="500" w:lineRule="exact"/>
              <w:jc w:val="center"/>
              <w:rPr>
                <w:rFonts w:ascii="楷体_GB2312" w:hAnsi="楷体_GB2312" w:eastAsia="楷体_GB2312" w:cs="楷体_GB2312"/>
                <w:sz w:val="24"/>
              </w:rPr>
            </w:pPr>
          </w:p>
        </w:tc>
        <w:tc>
          <w:tcPr>
            <w:tcW w:w="993" w:type="dxa"/>
            <w:gridSpan w:val="2"/>
            <w:vAlign w:val="center"/>
          </w:tcPr>
          <w:p>
            <w:pPr>
              <w:spacing w:line="500" w:lineRule="exact"/>
              <w:jc w:val="center"/>
              <w:rPr>
                <w:rFonts w:ascii="楷体_GB2312" w:hAnsi="楷体_GB2312" w:eastAsia="楷体_GB2312" w:cs="楷体_GB2312"/>
                <w:sz w:val="24"/>
              </w:rPr>
            </w:pPr>
          </w:p>
        </w:tc>
        <w:tc>
          <w:tcPr>
            <w:tcW w:w="1134" w:type="dxa"/>
            <w:vAlign w:val="center"/>
          </w:tcPr>
          <w:p>
            <w:pPr>
              <w:spacing w:line="500" w:lineRule="exact"/>
              <w:jc w:val="center"/>
              <w:rPr>
                <w:rFonts w:ascii="楷体_GB2312" w:hAnsi="楷体_GB2312" w:eastAsia="楷体_GB2312" w:cs="楷体_GB2312"/>
                <w:sz w:val="24"/>
              </w:rPr>
            </w:pPr>
          </w:p>
        </w:tc>
        <w:tc>
          <w:tcPr>
            <w:tcW w:w="992" w:type="dxa"/>
            <w:gridSpan w:val="2"/>
            <w:vAlign w:val="center"/>
          </w:tcPr>
          <w:p>
            <w:pPr>
              <w:spacing w:line="500" w:lineRule="exact"/>
              <w:jc w:val="center"/>
              <w:rPr>
                <w:rFonts w:ascii="楷体_GB2312" w:hAnsi="楷体_GB2312" w:eastAsia="楷体_GB2312" w:cs="楷体_GB2312"/>
                <w:sz w:val="24"/>
              </w:rPr>
            </w:pPr>
          </w:p>
        </w:tc>
        <w:tc>
          <w:tcPr>
            <w:tcW w:w="1276"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1668" w:type="dxa"/>
            <w:vAlign w:val="center"/>
          </w:tcPr>
          <w:p>
            <w:pPr>
              <w:spacing w:line="500" w:lineRule="exact"/>
              <w:jc w:val="center"/>
              <w:rPr>
                <w:rFonts w:ascii="楷体_GB2312" w:hAnsi="楷体_GB2312" w:eastAsia="楷体_GB2312" w:cs="楷体_GB2312"/>
                <w:sz w:val="24"/>
              </w:rPr>
            </w:pPr>
          </w:p>
        </w:tc>
        <w:tc>
          <w:tcPr>
            <w:tcW w:w="1672" w:type="dxa"/>
            <w:vAlign w:val="center"/>
          </w:tcPr>
          <w:p>
            <w:pPr>
              <w:spacing w:line="500" w:lineRule="exact"/>
              <w:jc w:val="center"/>
              <w:rPr>
                <w:rFonts w:ascii="楷体_GB2312" w:hAnsi="楷体_GB2312" w:eastAsia="楷体_GB2312" w:cs="楷体_GB2312"/>
                <w:sz w:val="24"/>
              </w:rPr>
            </w:pPr>
          </w:p>
        </w:tc>
        <w:tc>
          <w:tcPr>
            <w:tcW w:w="737" w:type="dxa"/>
            <w:vAlign w:val="center"/>
          </w:tcPr>
          <w:p>
            <w:pPr>
              <w:spacing w:line="500" w:lineRule="exact"/>
              <w:jc w:val="center"/>
              <w:rPr>
                <w:rFonts w:ascii="楷体_GB2312" w:hAnsi="楷体_GB2312" w:eastAsia="楷体_GB2312" w:cs="楷体_GB2312"/>
                <w:sz w:val="24"/>
              </w:rPr>
            </w:pPr>
          </w:p>
        </w:tc>
        <w:tc>
          <w:tcPr>
            <w:tcW w:w="993" w:type="dxa"/>
            <w:gridSpan w:val="2"/>
            <w:vAlign w:val="center"/>
          </w:tcPr>
          <w:p>
            <w:pPr>
              <w:spacing w:line="500" w:lineRule="exact"/>
              <w:jc w:val="center"/>
              <w:rPr>
                <w:rFonts w:ascii="楷体_GB2312" w:hAnsi="楷体_GB2312" w:eastAsia="楷体_GB2312" w:cs="楷体_GB2312"/>
                <w:sz w:val="24"/>
              </w:rPr>
            </w:pPr>
          </w:p>
        </w:tc>
        <w:tc>
          <w:tcPr>
            <w:tcW w:w="1134" w:type="dxa"/>
            <w:vAlign w:val="center"/>
          </w:tcPr>
          <w:p>
            <w:pPr>
              <w:spacing w:line="500" w:lineRule="exact"/>
              <w:jc w:val="center"/>
              <w:rPr>
                <w:rFonts w:ascii="楷体_GB2312" w:hAnsi="楷体_GB2312" w:eastAsia="楷体_GB2312" w:cs="楷体_GB2312"/>
                <w:sz w:val="24"/>
              </w:rPr>
            </w:pPr>
          </w:p>
        </w:tc>
        <w:tc>
          <w:tcPr>
            <w:tcW w:w="992" w:type="dxa"/>
            <w:gridSpan w:val="2"/>
            <w:vAlign w:val="center"/>
          </w:tcPr>
          <w:p>
            <w:pPr>
              <w:spacing w:line="500" w:lineRule="exact"/>
              <w:jc w:val="center"/>
              <w:rPr>
                <w:rFonts w:ascii="楷体_GB2312" w:hAnsi="楷体_GB2312" w:eastAsia="楷体_GB2312" w:cs="楷体_GB2312"/>
                <w:sz w:val="24"/>
              </w:rPr>
            </w:pPr>
          </w:p>
        </w:tc>
        <w:tc>
          <w:tcPr>
            <w:tcW w:w="1276"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1668" w:type="dxa"/>
            <w:vAlign w:val="center"/>
          </w:tcPr>
          <w:p>
            <w:pPr>
              <w:spacing w:line="500" w:lineRule="exact"/>
              <w:jc w:val="center"/>
              <w:rPr>
                <w:rFonts w:ascii="楷体_GB2312" w:hAnsi="楷体_GB2312" w:eastAsia="楷体_GB2312" w:cs="楷体_GB2312"/>
                <w:sz w:val="24"/>
              </w:rPr>
            </w:pPr>
          </w:p>
        </w:tc>
        <w:tc>
          <w:tcPr>
            <w:tcW w:w="1672" w:type="dxa"/>
            <w:vAlign w:val="center"/>
          </w:tcPr>
          <w:p>
            <w:pPr>
              <w:spacing w:line="500" w:lineRule="exact"/>
              <w:jc w:val="center"/>
              <w:rPr>
                <w:rFonts w:ascii="楷体_GB2312" w:hAnsi="楷体_GB2312" w:eastAsia="楷体_GB2312" w:cs="楷体_GB2312"/>
                <w:sz w:val="24"/>
              </w:rPr>
            </w:pPr>
          </w:p>
        </w:tc>
        <w:tc>
          <w:tcPr>
            <w:tcW w:w="737" w:type="dxa"/>
            <w:vAlign w:val="center"/>
          </w:tcPr>
          <w:p>
            <w:pPr>
              <w:spacing w:line="500" w:lineRule="exact"/>
              <w:jc w:val="center"/>
              <w:rPr>
                <w:rFonts w:ascii="楷体_GB2312" w:hAnsi="楷体_GB2312" w:eastAsia="楷体_GB2312" w:cs="楷体_GB2312"/>
                <w:sz w:val="24"/>
              </w:rPr>
            </w:pPr>
          </w:p>
        </w:tc>
        <w:tc>
          <w:tcPr>
            <w:tcW w:w="993" w:type="dxa"/>
            <w:gridSpan w:val="2"/>
            <w:vAlign w:val="center"/>
          </w:tcPr>
          <w:p>
            <w:pPr>
              <w:spacing w:line="500" w:lineRule="exact"/>
              <w:jc w:val="center"/>
              <w:rPr>
                <w:rFonts w:ascii="楷体_GB2312" w:hAnsi="楷体_GB2312" w:eastAsia="楷体_GB2312" w:cs="楷体_GB2312"/>
                <w:sz w:val="24"/>
              </w:rPr>
            </w:pPr>
          </w:p>
        </w:tc>
        <w:tc>
          <w:tcPr>
            <w:tcW w:w="1134" w:type="dxa"/>
            <w:vAlign w:val="center"/>
          </w:tcPr>
          <w:p>
            <w:pPr>
              <w:spacing w:line="500" w:lineRule="exact"/>
              <w:jc w:val="center"/>
              <w:rPr>
                <w:rFonts w:ascii="楷体_GB2312" w:hAnsi="楷体_GB2312" w:eastAsia="楷体_GB2312" w:cs="楷体_GB2312"/>
                <w:sz w:val="24"/>
              </w:rPr>
            </w:pPr>
          </w:p>
        </w:tc>
        <w:tc>
          <w:tcPr>
            <w:tcW w:w="992" w:type="dxa"/>
            <w:gridSpan w:val="2"/>
            <w:vAlign w:val="center"/>
          </w:tcPr>
          <w:p>
            <w:pPr>
              <w:spacing w:line="500" w:lineRule="exact"/>
              <w:jc w:val="center"/>
              <w:rPr>
                <w:rFonts w:ascii="楷体_GB2312" w:hAnsi="楷体_GB2312" w:eastAsia="楷体_GB2312" w:cs="楷体_GB2312"/>
                <w:sz w:val="24"/>
              </w:rPr>
            </w:pPr>
          </w:p>
        </w:tc>
        <w:tc>
          <w:tcPr>
            <w:tcW w:w="1276"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1668" w:type="dxa"/>
            <w:vAlign w:val="center"/>
          </w:tcPr>
          <w:p>
            <w:pPr>
              <w:spacing w:line="500" w:lineRule="exact"/>
              <w:jc w:val="center"/>
              <w:rPr>
                <w:rFonts w:ascii="楷体_GB2312" w:hAnsi="楷体_GB2312" w:eastAsia="楷体_GB2312" w:cs="楷体_GB2312"/>
                <w:sz w:val="24"/>
              </w:rPr>
            </w:pPr>
          </w:p>
        </w:tc>
        <w:tc>
          <w:tcPr>
            <w:tcW w:w="1672" w:type="dxa"/>
            <w:vAlign w:val="center"/>
          </w:tcPr>
          <w:p>
            <w:pPr>
              <w:spacing w:line="500" w:lineRule="exact"/>
              <w:jc w:val="center"/>
              <w:rPr>
                <w:rFonts w:ascii="楷体_GB2312" w:hAnsi="楷体_GB2312" w:eastAsia="楷体_GB2312" w:cs="楷体_GB2312"/>
                <w:sz w:val="24"/>
              </w:rPr>
            </w:pPr>
          </w:p>
        </w:tc>
        <w:tc>
          <w:tcPr>
            <w:tcW w:w="737" w:type="dxa"/>
            <w:vAlign w:val="center"/>
          </w:tcPr>
          <w:p>
            <w:pPr>
              <w:spacing w:line="500" w:lineRule="exact"/>
              <w:jc w:val="center"/>
              <w:rPr>
                <w:rFonts w:ascii="楷体_GB2312" w:hAnsi="楷体_GB2312" w:eastAsia="楷体_GB2312" w:cs="楷体_GB2312"/>
                <w:sz w:val="24"/>
              </w:rPr>
            </w:pPr>
          </w:p>
        </w:tc>
        <w:tc>
          <w:tcPr>
            <w:tcW w:w="993" w:type="dxa"/>
            <w:gridSpan w:val="2"/>
            <w:vAlign w:val="center"/>
          </w:tcPr>
          <w:p>
            <w:pPr>
              <w:spacing w:line="500" w:lineRule="exact"/>
              <w:jc w:val="center"/>
              <w:rPr>
                <w:rFonts w:ascii="楷体_GB2312" w:hAnsi="楷体_GB2312" w:eastAsia="楷体_GB2312" w:cs="楷体_GB2312"/>
                <w:sz w:val="24"/>
              </w:rPr>
            </w:pPr>
          </w:p>
        </w:tc>
        <w:tc>
          <w:tcPr>
            <w:tcW w:w="1134" w:type="dxa"/>
            <w:vAlign w:val="center"/>
          </w:tcPr>
          <w:p>
            <w:pPr>
              <w:spacing w:line="500" w:lineRule="exact"/>
              <w:jc w:val="center"/>
              <w:rPr>
                <w:rFonts w:ascii="楷体_GB2312" w:hAnsi="楷体_GB2312" w:eastAsia="楷体_GB2312" w:cs="楷体_GB2312"/>
                <w:sz w:val="24"/>
              </w:rPr>
            </w:pPr>
          </w:p>
        </w:tc>
        <w:tc>
          <w:tcPr>
            <w:tcW w:w="992" w:type="dxa"/>
            <w:gridSpan w:val="2"/>
            <w:vAlign w:val="center"/>
          </w:tcPr>
          <w:p>
            <w:pPr>
              <w:spacing w:line="500" w:lineRule="exact"/>
              <w:jc w:val="center"/>
              <w:rPr>
                <w:rFonts w:ascii="楷体_GB2312" w:hAnsi="楷体_GB2312" w:eastAsia="楷体_GB2312" w:cs="楷体_GB2312"/>
                <w:sz w:val="24"/>
              </w:rPr>
            </w:pPr>
          </w:p>
        </w:tc>
        <w:tc>
          <w:tcPr>
            <w:tcW w:w="1276"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1668" w:type="dxa"/>
            <w:vAlign w:val="center"/>
          </w:tcPr>
          <w:p>
            <w:pPr>
              <w:spacing w:line="500" w:lineRule="exact"/>
              <w:jc w:val="center"/>
              <w:rPr>
                <w:rFonts w:ascii="楷体_GB2312" w:hAnsi="楷体_GB2312" w:eastAsia="楷体_GB2312" w:cs="楷体_GB2312"/>
                <w:sz w:val="24"/>
              </w:rPr>
            </w:pPr>
          </w:p>
        </w:tc>
        <w:tc>
          <w:tcPr>
            <w:tcW w:w="1672" w:type="dxa"/>
            <w:vAlign w:val="center"/>
          </w:tcPr>
          <w:p>
            <w:pPr>
              <w:spacing w:line="500" w:lineRule="exact"/>
              <w:jc w:val="center"/>
              <w:rPr>
                <w:rFonts w:ascii="楷体_GB2312" w:hAnsi="楷体_GB2312" w:eastAsia="楷体_GB2312" w:cs="楷体_GB2312"/>
                <w:sz w:val="24"/>
              </w:rPr>
            </w:pPr>
          </w:p>
        </w:tc>
        <w:tc>
          <w:tcPr>
            <w:tcW w:w="737" w:type="dxa"/>
            <w:vAlign w:val="center"/>
          </w:tcPr>
          <w:p>
            <w:pPr>
              <w:spacing w:line="500" w:lineRule="exact"/>
              <w:jc w:val="center"/>
              <w:rPr>
                <w:rFonts w:ascii="楷体_GB2312" w:hAnsi="楷体_GB2312" w:eastAsia="楷体_GB2312" w:cs="楷体_GB2312"/>
                <w:sz w:val="24"/>
              </w:rPr>
            </w:pPr>
          </w:p>
        </w:tc>
        <w:tc>
          <w:tcPr>
            <w:tcW w:w="993" w:type="dxa"/>
            <w:gridSpan w:val="2"/>
            <w:vAlign w:val="center"/>
          </w:tcPr>
          <w:p>
            <w:pPr>
              <w:spacing w:line="500" w:lineRule="exact"/>
              <w:jc w:val="center"/>
              <w:rPr>
                <w:rFonts w:ascii="楷体_GB2312" w:hAnsi="楷体_GB2312" w:eastAsia="楷体_GB2312" w:cs="楷体_GB2312"/>
                <w:sz w:val="24"/>
              </w:rPr>
            </w:pPr>
          </w:p>
        </w:tc>
        <w:tc>
          <w:tcPr>
            <w:tcW w:w="1134" w:type="dxa"/>
            <w:vAlign w:val="center"/>
          </w:tcPr>
          <w:p>
            <w:pPr>
              <w:spacing w:line="500" w:lineRule="exact"/>
              <w:jc w:val="center"/>
              <w:rPr>
                <w:rFonts w:ascii="楷体_GB2312" w:hAnsi="楷体_GB2312" w:eastAsia="楷体_GB2312" w:cs="楷体_GB2312"/>
                <w:sz w:val="24"/>
              </w:rPr>
            </w:pPr>
          </w:p>
        </w:tc>
        <w:tc>
          <w:tcPr>
            <w:tcW w:w="992" w:type="dxa"/>
            <w:gridSpan w:val="2"/>
            <w:vAlign w:val="center"/>
          </w:tcPr>
          <w:p>
            <w:pPr>
              <w:spacing w:line="500" w:lineRule="exact"/>
              <w:jc w:val="center"/>
              <w:rPr>
                <w:rFonts w:ascii="楷体_GB2312" w:hAnsi="楷体_GB2312" w:eastAsia="楷体_GB2312" w:cs="楷体_GB2312"/>
                <w:sz w:val="24"/>
              </w:rPr>
            </w:pPr>
          </w:p>
        </w:tc>
        <w:tc>
          <w:tcPr>
            <w:tcW w:w="1276"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1668" w:type="dxa"/>
            <w:vAlign w:val="center"/>
          </w:tcPr>
          <w:p>
            <w:pPr>
              <w:spacing w:line="500" w:lineRule="exact"/>
              <w:jc w:val="center"/>
              <w:rPr>
                <w:rFonts w:ascii="楷体_GB2312" w:hAnsi="楷体_GB2312" w:eastAsia="楷体_GB2312" w:cs="楷体_GB2312"/>
                <w:sz w:val="24"/>
              </w:rPr>
            </w:pPr>
          </w:p>
        </w:tc>
        <w:tc>
          <w:tcPr>
            <w:tcW w:w="1672" w:type="dxa"/>
            <w:vAlign w:val="center"/>
          </w:tcPr>
          <w:p>
            <w:pPr>
              <w:spacing w:line="500" w:lineRule="exact"/>
              <w:jc w:val="center"/>
              <w:rPr>
                <w:rFonts w:ascii="楷体_GB2312" w:hAnsi="楷体_GB2312" w:eastAsia="楷体_GB2312" w:cs="楷体_GB2312"/>
                <w:sz w:val="24"/>
              </w:rPr>
            </w:pPr>
          </w:p>
        </w:tc>
        <w:tc>
          <w:tcPr>
            <w:tcW w:w="737" w:type="dxa"/>
            <w:vAlign w:val="center"/>
          </w:tcPr>
          <w:p>
            <w:pPr>
              <w:spacing w:line="500" w:lineRule="exact"/>
              <w:jc w:val="center"/>
              <w:rPr>
                <w:rFonts w:ascii="楷体_GB2312" w:hAnsi="楷体_GB2312" w:eastAsia="楷体_GB2312" w:cs="楷体_GB2312"/>
                <w:sz w:val="24"/>
              </w:rPr>
            </w:pPr>
          </w:p>
        </w:tc>
        <w:tc>
          <w:tcPr>
            <w:tcW w:w="993" w:type="dxa"/>
            <w:gridSpan w:val="2"/>
            <w:vAlign w:val="center"/>
          </w:tcPr>
          <w:p>
            <w:pPr>
              <w:spacing w:line="500" w:lineRule="exact"/>
              <w:jc w:val="center"/>
              <w:rPr>
                <w:rFonts w:ascii="楷体_GB2312" w:hAnsi="楷体_GB2312" w:eastAsia="楷体_GB2312" w:cs="楷体_GB2312"/>
                <w:sz w:val="24"/>
              </w:rPr>
            </w:pPr>
          </w:p>
        </w:tc>
        <w:tc>
          <w:tcPr>
            <w:tcW w:w="1134" w:type="dxa"/>
            <w:vAlign w:val="center"/>
          </w:tcPr>
          <w:p>
            <w:pPr>
              <w:spacing w:line="500" w:lineRule="exact"/>
              <w:jc w:val="center"/>
              <w:rPr>
                <w:rFonts w:ascii="楷体_GB2312" w:hAnsi="楷体_GB2312" w:eastAsia="楷体_GB2312" w:cs="楷体_GB2312"/>
                <w:sz w:val="24"/>
              </w:rPr>
            </w:pPr>
          </w:p>
        </w:tc>
        <w:tc>
          <w:tcPr>
            <w:tcW w:w="992" w:type="dxa"/>
            <w:gridSpan w:val="2"/>
            <w:vAlign w:val="center"/>
          </w:tcPr>
          <w:p>
            <w:pPr>
              <w:spacing w:line="500" w:lineRule="exact"/>
              <w:jc w:val="center"/>
              <w:rPr>
                <w:rFonts w:ascii="楷体_GB2312" w:hAnsi="楷体_GB2312" w:eastAsia="楷体_GB2312" w:cs="楷体_GB2312"/>
                <w:sz w:val="24"/>
              </w:rPr>
            </w:pPr>
          </w:p>
        </w:tc>
        <w:tc>
          <w:tcPr>
            <w:tcW w:w="1276"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1668" w:type="dxa"/>
            <w:vAlign w:val="center"/>
          </w:tcPr>
          <w:p>
            <w:pPr>
              <w:spacing w:line="500" w:lineRule="exact"/>
              <w:jc w:val="center"/>
              <w:rPr>
                <w:rFonts w:ascii="楷体_GB2312" w:hAnsi="楷体_GB2312" w:eastAsia="楷体_GB2312" w:cs="楷体_GB2312"/>
                <w:sz w:val="24"/>
              </w:rPr>
            </w:pPr>
          </w:p>
        </w:tc>
        <w:tc>
          <w:tcPr>
            <w:tcW w:w="1672" w:type="dxa"/>
            <w:vAlign w:val="center"/>
          </w:tcPr>
          <w:p>
            <w:pPr>
              <w:spacing w:line="500" w:lineRule="exact"/>
              <w:jc w:val="center"/>
              <w:rPr>
                <w:rFonts w:ascii="楷体_GB2312" w:hAnsi="楷体_GB2312" w:eastAsia="楷体_GB2312" w:cs="楷体_GB2312"/>
                <w:sz w:val="24"/>
              </w:rPr>
            </w:pPr>
          </w:p>
        </w:tc>
        <w:tc>
          <w:tcPr>
            <w:tcW w:w="737" w:type="dxa"/>
            <w:vAlign w:val="center"/>
          </w:tcPr>
          <w:p>
            <w:pPr>
              <w:spacing w:line="500" w:lineRule="exact"/>
              <w:jc w:val="center"/>
              <w:rPr>
                <w:rFonts w:ascii="楷体_GB2312" w:hAnsi="楷体_GB2312" w:eastAsia="楷体_GB2312" w:cs="楷体_GB2312"/>
                <w:sz w:val="24"/>
              </w:rPr>
            </w:pPr>
          </w:p>
        </w:tc>
        <w:tc>
          <w:tcPr>
            <w:tcW w:w="993" w:type="dxa"/>
            <w:gridSpan w:val="2"/>
            <w:vAlign w:val="center"/>
          </w:tcPr>
          <w:p>
            <w:pPr>
              <w:spacing w:line="500" w:lineRule="exact"/>
              <w:jc w:val="center"/>
              <w:rPr>
                <w:rFonts w:ascii="楷体_GB2312" w:hAnsi="楷体_GB2312" w:eastAsia="楷体_GB2312" w:cs="楷体_GB2312"/>
                <w:sz w:val="24"/>
              </w:rPr>
            </w:pPr>
          </w:p>
        </w:tc>
        <w:tc>
          <w:tcPr>
            <w:tcW w:w="1134" w:type="dxa"/>
            <w:vAlign w:val="center"/>
          </w:tcPr>
          <w:p>
            <w:pPr>
              <w:spacing w:line="500" w:lineRule="exact"/>
              <w:jc w:val="center"/>
              <w:rPr>
                <w:rFonts w:ascii="楷体_GB2312" w:hAnsi="楷体_GB2312" w:eastAsia="楷体_GB2312" w:cs="楷体_GB2312"/>
                <w:sz w:val="24"/>
              </w:rPr>
            </w:pPr>
          </w:p>
        </w:tc>
        <w:tc>
          <w:tcPr>
            <w:tcW w:w="992" w:type="dxa"/>
            <w:gridSpan w:val="2"/>
            <w:vAlign w:val="center"/>
          </w:tcPr>
          <w:p>
            <w:pPr>
              <w:spacing w:line="500" w:lineRule="exact"/>
              <w:jc w:val="center"/>
              <w:rPr>
                <w:rFonts w:ascii="楷体_GB2312" w:hAnsi="楷体_GB2312" w:eastAsia="楷体_GB2312" w:cs="楷体_GB2312"/>
                <w:sz w:val="24"/>
              </w:rPr>
            </w:pPr>
          </w:p>
        </w:tc>
        <w:tc>
          <w:tcPr>
            <w:tcW w:w="1276"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1668" w:type="dxa"/>
            <w:vAlign w:val="center"/>
          </w:tcPr>
          <w:p>
            <w:pPr>
              <w:spacing w:line="500" w:lineRule="exact"/>
              <w:jc w:val="center"/>
              <w:rPr>
                <w:rFonts w:ascii="楷体_GB2312" w:hAnsi="楷体_GB2312" w:eastAsia="楷体_GB2312" w:cs="楷体_GB2312"/>
                <w:sz w:val="24"/>
              </w:rPr>
            </w:pPr>
          </w:p>
        </w:tc>
        <w:tc>
          <w:tcPr>
            <w:tcW w:w="1672" w:type="dxa"/>
            <w:vAlign w:val="center"/>
          </w:tcPr>
          <w:p>
            <w:pPr>
              <w:spacing w:line="500" w:lineRule="exact"/>
              <w:jc w:val="center"/>
              <w:rPr>
                <w:rFonts w:ascii="楷体_GB2312" w:hAnsi="楷体_GB2312" w:eastAsia="楷体_GB2312" w:cs="楷体_GB2312"/>
                <w:sz w:val="24"/>
              </w:rPr>
            </w:pPr>
          </w:p>
        </w:tc>
        <w:tc>
          <w:tcPr>
            <w:tcW w:w="737" w:type="dxa"/>
            <w:vAlign w:val="center"/>
          </w:tcPr>
          <w:p>
            <w:pPr>
              <w:spacing w:line="500" w:lineRule="exact"/>
              <w:jc w:val="center"/>
              <w:rPr>
                <w:rFonts w:ascii="楷体_GB2312" w:hAnsi="楷体_GB2312" w:eastAsia="楷体_GB2312" w:cs="楷体_GB2312"/>
                <w:sz w:val="24"/>
              </w:rPr>
            </w:pPr>
          </w:p>
        </w:tc>
        <w:tc>
          <w:tcPr>
            <w:tcW w:w="993" w:type="dxa"/>
            <w:gridSpan w:val="2"/>
            <w:vAlign w:val="center"/>
          </w:tcPr>
          <w:p>
            <w:pPr>
              <w:spacing w:line="500" w:lineRule="exact"/>
              <w:jc w:val="center"/>
              <w:rPr>
                <w:rFonts w:ascii="楷体_GB2312" w:hAnsi="楷体_GB2312" w:eastAsia="楷体_GB2312" w:cs="楷体_GB2312"/>
                <w:sz w:val="24"/>
              </w:rPr>
            </w:pPr>
          </w:p>
        </w:tc>
        <w:tc>
          <w:tcPr>
            <w:tcW w:w="1134" w:type="dxa"/>
            <w:vAlign w:val="center"/>
          </w:tcPr>
          <w:p>
            <w:pPr>
              <w:spacing w:line="500" w:lineRule="exact"/>
              <w:jc w:val="center"/>
              <w:rPr>
                <w:rFonts w:ascii="楷体_GB2312" w:hAnsi="楷体_GB2312" w:eastAsia="楷体_GB2312" w:cs="楷体_GB2312"/>
                <w:sz w:val="24"/>
              </w:rPr>
            </w:pPr>
          </w:p>
        </w:tc>
        <w:tc>
          <w:tcPr>
            <w:tcW w:w="992" w:type="dxa"/>
            <w:gridSpan w:val="2"/>
            <w:vAlign w:val="center"/>
          </w:tcPr>
          <w:p>
            <w:pPr>
              <w:spacing w:line="500" w:lineRule="exact"/>
              <w:jc w:val="center"/>
              <w:rPr>
                <w:rFonts w:ascii="楷体_GB2312" w:hAnsi="楷体_GB2312" w:eastAsia="楷体_GB2312" w:cs="楷体_GB2312"/>
                <w:sz w:val="24"/>
              </w:rPr>
            </w:pPr>
          </w:p>
        </w:tc>
        <w:tc>
          <w:tcPr>
            <w:tcW w:w="1276"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1668" w:type="dxa"/>
            <w:vAlign w:val="center"/>
          </w:tcPr>
          <w:p>
            <w:pPr>
              <w:spacing w:line="500" w:lineRule="exact"/>
              <w:jc w:val="center"/>
              <w:rPr>
                <w:rFonts w:ascii="楷体_GB2312" w:hAnsi="楷体_GB2312" w:eastAsia="楷体_GB2312" w:cs="楷体_GB2312"/>
                <w:sz w:val="24"/>
              </w:rPr>
            </w:pPr>
          </w:p>
        </w:tc>
        <w:tc>
          <w:tcPr>
            <w:tcW w:w="1672" w:type="dxa"/>
            <w:vAlign w:val="center"/>
          </w:tcPr>
          <w:p>
            <w:pPr>
              <w:spacing w:line="500" w:lineRule="exact"/>
              <w:jc w:val="center"/>
              <w:rPr>
                <w:rFonts w:ascii="楷体_GB2312" w:hAnsi="楷体_GB2312" w:eastAsia="楷体_GB2312" w:cs="楷体_GB2312"/>
                <w:sz w:val="24"/>
              </w:rPr>
            </w:pPr>
          </w:p>
        </w:tc>
        <w:tc>
          <w:tcPr>
            <w:tcW w:w="737" w:type="dxa"/>
            <w:vAlign w:val="center"/>
          </w:tcPr>
          <w:p>
            <w:pPr>
              <w:spacing w:line="500" w:lineRule="exact"/>
              <w:jc w:val="center"/>
              <w:rPr>
                <w:rFonts w:ascii="楷体_GB2312" w:hAnsi="楷体_GB2312" w:eastAsia="楷体_GB2312" w:cs="楷体_GB2312"/>
                <w:sz w:val="24"/>
              </w:rPr>
            </w:pPr>
          </w:p>
        </w:tc>
        <w:tc>
          <w:tcPr>
            <w:tcW w:w="993" w:type="dxa"/>
            <w:gridSpan w:val="2"/>
            <w:vAlign w:val="center"/>
          </w:tcPr>
          <w:p>
            <w:pPr>
              <w:spacing w:line="500" w:lineRule="exact"/>
              <w:jc w:val="center"/>
              <w:rPr>
                <w:rFonts w:ascii="楷体_GB2312" w:hAnsi="楷体_GB2312" w:eastAsia="楷体_GB2312" w:cs="楷体_GB2312"/>
                <w:sz w:val="24"/>
              </w:rPr>
            </w:pPr>
          </w:p>
        </w:tc>
        <w:tc>
          <w:tcPr>
            <w:tcW w:w="1134" w:type="dxa"/>
            <w:vAlign w:val="center"/>
          </w:tcPr>
          <w:p>
            <w:pPr>
              <w:spacing w:line="500" w:lineRule="exact"/>
              <w:jc w:val="center"/>
              <w:rPr>
                <w:rFonts w:ascii="楷体_GB2312" w:hAnsi="楷体_GB2312" w:eastAsia="楷体_GB2312" w:cs="楷体_GB2312"/>
                <w:sz w:val="24"/>
              </w:rPr>
            </w:pPr>
          </w:p>
        </w:tc>
        <w:tc>
          <w:tcPr>
            <w:tcW w:w="992" w:type="dxa"/>
            <w:gridSpan w:val="2"/>
            <w:vAlign w:val="center"/>
          </w:tcPr>
          <w:p>
            <w:pPr>
              <w:spacing w:line="500" w:lineRule="exact"/>
              <w:jc w:val="center"/>
              <w:rPr>
                <w:rFonts w:ascii="楷体_GB2312" w:hAnsi="楷体_GB2312" w:eastAsia="楷体_GB2312" w:cs="楷体_GB2312"/>
                <w:sz w:val="24"/>
              </w:rPr>
            </w:pPr>
          </w:p>
        </w:tc>
        <w:tc>
          <w:tcPr>
            <w:tcW w:w="1276"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1668" w:type="dxa"/>
            <w:vAlign w:val="center"/>
          </w:tcPr>
          <w:p>
            <w:pPr>
              <w:spacing w:line="500" w:lineRule="exact"/>
              <w:jc w:val="center"/>
              <w:rPr>
                <w:rFonts w:ascii="楷体_GB2312" w:hAnsi="楷体_GB2312" w:eastAsia="楷体_GB2312" w:cs="楷体_GB2312"/>
                <w:sz w:val="24"/>
              </w:rPr>
            </w:pPr>
          </w:p>
        </w:tc>
        <w:tc>
          <w:tcPr>
            <w:tcW w:w="1672" w:type="dxa"/>
            <w:vAlign w:val="center"/>
          </w:tcPr>
          <w:p>
            <w:pPr>
              <w:spacing w:line="500" w:lineRule="exact"/>
              <w:jc w:val="center"/>
              <w:rPr>
                <w:rFonts w:ascii="楷体_GB2312" w:hAnsi="楷体_GB2312" w:eastAsia="楷体_GB2312" w:cs="楷体_GB2312"/>
                <w:sz w:val="24"/>
              </w:rPr>
            </w:pPr>
          </w:p>
        </w:tc>
        <w:tc>
          <w:tcPr>
            <w:tcW w:w="737" w:type="dxa"/>
            <w:vAlign w:val="center"/>
          </w:tcPr>
          <w:p>
            <w:pPr>
              <w:spacing w:line="500" w:lineRule="exact"/>
              <w:jc w:val="center"/>
              <w:rPr>
                <w:rFonts w:ascii="楷体_GB2312" w:hAnsi="楷体_GB2312" w:eastAsia="楷体_GB2312" w:cs="楷体_GB2312"/>
                <w:sz w:val="24"/>
              </w:rPr>
            </w:pPr>
          </w:p>
        </w:tc>
        <w:tc>
          <w:tcPr>
            <w:tcW w:w="993" w:type="dxa"/>
            <w:gridSpan w:val="2"/>
            <w:vAlign w:val="center"/>
          </w:tcPr>
          <w:p>
            <w:pPr>
              <w:spacing w:line="500" w:lineRule="exact"/>
              <w:jc w:val="center"/>
              <w:rPr>
                <w:rFonts w:ascii="楷体_GB2312" w:hAnsi="楷体_GB2312" w:eastAsia="楷体_GB2312" w:cs="楷体_GB2312"/>
                <w:sz w:val="24"/>
              </w:rPr>
            </w:pPr>
          </w:p>
        </w:tc>
        <w:tc>
          <w:tcPr>
            <w:tcW w:w="1134" w:type="dxa"/>
            <w:vAlign w:val="center"/>
          </w:tcPr>
          <w:p>
            <w:pPr>
              <w:spacing w:line="500" w:lineRule="exact"/>
              <w:jc w:val="center"/>
              <w:rPr>
                <w:rFonts w:ascii="楷体_GB2312" w:hAnsi="楷体_GB2312" w:eastAsia="楷体_GB2312" w:cs="楷体_GB2312"/>
                <w:sz w:val="24"/>
              </w:rPr>
            </w:pPr>
          </w:p>
        </w:tc>
        <w:tc>
          <w:tcPr>
            <w:tcW w:w="992" w:type="dxa"/>
            <w:gridSpan w:val="2"/>
            <w:vAlign w:val="center"/>
          </w:tcPr>
          <w:p>
            <w:pPr>
              <w:spacing w:line="500" w:lineRule="exact"/>
              <w:jc w:val="center"/>
              <w:rPr>
                <w:rFonts w:ascii="楷体_GB2312" w:hAnsi="楷体_GB2312" w:eastAsia="楷体_GB2312" w:cs="楷体_GB2312"/>
                <w:sz w:val="24"/>
              </w:rPr>
            </w:pPr>
          </w:p>
        </w:tc>
        <w:tc>
          <w:tcPr>
            <w:tcW w:w="1276"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1668" w:type="dxa"/>
            <w:vAlign w:val="center"/>
          </w:tcPr>
          <w:p>
            <w:pPr>
              <w:spacing w:line="500" w:lineRule="exact"/>
              <w:jc w:val="center"/>
              <w:rPr>
                <w:rFonts w:ascii="楷体_GB2312" w:hAnsi="楷体_GB2312" w:eastAsia="楷体_GB2312" w:cs="楷体_GB2312"/>
                <w:sz w:val="24"/>
              </w:rPr>
            </w:pPr>
          </w:p>
        </w:tc>
        <w:tc>
          <w:tcPr>
            <w:tcW w:w="1672" w:type="dxa"/>
            <w:vAlign w:val="center"/>
          </w:tcPr>
          <w:p>
            <w:pPr>
              <w:spacing w:line="500" w:lineRule="exact"/>
              <w:jc w:val="center"/>
              <w:rPr>
                <w:rFonts w:ascii="楷体_GB2312" w:hAnsi="楷体_GB2312" w:eastAsia="楷体_GB2312" w:cs="楷体_GB2312"/>
                <w:sz w:val="24"/>
              </w:rPr>
            </w:pPr>
          </w:p>
        </w:tc>
        <w:tc>
          <w:tcPr>
            <w:tcW w:w="737" w:type="dxa"/>
            <w:vAlign w:val="center"/>
          </w:tcPr>
          <w:p>
            <w:pPr>
              <w:spacing w:line="500" w:lineRule="exact"/>
              <w:jc w:val="center"/>
              <w:rPr>
                <w:rFonts w:ascii="楷体_GB2312" w:hAnsi="楷体_GB2312" w:eastAsia="楷体_GB2312" w:cs="楷体_GB2312"/>
                <w:sz w:val="24"/>
              </w:rPr>
            </w:pPr>
          </w:p>
        </w:tc>
        <w:tc>
          <w:tcPr>
            <w:tcW w:w="993" w:type="dxa"/>
            <w:gridSpan w:val="2"/>
            <w:vAlign w:val="center"/>
          </w:tcPr>
          <w:p>
            <w:pPr>
              <w:spacing w:line="500" w:lineRule="exact"/>
              <w:jc w:val="center"/>
              <w:rPr>
                <w:rFonts w:ascii="楷体_GB2312" w:hAnsi="楷体_GB2312" w:eastAsia="楷体_GB2312" w:cs="楷体_GB2312"/>
                <w:sz w:val="24"/>
              </w:rPr>
            </w:pPr>
          </w:p>
        </w:tc>
        <w:tc>
          <w:tcPr>
            <w:tcW w:w="1134" w:type="dxa"/>
            <w:vAlign w:val="center"/>
          </w:tcPr>
          <w:p>
            <w:pPr>
              <w:spacing w:line="500" w:lineRule="exact"/>
              <w:jc w:val="center"/>
              <w:rPr>
                <w:rFonts w:ascii="楷体_GB2312" w:hAnsi="楷体_GB2312" w:eastAsia="楷体_GB2312" w:cs="楷体_GB2312"/>
                <w:sz w:val="24"/>
              </w:rPr>
            </w:pPr>
          </w:p>
        </w:tc>
        <w:tc>
          <w:tcPr>
            <w:tcW w:w="992" w:type="dxa"/>
            <w:gridSpan w:val="2"/>
            <w:vAlign w:val="center"/>
          </w:tcPr>
          <w:p>
            <w:pPr>
              <w:spacing w:line="500" w:lineRule="exact"/>
              <w:jc w:val="center"/>
              <w:rPr>
                <w:rFonts w:ascii="楷体_GB2312" w:hAnsi="楷体_GB2312" w:eastAsia="楷体_GB2312" w:cs="楷体_GB2312"/>
                <w:sz w:val="24"/>
              </w:rPr>
            </w:pPr>
          </w:p>
        </w:tc>
        <w:tc>
          <w:tcPr>
            <w:tcW w:w="1276"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1668" w:type="dxa"/>
            <w:vAlign w:val="center"/>
          </w:tcPr>
          <w:p>
            <w:pPr>
              <w:spacing w:line="500" w:lineRule="exact"/>
              <w:jc w:val="center"/>
              <w:rPr>
                <w:rFonts w:ascii="楷体_GB2312" w:hAnsi="楷体_GB2312" w:eastAsia="楷体_GB2312" w:cs="楷体_GB2312"/>
                <w:sz w:val="24"/>
              </w:rPr>
            </w:pPr>
          </w:p>
        </w:tc>
        <w:tc>
          <w:tcPr>
            <w:tcW w:w="1672" w:type="dxa"/>
            <w:vAlign w:val="center"/>
          </w:tcPr>
          <w:p>
            <w:pPr>
              <w:spacing w:line="500" w:lineRule="exact"/>
              <w:jc w:val="center"/>
              <w:rPr>
                <w:rFonts w:ascii="楷体_GB2312" w:hAnsi="楷体_GB2312" w:eastAsia="楷体_GB2312" w:cs="楷体_GB2312"/>
                <w:sz w:val="24"/>
              </w:rPr>
            </w:pPr>
          </w:p>
        </w:tc>
        <w:tc>
          <w:tcPr>
            <w:tcW w:w="737" w:type="dxa"/>
            <w:vAlign w:val="center"/>
          </w:tcPr>
          <w:p>
            <w:pPr>
              <w:spacing w:line="500" w:lineRule="exact"/>
              <w:jc w:val="center"/>
              <w:rPr>
                <w:rFonts w:ascii="楷体_GB2312" w:hAnsi="楷体_GB2312" w:eastAsia="楷体_GB2312" w:cs="楷体_GB2312"/>
                <w:sz w:val="24"/>
              </w:rPr>
            </w:pPr>
          </w:p>
        </w:tc>
        <w:tc>
          <w:tcPr>
            <w:tcW w:w="993" w:type="dxa"/>
            <w:gridSpan w:val="2"/>
            <w:vAlign w:val="center"/>
          </w:tcPr>
          <w:p>
            <w:pPr>
              <w:spacing w:line="500" w:lineRule="exact"/>
              <w:jc w:val="center"/>
              <w:rPr>
                <w:rFonts w:ascii="楷体_GB2312" w:hAnsi="楷体_GB2312" w:eastAsia="楷体_GB2312" w:cs="楷体_GB2312"/>
                <w:sz w:val="24"/>
              </w:rPr>
            </w:pPr>
          </w:p>
        </w:tc>
        <w:tc>
          <w:tcPr>
            <w:tcW w:w="1134" w:type="dxa"/>
            <w:vAlign w:val="center"/>
          </w:tcPr>
          <w:p>
            <w:pPr>
              <w:spacing w:line="500" w:lineRule="exact"/>
              <w:jc w:val="center"/>
              <w:rPr>
                <w:rFonts w:ascii="楷体_GB2312" w:hAnsi="楷体_GB2312" w:eastAsia="楷体_GB2312" w:cs="楷体_GB2312"/>
                <w:sz w:val="24"/>
              </w:rPr>
            </w:pPr>
          </w:p>
        </w:tc>
        <w:tc>
          <w:tcPr>
            <w:tcW w:w="992" w:type="dxa"/>
            <w:gridSpan w:val="2"/>
            <w:vAlign w:val="center"/>
          </w:tcPr>
          <w:p>
            <w:pPr>
              <w:spacing w:line="500" w:lineRule="exact"/>
              <w:jc w:val="center"/>
              <w:rPr>
                <w:rFonts w:ascii="楷体_GB2312" w:hAnsi="楷体_GB2312" w:eastAsia="楷体_GB2312" w:cs="楷体_GB2312"/>
                <w:sz w:val="24"/>
              </w:rPr>
            </w:pPr>
          </w:p>
        </w:tc>
        <w:tc>
          <w:tcPr>
            <w:tcW w:w="1276"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1668" w:type="dxa"/>
            <w:vAlign w:val="center"/>
          </w:tcPr>
          <w:p>
            <w:pPr>
              <w:spacing w:line="500" w:lineRule="exact"/>
              <w:jc w:val="center"/>
              <w:rPr>
                <w:rFonts w:ascii="楷体_GB2312" w:hAnsi="楷体_GB2312" w:eastAsia="楷体_GB2312" w:cs="楷体_GB2312"/>
                <w:sz w:val="24"/>
              </w:rPr>
            </w:pPr>
          </w:p>
        </w:tc>
        <w:tc>
          <w:tcPr>
            <w:tcW w:w="1672" w:type="dxa"/>
            <w:vAlign w:val="center"/>
          </w:tcPr>
          <w:p>
            <w:pPr>
              <w:spacing w:line="500" w:lineRule="exact"/>
              <w:jc w:val="center"/>
              <w:rPr>
                <w:rFonts w:ascii="楷体_GB2312" w:hAnsi="楷体_GB2312" w:eastAsia="楷体_GB2312" w:cs="楷体_GB2312"/>
                <w:sz w:val="24"/>
              </w:rPr>
            </w:pPr>
          </w:p>
        </w:tc>
        <w:tc>
          <w:tcPr>
            <w:tcW w:w="737" w:type="dxa"/>
            <w:vAlign w:val="center"/>
          </w:tcPr>
          <w:p>
            <w:pPr>
              <w:spacing w:line="500" w:lineRule="exact"/>
              <w:jc w:val="center"/>
              <w:rPr>
                <w:rFonts w:ascii="楷体_GB2312" w:hAnsi="楷体_GB2312" w:eastAsia="楷体_GB2312" w:cs="楷体_GB2312"/>
                <w:sz w:val="24"/>
              </w:rPr>
            </w:pPr>
          </w:p>
        </w:tc>
        <w:tc>
          <w:tcPr>
            <w:tcW w:w="993" w:type="dxa"/>
            <w:gridSpan w:val="2"/>
            <w:vAlign w:val="center"/>
          </w:tcPr>
          <w:p>
            <w:pPr>
              <w:spacing w:line="500" w:lineRule="exact"/>
              <w:jc w:val="center"/>
              <w:rPr>
                <w:rFonts w:ascii="楷体_GB2312" w:hAnsi="楷体_GB2312" w:eastAsia="楷体_GB2312" w:cs="楷体_GB2312"/>
                <w:sz w:val="24"/>
              </w:rPr>
            </w:pPr>
          </w:p>
        </w:tc>
        <w:tc>
          <w:tcPr>
            <w:tcW w:w="1134" w:type="dxa"/>
            <w:vAlign w:val="center"/>
          </w:tcPr>
          <w:p>
            <w:pPr>
              <w:spacing w:line="500" w:lineRule="exact"/>
              <w:jc w:val="center"/>
              <w:rPr>
                <w:rFonts w:ascii="楷体_GB2312" w:hAnsi="楷体_GB2312" w:eastAsia="楷体_GB2312" w:cs="楷体_GB2312"/>
                <w:sz w:val="24"/>
              </w:rPr>
            </w:pPr>
          </w:p>
        </w:tc>
        <w:tc>
          <w:tcPr>
            <w:tcW w:w="992" w:type="dxa"/>
            <w:gridSpan w:val="2"/>
            <w:vAlign w:val="center"/>
          </w:tcPr>
          <w:p>
            <w:pPr>
              <w:spacing w:line="500" w:lineRule="exact"/>
              <w:jc w:val="center"/>
              <w:rPr>
                <w:rFonts w:ascii="楷体_GB2312" w:hAnsi="楷体_GB2312" w:eastAsia="楷体_GB2312" w:cs="楷体_GB2312"/>
                <w:sz w:val="24"/>
              </w:rPr>
            </w:pPr>
          </w:p>
        </w:tc>
        <w:tc>
          <w:tcPr>
            <w:tcW w:w="1276"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1668" w:type="dxa"/>
            <w:vAlign w:val="center"/>
          </w:tcPr>
          <w:p>
            <w:pPr>
              <w:spacing w:line="500" w:lineRule="exact"/>
              <w:jc w:val="center"/>
              <w:rPr>
                <w:rFonts w:ascii="楷体_GB2312" w:hAnsi="楷体_GB2312" w:eastAsia="楷体_GB2312" w:cs="楷体_GB2312"/>
                <w:sz w:val="24"/>
              </w:rPr>
            </w:pPr>
          </w:p>
        </w:tc>
        <w:tc>
          <w:tcPr>
            <w:tcW w:w="1672" w:type="dxa"/>
            <w:vAlign w:val="center"/>
          </w:tcPr>
          <w:p>
            <w:pPr>
              <w:spacing w:line="500" w:lineRule="exact"/>
              <w:jc w:val="center"/>
              <w:rPr>
                <w:rFonts w:ascii="楷体_GB2312" w:hAnsi="楷体_GB2312" w:eastAsia="楷体_GB2312" w:cs="楷体_GB2312"/>
                <w:sz w:val="24"/>
              </w:rPr>
            </w:pPr>
          </w:p>
        </w:tc>
        <w:tc>
          <w:tcPr>
            <w:tcW w:w="737" w:type="dxa"/>
            <w:vAlign w:val="center"/>
          </w:tcPr>
          <w:p>
            <w:pPr>
              <w:spacing w:line="500" w:lineRule="exact"/>
              <w:jc w:val="center"/>
              <w:rPr>
                <w:rFonts w:ascii="楷体_GB2312" w:hAnsi="楷体_GB2312" w:eastAsia="楷体_GB2312" w:cs="楷体_GB2312"/>
                <w:sz w:val="24"/>
              </w:rPr>
            </w:pPr>
          </w:p>
        </w:tc>
        <w:tc>
          <w:tcPr>
            <w:tcW w:w="993" w:type="dxa"/>
            <w:gridSpan w:val="2"/>
            <w:vAlign w:val="center"/>
          </w:tcPr>
          <w:p>
            <w:pPr>
              <w:spacing w:line="500" w:lineRule="exact"/>
              <w:jc w:val="center"/>
              <w:rPr>
                <w:rFonts w:ascii="楷体_GB2312" w:hAnsi="楷体_GB2312" w:eastAsia="楷体_GB2312" w:cs="楷体_GB2312"/>
                <w:sz w:val="24"/>
              </w:rPr>
            </w:pPr>
          </w:p>
        </w:tc>
        <w:tc>
          <w:tcPr>
            <w:tcW w:w="1134" w:type="dxa"/>
            <w:vAlign w:val="center"/>
          </w:tcPr>
          <w:p>
            <w:pPr>
              <w:spacing w:line="500" w:lineRule="exact"/>
              <w:jc w:val="center"/>
              <w:rPr>
                <w:rFonts w:ascii="楷体_GB2312" w:hAnsi="楷体_GB2312" w:eastAsia="楷体_GB2312" w:cs="楷体_GB2312"/>
                <w:sz w:val="24"/>
              </w:rPr>
            </w:pPr>
          </w:p>
        </w:tc>
        <w:tc>
          <w:tcPr>
            <w:tcW w:w="992" w:type="dxa"/>
            <w:gridSpan w:val="2"/>
            <w:vAlign w:val="center"/>
          </w:tcPr>
          <w:p>
            <w:pPr>
              <w:spacing w:line="500" w:lineRule="exact"/>
              <w:jc w:val="center"/>
              <w:rPr>
                <w:rFonts w:ascii="楷体_GB2312" w:hAnsi="楷体_GB2312" w:eastAsia="楷体_GB2312" w:cs="楷体_GB2312"/>
                <w:sz w:val="24"/>
              </w:rPr>
            </w:pPr>
          </w:p>
        </w:tc>
        <w:tc>
          <w:tcPr>
            <w:tcW w:w="1276"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r>
    </w:tbl>
    <w:p>
      <w:pPr>
        <w:widowControl/>
        <w:spacing w:line="500" w:lineRule="exact"/>
        <w:jc w:val="left"/>
        <w:rPr>
          <w:rFonts w:ascii="楷体_GB2312" w:hAnsi="楷体_GB2312" w:eastAsia="楷体_GB2312" w:cs="楷体_GB2312"/>
          <w:sz w:val="24"/>
        </w:rPr>
      </w:pPr>
      <w:r>
        <w:rPr>
          <w:rFonts w:hint="eastAsia" w:ascii="楷体_GB2312" w:hAnsi="楷体_GB2312" w:eastAsia="楷体_GB2312" w:cs="楷体_GB2312"/>
          <w:sz w:val="24"/>
        </w:rPr>
        <w:t xml:space="preserve">     记录人：                                      复核人： </w:t>
      </w:r>
    </w:p>
    <w:p>
      <w:pPr>
        <w:widowControl/>
        <w:jc w:val="left"/>
        <w:rPr>
          <w:rFonts w:ascii="楷体_GB2312" w:hAnsi="楷体_GB2312" w:eastAsia="楷体_GB2312" w:cs="楷体_GB2312"/>
          <w:sz w:val="28"/>
          <w:szCs w:val="28"/>
        </w:rPr>
      </w:pPr>
      <w:r>
        <w:rPr>
          <w:rFonts w:hint="eastAsia" w:ascii="楷体_GB2312" w:hAnsi="楷体_GB2312" w:eastAsia="楷体_GB2312" w:cs="楷体_GB2312"/>
          <w:sz w:val="28"/>
          <w:szCs w:val="28"/>
        </w:rPr>
        <w:br w:type="page"/>
      </w:r>
    </w:p>
    <w:p>
      <w:pPr>
        <w:widowControl/>
        <w:spacing w:line="500" w:lineRule="exact"/>
        <w:jc w:val="left"/>
        <w:rPr>
          <w:rFonts w:ascii="楷体_GB2312" w:hAnsi="楷体_GB2312" w:eastAsia="楷体_GB2312" w:cs="楷体_GB2312"/>
          <w:sz w:val="24"/>
        </w:rPr>
      </w:pPr>
      <w:r>
        <w:rPr>
          <w:rFonts w:hint="eastAsia" w:ascii="楷体_GB2312" w:hAnsi="楷体_GB2312" w:eastAsia="楷体_GB2312" w:cs="楷体_GB2312"/>
          <w:sz w:val="28"/>
          <w:szCs w:val="28"/>
        </w:rPr>
        <w:t>附录</w:t>
      </w:r>
      <w:r>
        <w:rPr>
          <w:rFonts w:hint="eastAsia" w:eastAsia="楷体_GB2312" w:cs="楷体_GB2312"/>
          <w:sz w:val="28"/>
          <w:szCs w:val="28"/>
        </w:rPr>
        <w:t>3</w:t>
      </w:r>
      <w:r>
        <w:rPr>
          <w:rFonts w:hint="eastAsia" w:ascii="楷体_GB2312" w:hAnsi="楷体_GB2312" w:eastAsia="楷体_GB2312" w:cs="楷体_GB2312"/>
          <w:sz w:val="28"/>
          <w:szCs w:val="28"/>
        </w:rPr>
        <w:t xml:space="preserve"> </w:t>
      </w:r>
    </w:p>
    <w:p>
      <w:pPr>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b/>
          <w:sz w:val="40"/>
          <w:szCs w:val="40"/>
        </w:rPr>
        <w:t>生产记录—种苗移栽</w:t>
      </w:r>
    </w:p>
    <w:tbl>
      <w:tblPr>
        <w:tblStyle w:val="10"/>
        <w:tblW w:w="102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602"/>
        <w:gridCol w:w="165"/>
        <w:gridCol w:w="1098"/>
        <w:gridCol w:w="1186"/>
        <w:gridCol w:w="704"/>
        <w:gridCol w:w="378"/>
        <w:gridCol w:w="1082"/>
        <w:gridCol w:w="100"/>
        <w:gridCol w:w="2414"/>
        <w:gridCol w:w="1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700" w:type="dxa"/>
            <w:gridSpan w:val="2"/>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基地</w:t>
            </w:r>
          </w:p>
        </w:tc>
        <w:tc>
          <w:tcPr>
            <w:tcW w:w="3153" w:type="dxa"/>
            <w:gridSpan w:val="4"/>
            <w:vAlign w:val="center"/>
          </w:tcPr>
          <w:p>
            <w:pPr>
              <w:spacing w:line="500" w:lineRule="exact"/>
              <w:jc w:val="center"/>
              <w:rPr>
                <w:rFonts w:ascii="楷体_GB2312" w:hAnsi="楷体_GB2312" w:eastAsia="楷体_GB2312" w:cs="楷体_GB2312"/>
                <w:sz w:val="24"/>
              </w:rPr>
            </w:pPr>
          </w:p>
        </w:tc>
        <w:tc>
          <w:tcPr>
            <w:tcW w:w="1560" w:type="dxa"/>
            <w:gridSpan w:val="3"/>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面积</w:t>
            </w:r>
          </w:p>
        </w:tc>
        <w:tc>
          <w:tcPr>
            <w:tcW w:w="3876" w:type="dxa"/>
            <w:gridSpan w:val="2"/>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10289" w:type="dxa"/>
            <w:gridSpan w:val="11"/>
            <w:vAlign w:val="center"/>
          </w:tcPr>
          <w:p>
            <w:pPr>
              <w:spacing w:line="500" w:lineRule="exact"/>
              <w:jc w:val="center"/>
              <w:rPr>
                <w:rFonts w:ascii="楷体_GB2312" w:hAnsi="楷体_GB2312" w:eastAsia="楷体_GB2312" w:cs="楷体_GB2312"/>
                <w:b/>
                <w:sz w:val="24"/>
              </w:rPr>
            </w:pPr>
            <w:r>
              <w:rPr>
                <w:rFonts w:hint="eastAsia" w:ascii="楷体_GB2312" w:hAnsi="楷体_GB2312" w:eastAsia="楷体_GB2312" w:cs="楷体_GB2312"/>
                <w:b/>
                <w:sz w:val="24"/>
              </w:rPr>
              <w:t>操 作 记 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098" w:type="dxa"/>
            <w:vAlign w:val="center"/>
          </w:tcPr>
          <w:p>
            <w:pPr>
              <w:spacing w:line="500" w:lineRule="exact"/>
              <w:jc w:val="center"/>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日期</w:t>
            </w:r>
          </w:p>
        </w:tc>
        <w:tc>
          <w:tcPr>
            <w:tcW w:w="767" w:type="dxa"/>
            <w:gridSpan w:val="2"/>
            <w:vAlign w:val="center"/>
          </w:tcPr>
          <w:p>
            <w:pPr>
              <w:spacing w:line="500" w:lineRule="exact"/>
              <w:jc w:val="center"/>
              <w:rPr>
                <w:rFonts w:ascii="楷体_GB2312" w:hAnsi="楷体_GB2312" w:eastAsia="楷体_GB2312" w:cs="楷体_GB2312"/>
                <w:color w:val="000000"/>
                <w:sz w:val="24"/>
              </w:rPr>
            </w:pPr>
            <w:r>
              <w:rPr>
                <w:rFonts w:hint="eastAsia" w:ascii="楷体_GB2312" w:hAnsi="楷体_GB2312" w:eastAsia="楷体_GB2312" w:cs="楷体_GB2312"/>
                <w:color w:val="000000"/>
                <w:sz w:val="24"/>
              </w:rPr>
              <w:t>天气</w:t>
            </w:r>
          </w:p>
          <w:p>
            <w:pPr>
              <w:spacing w:line="500" w:lineRule="exact"/>
              <w:jc w:val="center"/>
              <w:rPr>
                <w:rFonts w:ascii="楷体_GB2312" w:hAnsi="楷体_GB2312" w:eastAsia="楷体_GB2312" w:cs="楷体_GB2312"/>
                <w:color w:val="000000"/>
                <w:sz w:val="24"/>
              </w:rPr>
            </w:pPr>
            <w:r>
              <w:rPr>
                <w:rFonts w:hint="eastAsia" w:ascii="楷体_GB2312" w:hAnsi="楷体_GB2312" w:eastAsia="楷体_GB2312" w:cs="楷体_GB2312"/>
                <w:color w:val="000000"/>
                <w:sz w:val="24"/>
              </w:rPr>
              <w:t>状况</w:t>
            </w:r>
          </w:p>
        </w:tc>
        <w:tc>
          <w:tcPr>
            <w:tcW w:w="1098" w:type="dxa"/>
            <w:vAlign w:val="center"/>
          </w:tcPr>
          <w:p>
            <w:pPr>
              <w:spacing w:line="500" w:lineRule="exact"/>
              <w:jc w:val="center"/>
              <w:rPr>
                <w:rFonts w:ascii="楷体_GB2312" w:hAnsi="楷体_GB2312" w:eastAsia="楷体_GB2312" w:cs="楷体_GB2312"/>
                <w:color w:val="000000"/>
                <w:sz w:val="24"/>
              </w:rPr>
            </w:pPr>
            <w:r>
              <w:rPr>
                <w:rFonts w:hint="eastAsia" w:ascii="楷体_GB2312" w:hAnsi="楷体_GB2312" w:eastAsia="楷体_GB2312" w:cs="楷体_GB2312"/>
                <w:color w:val="000000"/>
                <w:sz w:val="24"/>
              </w:rPr>
              <w:t>移栽</w:t>
            </w:r>
          </w:p>
          <w:p>
            <w:pPr>
              <w:spacing w:line="500" w:lineRule="exact"/>
              <w:jc w:val="center"/>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方式</w:t>
            </w:r>
          </w:p>
        </w:tc>
        <w:tc>
          <w:tcPr>
            <w:tcW w:w="1186" w:type="dxa"/>
            <w:vAlign w:val="center"/>
          </w:tcPr>
          <w:p>
            <w:pPr>
              <w:spacing w:line="500" w:lineRule="exact"/>
              <w:jc w:val="center"/>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株行距（</w:t>
            </w:r>
            <w:r>
              <w:rPr>
                <w:rFonts w:hint="eastAsia" w:eastAsia="楷体_GB2312" w:cs="楷体_GB2312"/>
                <w:color w:val="000000"/>
                <w:sz w:val="24"/>
              </w:rPr>
              <w:t>cm</w:t>
            </w:r>
            <w:r>
              <w:rPr>
                <w:rFonts w:hint="eastAsia" w:ascii="楷体_GB2312" w:hAnsi="楷体_GB2312" w:eastAsia="楷体_GB2312" w:cs="楷体_GB2312"/>
                <w:color w:val="000000"/>
                <w:sz w:val="24"/>
              </w:rPr>
              <w:t>）</w:t>
            </w:r>
          </w:p>
        </w:tc>
        <w:tc>
          <w:tcPr>
            <w:tcW w:w="1082" w:type="dxa"/>
            <w:gridSpan w:val="2"/>
            <w:vAlign w:val="center"/>
          </w:tcPr>
          <w:p>
            <w:pPr>
              <w:spacing w:line="500" w:lineRule="exact"/>
              <w:jc w:val="center"/>
              <w:rPr>
                <w:rFonts w:ascii="楷体_GB2312" w:hAnsi="楷体_GB2312" w:eastAsia="楷体_GB2312" w:cs="楷体_GB2312"/>
                <w:color w:val="000000"/>
                <w:sz w:val="24"/>
              </w:rPr>
            </w:pPr>
            <w:r>
              <w:rPr>
                <w:rFonts w:hint="eastAsia" w:ascii="楷体_GB2312" w:hAnsi="楷体_GB2312" w:eastAsia="楷体_GB2312" w:cs="楷体_GB2312"/>
                <w:color w:val="000000"/>
                <w:sz w:val="24"/>
              </w:rPr>
              <w:t>亩栽量（株）</w:t>
            </w:r>
          </w:p>
        </w:tc>
        <w:tc>
          <w:tcPr>
            <w:tcW w:w="1082" w:type="dxa"/>
            <w:vAlign w:val="center"/>
          </w:tcPr>
          <w:p>
            <w:pPr>
              <w:spacing w:line="500" w:lineRule="exact"/>
              <w:jc w:val="center"/>
              <w:rPr>
                <w:rFonts w:ascii="楷体_GB2312" w:hAnsi="楷体_GB2312" w:eastAsia="楷体_GB2312" w:cs="楷体_GB2312"/>
                <w:color w:val="000000"/>
                <w:sz w:val="24"/>
              </w:rPr>
            </w:pPr>
            <w:r>
              <w:rPr>
                <w:rFonts w:hint="eastAsia" w:ascii="楷体_GB2312" w:hAnsi="楷体_GB2312" w:eastAsia="楷体_GB2312" w:cs="楷体_GB2312"/>
                <w:color w:val="000000"/>
                <w:sz w:val="24"/>
              </w:rPr>
              <w:t>完成亩数（亩）</w:t>
            </w:r>
          </w:p>
        </w:tc>
        <w:tc>
          <w:tcPr>
            <w:tcW w:w="2514" w:type="dxa"/>
            <w:gridSpan w:val="2"/>
            <w:vAlign w:val="center"/>
          </w:tcPr>
          <w:p>
            <w:pPr>
              <w:spacing w:line="500" w:lineRule="exact"/>
              <w:jc w:val="center"/>
              <w:rPr>
                <w:rFonts w:ascii="楷体_GB2312" w:hAnsi="楷体_GB2312" w:eastAsia="楷体_GB2312" w:cs="楷体_GB2312"/>
                <w:color w:val="000000"/>
                <w:sz w:val="24"/>
              </w:rPr>
            </w:pPr>
            <w:r>
              <w:rPr>
                <w:rFonts w:hint="eastAsia" w:ascii="楷体_GB2312" w:hAnsi="楷体_GB2312" w:eastAsia="楷体_GB2312" w:cs="楷体_GB2312"/>
                <w:color w:val="000000"/>
                <w:sz w:val="24"/>
              </w:rPr>
              <w:t>种苗前处理</w:t>
            </w:r>
          </w:p>
        </w:tc>
        <w:tc>
          <w:tcPr>
            <w:tcW w:w="1462" w:type="dxa"/>
            <w:vAlign w:val="center"/>
          </w:tcPr>
          <w:p>
            <w:pPr>
              <w:spacing w:line="500" w:lineRule="exact"/>
              <w:jc w:val="center"/>
              <w:rPr>
                <w:rFonts w:ascii="楷体_GB2312" w:hAnsi="楷体_GB2312" w:eastAsia="楷体_GB2312" w:cs="楷体_GB2312"/>
                <w:color w:val="000000"/>
                <w:sz w:val="24"/>
              </w:rPr>
            </w:pPr>
            <w:r>
              <w:rPr>
                <w:rFonts w:hint="eastAsia" w:ascii="楷体_GB2312" w:hAnsi="楷体_GB2312" w:eastAsia="楷体_GB2312" w:cs="楷体_GB2312"/>
                <w:color w:val="000000"/>
                <w:sz w:val="24"/>
              </w:rPr>
              <w:t>种苗批号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098" w:type="dxa"/>
            <w:vAlign w:val="center"/>
          </w:tcPr>
          <w:p>
            <w:pPr>
              <w:spacing w:line="500" w:lineRule="exact"/>
              <w:jc w:val="center"/>
              <w:rPr>
                <w:rFonts w:ascii="楷体_GB2312" w:hAnsi="楷体_GB2312" w:eastAsia="楷体_GB2312" w:cs="楷体_GB2312"/>
                <w:sz w:val="24"/>
              </w:rPr>
            </w:pPr>
          </w:p>
        </w:tc>
        <w:tc>
          <w:tcPr>
            <w:tcW w:w="767" w:type="dxa"/>
            <w:gridSpan w:val="2"/>
            <w:vAlign w:val="center"/>
          </w:tcPr>
          <w:p>
            <w:pPr>
              <w:spacing w:line="500" w:lineRule="exact"/>
              <w:jc w:val="center"/>
              <w:rPr>
                <w:rFonts w:ascii="楷体_GB2312" w:hAnsi="楷体_GB2312" w:eastAsia="楷体_GB2312" w:cs="楷体_GB2312"/>
                <w:sz w:val="24"/>
              </w:rPr>
            </w:pPr>
          </w:p>
        </w:tc>
        <w:tc>
          <w:tcPr>
            <w:tcW w:w="1098" w:type="dxa"/>
            <w:vAlign w:val="center"/>
          </w:tcPr>
          <w:p>
            <w:pPr>
              <w:spacing w:line="500" w:lineRule="exact"/>
              <w:jc w:val="center"/>
              <w:rPr>
                <w:rFonts w:ascii="楷体_GB2312" w:hAnsi="楷体_GB2312" w:eastAsia="楷体_GB2312" w:cs="楷体_GB2312"/>
                <w:sz w:val="24"/>
              </w:rPr>
            </w:pPr>
          </w:p>
        </w:tc>
        <w:tc>
          <w:tcPr>
            <w:tcW w:w="1186" w:type="dxa"/>
            <w:vAlign w:val="center"/>
          </w:tcPr>
          <w:p>
            <w:pPr>
              <w:spacing w:line="500" w:lineRule="exact"/>
              <w:jc w:val="center"/>
              <w:rPr>
                <w:rFonts w:ascii="楷体_GB2312" w:hAnsi="楷体_GB2312" w:eastAsia="楷体_GB2312" w:cs="楷体_GB2312"/>
                <w:sz w:val="24"/>
              </w:rPr>
            </w:pPr>
          </w:p>
        </w:tc>
        <w:tc>
          <w:tcPr>
            <w:tcW w:w="1082" w:type="dxa"/>
            <w:gridSpan w:val="2"/>
            <w:vAlign w:val="center"/>
          </w:tcPr>
          <w:p>
            <w:pPr>
              <w:spacing w:line="500" w:lineRule="exact"/>
              <w:jc w:val="center"/>
              <w:rPr>
                <w:rFonts w:ascii="楷体_GB2312" w:hAnsi="楷体_GB2312" w:eastAsia="楷体_GB2312" w:cs="楷体_GB2312"/>
                <w:sz w:val="24"/>
              </w:rPr>
            </w:pPr>
          </w:p>
        </w:tc>
        <w:tc>
          <w:tcPr>
            <w:tcW w:w="1082" w:type="dxa"/>
            <w:vAlign w:val="center"/>
          </w:tcPr>
          <w:p>
            <w:pPr>
              <w:spacing w:line="500" w:lineRule="exact"/>
              <w:jc w:val="center"/>
              <w:rPr>
                <w:rFonts w:ascii="楷体_GB2312" w:hAnsi="楷体_GB2312" w:eastAsia="楷体_GB2312" w:cs="楷体_GB2312"/>
                <w:sz w:val="24"/>
              </w:rPr>
            </w:pPr>
          </w:p>
        </w:tc>
        <w:tc>
          <w:tcPr>
            <w:tcW w:w="2514" w:type="dxa"/>
            <w:gridSpan w:val="2"/>
            <w:vAlign w:val="center"/>
          </w:tcPr>
          <w:p>
            <w:pPr>
              <w:spacing w:line="500" w:lineRule="exact"/>
              <w:jc w:val="center"/>
              <w:rPr>
                <w:rFonts w:ascii="楷体_GB2312" w:hAnsi="楷体_GB2312" w:eastAsia="楷体_GB2312" w:cs="楷体_GB2312"/>
                <w:sz w:val="24"/>
              </w:rPr>
            </w:pPr>
          </w:p>
        </w:tc>
        <w:tc>
          <w:tcPr>
            <w:tcW w:w="146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098" w:type="dxa"/>
            <w:vAlign w:val="center"/>
          </w:tcPr>
          <w:p>
            <w:pPr>
              <w:spacing w:line="500" w:lineRule="exact"/>
              <w:jc w:val="center"/>
              <w:rPr>
                <w:rFonts w:ascii="楷体_GB2312" w:hAnsi="楷体_GB2312" w:eastAsia="楷体_GB2312" w:cs="楷体_GB2312"/>
                <w:sz w:val="24"/>
              </w:rPr>
            </w:pPr>
          </w:p>
        </w:tc>
        <w:tc>
          <w:tcPr>
            <w:tcW w:w="767" w:type="dxa"/>
            <w:gridSpan w:val="2"/>
            <w:vAlign w:val="center"/>
          </w:tcPr>
          <w:p>
            <w:pPr>
              <w:spacing w:line="500" w:lineRule="exact"/>
              <w:jc w:val="center"/>
              <w:rPr>
                <w:rFonts w:ascii="楷体_GB2312" w:hAnsi="楷体_GB2312" w:eastAsia="楷体_GB2312" w:cs="楷体_GB2312"/>
                <w:sz w:val="24"/>
              </w:rPr>
            </w:pPr>
          </w:p>
        </w:tc>
        <w:tc>
          <w:tcPr>
            <w:tcW w:w="1098" w:type="dxa"/>
            <w:vAlign w:val="center"/>
          </w:tcPr>
          <w:p>
            <w:pPr>
              <w:spacing w:line="500" w:lineRule="exact"/>
              <w:jc w:val="center"/>
              <w:rPr>
                <w:rFonts w:ascii="楷体_GB2312" w:hAnsi="楷体_GB2312" w:eastAsia="楷体_GB2312" w:cs="楷体_GB2312"/>
                <w:sz w:val="24"/>
              </w:rPr>
            </w:pPr>
          </w:p>
        </w:tc>
        <w:tc>
          <w:tcPr>
            <w:tcW w:w="1186" w:type="dxa"/>
            <w:vAlign w:val="center"/>
          </w:tcPr>
          <w:p>
            <w:pPr>
              <w:spacing w:line="500" w:lineRule="exact"/>
              <w:jc w:val="center"/>
              <w:rPr>
                <w:rFonts w:ascii="楷体_GB2312" w:hAnsi="楷体_GB2312" w:eastAsia="楷体_GB2312" w:cs="楷体_GB2312"/>
                <w:sz w:val="24"/>
              </w:rPr>
            </w:pPr>
          </w:p>
        </w:tc>
        <w:tc>
          <w:tcPr>
            <w:tcW w:w="1082" w:type="dxa"/>
            <w:gridSpan w:val="2"/>
            <w:vAlign w:val="center"/>
          </w:tcPr>
          <w:p>
            <w:pPr>
              <w:spacing w:line="500" w:lineRule="exact"/>
              <w:jc w:val="center"/>
              <w:rPr>
                <w:rFonts w:ascii="楷体_GB2312" w:hAnsi="楷体_GB2312" w:eastAsia="楷体_GB2312" w:cs="楷体_GB2312"/>
                <w:sz w:val="24"/>
              </w:rPr>
            </w:pPr>
          </w:p>
        </w:tc>
        <w:tc>
          <w:tcPr>
            <w:tcW w:w="1082" w:type="dxa"/>
            <w:vAlign w:val="center"/>
          </w:tcPr>
          <w:p>
            <w:pPr>
              <w:spacing w:line="500" w:lineRule="exact"/>
              <w:jc w:val="center"/>
              <w:rPr>
                <w:rFonts w:ascii="楷体_GB2312" w:hAnsi="楷体_GB2312" w:eastAsia="楷体_GB2312" w:cs="楷体_GB2312"/>
                <w:sz w:val="24"/>
              </w:rPr>
            </w:pPr>
          </w:p>
        </w:tc>
        <w:tc>
          <w:tcPr>
            <w:tcW w:w="2514" w:type="dxa"/>
            <w:gridSpan w:val="2"/>
            <w:vAlign w:val="center"/>
          </w:tcPr>
          <w:p>
            <w:pPr>
              <w:spacing w:line="500" w:lineRule="exact"/>
              <w:jc w:val="center"/>
              <w:rPr>
                <w:rFonts w:ascii="楷体_GB2312" w:hAnsi="楷体_GB2312" w:eastAsia="楷体_GB2312" w:cs="楷体_GB2312"/>
                <w:sz w:val="24"/>
              </w:rPr>
            </w:pPr>
          </w:p>
        </w:tc>
        <w:tc>
          <w:tcPr>
            <w:tcW w:w="146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098" w:type="dxa"/>
            <w:vAlign w:val="center"/>
          </w:tcPr>
          <w:p>
            <w:pPr>
              <w:spacing w:line="500" w:lineRule="exact"/>
              <w:jc w:val="center"/>
              <w:rPr>
                <w:rFonts w:ascii="楷体_GB2312" w:hAnsi="楷体_GB2312" w:eastAsia="楷体_GB2312" w:cs="楷体_GB2312"/>
                <w:sz w:val="24"/>
              </w:rPr>
            </w:pPr>
          </w:p>
        </w:tc>
        <w:tc>
          <w:tcPr>
            <w:tcW w:w="767" w:type="dxa"/>
            <w:gridSpan w:val="2"/>
            <w:vAlign w:val="center"/>
          </w:tcPr>
          <w:p>
            <w:pPr>
              <w:spacing w:line="500" w:lineRule="exact"/>
              <w:jc w:val="center"/>
              <w:rPr>
                <w:rFonts w:ascii="楷体_GB2312" w:hAnsi="楷体_GB2312" w:eastAsia="楷体_GB2312" w:cs="楷体_GB2312"/>
                <w:sz w:val="24"/>
              </w:rPr>
            </w:pPr>
          </w:p>
        </w:tc>
        <w:tc>
          <w:tcPr>
            <w:tcW w:w="1098" w:type="dxa"/>
            <w:vAlign w:val="center"/>
          </w:tcPr>
          <w:p>
            <w:pPr>
              <w:spacing w:line="500" w:lineRule="exact"/>
              <w:jc w:val="center"/>
              <w:rPr>
                <w:rFonts w:ascii="楷体_GB2312" w:hAnsi="楷体_GB2312" w:eastAsia="楷体_GB2312" w:cs="楷体_GB2312"/>
                <w:sz w:val="24"/>
              </w:rPr>
            </w:pPr>
          </w:p>
        </w:tc>
        <w:tc>
          <w:tcPr>
            <w:tcW w:w="1186" w:type="dxa"/>
            <w:vAlign w:val="center"/>
          </w:tcPr>
          <w:p>
            <w:pPr>
              <w:spacing w:line="500" w:lineRule="exact"/>
              <w:jc w:val="center"/>
              <w:rPr>
                <w:rFonts w:ascii="楷体_GB2312" w:hAnsi="楷体_GB2312" w:eastAsia="楷体_GB2312" w:cs="楷体_GB2312"/>
                <w:sz w:val="24"/>
              </w:rPr>
            </w:pPr>
          </w:p>
        </w:tc>
        <w:tc>
          <w:tcPr>
            <w:tcW w:w="1082" w:type="dxa"/>
            <w:gridSpan w:val="2"/>
            <w:vAlign w:val="center"/>
          </w:tcPr>
          <w:p>
            <w:pPr>
              <w:spacing w:line="500" w:lineRule="exact"/>
              <w:jc w:val="center"/>
              <w:rPr>
                <w:rFonts w:ascii="楷体_GB2312" w:hAnsi="楷体_GB2312" w:eastAsia="楷体_GB2312" w:cs="楷体_GB2312"/>
                <w:sz w:val="24"/>
              </w:rPr>
            </w:pPr>
          </w:p>
        </w:tc>
        <w:tc>
          <w:tcPr>
            <w:tcW w:w="1082" w:type="dxa"/>
            <w:vAlign w:val="center"/>
          </w:tcPr>
          <w:p>
            <w:pPr>
              <w:spacing w:line="500" w:lineRule="exact"/>
              <w:jc w:val="center"/>
              <w:rPr>
                <w:rFonts w:ascii="楷体_GB2312" w:hAnsi="楷体_GB2312" w:eastAsia="楷体_GB2312" w:cs="楷体_GB2312"/>
                <w:sz w:val="24"/>
              </w:rPr>
            </w:pPr>
          </w:p>
        </w:tc>
        <w:tc>
          <w:tcPr>
            <w:tcW w:w="2514" w:type="dxa"/>
            <w:gridSpan w:val="2"/>
            <w:vAlign w:val="center"/>
          </w:tcPr>
          <w:p>
            <w:pPr>
              <w:spacing w:line="500" w:lineRule="exact"/>
              <w:jc w:val="center"/>
              <w:rPr>
                <w:rFonts w:ascii="楷体_GB2312" w:hAnsi="楷体_GB2312" w:eastAsia="楷体_GB2312" w:cs="楷体_GB2312"/>
                <w:sz w:val="24"/>
              </w:rPr>
            </w:pPr>
          </w:p>
        </w:tc>
        <w:tc>
          <w:tcPr>
            <w:tcW w:w="146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098" w:type="dxa"/>
            <w:vAlign w:val="center"/>
          </w:tcPr>
          <w:p>
            <w:pPr>
              <w:spacing w:line="500" w:lineRule="exact"/>
              <w:jc w:val="center"/>
              <w:rPr>
                <w:rFonts w:ascii="楷体_GB2312" w:hAnsi="楷体_GB2312" w:eastAsia="楷体_GB2312" w:cs="楷体_GB2312"/>
                <w:sz w:val="24"/>
              </w:rPr>
            </w:pPr>
          </w:p>
        </w:tc>
        <w:tc>
          <w:tcPr>
            <w:tcW w:w="767" w:type="dxa"/>
            <w:gridSpan w:val="2"/>
            <w:vAlign w:val="center"/>
          </w:tcPr>
          <w:p>
            <w:pPr>
              <w:spacing w:line="500" w:lineRule="exact"/>
              <w:jc w:val="center"/>
              <w:rPr>
                <w:rFonts w:ascii="楷体_GB2312" w:hAnsi="楷体_GB2312" w:eastAsia="楷体_GB2312" w:cs="楷体_GB2312"/>
                <w:sz w:val="24"/>
              </w:rPr>
            </w:pPr>
          </w:p>
        </w:tc>
        <w:tc>
          <w:tcPr>
            <w:tcW w:w="1098" w:type="dxa"/>
            <w:vAlign w:val="center"/>
          </w:tcPr>
          <w:p>
            <w:pPr>
              <w:spacing w:line="500" w:lineRule="exact"/>
              <w:jc w:val="center"/>
              <w:rPr>
                <w:rFonts w:ascii="楷体_GB2312" w:hAnsi="楷体_GB2312" w:eastAsia="楷体_GB2312" w:cs="楷体_GB2312"/>
                <w:sz w:val="24"/>
              </w:rPr>
            </w:pPr>
          </w:p>
        </w:tc>
        <w:tc>
          <w:tcPr>
            <w:tcW w:w="1186" w:type="dxa"/>
            <w:vAlign w:val="center"/>
          </w:tcPr>
          <w:p>
            <w:pPr>
              <w:spacing w:line="500" w:lineRule="exact"/>
              <w:jc w:val="center"/>
              <w:rPr>
                <w:rFonts w:ascii="楷体_GB2312" w:hAnsi="楷体_GB2312" w:eastAsia="楷体_GB2312" w:cs="楷体_GB2312"/>
                <w:sz w:val="24"/>
              </w:rPr>
            </w:pPr>
          </w:p>
        </w:tc>
        <w:tc>
          <w:tcPr>
            <w:tcW w:w="1082" w:type="dxa"/>
            <w:gridSpan w:val="2"/>
            <w:vAlign w:val="center"/>
          </w:tcPr>
          <w:p>
            <w:pPr>
              <w:spacing w:line="500" w:lineRule="exact"/>
              <w:jc w:val="center"/>
              <w:rPr>
                <w:rFonts w:ascii="楷体_GB2312" w:hAnsi="楷体_GB2312" w:eastAsia="楷体_GB2312" w:cs="楷体_GB2312"/>
                <w:sz w:val="24"/>
              </w:rPr>
            </w:pPr>
          </w:p>
        </w:tc>
        <w:tc>
          <w:tcPr>
            <w:tcW w:w="1082" w:type="dxa"/>
            <w:vAlign w:val="center"/>
          </w:tcPr>
          <w:p>
            <w:pPr>
              <w:spacing w:line="500" w:lineRule="exact"/>
              <w:jc w:val="center"/>
              <w:rPr>
                <w:rFonts w:ascii="楷体_GB2312" w:hAnsi="楷体_GB2312" w:eastAsia="楷体_GB2312" w:cs="楷体_GB2312"/>
                <w:sz w:val="24"/>
              </w:rPr>
            </w:pPr>
          </w:p>
        </w:tc>
        <w:tc>
          <w:tcPr>
            <w:tcW w:w="2514" w:type="dxa"/>
            <w:gridSpan w:val="2"/>
            <w:vAlign w:val="center"/>
          </w:tcPr>
          <w:p>
            <w:pPr>
              <w:spacing w:line="500" w:lineRule="exact"/>
              <w:jc w:val="center"/>
              <w:rPr>
                <w:rFonts w:ascii="楷体_GB2312" w:hAnsi="楷体_GB2312" w:eastAsia="楷体_GB2312" w:cs="楷体_GB2312"/>
                <w:sz w:val="24"/>
              </w:rPr>
            </w:pPr>
          </w:p>
        </w:tc>
        <w:tc>
          <w:tcPr>
            <w:tcW w:w="146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098" w:type="dxa"/>
            <w:vAlign w:val="center"/>
          </w:tcPr>
          <w:p>
            <w:pPr>
              <w:spacing w:line="500" w:lineRule="exact"/>
              <w:jc w:val="center"/>
              <w:rPr>
                <w:rFonts w:ascii="楷体_GB2312" w:hAnsi="楷体_GB2312" w:eastAsia="楷体_GB2312" w:cs="楷体_GB2312"/>
                <w:sz w:val="24"/>
              </w:rPr>
            </w:pPr>
          </w:p>
        </w:tc>
        <w:tc>
          <w:tcPr>
            <w:tcW w:w="767" w:type="dxa"/>
            <w:gridSpan w:val="2"/>
            <w:vAlign w:val="center"/>
          </w:tcPr>
          <w:p>
            <w:pPr>
              <w:spacing w:line="500" w:lineRule="exact"/>
              <w:jc w:val="center"/>
              <w:rPr>
                <w:rFonts w:ascii="楷体_GB2312" w:hAnsi="楷体_GB2312" w:eastAsia="楷体_GB2312" w:cs="楷体_GB2312"/>
                <w:sz w:val="24"/>
              </w:rPr>
            </w:pPr>
          </w:p>
        </w:tc>
        <w:tc>
          <w:tcPr>
            <w:tcW w:w="1098" w:type="dxa"/>
            <w:vAlign w:val="center"/>
          </w:tcPr>
          <w:p>
            <w:pPr>
              <w:spacing w:line="500" w:lineRule="exact"/>
              <w:jc w:val="center"/>
              <w:rPr>
                <w:rFonts w:ascii="楷体_GB2312" w:hAnsi="楷体_GB2312" w:eastAsia="楷体_GB2312" w:cs="楷体_GB2312"/>
                <w:sz w:val="24"/>
              </w:rPr>
            </w:pPr>
          </w:p>
        </w:tc>
        <w:tc>
          <w:tcPr>
            <w:tcW w:w="1186" w:type="dxa"/>
            <w:vAlign w:val="center"/>
          </w:tcPr>
          <w:p>
            <w:pPr>
              <w:spacing w:line="500" w:lineRule="exact"/>
              <w:jc w:val="center"/>
              <w:rPr>
                <w:rFonts w:ascii="楷体_GB2312" w:hAnsi="楷体_GB2312" w:eastAsia="楷体_GB2312" w:cs="楷体_GB2312"/>
                <w:sz w:val="24"/>
              </w:rPr>
            </w:pPr>
          </w:p>
        </w:tc>
        <w:tc>
          <w:tcPr>
            <w:tcW w:w="1082" w:type="dxa"/>
            <w:gridSpan w:val="2"/>
            <w:vAlign w:val="center"/>
          </w:tcPr>
          <w:p>
            <w:pPr>
              <w:spacing w:line="500" w:lineRule="exact"/>
              <w:jc w:val="center"/>
              <w:rPr>
                <w:rFonts w:ascii="楷体_GB2312" w:hAnsi="楷体_GB2312" w:eastAsia="楷体_GB2312" w:cs="楷体_GB2312"/>
                <w:sz w:val="24"/>
              </w:rPr>
            </w:pPr>
          </w:p>
        </w:tc>
        <w:tc>
          <w:tcPr>
            <w:tcW w:w="1082" w:type="dxa"/>
            <w:vAlign w:val="center"/>
          </w:tcPr>
          <w:p>
            <w:pPr>
              <w:spacing w:line="500" w:lineRule="exact"/>
              <w:jc w:val="center"/>
              <w:rPr>
                <w:rFonts w:ascii="楷体_GB2312" w:hAnsi="楷体_GB2312" w:eastAsia="楷体_GB2312" w:cs="楷体_GB2312"/>
                <w:sz w:val="24"/>
              </w:rPr>
            </w:pPr>
          </w:p>
        </w:tc>
        <w:tc>
          <w:tcPr>
            <w:tcW w:w="2514" w:type="dxa"/>
            <w:gridSpan w:val="2"/>
            <w:vAlign w:val="center"/>
          </w:tcPr>
          <w:p>
            <w:pPr>
              <w:spacing w:line="500" w:lineRule="exact"/>
              <w:jc w:val="center"/>
              <w:rPr>
                <w:rFonts w:ascii="楷体_GB2312" w:hAnsi="楷体_GB2312" w:eastAsia="楷体_GB2312" w:cs="楷体_GB2312"/>
                <w:sz w:val="24"/>
              </w:rPr>
            </w:pPr>
          </w:p>
        </w:tc>
        <w:tc>
          <w:tcPr>
            <w:tcW w:w="146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098" w:type="dxa"/>
            <w:vAlign w:val="center"/>
          </w:tcPr>
          <w:p>
            <w:pPr>
              <w:spacing w:line="500" w:lineRule="exact"/>
              <w:jc w:val="center"/>
              <w:rPr>
                <w:rFonts w:ascii="楷体_GB2312" w:hAnsi="楷体_GB2312" w:eastAsia="楷体_GB2312" w:cs="楷体_GB2312"/>
                <w:sz w:val="24"/>
              </w:rPr>
            </w:pPr>
          </w:p>
        </w:tc>
        <w:tc>
          <w:tcPr>
            <w:tcW w:w="767" w:type="dxa"/>
            <w:gridSpan w:val="2"/>
            <w:vAlign w:val="center"/>
          </w:tcPr>
          <w:p>
            <w:pPr>
              <w:spacing w:line="500" w:lineRule="exact"/>
              <w:jc w:val="center"/>
              <w:rPr>
                <w:rFonts w:ascii="楷体_GB2312" w:hAnsi="楷体_GB2312" w:eastAsia="楷体_GB2312" w:cs="楷体_GB2312"/>
                <w:sz w:val="24"/>
              </w:rPr>
            </w:pPr>
          </w:p>
        </w:tc>
        <w:tc>
          <w:tcPr>
            <w:tcW w:w="1098" w:type="dxa"/>
            <w:vAlign w:val="center"/>
          </w:tcPr>
          <w:p>
            <w:pPr>
              <w:spacing w:line="500" w:lineRule="exact"/>
              <w:jc w:val="center"/>
              <w:rPr>
                <w:rFonts w:ascii="楷体_GB2312" w:hAnsi="楷体_GB2312" w:eastAsia="楷体_GB2312" w:cs="楷体_GB2312"/>
                <w:sz w:val="24"/>
              </w:rPr>
            </w:pPr>
          </w:p>
        </w:tc>
        <w:tc>
          <w:tcPr>
            <w:tcW w:w="1186" w:type="dxa"/>
            <w:vAlign w:val="center"/>
          </w:tcPr>
          <w:p>
            <w:pPr>
              <w:spacing w:line="500" w:lineRule="exact"/>
              <w:jc w:val="center"/>
              <w:rPr>
                <w:rFonts w:ascii="楷体_GB2312" w:hAnsi="楷体_GB2312" w:eastAsia="楷体_GB2312" w:cs="楷体_GB2312"/>
                <w:sz w:val="24"/>
              </w:rPr>
            </w:pPr>
          </w:p>
        </w:tc>
        <w:tc>
          <w:tcPr>
            <w:tcW w:w="1082" w:type="dxa"/>
            <w:gridSpan w:val="2"/>
            <w:vAlign w:val="center"/>
          </w:tcPr>
          <w:p>
            <w:pPr>
              <w:spacing w:line="500" w:lineRule="exact"/>
              <w:jc w:val="center"/>
              <w:rPr>
                <w:rFonts w:ascii="楷体_GB2312" w:hAnsi="楷体_GB2312" w:eastAsia="楷体_GB2312" w:cs="楷体_GB2312"/>
                <w:sz w:val="24"/>
              </w:rPr>
            </w:pPr>
          </w:p>
        </w:tc>
        <w:tc>
          <w:tcPr>
            <w:tcW w:w="1082" w:type="dxa"/>
            <w:vAlign w:val="center"/>
          </w:tcPr>
          <w:p>
            <w:pPr>
              <w:spacing w:line="500" w:lineRule="exact"/>
              <w:jc w:val="center"/>
              <w:rPr>
                <w:rFonts w:ascii="楷体_GB2312" w:hAnsi="楷体_GB2312" w:eastAsia="楷体_GB2312" w:cs="楷体_GB2312"/>
                <w:sz w:val="24"/>
              </w:rPr>
            </w:pPr>
          </w:p>
        </w:tc>
        <w:tc>
          <w:tcPr>
            <w:tcW w:w="2514" w:type="dxa"/>
            <w:gridSpan w:val="2"/>
            <w:vAlign w:val="center"/>
          </w:tcPr>
          <w:p>
            <w:pPr>
              <w:spacing w:line="500" w:lineRule="exact"/>
              <w:jc w:val="center"/>
              <w:rPr>
                <w:rFonts w:ascii="楷体_GB2312" w:hAnsi="楷体_GB2312" w:eastAsia="楷体_GB2312" w:cs="楷体_GB2312"/>
                <w:sz w:val="24"/>
              </w:rPr>
            </w:pPr>
          </w:p>
        </w:tc>
        <w:tc>
          <w:tcPr>
            <w:tcW w:w="146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098" w:type="dxa"/>
            <w:vAlign w:val="center"/>
          </w:tcPr>
          <w:p>
            <w:pPr>
              <w:spacing w:line="500" w:lineRule="exact"/>
              <w:jc w:val="center"/>
              <w:rPr>
                <w:rFonts w:ascii="楷体_GB2312" w:hAnsi="楷体_GB2312" w:eastAsia="楷体_GB2312" w:cs="楷体_GB2312"/>
                <w:sz w:val="24"/>
              </w:rPr>
            </w:pPr>
          </w:p>
        </w:tc>
        <w:tc>
          <w:tcPr>
            <w:tcW w:w="767" w:type="dxa"/>
            <w:gridSpan w:val="2"/>
            <w:vAlign w:val="center"/>
          </w:tcPr>
          <w:p>
            <w:pPr>
              <w:spacing w:line="500" w:lineRule="exact"/>
              <w:jc w:val="center"/>
              <w:rPr>
                <w:rFonts w:ascii="楷体_GB2312" w:hAnsi="楷体_GB2312" w:eastAsia="楷体_GB2312" w:cs="楷体_GB2312"/>
                <w:sz w:val="24"/>
              </w:rPr>
            </w:pPr>
          </w:p>
        </w:tc>
        <w:tc>
          <w:tcPr>
            <w:tcW w:w="1098" w:type="dxa"/>
            <w:vAlign w:val="center"/>
          </w:tcPr>
          <w:p>
            <w:pPr>
              <w:spacing w:line="500" w:lineRule="exact"/>
              <w:jc w:val="center"/>
              <w:rPr>
                <w:rFonts w:ascii="楷体_GB2312" w:hAnsi="楷体_GB2312" w:eastAsia="楷体_GB2312" w:cs="楷体_GB2312"/>
                <w:sz w:val="24"/>
              </w:rPr>
            </w:pPr>
          </w:p>
        </w:tc>
        <w:tc>
          <w:tcPr>
            <w:tcW w:w="1186" w:type="dxa"/>
            <w:vAlign w:val="center"/>
          </w:tcPr>
          <w:p>
            <w:pPr>
              <w:spacing w:line="500" w:lineRule="exact"/>
              <w:jc w:val="center"/>
              <w:rPr>
                <w:rFonts w:ascii="楷体_GB2312" w:hAnsi="楷体_GB2312" w:eastAsia="楷体_GB2312" w:cs="楷体_GB2312"/>
                <w:sz w:val="24"/>
              </w:rPr>
            </w:pPr>
          </w:p>
        </w:tc>
        <w:tc>
          <w:tcPr>
            <w:tcW w:w="1082" w:type="dxa"/>
            <w:gridSpan w:val="2"/>
            <w:vAlign w:val="center"/>
          </w:tcPr>
          <w:p>
            <w:pPr>
              <w:spacing w:line="500" w:lineRule="exact"/>
              <w:jc w:val="center"/>
              <w:rPr>
                <w:rFonts w:ascii="楷体_GB2312" w:hAnsi="楷体_GB2312" w:eastAsia="楷体_GB2312" w:cs="楷体_GB2312"/>
                <w:sz w:val="24"/>
              </w:rPr>
            </w:pPr>
          </w:p>
        </w:tc>
        <w:tc>
          <w:tcPr>
            <w:tcW w:w="1082" w:type="dxa"/>
            <w:vAlign w:val="center"/>
          </w:tcPr>
          <w:p>
            <w:pPr>
              <w:spacing w:line="500" w:lineRule="exact"/>
              <w:jc w:val="center"/>
              <w:rPr>
                <w:rFonts w:ascii="楷体_GB2312" w:hAnsi="楷体_GB2312" w:eastAsia="楷体_GB2312" w:cs="楷体_GB2312"/>
                <w:sz w:val="24"/>
              </w:rPr>
            </w:pPr>
          </w:p>
        </w:tc>
        <w:tc>
          <w:tcPr>
            <w:tcW w:w="2514" w:type="dxa"/>
            <w:gridSpan w:val="2"/>
            <w:vAlign w:val="center"/>
          </w:tcPr>
          <w:p>
            <w:pPr>
              <w:spacing w:line="500" w:lineRule="exact"/>
              <w:jc w:val="center"/>
              <w:rPr>
                <w:rFonts w:ascii="楷体_GB2312" w:hAnsi="楷体_GB2312" w:eastAsia="楷体_GB2312" w:cs="楷体_GB2312"/>
                <w:sz w:val="24"/>
              </w:rPr>
            </w:pPr>
          </w:p>
        </w:tc>
        <w:tc>
          <w:tcPr>
            <w:tcW w:w="146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098" w:type="dxa"/>
            <w:vAlign w:val="center"/>
          </w:tcPr>
          <w:p>
            <w:pPr>
              <w:spacing w:line="500" w:lineRule="exact"/>
              <w:jc w:val="center"/>
              <w:rPr>
                <w:rFonts w:ascii="楷体_GB2312" w:hAnsi="楷体_GB2312" w:eastAsia="楷体_GB2312" w:cs="楷体_GB2312"/>
                <w:sz w:val="24"/>
              </w:rPr>
            </w:pPr>
          </w:p>
        </w:tc>
        <w:tc>
          <w:tcPr>
            <w:tcW w:w="767" w:type="dxa"/>
            <w:gridSpan w:val="2"/>
            <w:vAlign w:val="center"/>
          </w:tcPr>
          <w:p>
            <w:pPr>
              <w:spacing w:line="500" w:lineRule="exact"/>
              <w:jc w:val="center"/>
              <w:rPr>
                <w:rFonts w:ascii="楷体_GB2312" w:hAnsi="楷体_GB2312" w:eastAsia="楷体_GB2312" w:cs="楷体_GB2312"/>
                <w:sz w:val="24"/>
              </w:rPr>
            </w:pPr>
          </w:p>
        </w:tc>
        <w:tc>
          <w:tcPr>
            <w:tcW w:w="1098" w:type="dxa"/>
            <w:vAlign w:val="center"/>
          </w:tcPr>
          <w:p>
            <w:pPr>
              <w:spacing w:line="500" w:lineRule="exact"/>
              <w:jc w:val="center"/>
              <w:rPr>
                <w:rFonts w:ascii="楷体_GB2312" w:hAnsi="楷体_GB2312" w:eastAsia="楷体_GB2312" w:cs="楷体_GB2312"/>
                <w:sz w:val="24"/>
              </w:rPr>
            </w:pPr>
          </w:p>
        </w:tc>
        <w:tc>
          <w:tcPr>
            <w:tcW w:w="1186" w:type="dxa"/>
            <w:vAlign w:val="center"/>
          </w:tcPr>
          <w:p>
            <w:pPr>
              <w:spacing w:line="500" w:lineRule="exact"/>
              <w:jc w:val="center"/>
              <w:rPr>
                <w:rFonts w:ascii="楷体_GB2312" w:hAnsi="楷体_GB2312" w:eastAsia="楷体_GB2312" w:cs="楷体_GB2312"/>
                <w:sz w:val="24"/>
              </w:rPr>
            </w:pPr>
          </w:p>
        </w:tc>
        <w:tc>
          <w:tcPr>
            <w:tcW w:w="1082" w:type="dxa"/>
            <w:gridSpan w:val="2"/>
            <w:vAlign w:val="center"/>
          </w:tcPr>
          <w:p>
            <w:pPr>
              <w:spacing w:line="500" w:lineRule="exact"/>
              <w:jc w:val="center"/>
              <w:rPr>
                <w:rFonts w:ascii="楷体_GB2312" w:hAnsi="楷体_GB2312" w:eastAsia="楷体_GB2312" w:cs="楷体_GB2312"/>
                <w:sz w:val="24"/>
              </w:rPr>
            </w:pPr>
          </w:p>
        </w:tc>
        <w:tc>
          <w:tcPr>
            <w:tcW w:w="1082" w:type="dxa"/>
            <w:vAlign w:val="center"/>
          </w:tcPr>
          <w:p>
            <w:pPr>
              <w:spacing w:line="500" w:lineRule="exact"/>
              <w:jc w:val="center"/>
              <w:rPr>
                <w:rFonts w:ascii="楷体_GB2312" w:hAnsi="楷体_GB2312" w:eastAsia="楷体_GB2312" w:cs="楷体_GB2312"/>
                <w:sz w:val="24"/>
              </w:rPr>
            </w:pPr>
          </w:p>
        </w:tc>
        <w:tc>
          <w:tcPr>
            <w:tcW w:w="2514" w:type="dxa"/>
            <w:gridSpan w:val="2"/>
            <w:vAlign w:val="center"/>
          </w:tcPr>
          <w:p>
            <w:pPr>
              <w:spacing w:line="500" w:lineRule="exact"/>
              <w:jc w:val="center"/>
              <w:rPr>
                <w:rFonts w:ascii="楷体_GB2312" w:hAnsi="楷体_GB2312" w:eastAsia="楷体_GB2312" w:cs="楷体_GB2312"/>
                <w:sz w:val="24"/>
              </w:rPr>
            </w:pPr>
          </w:p>
        </w:tc>
        <w:tc>
          <w:tcPr>
            <w:tcW w:w="146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098" w:type="dxa"/>
            <w:vAlign w:val="center"/>
          </w:tcPr>
          <w:p>
            <w:pPr>
              <w:spacing w:line="500" w:lineRule="exact"/>
              <w:jc w:val="center"/>
              <w:rPr>
                <w:rFonts w:ascii="楷体_GB2312" w:hAnsi="楷体_GB2312" w:eastAsia="楷体_GB2312" w:cs="楷体_GB2312"/>
                <w:sz w:val="24"/>
              </w:rPr>
            </w:pPr>
          </w:p>
        </w:tc>
        <w:tc>
          <w:tcPr>
            <w:tcW w:w="767" w:type="dxa"/>
            <w:gridSpan w:val="2"/>
            <w:vAlign w:val="center"/>
          </w:tcPr>
          <w:p>
            <w:pPr>
              <w:spacing w:line="500" w:lineRule="exact"/>
              <w:jc w:val="center"/>
              <w:rPr>
                <w:rFonts w:ascii="楷体_GB2312" w:hAnsi="楷体_GB2312" w:eastAsia="楷体_GB2312" w:cs="楷体_GB2312"/>
                <w:sz w:val="24"/>
              </w:rPr>
            </w:pPr>
          </w:p>
        </w:tc>
        <w:tc>
          <w:tcPr>
            <w:tcW w:w="1098" w:type="dxa"/>
            <w:vAlign w:val="center"/>
          </w:tcPr>
          <w:p>
            <w:pPr>
              <w:spacing w:line="500" w:lineRule="exact"/>
              <w:jc w:val="center"/>
              <w:rPr>
                <w:rFonts w:ascii="楷体_GB2312" w:hAnsi="楷体_GB2312" w:eastAsia="楷体_GB2312" w:cs="楷体_GB2312"/>
                <w:sz w:val="24"/>
              </w:rPr>
            </w:pPr>
          </w:p>
        </w:tc>
        <w:tc>
          <w:tcPr>
            <w:tcW w:w="1186" w:type="dxa"/>
            <w:vAlign w:val="center"/>
          </w:tcPr>
          <w:p>
            <w:pPr>
              <w:spacing w:line="500" w:lineRule="exact"/>
              <w:jc w:val="center"/>
              <w:rPr>
                <w:rFonts w:ascii="楷体_GB2312" w:hAnsi="楷体_GB2312" w:eastAsia="楷体_GB2312" w:cs="楷体_GB2312"/>
                <w:sz w:val="24"/>
              </w:rPr>
            </w:pPr>
          </w:p>
        </w:tc>
        <w:tc>
          <w:tcPr>
            <w:tcW w:w="1082" w:type="dxa"/>
            <w:gridSpan w:val="2"/>
            <w:vAlign w:val="center"/>
          </w:tcPr>
          <w:p>
            <w:pPr>
              <w:spacing w:line="500" w:lineRule="exact"/>
              <w:jc w:val="center"/>
              <w:rPr>
                <w:rFonts w:ascii="楷体_GB2312" w:hAnsi="楷体_GB2312" w:eastAsia="楷体_GB2312" w:cs="楷体_GB2312"/>
                <w:sz w:val="24"/>
              </w:rPr>
            </w:pPr>
          </w:p>
        </w:tc>
        <w:tc>
          <w:tcPr>
            <w:tcW w:w="1082" w:type="dxa"/>
            <w:vAlign w:val="center"/>
          </w:tcPr>
          <w:p>
            <w:pPr>
              <w:spacing w:line="500" w:lineRule="exact"/>
              <w:jc w:val="center"/>
              <w:rPr>
                <w:rFonts w:ascii="楷体_GB2312" w:hAnsi="楷体_GB2312" w:eastAsia="楷体_GB2312" w:cs="楷体_GB2312"/>
                <w:sz w:val="24"/>
              </w:rPr>
            </w:pPr>
          </w:p>
        </w:tc>
        <w:tc>
          <w:tcPr>
            <w:tcW w:w="2514" w:type="dxa"/>
            <w:gridSpan w:val="2"/>
            <w:vAlign w:val="center"/>
          </w:tcPr>
          <w:p>
            <w:pPr>
              <w:spacing w:line="500" w:lineRule="exact"/>
              <w:jc w:val="center"/>
              <w:rPr>
                <w:rFonts w:ascii="楷体_GB2312" w:hAnsi="楷体_GB2312" w:eastAsia="楷体_GB2312" w:cs="楷体_GB2312"/>
                <w:sz w:val="24"/>
              </w:rPr>
            </w:pPr>
          </w:p>
        </w:tc>
        <w:tc>
          <w:tcPr>
            <w:tcW w:w="146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098" w:type="dxa"/>
            <w:vAlign w:val="center"/>
          </w:tcPr>
          <w:p>
            <w:pPr>
              <w:spacing w:line="500" w:lineRule="exact"/>
              <w:jc w:val="center"/>
              <w:rPr>
                <w:rFonts w:ascii="楷体_GB2312" w:hAnsi="楷体_GB2312" w:eastAsia="楷体_GB2312" w:cs="楷体_GB2312"/>
                <w:sz w:val="24"/>
              </w:rPr>
            </w:pPr>
          </w:p>
        </w:tc>
        <w:tc>
          <w:tcPr>
            <w:tcW w:w="767" w:type="dxa"/>
            <w:gridSpan w:val="2"/>
            <w:vAlign w:val="center"/>
          </w:tcPr>
          <w:p>
            <w:pPr>
              <w:spacing w:line="500" w:lineRule="exact"/>
              <w:jc w:val="center"/>
              <w:rPr>
                <w:rFonts w:ascii="楷体_GB2312" w:hAnsi="楷体_GB2312" w:eastAsia="楷体_GB2312" w:cs="楷体_GB2312"/>
                <w:sz w:val="24"/>
              </w:rPr>
            </w:pPr>
          </w:p>
        </w:tc>
        <w:tc>
          <w:tcPr>
            <w:tcW w:w="1098" w:type="dxa"/>
            <w:vAlign w:val="center"/>
          </w:tcPr>
          <w:p>
            <w:pPr>
              <w:spacing w:line="500" w:lineRule="exact"/>
              <w:jc w:val="center"/>
              <w:rPr>
                <w:rFonts w:ascii="楷体_GB2312" w:hAnsi="楷体_GB2312" w:eastAsia="楷体_GB2312" w:cs="楷体_GB2312"/>
                <w:sz w:val="24"/>
              </w:rPr>
            </w:pPr>
          </w:p>
        </w:tc>
        <w:tc>
          <w:tcPr>
            <w:tcW w:w="1186" w:type="dxa"/>
            <w:vAlign w:val="center"/>
          </w:tcPr>
          <w:p>
            <w:pPr>
              <w:spacing w:line="500" w:lineRule="exact"/>
              <w:jc w:val="center"/>
              <w:rPr>
                <w:rFonts w:ascii="楷体_GB2312" w:hAnsi="楷体_GB2312" w:eastAsia="楷体_GB2312" w:cs="楷体_GB2312"/>
                <w:sz w:val="24"/>
              </w:rPr>
            </w:pPr>
          </w:p>
        </w:tc>
        <w:tc>
          <w:tcPr>
            <w:tcW w:w="1082" w:type="dxa"/>
            <w:gridSpan w:val="2"/>
            <w:vAlign w:val="center"/>
          </w:tcPr>
          <w:p>
            <w:pPr>
              <w:spacing w:line="500" w:lineRule="exact"/>
              <w:jc w:val="center"/>
              <w:rPr>
                <w:rFonts w:ascii="楷体_GB2312" w:hAnsi="楷体_GB2312" w:eastAsia="楷体_GB2312" w:cs="楷体_GB2312"/>
                <w:sz w:val="24"/>
              </w:rPr>
            </w:pPr>
          </w:p>
        </w:tc>
        <w:tc>
          <w:tcPr>
            <w:tcW w:w="1082" w:type="dxa"/>
            <w:vAlign w:val="center"/>
          </w:tcPr>
          <w:p>
            <w:pPr>
              <w:spacing w:line="500" w:lineRule="exact"/>
              <w:jc w:val="center"/>
              <w:rPr>
                <w:rFonts w:ascii="楷体_GB2312" w:hAnsi="楷体_GB2312" w:eastAsia="楷体_GB2312" w:cs="楷体_GB2312"/>
                <w:sz w:val="24"/>
              </w:rPr>
            </w:pPr>
          </w:p>
        </w:tc>
        <w:tc>
          <w:tcPr>
            <w:tcW w:w="2514" w:type="dxa"/>
            <w:gridSpan w:val="2"/>
            <w:vAlign w:val="center"/>
          </w:tcPr>
          <w:p>
            <w:pPr>
              <w:spacing w:line="500" w:lineRule="exact"/>
              <w:jc w:val="center"/>
              <w:rPr>
                <w:rFonts w:ascii="楷体_GB2312" w:hAnsi="楷体_GB2312" w:eastAsia="楷体_GB2312" w:cs="楷体_GB2312"/>
                <w:sz w:val="24"/>
              </w:rPr>
            </w:pPr>
          </w:p>
        </w:tc>
        <w:tc>
          <w:tcPr>
            <w:tcW w:w="146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098" w:type="dxa"/>
            <w:vAlign w:val="center"/>
          </w:tcPr>
          <w:p>
            <w:pPr>
              <w:spacing w:line="500" w:lineRule="exact"/>
              <w:jc w:val="center"/>
              <w:rPr>
                <w:rFonts w:ascii="楷体_GB2312" w:hAnsi="楷体_GB2312" w:eastAsia="楷体_GB2312" w:cs="楷体_GB2312"/>
                <w:sz w:val="24"/>
              </w:rPr>
            </w:pPr>
          </w:p>
        </w:tc>
        <w:tc>
          <w:tcPr>
            <w:tcW w:w="767" w:type="dxa"/>
            <w:gridSpan w:val="2"/>
            <w:vAlign w:val="center"/>
          </w:tcPr>
          <w:p>
            <w:pPr>
              <w:spacing w:line="500" w:lineRule="exact"/>
              <w:jc w:val="center"/>
              <w:rPr>
                <w:rFonts w:ascii="楷体_GB2312" w:hAnsi="楷体_GB2312" w:eastAsia="楷体_GB2312" w:cs="楷体_GB2312"/>
                <w:sz w:val="24"/>
              </w:rPr>
            </w:pPr>
          </w:p>
        </w:tc>
        <w:tc>
          <w:tcPr>
            <w:tcW w:w="1098" w:type="dxa"/>
            <w:vAlign w:val="center"/>
          </w:tcPr>
          <w:p>
            <w:pPr>
              <w:spacing w:line="500" w:lineRule="exact"/>
              <w:jc w:val="center"/>
              <w:rPr>
                <w:rFonts w:ascii="楷体_GB2312" w:hAnsi="楷体_GB2312" w:eastAsia="楷体_GB2312" w:cs="楷体_GB2312"/>
                <w:sz w:val="24"/>
              </w:rPr>
            </w:pPr>
          </w:p>
        </w:tc>
        <w:tc>
          <w:tcPr>
            <w:tcW w:w="1186" w:type="dxa"/>
            <w:vAlign w:val="center"/>
          </w:tcPr>
          <w:p>
            <w:pPr>
              <w:spacing w:line="500" w:lineRule="exact"/>
              <w:jc w:val="center"/>
              <w:rPr>
                <w:rFonts w:ascii="楷体_GB2312" w:hAnsi="楷体_GB2312" w:eastAsia="楷体_GB2312" w:cs="楷体_GB2312"/>
                <w:sz w:val="24"/>
              </w:rPr>
            </w:pPr>
          </w:p>
        </w:tc>
        <w:tc>
          <w:tcPr>
            <w:tcW w:w="1082" w:type="dxa"/>
            <w:gridSpan w:val="2"/>
            <w:vAlign w:val="center"/>
          </w:tcPr>
          <w:p>
            <w:pPr>
              <w:spacing w:line="500" w:lineRule="exact"/>
              <w:jc w:val="center"/>
              <w:rPr>
                <w:rFonts w:ascii="楷体_GB2312" w:hAnsi="楷体_GB2312" w:eastAsia="楷体_GB2312" w:cs="楷体_GB2312"/>
                <w:sz w:val="24"/>
              </w:rPr>
            </w:pPr>
          </w:p>
        </w:tc>
        <w:tc>
          <w:tcPr>
            <w:tcW w:w="1082" w:type="dxa"/>
            <w:vAlign w:val="center"/>
          </w:tcPr>
          <w:p>
            <w:pPr>
              <w:spacing w:line="500" w:lineRule="exact"/>
              <w:jc w:val="center"/>
              <w:rPr>
                <w:rFonts w:ascii="楷体_GB2312" w:hAnsi="楷体_GB2312" w:eastAsia="楷体_GB2312" w:cs="楷体_GB2312"/>
                <w:sz w:val="24"/>
              </w:rPr>
            </w:pPr>
          </w:p>
        </w:tc>
        <w:tc>
          <w:tcPr>
            <w:tcW w:w="2514" w:type="dxa"/>
            <w:gridSpan w:val="2"/>
            <w:vAlign w:val="center"/>
          </w:tcPr>
          <w:p>
            <w:pPr>
              <w:spacing w:line="500" w:lineRule="exact"/>
              <w:jc w:val="center"/>
              <w:rPr>
                <w:rFonts w:ascii="楷体_GB2312" w:hAnsi="楷体_GB2312" w:eastAsia="楷体_GB2312" w:cs="楷体_GB2312"/>
                <w:sz w:val="24"/>
              </w:rPr>
            </w:pPr>
          </w:p>
        </w:tc>
        <w:tc>
          <w:tcPr>
            <w:tcW w:w="146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098" w:type="dxa"/>
            <w:vAlign w:val="center"/>
          </w:tcPr>
          <w:p>
            <w:pPr>
              <w:spacing w:line="500" w:lineRule="exact"/>
              <w:jc w:val="center"/>
              <w:rPr>
                <w:rFonts w:ascii="楷体_GB2312" w:hAnsi="楷体_GB2312" w:eastAsia="楷体_GB2312" w:cs="楷体_GB2312"/>
                <w:sz w:val="24"/>
              </w:rPr>
            </w:pPr>
          </w:p>
        </w:tc>
        <w:tc>
          <w:tcPr>
            <w:tcW w:w="767" w:type="dxa"/>
            <w:gridSpan w:val="2"/>
            <w:vAlign w:val="center"/>
          </w:tcPr>
          <w:p>
            <w:pPr>
              <w:spacing w:line="500" w:lineRule="exact"/>
              <w:jc w:val="center"/>
              <w:rPr>
                <w:rFonts w:ascii="楷体_GB2312" w:hAnsi="楷体_GB2312" w:eastAsia="楷体_GB2312" w:cs="楷体_GB2312"/>
                <w:sz w:val="24"/>
              </w:rPr>
            </w:pPr>
          </w:p>
        </w:tc>
        <w:tc>
          <w:tcPr>
            <w:tcW w:w="1098" w:type="dxa"/>
            <w:vAlign w:val="center"/>
          </w:tcPr>
          <w:p>
            <w:pPr>
              <w:spacing w:line="500" w:lineRule="exact"/>
              <w:jc w:val="center"/>
              <w:rPr>
                <w:rFonts w:ascii="楷体_GB2312" w:hAnsi="楷体_GB2312" w:eastAsia="楷体_GB2312" w:cs="楷体_GB2312"/>
                <w:sz w:val="24"/>
              </w:rPr>
            </w:pPr>
          </w:p>
        </w:tc>
        <w:tc>
          <w:tcPr>
            <w:tcW w:w="1186" w:type="dxa"/>
            <w:vAlign w:val="center"/>
          </w:tcPr>
          <w:p>
            <w:pPr>
              <w:spacing w:line="500" w:lineRule="exact"/>
              <w:jc w:val="center"/>
              <w:rPr>
                <w:rFonts w:ascii="楷体_GB2312" w:hAnsi="楷体_GB2312" w:eastAsia="楷体_GB2312" w:cs="楷体_GB2312"/>
                <w:sz w:val="24"/>
              </w:rPr>
            </w:pPr>
          </w:p>
        </w:tc>
        <w:tc>
          <w:tcPr>
            <w:tcW w:w="1082" w:type="dxa"/>
            <w:gridSpan w:val="2"/>
            <w:vAlign w:val="center"/>
          </w:tcPr>
          <w:p>
            <w:pPr>
              <w:spacing w:line="500" w:lineRule="exact"/>
              <w:jc w:val="center"/>
              <w:rPr>
                <w:rFonts w:ascii="楷体_GB2312" w:hAnsi="楷体_GB2312" w:eastAsia="楷体_GB2312" w:cs="楷体_GB2312"/>
                <w:sz w:val="24"/>
              </w:rPr>
            </w:pPr>
          </w:p>
        </w:tc>
        <w:tc>
          <w:tcPr>
            <w:tcW w:w="1082" w:type="dxa"/>
            <w:vAlign w:val="center"/>
          </w:tcPr>
          <w:p>
            <w:pPr>
              <w:spacing w:line="500" w:lineRule="exact"/>
              <w:jc w:val="center"/>
              <w:rPr>
                <w:rFonts w:ascii="楷体_GB2312" w:hAnsi="楷体_GB2312" w:eastAsia="楷体_GB2312" w:cs="楷体_GB2312"/>
                <w:sz w:val="24"/>
              </w:rPr>
            </w:pPr>
          </w:p>
        </w:tc>
        <w:tc>
          <w:tcPr>
            <w:tcW w:w="2514" w:type="dxa"/>
            <w:gridSpan w:val="2"/>
            <w:vAlign w:val="center"/>
          </w:tcPr>
          <w:p>
            <w:pPr>
              <w:spacing w:line="500" w:lineRule="exact"/>
              <w:jc w:val="center"/>
              <w:rPr>
                <w:rFonts w:ascii="楷体_GB2312" w:hAnsi="楷体_GB2312" w:eastAsia="楷体_GB2312" w:cs="楷体_GB2312"/>
                <w:sz w:val="24"/>
              </w:rPr>
            </w:pPr>
          </w:p>
        </w:tc>
        <w:tc>
          <w:tcPr>
            <w:tcW w:w="146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098" w:type="dxa"/>
            <w:vAlign w:val="center"/>
          </w:tcPr>
          <w:p>
            <w:pPr>
              <w:spacing w:line="500" w:lineRule="exact"/>
              <w:jc w:val="center"/>
              <w:rPr>
                <w:rFonts w:ascii="楷体_GB2312" w:hAnsi="楷体_GB2312" w:eastAsia="楷体_GB2312" w:cs="楷体_GB2312"/>
                <w:sz w:val="24"/>
              </w:rPr>
            </w:pPr>
          </w:p>
        </w:tc>
        <w:tc>
          <w:tcPr>
            <w:tcW w:w="767" w:type="dxa"/>
            <w:gridSpan w:val="2"/>
            <w:vAlign w:val="center"/>
          </w:tcPr>
          <w:p>
            <w:pPr>
              <w:spacing w:line="500" w:lineRule="exact"/>
              <w:jc w:val="center"/>
              <w:rPr>
                <w:rFonts w:ascii="楷体_GB2312" w:hAnsi="楷体_GB2312" w:eastAsia="楷体_GB2312" w:cs="楷体_GB2312"/>
                <w:sz w:val="24"/>
              </w:rPr>
            </w:pPr>
          </w:p>
        </w:tc>
        <w:tc>
          <w:tcPr>
            <w:tcW w:w="1098" w:type="dxa"/>
            <w:vAlign w:val="center"/>
          </w:tcPr>
          <w:p>
            <w:pPr>
              <w:spacing w:line="500" w:lineRule="exact"/>
              <w:jc w:val="center"/>
              <w:rPr>
                <w:rFonts w:ascii="楷体_GB2312" w:hAnsi="楷体_GB2312" w:eastAsia="楷体_GB2312" w:cs="楷体_GB2312"/>
                <w:sz w:val="24"/>
              </w:rPr>
            </w:pPr>
          </w:p>
        </w:tc>
        <w:tc>
          <w:tcPr>
            <w:tcW w:w="1186" w:type="dxa"/>
            <w:vAlign w:val="center"/>
          </w:tcPr>
          <w:p>
            <w:pPr>
              <w:spacing w:line="500" w:lineRule="exact"/>
              <w:jc w:val="center"/>
              <w:rPr>
                <w:rFonts w:ascii="楷体_GB2312" w:hAnsi="楷体_GB2312" w:eastAsia="楷体_GB2312" w:cs="楷体_GB2312"/>
                <w:sz w:val="24"/>
              </w:rPr>
            </w:pPr>
          </w:p>
        </w:tc>
        <w:tc>
          <w:tcPr>
            <w:tcW w:w="1082" w:type="dxa"/>
            <w:gridSpan w:val="2"/>
            <w:vAlign w:val="center"/>
          </w:tcPr>
          <w:p>
            <w:pPr>
              <w:spacing w:line="500" w:lineRule="exact"/>
              <w:jc w:val="center"/>
              <w:rPr>
                <w:rFonts w:ascii="楷体_GB2312" w:hAnsi="楷体_GB2312" w:eastAsia="楷体_GB2312" w:cs="楷体_GB2312"/>
                <w:sz w:val="24"/>
              </w:rPr>
            </w:pPr>
          </w:p>
        </w:tc>
        <w:tc>
          <w:tcPr>
            <w:tcW w:w="1082" w:type="dxa"/>
            <w:vAlign w:val="center"/>
          </w:tcPr>
          <w:p>
            <w:pPr>
              <w:spacing w:line="500" w:lineRule="exact"/>
              <w:jc w:val="center"/>
              <w:rPr>
                <w:rFonts w:ascii="楷体_GB2312" w:hAnsi="楷体_GB2312" w:eastAsia="楷体_GB2312" w:cs="楷体_GB2312"/>
                <w:sz w:val="24"/>
              </w:rPr>
            </w:pPr>
          </w:p>
        </w:tc>
        <w:tc>
          <w:tcPr>
            <w:tcW w:w="2514" w:type="dxa"/>
            <w:gridSpan w:val="2"/>
            <w:vAlign w:val="center"/>
          </w:tcPr>
          <w:p>
            <w:pPr>
              <w:spacing w:line="500" w:lineRule="exact"/>
              <w:jc w:val="center"/>
              <w:rPr>
                <w:rFonts w:ascii="楷体_GB2312" w:hAnsi="楷体_GB2312" w:eastAsia="楷体_GB2312" w:cs="楷体_GB2312"/>
                <w:sz w:val="24"/>
              </w:rPr>
            </w:pPr>
          </w:p>
        </w:tc>
        <w:tc>
          <w:tcPr>
            <w:tcW w:w="146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098" w:type="dxa"/>
            <w:vAlign w:val="center"/>
          </w:tcPr>
          <w:p>
            <w:pPr>
              <w:spacing w:line="500" w:lineRule="exact"/>
              <w:jc w:val="center"/>
              <w:rPr>
                <w:rFonts w:ascii="楷体_GB2312" w:hAnsi="楷体_GB2312" w:eastAsia="楷体_GB2312" w:cs="楷体_GB2312"/>
                <w:sz w:val="24"/>
              </w:rPr>
            </w:pPr>
          </w:p>
        </w:tc>
        <w:tc>
          <w:tcPr>
            <w:tcW w:w="767" w:type="dxa"/>
            <w:gridSpan w:val="2"/>
            <w:vAlign w:val="center"/>
          </w:tcPr>
          <w:p>
            <w:pPr>
              <w:spacing w:line="500" w:lineRule="exact"/>
              <w:jc w:val="center"/>
              <w:rPr>
                <w:rFonts w:ascii="楷体_GB2312" w:hAnsi="楷体_GB2312" w:eastAsia="楷体_GB2312" w:cs="楷体_GB2312"/>
                <w:sz w:val="24"/>
              </w:rPr>
            </w:pPr>
          </w:p>
        </w:tc>
        <w:tc>
          <w:tcPr>
            <w:tcW w:w="1098" w:type="dxa"/>
            <w:vAlign w:val="center"/>
          </w:tcPr>
          <w:p>
            <w:pPr>
              <w:spacing w:line="500" w:lineRule="exact"/>
              <w:jc w:val="center"/>
              <w:rPr>
                <w:rFonts w:ascii="楷体_GB2312" w:hAnsi="楷体_GB2312" w:eastAsia="楷体_GB2312" w:cs="楷体_GB2312"/>
                <w:sz w:val="24"/>
              </w:rPr>
            </w:pPr>
          </w:p>
        </w:tc>
        <w:tc>
          <w:tcPr>
            <w:tcW w:w="1186" w:type="dxa"/>
            <w:vAlign w:val="center"/>
          </w:tcPr>
          <w:p>
            <w:pPr>
              <w:spacing w:line="500" w:lineRule="exact"/>
              <w:jc w:val="center"/>
              <w:rPr>
                <w:rFonts w:ascii="楷体_GB2312" w:hAnsi="楷体_GB2312" w:eastAsia="楷体_GB2312" w:cs="楷体_GB2312"/>
                <w:sz w:val="24"/>
              </w:rPr>
            </w:pPr>
          </w:p>
        </w:tc>
        <w:tc>
          <w:tcPr>
            <w:tcW w:w="1082" w:type="dxa"/>
            <w:gridSpan w:val="2"/>
            <w:vAlign w:val="center"/>
          </w:tcPr>
          <w:p>
            <w:pPr>
              <w:spacing w:line="500" w:lineRule="exact"/>
              <w:jc w:val="center"/>
              <w:rPr>
                <w:rFonts w:ascii="楷体_GB2312" w:hAnsi="楷体_GB2312" w:eastAsia="楷体_GB2312" w:cs="楷体_GB2312"/>
                <w:sz w:val="24"/>
              </w:rPr>
            </w:pPr>
          </w:p>
        </w:tc>
        <w:tc>
          <w:tcPr>
            <w:tcW w:w="1082" w:type="dxa"/>
            <w:vAlign w:val="center"/>
          </w:tcPr>
          <w:p>
            <w:pPr>
              <w:spacing w:line="500" w:lineRule="exact"/>
              <w:jc w:val="center"/>
              <w:rPr>
                <w:rFonts w:ascii="楷体_GB2312" w:hAnsi="楷体_GB2312" w:eastAsia="楷体_GB2312" w:cs="楷体_GB2312"/>
                <w:sz w:val="24"/>
              </w:rPr>
            </w:pPr>
          </w:p>
        </w:tc>
        <w:tc>
          <w:tcPr>
            <w:tcW w:w="2514" w:type="dxa"/>
            <w:gridSpan w:val="2"/>
            <w:vAlign w:val="center"/>
          </w:tcPr>
          <w:p>
            <w:pPr>
              <w:spacing w:line="500" w:lineRule="exact"/>
              <w:jc w:val="center"/>
              <w:rPr>
                <w:rFonts w:ascii="楷体_GB2312" w:hAnsi="楷体_GB2312" w:eastAsia="楷体_GB2312" w:cs="楷体_GB2312"/>
                <w:sz w:val="24"/>
              </w:rPr>
            </w:pPr>
          </w:p>
        </w:tc>
        <w:tc>
          <w:tcPr>
            <w:tcW w:w="146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098" w:type="dxa"/>
            <w:vAlign w:val="center"/>
          </w:tcPr>
          <w:p>
            <w:pPr>
              <w:spacing w:line="500" w:lineRule="exact"/>
              <w:jc w:val="center"/>
              <w:rPr>
                <w:rFonts w:ascii="楷体_GB2312" w:hAnsi="楷体_GB2312" w:eastAsia="楷体_GB2312" w:cs="楷体_GB2312"/>
                <w:sz w:val="24"/>
              </w:rPr>
            </w:pPr>
          </w:p>
        </w:tc>
        <w:tc>
          <w:tcPr>
            <w:tcW w:w="767" w:type="dxa"/>
            <w:gridSpan w:val="2"/>
            <w:vAlign w:val="center"/>
          </w:tcPr>
          <w:p>
            <w:pPr>
              <w:spacing w:line="500" w:lineRule="exact"/>
              <w:jc w:val="center"/>
              <w:rPr>
                <w:rFonts w:ascii="楷体_GB2312" w:hAnsi="楷体_GB2312" w:eastAsia="楷体_GB2312" w:cs="楷体_GB2312"/>
                <w:sz w:val="24"/>
              </w:rPr>
            </w:pPr>
          </w:p>
        </w:tc>
        <w:tc>
          <w:tcPr>
            <w:tcW w:w="1098" w:type="dxa"/>
            <w:vAlign w:val="center"/>
          </w:tcPr>
          <w:p>
            <w:pPr>
              <w:spacing w:line="500" w:lineRule="exact"/>
              <w:jc w:val="center"/>
              <w:rPr>
                <w:rFonts w:ascii="楷体_GB2312" w:hAnsi="楷体_GB2312" w:eastAsia="楷体_GB2312" w:cs="楷体_GB2312"/>
                <w:sz w:val="24"/>
              </w:rPr>
            </w:pPr>
          </w:p>
        </w:tc>
        <w:tc>
          <w:tcPr>
            <w:tcW w:w="1186" w:type="dxa"/>
            <w:vAlign w:val="center"/>
          </w:tcPr>
          <w:p>
            <w:pPr>
              <w:spacing w:line="500" w:lineRule="exact"/>
              <w:jc w:val="center"/>
              <w:rPr>
                <w:rFonts w:ascii="楷体_GB2312" w:hAnsi="楷体_GB2312" w:eastAsia="楷体_GB2312" w:cs="楷体_GB2312"/>
                <w:sz w:val="24"/>
              </w:rPr>
            </w:pPr>
          </w:p>
        </w:tc>
        <w:tc>
          <w:tcPr>
            <w:tcW w:w="1082" w:type="dxa"/>
            <w:gridSpan w:val="2"/>
            <w:vAlign w:val="center"/>
          </w:tcPr>
          <w:p>
            <w:pPr>
              <w:spacing w:line="500" w:lineRule="exact"/>
              <w:jc w:val="center"/>
              <w:rPr>
                <w:rFonts w:ascii="楷体_GB2312" w:hAnsi="楷体_GB2312" w:eastAsia="楷体_GB2312" w:cs="楷体_GB2312"/>
                <w:sz w:val="24"/>
              </w:rPr>
            </w:pPr>
          </w:p>
        </w:tc>
        <w:tc>
          <w:tcPr>
            <w:tcW w:w="1082" w:type="dxa"/>
            <w:vAlign w:val="center"/>
          </w:tcPr>
          <w:p>
            <w:pPr>
              <w:spacing w:line="500" w:lineRule="exact"/>
              <w:jc w:val="center"/>
              <w:rPr>
                <w:rFonts w:ascii="楷体_GB2312" w:hAnsi="楷体_GB2312" w:eastAsia="楷体_GB2312" w:cs="楷体_GB2312"/>
                <w:sz w:val="24"/>
              </w:rPr>
            </w:pPr>
          </w:p>
        </w:tc>
        <w:tc>
          <w:tcPr>
            <w:tcW w:w="2514" w:type="dxa"/>
            <w:gridSpan w:val="2"/>
            <w:vAlign w:val="center"/>
          </w:tcPr>
          <w:p>
            <w:pPr>
              <w:spacing w:line="500" w:lineRule="exact"/>
              <w:jc w:val="center"/>
              <w:rPr>
                <w:rFonts w:ascii="楷体_GB2312" w:hAnsi="楷体_GB2312" w:eastAsia="楷体_GB2312" w:cs="楷体_GB2312"/>
                <w:sz w:val="24"/>
              </w:rPr>
            </w:pPr>
          </w:p>
        </w:tc>
        <w:tc>
          <w:tcPr>
            <w:tcW w:w="146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098" w:type="dxa"/>
            <w:vAlign w:val="center"/>
          </w:tcPr>
          <w:p>
            <w:pPr>
              <w:spacing w:line="500" w:lineRule="exact"/>
              <w:jc w:val="center"/>
              <w:rPr>
                <w:rFonts w:ascii="楷体_GB2312" w:hAnsi="楷体_GB2312" w:eastAsia="楷体_GB2312" w:cs="楷体_GB2312"/>
                <w:sz w:val="24"/>
              </w:rPr>
            </w:pPr>
          </w:p>
        </w:tc>
        <w:tc>
          <w:tcPr>
            <w:tcW w:w="767" w:type="dxa"/>
            <w:gridSpan w:val="2"/>
            <w:vAlign w:val="center"/>
          </w:tcPr>
          <w:p>
            <w:pPr>
              <w:spacing w:line="500" w:lineRule="exact"/>
              <w:jc w:val="center"/>
              <w:rPr>
                <w:rFonts w:ascii="楷体_GB2312" w:hAnsi="楷体_GB2312" w:eastAsia="楷体_GB2312" w:cs="楷体_GB2312"/>
                <w:sz w:val="24"/>
              </w:rPr>
            </w:pPr>
          </w:p>
        </w:tc>
        <w:tc>
          <w:tcPr>
            <w:tcW w:w="1098" w:type="dxa"/>
            <w:vAlign w:val="center"/>
          </w:tcPr>
          <w:p>
            <w:pPr>
              <w:spacing w:line="500" w:lineRule="exact"/>
              <w:jc w:val="center"/>
              <w:rPr>
                <w:rFonts w:ascii="楷体_GB2312" w:hAnsi="楷体_GB2312" w:eastAsia="楷体_GB2312" w:cs="楷体_GB2312"/>
                <w:sz w:val="24"/>
              </w:rPr>
            </w:pPr>
          </w:p>
        </w:tc>
        <w:tc>
          <w:tcPr>
            <w:tcW w:w="1186" w:type="dxa"/>
            <w:vAlign w:val="center"/>
          </w:tcPr>
          <w:p>
            <w:pPr>
              <w:spacing w:line="500" w:lineRule="exact"/>
              <w:jc w:val="center"/>
              <w:rPr>
                <w:rFonts w:ascii="楷体_GB2312" w:hAnsi="楷体_GB2312" w:eastAsia="楷体_GB2312" w:cs="楷体_GB2312"/>
                <w:sz w:val="24"/>
              </w:rPr>
            </w:pPr>
          </w:p>
        </w:tc>
        <w:tc>
          <w:tcPr>
            <w:tcW w:w="1082" w:type="dxa"/>
            <w:gridSpan w:val="2"/>
            <w:vAlign w:val="center"/>
          </w:tcPr>
          <w:p>
            <w:pPr>
              <w:spacing w:line="500" w:lineRule="exact"/>
              <w:jc w:val="center"/>
              <w:rPr>
                <w:rFonts w:ascii="楷体_GB2312" w:hAnsi="楷体_GB2312" w:eastAsia="楷体_GB2312" w:cs="楷体_GB2312"/>
                <w:sz w:val="24"/>
              </w:rPr>
            </w:pPr>
          </w:p>
        </w:tc>
        <w:tc>
          <w:tcPr>
            <w:tcW w:w="1082" w:type="dxa"/>
            <w:vAlign w:val="center"/>
          </w:tcPr>
          <w:p>
            <w:pPr>
              <w:spacing w:line="500" w:lineRule="exact"/>
              <w:jc w:val="center"/>
              <w:rPr>
                <w:rFonts w:ascii="楷体_GB2312" w:hAnsi="楷体_GB2312" w:eastAsia="楷体_GB2312" w:cs="楷体_GB2312"/>
                <w:sz w:val="24"/>
              </w:rPr>
            </w:pPr>
          </w:p>
        </w:tc>
        <w:tc>
          <w:tcPr>
            <w:tcW w:w="2514" w:type="dxa"/>
            <w:gridSpan w:val="2"/>
            <w:vAlign w:val="center"/>
          </w:tcPr>
          <w:p>
            <w:pPr>
              <w:spacing w:line="500" w:lineRule="exact"/>
              <w:jc w:val="center"/>
              <w:rPr>
                <w:rFonts w:ascii="楷体_GB2312" w:hAnsi="楷体_GB2312" w:eastAsia="楷体_GB2312" w:cs="楷体_GB2312"/>
                <w:sz w:val="24"/>
              </w:rPr>
            </w:pPr>
          </w:p>
        </w:tc>
        <w:tc>
          <w:tcPr>
            <w:tcW w:w="146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098" w:type="dxa"/>
            <w:vAlign w:val="center"/>
          </w:tcPr>
          <w:p>
            <w:pPr>
              <w:spacing w:line="500" w:lineRule="exact"/>
              <w:jc w:val="center"/>
              <w:rPr>
                <w:rFonts w:ascii="楷体_GB2312" w:hAnsi="楷体_GB2312" w:eastAsia="楷体_GB2312" w:cs="楷体_GB2312"/>
                <w:sz w:val="24"/>
              </w:rPr>
            </w:pPr>
          </w:p>
        </w:tc>
        <w:tc>
          <w:tcPr>
            <w:tcW w:w="767" w:type="dxa"/>
            <w:gridSpan w:val="2"/>
            <w:vAlign w:val="center"/>
          </w:tcPr>
          <w:p>
            <w:pPr>
              <w:spacing w:line="500" w:lineRule="exact"/>
              <w:jc w:val="center"/>
              <w:rPr>
                <w:rFonts w:ascii="楷体_GB2312" w:hAnsi="楷体_GB2312" w:eastAsia="楷体_GB2312" w:cs="楷体_GB2312"/>
                <w:sz w:val="24"/>
              </w:rPr>
            </w:pPr>
          </w:p>
        </w:tc>
        <w:tc>
          <w:tcPr>
            <w:tcW w:w="1098" w:type="dxa"/>
            <w:vAlign w:val="center"/>
          </w:tcPr>
          <w:p>
            <w:pPr>
              <w:spacing w:line="500" w:lineRule="exact"/>
              <w:jc w:val="center"/>
              <w:rPr>
                <w:rFonts w:ascii="楷体_GB2312" w:hAnsi="楷体_GB2312" w:eastAsia="楷体_GB2312" w:cs="楷体_GB2312"/>
                <w:sz w:val="24"/>
              </w:rPr>
            </w:pPr>
          </w:p>
        </w:tc>
        <w:tc>
          <w:tcPr>
            <w:tcW w:w="1186" w:type="dxa"/>
            <w:vAlign w:val="center"/>
          </w:tcPr>
          <w:p>
            <w:pPr>
              <w:spacing w:line="500" w:lineRule="exact"/>
              <w:jc w:val="center"/>
              <w:rPr>
                <w:rFonts w:ascii="楷体_GB2312" w:hAnsi="楷体_GB2312" w:eastAsia="楷体_GB2312" w:cs="楷体_GB2312"/>
                <w:sz w:val="24"/>
              </w:rPr>
            </w:pPr>
          </w:p>
        </w:tc>
        <w:tc>
          <w:tcPr>
            <w:tcW w:w="1082" w:type="dxa"/>
            <w:gridSpan w:val="2"/>
            <w:vAlign w:val="center"/>
          </w:tcPr>
          <w:p>
            <w:pPr>
              <w:spacing w:line="500" w:lineRule="exact"/>
              <w:jc w:val="center"/>
              <w:rPr>
                <w:rFonts w:ascii="楷体_GB2312" w:hAnsi="楷体_GB2312" w:eastAsia="楷体_GB2312" w:cs="楷体_GB2312"/>
                <w:sz w:val="24"/>
              </w:rPr>
            </w:pPr>
          </w:p>
        </w:tc>
        <w:tc>
          <w:tcPr>
            <w:tcW w:w="1082" w:type="dxa"/>
            <w:vAlign w:val="center"/>
          </w:tcPr>
          <w:p>
            <w:pPr>
              <w:spacing w:line="500" w:lineRule="exact"/>
              <w:jc w:val="center"/>
              <w:rPr>
                <w:rFonts w:ascii="楷体_GB2312" w:hAnsi="楷体_GB2312" w:eastAsia="楷体_GB2312" w:cs="楷体_GB2312"/>
                <w:sz w:val="24"/>
              </w:rPr>
            </w:pPr>
          </w:p>
        </w:tc>
        <w:tc>
          <w:tcPr>
            <w:tcW w:w="2514" w:type="dxa"/>
            <w:gridSpan w:val="2"/>
            <w:vAlign w:val="center"/>
          </w:tcPr>
          <w:p>
            <w:pPr>
              <w:spacing w:line="500" w:lineRule="exact"/>
              <w:jc w:val="center"/>
              <w:rPr>
                <w:rFonts w:ascii="楷体_GB2312" w:hAnsi="楷体_GB2312" w:eastAsia="楷体_GB2312" w:cs="楷体_GB2312"/>
                <w:sz w:val="24"/>
              </w:rPr>
            </w:pPr>
          </w:p>
        </w:tc>
        <w:tc>
          <w:tcPr>
            <w:tcW w:w="146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098" w:type="dxa"/>
            <w:vAlign w:val="center"/>
          </w:tcPr>
          <w:p>
            <w:pPr>
              <w:spacing w:line="500" w:lineRule="exact"/>
              <w:jc w:val="center"/>
              <w:rPr>
                <w:rFonts w:ascii="楷体_GB2312" w:hAnsi="楷体_GB2312" w:eastAsia="楷体_GB2312" w:cs="楷体_GB2312"/>
                <w:sz w:val="24"/>
              </w:rPr>
            </w:pPr>
          </w:p>
        </w:tc>
        <w:tc>
          <w:tcPr>
            <w:tcW w:w="767" w:type="dxa"/>
            <w:gridSpan w:val="2"/>
            <w:vAlign w:val="center"/>
          </w:tcPr>
          <w:p>
            <w:pPr>
              <w:spacing w:line="500" w:lineRule="exact"/>
              <w:jc w:val="center"/>
              <w:rPr>
                <w:rFonts w:ascii="楷体_GB2312" w:hAnsi="楷体_GB2312" w:eastAsia="楷体_GB2312" w:cs="楷体_GB2312"/>
                <w:sz w:val="24"/>
              </w:rPr>
            </w:pPr>
          </w:p>
        </w:tc>
        <w:tc>
          <w:tcPr>
            <w:tcW w:w="1098" w:type="dxa"/>
            <w:vAlign w:val="center"/>
          </w:tcPr>
          <w:p>
            <w:pPr>
              <w:spacing w:line="500" w:lineRule="exact"/>
              <w:jc w:val="center"/>
              <w:rPr>
                <w:rFonts w:ascii="楷体_GB2312" w:hAnsi="楷体_GB2312" w:eastAsia="楷体_GB2312" w:cs="楷体_GB2312"/>
                <w:sz w:val="24"/>
              </w:rPr>
            </w:pPr>
          </w:p>
        </w:tc>
        <w:tc>
          <w:tcPr>
            <w:tcW w:w="1186" w:type="dxa"/>
            <w:vAlign w:val="center"/>
          </w:tcPr>
          <w:p>
            <w:pPr>
              <w:spacing w:line="500" w:lineRule="exact"/>
              <w:jc w:val="center"/>
              <w:rPr>
                <w:rFonts w:ascii="楷体_GB2312" w:hAnsi="楷体_GB2312" w:eastAsia="楷体_GB2312" w:cs="楷体_GB2312"/>
                <w:sz w:val="24"/>
              </w:rPr>
            </w:pPr>
          </w:p>
        </w:tc>
        <w:tc>
          <w:tcPr>
            <w:tcW w:w="1082" w:type="dxa"/>
            <w:gridSpan w:val="2"/>
            <w:vAlign w:val="center"/>
          </w:tcPr>
          <w:p>
            <w:pPr>
              <w:spacing w:line="500" w:lineRule="exact"/>
              <w:jc w:val="center"/>
              <w:rPr>
                <w:rFonts w:ascii="楷体_GB2312" w:hAnsi="楷体_GB2312" w:eastAsia="楷体_GB2312" w:cs="楷体_GB2312"/>
                <w:sz w:val="24"/>
              </w:rPr>
            </w:pPr>
          </w:p>
        </w:tc>
        <w:tc>
          <w:tcPr>
            <w:tcW w:w="1082" w:type="dxa"/>
            <w:vAlign w:val="center"/>
          </w:tcPr>
          <w:p>
            <w:pPr>
              <w:spacing w:line="500" w:lineRule="exact"/>
              <w:jc w:val="center"/>
              <w:rPr>
                <w:rFonts w:ascii="楷体_GB2312" w:hAnsi="楷体_GB2312" w:eastAsia="楷体_GB2312" w:cs="楷体_GB2312"/>
                <w:sz w:val="24"/>
              </w:rPr>
            </w:pPr>
          </w:p>
        </w:tc>
        <w:tc>
          <w:tcPr>
            <w:tcW w:w="2514" w:type="dxa"/>
            <w:gridSpan w:val="2"/>
            <w:vAlign w:val="center"/>
          </w:tcPr>
          <w:p>
            <w:pPr>
              <w:spacing w:line="500" w:lineRule="exact"/>
              <w:jc w:val="center"/>
              <w:rPr>
                <w:rFonts w:ascii="楷体_GB2312" w:hAnsi="楷体_GB2312" w:eastAsia="楷体_GB2312" w:cs="楷体_GB2312"/>
                <w:sz w:val="24"/>
              </w:rPr>
            </w:pPr>
          </w:p>
        </w:tc>
        <w:tc>
          <w:tcPr>
            <w:tcW w:w="1462" w:type="dxa"/>
            <w:vAlign w:val="center"/>
          </w:tcPr>
          <w:p>
            <w:pPr>
              <w:spacing w:line="500" w:lineRule="exact"/>
              <w:jc w:val="center"/>
              <w:rPr>
                <w:rFonts w:ascii="楷体_GB2312" w:hAnsi="楷体_GB2312" w:eastAsia="楷体_GB2312" w:cs="楷体_GB2312"/>
                <w:sz w:val="24"/>
              </w:rPr>
            </w:pPr>
          </w:p>
        </w:tc>
      </w:tr>
    </w:tbl>
    <w:p>
      <w:pPr>
        <w:spacing w:line="500" w:lineRule="exact"/>
        <w:rPr>
          <w:rFonts w:ascii="楷体_GB2312" w:hAnsi="楷体_GB2312" w:eastAsia="楷体_GB2312" w:cs="楷体_GB2312"/>
          <w:sz w:val="24"/>
        </w:rPr>
      </w:pPr>
      <w:r>
        <w:rPr>
          <w:rFonts w:hint="eastAsia" w:ascii="楷体_GB2312" w:hAnsi="楷体_GB2312" w:eastAsia="楷体_GB2312" w:cs="楷体_GB2312"/>
          <w:sz w:val="24"/>
        </w:rPr>
        <w:t xml:space="preserve">    记录人：                                        复核人： </w:t>
      </w:r>
    </w:p>
    <w:p>
      <w:pPr>
        <w:rPr>
          <w:rFonts w:ascii="楷体_GB2312" w:hAnsi="楷体_GB2312" w:eastAsia="楷体_GB2312" w:cs="楷体_GB2312"/>
          <w:sz w:val="28"/>
          <w:szCs w:val="28"/>
        </w:rPr>
      </w:pPr>
      <w:r>
        <w:rPr>
          <w:rFonts w:hint="eastAsia" w:ascii="楷体_GB2312" w:hAnsi="楷体_GB2312" w:eastAsia="楷体_GB2312" w:cs="楷体_GB2312"/>
          <w:sz w:val="28"/>
          <w:szCs w:val="28"/>
        </w:rPr>
        <w:br w:type="page"/>
      </w:r>
    </w:p>
    <w:p>
      <w:pPr>
        <w:spacing w:line="50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w:t>附录</w:t>
      </w:r>
      <w:r>
        <w:rPr>
          <w:rFonts w:hint="eastAsia" w:eastAsia="楷体_GB2312" w:cs="楷体_GB2312"/>
          <w:sz w:val="28"/>
          <w:szCs w:val="28"/>
        </w:rPr>
        <w:t>4</w:t>
      </w:r>
      <w:r>
        <w:rPr>
          <w:rFonts w:hint="eastAsia" w:ascii="楷体_GB2312" w:hAnsi="楷体_GB2312" w:eastAsia="楷体_GB2312" w:cs="楷体_GB2312"/>
          <w:sz w:val="28"/>
          <w:szCs w:val="28"/>
        </w:rPr>
        <w:t xml:space="preserve"> </w:t>
      </w:r>
    </w:p>
    <w:p>
      <w:pPr>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b/>
          <w:sz w:val="40"/>
          <w:szCs w:val="40"/>
        </w:rPr>
        <w:t>生产记录—排灌</w:t>
      </w:r>
    </w:p>
    <w:tbl>
      <w:tblPr>
        <w:tblStyle w:val="10"/>
        <w:tblW w:w="88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44"/>
        <w:gridCol w:w="766"/>
        <w:gridCol w:w="1498"/>
        <w:gridCol w:w="673"/>
        <w:gridCol w:w="1559"/>
        <w:gridCol w:w="876"/>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1566"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基地</w:t>
            </w:r>
          </w:p>
        </w:tc>
        <w:tc>
          <w:tcPr>
            <w:tcW w:w="2981" w:type="dxa"/>
            <w:gridSpan w:val="4"/>
            <w:vAlign w:val="center"/>
          </w:tcPr>
          <w:p>
            <w:pPr>
              <w:spacing w:line="500" w:lineRule="exact"/>
              <w:jc w:val="center"/>
              <w:rPr>
                <w:rFonts w:ascii="楷体_GB2312" w:hAnsi="楷体_GB2312" w:eastAsia="楷体_GB2312" w:cs="楷体_GB2312"/>
                <w:sz w:val="24"/>
              </w:rPr>
            </w:pPr>
          </w:p>
        </w:tc>
        <w:tc>
          <w:tcPr>
            <w:tcW w:w="1559"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面积</w:t>
            </w:r>
          </w:p>
        </w:tc>
        <w:tc>
          <w:tcPr>
            <w:tcW w:w="2718" w:type="dxa"/>
            <w:gridSpan w:val="2"/>
            <w:vAlign w:val="center"/>
          </w:tcPr>
          <w:p>
            <w:pPr>
              <w:spacing w:line="500" w:lineRule="exact"/>
              <w:rPr>
                <w:rFonts w:ascii="楷体_GB2312" w:hAnsi="楷体_GB2312" w:eastAsia="楷体_GB2312" w:cs="楷体_GB2312"/>
                <w:sz w:val="24"/>
              </w:rPr>
            </w:pPr>
            <w:r>
              <w:rPr>
                <w:rFonts w:hint="eastAsia" w:ascii="楷体_GB2312" w:hAnsi="楷体_GB2312" w:eastAsia="楷体_GB2312" w:cs="楷体_GB2312"/>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8824" w:type="dxa"/>
            <w:gridSpan w:val="8"/>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b/>
                <w:sz w:val="24"/>
              </w:rPr>
              <w:t>操 作 记 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610" w:type="dxa"/>
            <w:gridSpan w:val="2"/>
            <w:vAlign w:val="center"/>
          </w:tcPr>
          <w:p>
            <w:pPr>
              <w:spacing w:line="500" w:lineRule="exact"/>
              <w:jc w:val="center"/>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时间</w:t>
            </w:r>
          </w:p>
        </w:tc>
        <w:tc>
          <w:tcPr>
            <w:tcW w:w="766" w:type="dxa"/>
            <w:vAlign w:val="center"/>
          </w:tcPr>
          <w:p>
            <w:pPr>
              <w:spacing w:line="500" w:lineRule="exact"/>
              <w:jc w:val="center"/>
              <w:rPr>
                <w:rFonts w:ascii="楷体_GB2312" w:hAnsi="楷体_GB2312" w:eastAsia="楷体_GB2312" w:cs="楷体_GB2312"/>
                <w:color w:val="000000"/>
                <w:sz w:val="24"/>
              </w:rPr>
            </w:pPr>
            <w:r>
              <w:rPr>
                <w:rFonts w:hint="eastAsia" w:ascii="楷体_GB2312" w:hAnsi="楷体_GB2312" w:eastAsia="楷体_GB2312" w:cs="楷体_GB2312"/>
                <w:color w:val="000000"/>
                <w:sz w:val="24"/>
              </w:rPr>
              <w:t>天气</w:t>
            </w:r>
          </w:p>
          <w:p>
            <w:pPr>
              <w:spacing w:line="500" w:lineRule="exact"/>
              <w:jc w:val="center"/>
              <w:rPr>
                <w:rFonts w:ascii="楷体_GB2312" w:hAnsi="楷体_GB2312" w:eastAsia="楷体_GB2312" w:cs="楷体_GB2312"/>
                <w:color w:val="000000"/>
                <w:sz w:val="24"/>
              </w:rPr>
            </w:pPr>
            <w:r>
              <w:rPr>
                <w:rFonts w:hint="eastAsia" w:ascii="楷体_GB2312" w:hAnsi="楷体_GB2312" w:eastAsia="楷体_GB2312" w:cs="楷体_GB2312"/>
                <w:color w:val="000000"/>
                <w:sz w:val="24"/>
              </w:rPr>
              <w:t>状况</w:t>
            </w:r>
          </w:p>
        </w:tc>
        <w:tc>
          <w:tcPr>
            <w:tcW w:w="1498"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排水/灌溉</w:t>
            </w:r>
          </w:p>
        </w:tc>
        <w:tc>
          <w:tcPr>
            <w:tcW w:w="3108" w:type="dxa"/>
            <w:gridSpan w:val="3"/>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作业方式</w:t>
            </w:r>
          </w:p>
        </w:tc>
        <w:tc>
          <w:tcPr>
            <w:tcW w:w="1842"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灌溉面积（亩）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610" w:type="dxa"/>
            <w:gridSpan w:val="2"/>
            <w:vAlign w:val="center"/>
          </w:tcPr>
          <w:p>
            <w:pPr>
              <w:spacing w:line="500" w:lineRule="exact"/>
              <w:jc w:val="center"/>
              <w:rPr>
                <w:rFonts w:ascii="楷体_GB2312" w:hAnsi="楷体_GB2312" w:eastAsia="楷体_GB2312" w:cs="楷体_GB2312"/>
                <w:sz w:val="24"/>
              </w:rPr>
            </w:pPr>
          </w:p>
        </w:tc>
        <w:tc>
          <w:tcPr>
            <w:tcW w:w="766" w:type="dxa"/>
            <w:vAlign w:val="center"/>
          </w:tcPr>
          <w:p>
            <w:pPr>
              <w:spacing w:line="500" w:lineRule="exact"/>
              <w:jc w:val="center"/>
              <w:rPr>
                <w:rFonts w:ascii="楷体_GB2312" w:hAnsi="楷体_GB2312" w:eastAsia="楷体_GB2312" w:cs="楷体_GB2312"/>
                <w:sz w:val="24"/>
              </w:rPr>
            </w:pPr>
          </w:p>
        </w:tc>
        <w:tc>
          <w:tcPr>
            <w:tcW w:w="1498" w:type="dxa"/>
            <w:vAlign w:val="center"/>
          </w:tcPr>
          <w:p>
            <w:pPr>
              <w:spacing w:line="500" w:lineRule="exact"/>
              <w:jc w:val="center"/>
              <w:rPr>
                <w:rFonts w:ascii="楷体_GB2312" w:hAnsi="楷体_GB2312" w:eastAsia="楷体_GB2312" w:cs="楷体_GB2312"/>
                <w:sz w:val="24"/>
              </w:rPr>
            </w:pPr>
          </w:p>
        </w:tc>
        <w:tc>
          <w:tcPr>
            <w:tcW w:w="3108" w:type="dxa"/>
            <w:gridSpan w:val="3"/>
            <w:vAlign w:val="center"/>
          </w:tcPr>
          <w:p>
            <w:pPr>
              <w:spacing w:line="500" w:lineRule="exact"/>
              <w:jc w:val="center"/>
              <w:rPr>
                <w:rFonts w:ascii="楷体_GB2312" w:hAnsi="楷体_GB2312" w:eastAsia="楷体_GB2312" w:cs="楷体_GB2312"/>
                <w:sz w:val="24"/>
              </w:rPr>
            </w:pPr>
          </w:p>
        </w:tc>
        <w:tc>
          <w:tcPr>
            <w:tcW w:w="184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610" w:type="dxa"/>
            <w:gridSpan w:val="2"/>
            <w:vAlign w:val="center"/>
          </w:tcPr>
          <w:p>
            <w:pPr>
              <w:spacing w:line="500" w:lineRule="exact"/>
              <w:jc w:val="center"/>
              <w:rPr>
                <w:rFonts w:ascii="楷体_GB2312" w:hAnsi="楷体_GB2312" w:eastAsia="楷体_GB2312" w:cs="楷体_GB2312"/>
                <w:sz w:val="24"/>
              </w:rPr>
            </w:pPr>
          </w:p>
        </w:tc>
        <w:tc>
          <w:tcPr>
            <w:tcW w:w="766" w:type="dxa"/>
            <w:vAlign w:val="center"/>
          </w:tcPr>
          <w:p>
            <w:pPr>
              <w:spacing w:line="500" w:lineRule="exact"/>
              <w:jc w:val="center"/>
              <w:rPr>
                <w:rFonts w:ascii="楷体_GB2312" w:hAnsi="楷体_GB2312" w:eastAsia="楷体_GB2312" w:cs="楷体_GB2312"/>
                <w:sz w:val="24"/>
              </w:rPr>
            </w:pPr>
          </w:p>
        </w:tc>
        <w:tc>
          <w:tcPr>
            <w:tcW w:w="1498" w:type="dxa"/>
            <w:vAlign w:val="center"/>
          </w:tcPr>
          <w:p>
            <w:pPr>
              <w:spacing w:line="500" w:lineRule="exact"/>
              <w:jc w:val="center"/>
              <w:rPr>
                <w:rFonts w:ascii="楷体_GB2312" w:hAnsi="楷体_GB2312" w:eastAsia="楷体_GB2312" w:cs="楷体_GB2312"/>
                <w:sz w:val="24"/>
              </w:rPr>
            </w:pPr>
          </w:p>
        </w:tc>
        <w:tc>
          <w:tcPr>
            <w:tcW w:w="3108" w:type="dxa"/>
            <w:gridSpan w:val="3"/>
            <w:vAlign w:val="center"/>
          </w:tcPr>
          <w:p>
            <w:pPr>
              <w:spacing w:line="500" w:lineRule="exact"/>
              <w:jc w:val="center"/>
              <w:rPr>
                <w:rFonts w:ascii="楷体_GB2312" w:hAnsi="楷体_GB2312" w:eastAsia="楷体_GB2312" w:cs="楷体_GB2312"/>
                <w:sz w:val="24"/>
              </w:rPr>
            </w:pPr>
          </w:p>
        </w:tc>
        <w:tc>
          <w:tcPr>
            <w:tcW w:w="184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610" w:type="dxa"/>
            <w:gridSpan w:val="2"/>
            <w:vAlign w:val="center"/>
          </w:tcPr>
          <w:p>
            <w:pPr>
              <w:spacing w:line="500" w:lineRule="exact"/>
              <w:jc w:val="center"/>
              <w:rPr>
                <w:rFonts w:ascii="楷体_GB2312" w:hAnsi="楷体_GB2312" w:eastAsia="楷体_GB2312" w:cs="楷体_GB2312"/>
                <w:sz w:val="24"/>
              </w:rPr>
            </w:pPr>
          </w:p>
        </w:tc>
        <w:tc>
          <w:tcPr>
            <w:tcW w:w="766" w:type="dxa"/>
            <w:vAlign w:val="center"/>
          </w:tcPr>
          <w:p>
            <w:pPr>
              <w:spacing w:line="500" w:lineRule="exact"/>
              <w:jc w:val="center"/>
              <w:rPr>
                <w:rFonts w:ascii="楷体_GB2312" w:hAnsi="楷体_GB2312" w:eastAsia="楷体_GB2312" w:cs="楷体_GB2312"/>
                <w:sz w:val="24"/>
              </w:rPr>
            </w:pPr>
          </w:p>
        </w:tc>
        <w:tc>
          <w:tcPr>
            <w:tcW w:w="1498" w:type="dxa"/>
            <w:vAlign w:val="center"/>
          </w:tcPr>
          <w:p>
            <w:pPr>
              <w:spacing w:line="500" w:lineRule="exact"/>
              <w:jc w:val="center"/>
              <w:rPr>
                <w:rFonts w:ascii="楷体_GB2312" w:hAnsi="楷体_GB2312" w:eastAsia="楷体_GB2312" w:cs="楷体_GB2312"/>
                <w:sz w:val="24"/>
              </w:rPr>
            </w:pPr>
          </w:p>
        </w:tc>
        <w:tc>
          <w:tcPr>
            <w:tcW w:w="3108" w:type="dxa"/>
            <w:gridSpan w:val="3"/>
            <w:vAlign w:val="center"/>
          </w:tcPr>
          <w:p>
            <w:pPr>
              <w:spacing w:line="500" w:lineRule="exact"/>
              <w:jc w:val="center"/>
              <w:rPr>
                <w:rFonts w:ascii="楷体_GB2312" w:hAnsi="楷体_GB2312" w:eastAsia="楷体_GB2312" w:cs="楷体_GB2312"/>
                <w:sz w:val="24"/>
              </w:rPr>
            </w:pPr>
          </w:p>
        </w:tc>
        <w:tc>
          <w:tcPr>
            <w:tcW w:w="184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610" w:type="dxa"/>
            <w:gridSpan w:val="2"/>
            <w:vAlign w:val="center"/>
          </w:tcPr>
          <w:p>
            <w:pPr>
              <w:spacing w:line="500" w:lineRule="exact"/>
              <w:jc w:val="center"/>
              <w:rPr>
                <w:rFonts w:ascii="楷体_GB2312" w:hAnsi="楷体_GB2312" w:eastAsia="楷体_GB2312" w:cs="楷体_GB2312"/>
                <w:sz w:val="24"/>
              </w:rPr>
            </w:pPr>
          </w:p>
        </w:tc>
        <w:tc>
          <w:tcPr>
            <w:tcW w:w="766" w:type="dxa"/>
            <w:vAlign w:val="center"/>
          </w:tcPr>
          <w:p>
            <w:pPr>
              <w:spacing w:line="500" w:lineRule="exact"/>
              <w:jc w:val="center"/>
              <w:rPr>
                <w:rFonts w:ascii="楷体_GB2312" w:hAnsi="楷体_GB2312" w:eastAsia="楷体_GB2312" w:cs="楷体_GB2312"/>
                <w:sz w:val="24"/>
              </w:rPr>
            </w:pPr>
          </w:p>
        </w:tc>
        <w:tc>
          <w:tcPr>
            <w:tcW w:w="1498" w:type="dxa"/>
            <w:vAlign w:val="center"/>
          </w:tcPr>
          <w:p>
            <w:pPr>
              <w:spacing w:line="500" w:lineRule="exact"/>
              <w:jc w:val="center"/>
              <w:rPr>
                <w:rFonts w:ascii="楷体_GB2312" w:hAnsi="楷体_GB2312" w:eastAsia="楷体_GB2312" w:cs="楷体_GB2312"/>
                <w:sz w:val="24"/>
              </w:rPr>
            </w:pPr>
          </w:p>
        </w:tc>
        <w:tc>
          <w:tcPr>
            <w:tcW w:w="3108" w:type="dxa"/>
            <w:gridSpan w:val="3"/>
            <w:vAlign w:val="center"/>
          </w:tcPr>
          <w:p>
            <w:pPr>
              <w:spacing w:line="500" w:lineRule="exact"/>
              <w:jc w:val="center"/>
              <w:rPr>
                <w:rFonts w:ascii="楷体_GB2312" w:hAnsi="楷体_GB2312" w:eastAsia="楷体_GB2312" w:cs="楷体_GB2312"/>
                <w:sz w:val="24"/>
              </w:rPr>
            </w:pPr>
          </w:p>
        </w:tc>
        <w:tc>
          <w:tcPr>
            <w:tcW w:w="184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610" w:type="dxa"/>
            <w:gridSpan w:val="2"/>
            <w:vAlign w:val="center"/>
          </w:tcPr>
          <w:p>
            <w:pPr>
              <w:spacing w:line="500" w:lineRule="exact"/>
              <w:jc w:val="center"/>
              <w:rPr>
                <w:rFonts w:ascii="楷体_GB2312" w:hAnsi="楷体_GB2312" w:eastAsia="楷体_GB2312" w:cs="楷体_GB2312"/>
                <w:sz w:val="24"/>
              </w:rPr>
            </w:pPr>
          </w:p>
        </w:tc>
        <w:tc>
          <w:tcPr>
            <w:tcW w:w="766" w:type="dxa"/>
            <w:vAlign w:val="center"/>
          </w:tcPr>
          <w:p>
            <w:pPr>
              <w:spacing w:line="500" w:lineRule="exact"/>
              <w:jc w:val="center"/>
              <w:rPr>
                <w:rFonts w:ascii="楷体_GB2312" w:hAnsi="楷体_GB2312" w:eastAsia="楷体_GB2312" w:cs="楷体_GB2312"/>
                <w:sz w:val="24"/>
              </w:rPr>
            </w:pPr>
          </w:p>
        </w:tc>
        <w:tc>
          <w:tcPr>
            <w:tcW w:w="1498" w:type="dxa"/>
            <w:vAlign w:val="center"/>
          </w:tcPr>
          <w:p>
            <w:pPr>
              <w:spacing w:line="500" w:lineRule="exact"/>
              <w:jc w:val="center"/>
              <w:rPr>
                <w:rFonts w:ascii="楷体_GB2312" w:hAnsi="楷体_GB2312" w:eastAsia="楷体_GB2312" w:cs="楷体_GB2312"/>
                <w:sz w:val="24"/>
              </w:rPr>
            </w:pPr>
          </w:p>
        </w:tc>
        <w:tc>
          <w:tcPr>
            <w:tcW w:w="3108" w:type="dxa"/>
            <w:gridSpan w:val="3"/>
            <w:vAlign w:val="center"/>
          </w:tcPr>
          <w:p>
            <w:pPr>
              <w:spacing w:line="500" w:lineRule="exact"/>
              <w:jc w:val="center"/>
              <w:rPr>
                <w:rFonts w:ascii="楷体_GB2312" w:hAnsi="楷体_GB2312" w:eastAsia="楷体_GB2312" w:cs="楷体_GB2312"/>
                <w:sz w:val="24"/>
              </w:rPr>
            </w:pPr>
          </w:p>
        </w:tc>
        <w:tc>
          <w:tcPr>
            <w:tcW w:w="184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610" w:type="dxa"/>
            <w:gridSpan w:val="2"/>
            <w:vAlign w:val="center"/>
          </w:tcPr>
          <w:p>
            <w:pPr>
              <w:spacing w:line="500" w:lineRule="exact"/>
              <w:jc w:val="center"/>
              <w:rPr>
                <w:rFonts w:ascii="楷体_GB2312" w:hAnsi="楷体_GB2312" w:eastAsia="楷体_GB2312" w:cs="楷体_GB2312"/>
                <w:sz w:val="24"/>
              </w:rPr>
            </w:pPr>
          </w:p>
        </w:tc>
        <w:tc>
          <w:tcPr>
            <w:tcW w:w="766" w:type="dxa"/>
            <w:vAlign w:val="center"/>
          </w:tcPr>
          <w:p>
            <w:pPr>
              <w:spacing w:line="500" w:lineRule="exact"/>
              <w:jc w:val="center"/>
              <w:rPr>
                <w:rFonts w:ascii="楷体_GB2312" w:hAnsi="楷体_GB2312" w:eastAsia="楷体_GB2312" w:cs="楷体_GB2312"/>
                <w:sz w:val="24"/>
              </w:rPr>
            </w:pPr>
          </w:p>
        </w:tc>
        <w:tc>
          <w:tcPr>
            <w:tcW w:w="1498" w:type="dxa"/>
            <w:vAlign w:val="center"/>
          </w:tcPr>
          <w:p>
            <w:pPr>
              <w:spacing w:line="500" w:lineRule="exact"/>
              <w:jc w:val="center"/>
              <w:rPr>
                <w:rFonts w:ascii="楷体_GB2312" w:hAnsi="楷体_GB2312" w:eastAsia="楷体_GB2312" w:cs="楷体_GB2312"/>
                <w:sz w:val="24"/>
              </w:rPr>
            </w:pPr>
          </w:p>
        </w:tc>
        <w:tc>
          <w:tcPr>
            <w:tcW w:w="3108" w:type="dxa"/>
            <w:gridSpan w:val="3"/>
            <w:vAlign w:val="center"/>
          </w:tcPr>
          <w:p>
            <w:pPr>
              <w:spacing w:line="500" w:lineRule="exact"/>
              <w:jc w:val="center"/>
              <w:rPr>
                <w:rFonts w:ascii="楷体_GB2312" w:hAnsi="楷体_GB2312" w:eastAsia="楷体_GB2312" w:cs="楷体_GB2312"/>
                <w:sz w:val="24"/>
              </w:rPr>
            </w:pPr>
          </w:p>
        </w:tc>
        <w:tc>
          <w:tcPr>
            <w:tcW w:w="184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610" w:type="dxa"/>
            <w:gridSpan w:val="2"/>
            <w:vAlign w:val="center"/>
          </w:tcPr>
          <w:p>
            <w:pPr>
              <w:spacing w:line="500" w:lineRule="exact"/>
              <w:jc w:val="center"/>
              <w:rPr>
                <w:rFonts w:ascii="楷体_GB2312" w:hAnsi="楷体_GB2312" w:eastAsia="楷体_GB2312" w:cs="楷体_GB2312"/>
                <w:sz w:val="24"/>
              </w:rPr>
            </w:pPr>
          </w:p>
        </w:tc>
        <w:tc>
          <w:tcPr>
            <w:tcW w:w="766" w:type="dxa"/>
            <w:vAlign w:val="center"/>
          </w:tcPr>
          <w:p>
            <w:pPr>
              <w:spacing w:line="500" w:lineRule="exact"/>
              <w:jc w:val="center"/>
              <w:rPr>
                <w:rFonts w:ascii="楷体_GB2312" w:hAnsi="楷体_GB2312" w:eastAsia="楷体_GB2312" w:cs="楷体_GB2312"/>
                <w:sz w:val="24"/>
              </w:rPr>
            </w:pPr>
          </w:p>
        </w:tc>
        <w:tc>
          <w:tcPr>
            <w:tcW w:w="1498" w:type="dxa"/>
            <w:vAlign w:val="center"/>
          </w:tcPr>
          <w:p>
            <w:pPr>
              <w:spacing w:line="500" w:lineRule="exact"/>
              <w:jc w:val="center"/>
              <w:rPr>
                <w:rFonts w:ascii="楷体_GB2312" w:hAnsi="楷体_GB2312" w:eastAsia="楷体_GB2312" w:cs="楷体_GB2312"/>
                <w:sz w:val="24"/>
              </w:rPr>
            </w:pPr>
          </w:p>
        </w:tc>
        <w:tc>
          <w:tcPr>
            <w:tcW w:w="3108" w:type="dxa"/>
            <w:gridSpan w:val="3"/>
            <w:vAlign w:val="center"/>
          </w:tcPr>
          <w:p>
            <w:pPr>
              <w:spacing w:line="500" w:lineRule="exact"/>
              <w:jc w:val="center"/>
              <w:rPr>
                <w:rFonts w:ascii="楷体_GB2312" w:hAnsi="楷体_GB2312" w:eastAsia="楷体_GB2312" w:cs="楷体_GB2312"/>
                <w:sz w:val="24"/>
              </w:rPr>
            </w:pPr>
          </w:p>
        </w:tc>
        <w:tc>
          <w:tcPr>
            <w:tcW w:w="184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610" w:type="dxa"/>
            <w:gridSpan w:val="2"/>
            <w:vAlign w:val="center"/>
          </w:tcPr>
          <w:p>
            <w:pPr>
              <w:spacing w:line="500" w:lineRule="exact"/>
              <w:jc w:val="center"/>
              <w:rPr>
                <w:rFonts w:ascii="楷体_GB2312" w:hAnsi="楷体_GB2312" w:eastAsia="楷体_GB2312" w:cs="楷体_GB2312"/>
                <w:sz w:val="24"/>
              </w:rPr>
            </w:pPr>
          </w:p>
        </w:tc>
        <w:tc>
          <w:tcPr>
            <w:tcW w:w="766" w:type="dxa"/>
            <w:vAlign w:val="center"/>
          </w:tcPr>
          <w:p>
            <w:pPr>
              <w:spacing w:line="500" w:lineRule="exact"/>
              <w:jc w:val="center"/>
              <w:rPr>
                <w:rFonts w:ascii="楷体_GB2312" w:hAnsi="楷体_GB2312" w:eastAsia="楷体_GB2312" w:cs="楷体_GB2312"/>
                <w:sz w:val="24"/>
              </w:rPr>
            </w:pPr>
          </w:p>
        </w:tc>
        <w:tc>
          <w:tcPr>
            <w:tcW w:w="1498" w:type="dxa"/>
            <w:vAlign w:val="center"/>
          </w:tcPr>
          <w:p>
            <w:pPr>
              <w:spacing w:line="500" w:lineRule="exact"/>
              <w:jc w:val="center"/>
              <w:rPr>
                <w:rFonts w:ascii="楷体_GB2312" w:hAnsi="楷体_GB2312" w:eastAsia="楷体_GB2312" w:cs="楷体_GB2312"/>
                <w:sz w:val="24"/>
              </w:rPr>
            </w:pPr>
          </w:p>
        </w:tc>
        <w:tc>
          <w:tcPr>
            <w:tcW w:w="3108" w:type="dxa"/>
            <w:gridSpan w:val="3"/>
            <w:vAlign w:val="center"/>
          </w:tcPr>
          <w:p>
            <w:pPr>
              <w:spacing w:line="500" w:lineRule="exact"/>
              <w:jc w:val="center"/>
              <w:rPr>
                <w:rFonts w:ascii="楷体_GB2312" w:hAnsi="楷体_GB2312" w:eastAsia="楷体_GB2312" w:cs="楷体_GB2312"/>
                <w:sz w:val="24"/>
              </w:rPr>
            </w:pPr>
          </w:p>
        </w:tc>
        <w:tc>
          <w:tcPr>
            <w:tcW w:w="184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610" w:type="dxa"/>
            <w:gridSpan w:val="2"/>
            <w:vAlign w:val="center"/>
          </w:tcPr>
          <w:p>
            <w:pPr>
              <w:spacing w:line="500" w:lineRule="exact"/>
              <w:jc w:val="center"/>
              <w:rPr>
                <w:rFonts w:ascii="楷体_GB2312" w:hAnsi="楷体_GB2312" w:eastAsia="楷体_GB2312" w:cs="楷体_GB2312"/>
                <w:sz w:val="24"/>
              </w:rPr>
            </w:pPr>
          </w:p>
        </w:tc>
        <w:tc>
          <w:tcPr>
            <w:tcW w:w="766" w:type="dxa"/>
            <w:vAlign w:val="center"/>
          </w:tcPr>
          <w:p>
            <w:pPr>
              <w:spacing w:line="500" w:lineRule="exact"/>
              <w:jc w:val="center"/>
              <w:rPr>
                <w:rFonts w:ascii="楷体_GB2312" w:hAnsi="楷体_GB2312" w:eastAsia="楷体_GB2312" w:cs="楷体_GB2312"/>
                <w:sz w:val="24"/>
              </w:rPr>
            </w:pPr>
          </w:p>
        </w:tc>
        <w:tc>
          <w:tcPr>
            <w:tcW w:w="1498" w:type="dxa"/>
            <w:vAlign w:val="center"/>
          </w:tcPr>
          <w:p>
            <w:pPr>
              <w:spacing w:line="500" w:lineRule="exact"/>
              <w:jc w:val="center"/>
              <w:rPr>
                <w:rFonts w:ascii="楷体_GB2312" w:hAnsi="楷体_GB2312" w:eastAsia="楷体_GB2312" w:cs="楷体_GB2312"/>
                <w:sz w:val="24"/>
              </w:rPr>
            </w:pPr>
          </w:p>
        </w:tc>
        <w:tc>
          <w:tcPr>
            <w:tcW w:w="3108" w:type="dxa"/>
            <w:gridSpan w:val="3"/>
            <w:vAlign w:val="center"/>
          </w:tcPr>
          <w:p>
            <w:pPr>
              <w:spacing w:line="500" w:lineRule="exact"/>
              <w:jc w:val="center"/>
              <w:rPr>
                <w:rFonts w:ascii="楷体_GB2312" w:hAnsi="楷体_GB2312" w:eastAsia="楷体_GB2312" w:cs="楷体_GB2312"/>
                <w:sz w:val="24"/>
              </w:rPr>
            </w:pPr>
          </w:p>
        </w:tc>
        <w:tc>
          <w:tcPr>
            <w:tcW w:w="184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610" w:type="dxa"/>
            <w:gridSpan w:val="2"/>
            <w:vAlign w:val="center"/>
          </w:tcPr>
          <w:p>
            <w:pPr>
              <w:spacing w:line="500" w:lineRule="exact"/>
              <w:jc w:val="center"/>
              <w:rPr>
                <w:rFonts w:ascii="楷体_GB2312" w:hAnsi="楷体_GB2312" w:eastAsia="楷体_GB2312" w:cs="楷体_GB2312"/>
                <w:sz w:val="24"/>
              </w:rPr>
            </w:pPr>
          </w:p>
        </w:tc>
        <w:tc>
          <w:tcPr>
            <w:tcW w:w="766" w:type="dxa"/>
            <w:vAlign w:val="center"/>
          </w:tcPr>
          <w:p>
            <w:pPr>
              <w:spacing w:line="500" w:lineRule="exact"/>
              <w:jc w:val="center"/>
              <w:rPr>
                <w:rFonts w:ascii="楷体_GB2312" w:hAnsi="楷体_GB2312" w:eastAsia="楷体_GB2312" w:cs="楷体_GB2312"/>
                <w:sz w:val="24"/>
              </w:rPr>
            </w:pPr>
          </w:p>
        </w:tc>
        <w:tc>
          <w:tcPr>
            <w:tcW w:w="1498" w:type="dxa"/>
            <w:vAlign w:val="center"/>
          </w:tcPr>
          <w:p>
            <w:pPr>
              <w:spacing w:line="500" w:lineRule="exact"/>
              <w:jc w:val="center"/>
              <w:rPr>
                <w:rFonts w:ascii="楷体_GB2312" w:hAnsi="楷体_GB2312" w:eastAsia="楷体_GB2312" w:cs="楷体_GB2312"/>
                <w:sz w:val="24"/>
              </w:rPr>
            </w:pPr>
          </w:p>
        </w:tc>
        <w:tc>
          <w:tcPr>
            <w:tcW w:w="3108" w:type="dxa"/>
            <w:gridSpan w:val="3"/>
            <w:vAlign w:val="center"/>
          </w:tcPr>
          <w:p>
            <w:pPr>
              <w:spacing w:line="500" w:lineRule="exact"/>
              <w:jc w:val="center"/>
              <w:rPr>
                <w:rFonts w:ascii="楷体_GB2312" w:hAnsi="楷体_GB2312" w:eastAsia="楷体_GB2312" w:cs="楷体_GB2312"/>
                <w:sz w:val="24"/>
              </w:rPr>
            </w:pPr>
          </w:p>
        </w:tc>
        <w:tc>
          <w:tcPr>
            <w:tcW w:w="184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610" w:type="dxa"/>
            <w:gridSpan w:val="2"/>
            <w:vAlign w:val="center"/>
          </w:tcPr>
          <w:p>
            <w:pPr>
              <w:spacing w:line="500" w:lineRule="exact"/>
              <w:jc w:val="center"/>
              <w:rPr>
                <w:rFonts w:ascii="楷体_GB2312" w:hAnsi="楷体_GB2312" w:eastAsia="楷体_GB2312" w:cs="楷体_GB2312"/>
                <w:sz w:val="24"/>
              </w:rPr>
            </w:pPr>
          </w:p>
        </w:tc>
        <w:tc>
          <w:tcPr>
            <w:tcW w:w="766" w:type="dxa"/>
            <w:vAlign w:val="center"/>
          </w:tcPr>
          <w:p>
            <w:pPr>
              <w:spacing w:line="500" w:lineRule="exact"/>
              <w:jc w:val="center"/>
              <w:rPr>
                <w:rFonts w:ascii="楷体_GB2312" w:hAnsi="楷体_GB2312" w:eastAsia="楷体_GB2312" w:cs="楷体_GB2312"/>
                <w:sz w:val="24"/>
              </w:rPr>
            </w:pPr>
          </w:p>
        </w:tc>
        <w:tc>
          <w:tcPr>
            <w:tcW w:w="1498" w:type="dxa"/>
            <w:vAlign w:val="center"/>
          </w:tcPr>
          <w:p>
            <w:pPr>
              <w:spacing w:line="500" w:lineRule="exact"/>
              <w:jc w:val="center"/>
              <w:rPr>
                <w:rFonts w:ascii="楷体_GB2312" w:hAnsi="楷体_GB2312" w:eastAsia="楷体_GB2312" w:cs="楷体_GB2312"/>
                <w:sz w:val="24"/>
              </w:rPr>
            </w:pPr>
          </w:p>
        </w:tc>
        <w:tc>
          <w:tcPr>
            <w:tcW w:w="3108" w:type="dxa"/>
            <w:gridSpan w:val="3"/>
            <w:vAlign w:val="center"/>
          </w:tcPr>
          <w:p>
            <w:pPr>
              <w:spacing w:line="500" w:lineRule="exact"/>
              <w:jc w:val="center"/>
              <w:rPr>
                <w:rFonts w:ascii="楷体_GB2312" w:hAnsi="楷体_GB2312" w:eastAsia="楷体_GB2312" w:cs="楷体_GB2312"/>
                <w:sz w:val="24"/>
              </w:rPr>
            </w:pPr>
          </w:p>
        </w:tc>
        <w:tc>
          <w:tcPr>
            <w:tcW w:w="184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610" w:type="dxa"/>
            <w:gridSpan w:val="2"/>
            <w:vAlign w:val="center"/>
          </w:tcPr>
          <w:p>
            <w:pPr>
              <w:spacing w:line="500" w:lineRule="exact"/>
              <w:jc w:val="center"/>
              <w:rPr>
                <w:rFonts w:ascii="楷体_GB2312" w:hAnsi="楷体_GB2312" w:eastAsia="楷体_GB2312" w:cs="楷体_GB2312"/>
                <w:sz w:val="24"/>
              </w:rPr>
            </w:pPr>
          </w:p>
        </w:tc>
        <w:tc>
          <w:tcPr>
            <w:tcW w:w="766" w:type="dxa"/>
            <w:vAlign w:val="center"/>
          </w:tcPr>
          <w:p>
            <w:pPr>
              <w:spacing w:line="500" w:lineRule="exact"/>
              <w:jc w:val="center"/>
              <w:rPr>
                <w:rFonts w:ascii="楷体_GB2312" w:hAnsi="楷体_GB2312" w:eastAsia="楷体_GB2312" w:cs="楷体_GB2312"/>
                <w:sz w:val="24"/>
              </w:rPr>
            </w:pPr>
          </w:p>
        </w:tc>
        <w:tc>
          <w:tcPr>
            <w:tcW w:w="1498" w:type="dxa"/>
            <w:vAlign w:val="center"/>
          </w:tcPr>
          <w:p>
            <w:pPr>
              <w:spacing w:line="500" w:lineRule="exact"/>
              <w:jc w:val="center"/>
              <w:rPr>
                <w:rFonts w:ascii="楷体_GB2312" w:hAnsi="楷体_GB2312" w:eastAsia="楷体_GB2312" w:cs="楷体_GB2312"/>
                <w:sz w:val="24"/>
              </w:rPr>
            </w:pPr>
          </w:p>
        </w:tc>
        <w:tc>
          <w:tcPr>
            <w:tcW w:w="3108" w:type="dxa"/>
            <w:gridSpan w:val="3"/>
            <w:vAlign w:val="center"/>
          </w:tcPr>
          <w:p>
            <w:pPr>
              <w:spacing w:line="500" w:lineRule="exact"/>
              <w:jc w:val="center"/>
              <w:rPr>
                <w:rFonts w:ascii="楷体_GB2312" w:hAnsi="楷体_GB2312" w:eastAsia="楷体_GB2312" w:cs="楷体_GB2312"/>
                <w:sz w:val="24"/>
              </w:rPr>
            </w:pPr>
          </w:p>
        </w:tc>
        <w:tc>
          <w:tcPr>
            <w:tcW w:w="184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610" w:type="dxa"/>
            <w:gridSpan w:val="2"/>
            <w:vAlign w:val="center"/>
          </w:tcPr>
          <w:p>
            <w:pPr>
              <w:spacing w:line="500" w:lineRule="exact"/>
              <w:jc w:val="center"/>
              <w:rPr>
                <w:rFonts w:ascii="楷体_GB2312" w:hAnsi="楷体_GB2312" w:eastAsia="楷体_GB2312" w:cs="楷体_GB2312"/>
                <w:sz w:val="24"/>
              </w:rPr>
            </w:pPr>
          </w:p>
        </w:tc>
        <w:tc>
          <w:tcPr>
            <w:tcW w:w="766" w:type="dxa"/>
            <w:vAlign w:val="center"/>
          </w:tcPr>
          <w:p>
            <w:pPr>
              <w:spacing w:line="500" w:lineRule="exact"/>
              <w:jc w:val="center"/>
              <w:rPr>
                <w:rFonts w:ascii="楷体_GB2312" w:hAnsi="楷体_GB2312" w:eastAsia="楷体_GB2312" w:cs="楷体_GB2312"/>
                <w:sz w:val="24"/>
              </w:rPr>
            </w:pPr>
          </w:p>
        </w:tc>
        <w:tc>
          <w:tcPr>
            <w:tcW w:w="1498" w:type="dxa"/>
            <w:vAlign w:val="center"/>
          </w:tcPr>
          <w:p>
            <w:pPr>
              <w:spacing w:line="500" w:lineRule="exact"/>
              <w:jc w:val="center"/>
              <w:rPr>
                <w:rFonts w:ascii="楷体_GB2312" w:hAnsi="楷体_GB2312" w:eastAsia="楷体_GB2312" w:cs="楷体_GB2312"/>
                <w:sz w:val="24"/>
              </w:rPr>
            </w:pPr>
          </w:p>
        </w:tc>
        <w:tc>
          <w:tcPr>
            <w:tcW w:w="3108" w:type="dxa"/>
            <w:gridSpan w:val="3"/>
            <w:vAlign w:val="center"/>
          </w:tcPr>
          <w:p>
            <w:pPr>
              <w:spacing w:line="500" w:lineRule="exact"/>
              <w:jc w:val="center"/>
              <w:rPr>
                <w:rFonts w:ascii="楷体_GB2312" w:hAnsi="楷体_GB2312" w:eastAsia="楷体_GB2312" w:cs="楷体_GB2312"/>
                <w:sz w:val="24"/>
              </w:rPr>
            </w:pPr>
          </w:p>
        </w:tc>
        <w:tc>
          <w:tcPr>
            <w:tcW w:w="184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610" w:type="dxa"/>
            <w:gridSpan w:val="2"/>
            <w:vAlign w:val="center"/>
          </w:tcPr>
          <w:p>
            <w:pPr>
              <w:spacing w:line="500" w:lineRule="exact"/>
              <w:jc w:val="center"/>
              <w:rPr>
                <w:rFonts w:ascii="楷体_GB2312" w:hAnsi="楷体_GB2312" w:eastAsia="楷体_GB2312" w:cs="楷体_GB2312"/>
                <w:sz w:val="24"/>
              </w:rPr>
            </w:pPr>
          </w:p>
        </w:tc>
        <w:tc>
          <w:tcPr>
            <w:tcW w:w="766" w:type="dxa"/>
            <w:vAlign w:val="center"/>
          </w:tcPr>
          <w:p>
            <w:pPr>
              <w:spacing w:line="500" w:lineRule="exact"/>
              <w:jc w:val="center"/>
              <w:rPr>
                <w:rFonts w:ascii="楷体_GB2312" w:hAnsi="楷体_GB2312" w:eastAsia="楷体_GB2312" w:cs="楷体_GB2312"/>
                <w:sz w:val="24"/>
              </w:rPr>
            </w:pPr>
          </w:p>
        </w:tc>
        <w:tc>
          <w:tcPr>
            <w:tcW w:w="1498" w:type="dxa"/>
            <w:vAlign w:val="center"/>
          </w:tcPr>
          <w:p>
            <w:pPr>
              <w:spacing w:line="500" w:lineRule="exact"/>
              <w:jc w:val="center"/>
              <w:rPr>
                <w:rFonts w:ascii="楷体_GB2312" w:hAnsi="楷体_GB2312" w:eastAsia="楷体_GB2312" w:cs="楷体_GB2312"/>
                <w:sz w:val="24"/>
              </w:rPr>
            </w:pPr>
          </w:p>
        </w:tc>
        <w:tc>
          <w:tcPr>
            <w:tcW w:w="3108" w:type="dxa"/>
            <w:gridSpan w:val="3"/>
            <w:vAlign w:val="center"/>
          </w:tcPr>
          <w:p>
            <w:pPr>
              <w:spacing w:line="500" w:lineRule="exact"/>
              <w:jc w:val="center"/>
              <w:rPr>
                <w:rFonts w:ascii="楷体_GB2312" w:hAnsi="楷体_GB2312" w:eastAsia="楷体_GB2312" w:cs="楷体_GB2312"/>
                <w:sz w:val="24"/>
              </w:rPr>
            </w:pPr>
          </w:p>
        </w:tc>
        <w:tc>
          <w:tcPr>
            <w:tcW w:w="184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610" w:type="dxa"/>
            <w:gridSpan w:val="2"/>
            <w:vAlign w:val="center"/>
          </w:tcPr>
          <w:p>
            <w:pPr>
              <w:spacing w:line="500" w:lineRule="exact"/>
              <w:jc w:val="center"/>
              <w:rPr>
                <w:rFonts w:ascii="楷体_GB2312" w:hAnsi="楷体_GB2312" w:eastAsia="楷体_GB2312" w:cs="楷体_GB2312"/>
                <w:sz w:val="24"/>
              </w:rPr>
            </w:pPr>
          </w:p>
        </w:tc>
        <w:tc>
          <w:tcPr>
            <w:tcW w:w="766" w:type="dxa"/>
            <w:vAlign w:val="center"/>
          </w:tcPr>
          <w:p>
            <w:pPr>
              <w:spacing w:line="500" w:lineRule="exact"/>
              <w:jc w:val="center"/>
              <w:rPr>
                <w:rFonts w:ascii="楷体_GB2312" w:hAnsi="楷体_GB2312" w:eastAsia="楷体_GB2312" w:cs="楷体_GB2312"/>
                <w:sz w:val="24"/>
              </w:rPr>
            </w:pPr>
          </w:p>
        </w:tc>
        <w:tc>
          <w:tcPr>
            <w:tcW w:w="1498" w:type="dxa"/>
            <w:vAlign w:val="center"/>
          </w:tcPr>
          <w:p>
            <w:pPr>
              <w:spacing w:line="500" w:lineRule="exact"/>
              <w:jc w:val="center"/>
              <w:rPr>
                <w:rFonts w:ascii="楷体_GB2312" w:hAnsi="楷体_GB2312" w:eastAsia="楷体_GB2312" w:cs="楷体_GB2312"/>
                <w:sz w:val="24"/>
              </w:rPr>
            </w:pPr>
          </w:p>
        </w:tc>
        <w:tc>
          <w:tcPr>
            <w:tcW w:w="3108" w:type="dxa"/>
            <w:gridSpan w:val="3"/>
            <w:vAlign w:val="center"/>
          </w:tcPr>
          <w:p>
            <w:pPr>
              <w:spacing w:line="500" w:lineRule="exact"/>
              <w:jc w:val="center"/>
              <w:rPr>
                <w:rFonts w:ascii="楷体_GB2312" w:hAnsi="楷体_GB2312" w:eastAsia="楷体_GB2312" w:cs="楷体_GB2312"/>
                <w:sz w:val="24"/>
              </w:rPr>
            </w:pPr>
          </w:p>
        </w:tc>
        <w:tc>
          <w:tcPr>
            <w:tcW w:w="184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610" w:type="dxa"/>
            <w:gridSpan w:val="2"/>
            <w:vAlign w:val="center"/>
          </w:tcPr>
          <w:p>
            <w:pPr>
              <w:spacing w:line="500" w:lineRule="exact"/>
              <w:jc w:val="center"/>
              <w:rPr>
                <w:rFonts w:ascii="楷体_GB2312" w:hAnsi="楷体_GB2312" w:eastAsia="楷体_GB2312" w:cs="楷体_GB2312"/>
                <w:sz w:val="24"/>
              </w:rPr>
            </w:pPr>
          </w:p>
        </w:tc>
        <w:tc>
          <w:tcPr>
            <w:tcW w:w="766" w:type="dxa"/>
            <w:vAlign w:val="center"/>
          </w:tcPr>
          <w:p>
            <w:pPr>
              <w:spacing w:line="500" w:lineRule="exact"/>
              <w:jc w:val="center"/>
              <w:rPr>
                <w:rFonts w:ascii="楷体_GB2312" w:hAnsi="楷体_GB2312" w:eastAsia="楷体_GB2312" w:cs="楷体_GB2312"/>
                <w:sz w:val="24"/>
              </w:rPr>
            </w:pPr>
          </w:p>
        </w:tc>
        <w:tc>
          <w:tcPr>
            <w:tcW w:w="1498" w:type="dxa"/>
            <w:vAlign w:val="center"/>
          </w:tcPr>
          <w:p>
            <w:pPr>
              <w:spacing w:line="500" w:lineRule="exact"/>
              <w:jc w:val="center"/>
              <w:rPr>
                <w:rFonts w:ascii="楷体_GB2312" w:hAnsi="楷体_GB2312" w:eastAsia="楷体_GB2312" w:cs="楷体_GB2312"/>
                <w:sz w:val="24"/>
              </w:rPr>
            </w:pPr>
          </w:p>
        </w:tc>
        <w:tc>
          <w:tcPr>
            <w:tcW w:w="3108" w:type="dxa"/>
            <w:gridSpan w:val="3"/>
            <w:vAlign w:val="center"/>
          </w:tcPr>
          <w:p>
            <w:pPr>
              <w:spacing w:line="500" w:lineRule="exact"/>
              <w:jc w:val="center"/>
              <w:rPr>
                <w:rFonts w:ascii="楷体_GB2312" w:hAnsi="楷体_GB2312" w:eastAsia="楷体_GB2312" w:cs="楷体_GB2312"/>
                <w:sz w:val="24"/>
              </w:rPr>
            </w:pPr>
          </w:p>
        </w:tc>
        <w:tc>
          <w:tcPr>
            <w:tcW w:w="184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610" w:type="dxa"/>
            <w:gridSpan w:val="2"/>
            <w:vAlign w:val="center"/>
          </w:tcPr>
          <w:p>
            <w:pPr>
              <w:spacing w:line="500" w:lineRule="exact"/>
              <w:jc w:val="center"/>
              <w:rPr>
                <w:rFonts w:ascii="楷体_GB2312" w:hAnsi="楷体_GB2312" w:eastAsia="楷体_GB2312" w:cs="楷体_GB2312"/>
                <w:sz w:val="24"/>
              </w:rPr>
            </w:pPr>
          </w:p>
        </w:tc>
        <w:tc>
          <w:tcPr>
            <w:tcW w:w="766" w:type="dxa"/>
            <w:vAlign w:val="center"/>
          </w:tcPr>
          <w:p>
            <w:pPr>
              <w:spacing w:line="500" w:lineRule="exact"/>
              <w:jc w:val="center"/>
              <w:rPr>
                <w:rFonts w:ascii="楷体_GB2312" w:hAnsi="楷体_GB2312" w:eastAsia="楷体_GB2312" w:cs="楷体_GB2312"/>
                <w:sz w:val="24"/>
              </w:rPr>
            </w:pPr>
          </w:p>
        </w:tc>
        <w:tc>
          <w:tcPr>
            <w:tcW w:w="1498" w:type="dxa"/>
            <w:vAlign w:val="center"/>
          </w:tcPr>
          <w:p>
            <w:pPr>
              <w:spacing w:line="500" w:lineRule="exact"/>
              <w:jc w:val="center"/>
              <w:rPr>
                <w:rFonts w:ascii="楷体_GB2312" w:hAnsi="楷体_GB2312" w:eastAsia="楷体_GB2312" w:cs="楷体_GB2312"/>
                <w:sz w:val="24"/>
              </w:rPr>
            </w:pPr>
          </w:p>
        </w:tc>
        <w:tc>
          <w:tcPr>
            <w:tcW w:w="3108" w:type="dxa"/>
            <w:gridSpan w:val="3"/>
            <w:vAlign w:val="center"/>
          </w:tcPr>
          <w:p>
            <w:pPr>
              <w:spacing w:line="500" w:lineRule="exact"/>
              <w:jc w:val="center"/>
              <w:rPr>
                <w:rFonts w:ascii="楷体_GB2312" w:hAnsi="楷体_GB2312" w:eastAsia="楷体_GB2312" w:cs="楷体_GB2312"/>
                <w:sz w:val="24"/>
              </w:rPr>
            </w:pPr>
          </w:p>
        </w:tc>
        <w:tc>
          <w:tcPr>
            <w:tcW w:w="184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610" w:type="dxa"/>
            <w:gridSpan w:val="2"/>
            <w:vAlign w:val="center"/>
          </w:tcPr>
          <w:p>
            <w:pPr>
              <w:spacing w:line="500" w:lineRule="exact"/>
              <w:jc w:val="center"/>
              <w:rPr>
                <w:rFonts w:ascii="楷体_GB2312" w:hAnsi="楷体_GB2312" w:eastAsia="楷体_GB2312" w:cs="楷体_GB2312"/>
                <w:sz w:val="24"/>
              </w:rPr>
            </w:pPr>
          </w:p>
        </w:tc>
        <w:tc>
          <w:tcPr>
            <w:tcW w:w="766" w:type="dxa"/>
            <w:vAlign w:val="center"/>
          </w:tcPr>
          <w:p>
            <w:pPr>
              <w:spacing w:line="500" w:lineRule="exact"/>
              <w:jc w:val="center"/>
              <w:rPr>
                <w:rFonts w:ascii="楷体_GB2312" w:hAnsi="楷体_GB2312" w:eastAsia="楷体_GB2312" w:cs="楷体_GB2312"/>
                <w:sz w:val="24"/>
              </w:rPr>
            </w:pPr>
          </w:p>
        </w:tc>
        <w:tc>
          <w:tcPr>
            <w:tcW w:w="1498" w:type="dxa"/>
            <w:vAlign w:val="center"/>
          </w:tcPr>
          <w:p>
            <w:pPr>
              <w:spacing w:line="500" w:lineRule="exact"/>
              <w:jc w:val="center"/>
              <w:rPr>
                <w:rFonts w:ascii="楷体_GB2312" w:hAnsi="楷体_GB2312" w:eastAsia="楷体_GB2312" w:cs="楷体_GB2312"/>
                <w:sz w:val="24"/>
              </w:rPr>
            </w:pPr>
          </w:p>
        </w:tc>
        <w:tc>
          <w:tcPr>
            <w:tcW w:w="3108" w:type="dxa"/>
            <w:gridSpan w:val="3"/>
            <w:vAlign w:val="center"/>
          </w:tcPr>
          <w:p>
            <w:pPr>
              <w:spacing w:line="500" w:lineRule="exact"/>
              <w:jc w:val="center"/>
              <w:rPr>
                <w:rFonts w:ascii="楷体_GB2312" w:hAnsi="楷体_GB2312" w:eastAsia="楷体_GB2312" w:cs="楷体_GB2312"/>
                <w:sz w:val="24"/>
              </w:rPr>
            </w:pPr>
          </w:p>
        </w:tc>
        <w:tc>
          <w:tcPr>
            <w:tcW w:w="1842" w:type="dxa"/>
            <w:vAlign w:val="center"/>
          </w:tcPr>
          <w:p>
            <w:pPr>
              <w:spacing w:line="500" w:lineRule="exact"/>
              <w:jc w:val="center"/>
              <w:rPr>
                <w:rFonts w:ascii="楷体_GB2312" w:hAnsi="楷体_GB2312" w:eastAsia="楷体_GB2312" w:cs="楷体_GB2312"/>
                <w:sz w:val="24"/>
              </w:rPr>
            </w:pPr>
          </w:p>
        </w:tc>
      </w:tr>
    </w:tbl>
    <w:p>
      <w:pPr>
        <w:spacing w:line="500" w:lineRule="exact"/>
        <w:rPr>
          <w:rFonts w:ascii="楷体_GB2312" w:hAnsi="楷体_GB2312" w:eastAsia="楷体_GB2312" w:cs="楷体_GB2312"/>
          <w:sz w:val="24"/>
        </w:rPr>
        <w:sectPr>
          <w:pgSz w:w="11906" w:h="16838"/>
          <w:pgMar w:top="1701" w:right="1588" w:bottom="1701" w:left="1797" w:header="1701" w:footer="992" w:gutter="0"/>
          <w:pgNumType w:fmt="numberInDash"/>
          <w:cols w:space="720" w:num="1"/>
          <w:docGrid w:linePitch="312" w:charSpace="0"/>
        </w:sectPr>
      </w:pPr>
      <w:r>
        <w:rPr>
          <w:rFonts w:hint="eastAsia" w:ascii="楷体_GB2312" w:hAnsi="楷体_GB2312" w:eastAsia="楷体_GB2312" w:cs="楷体_GB2312"/>
          <w:sz w:val="24"/>
        </w:rPr>
        <w:t xml:space="preserve">      记录人：                                     复核人：</w:t>
      </w:r>
    </w:p>
    <w:p>
      <w:pPr>
        <w:spacing w:line="50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w:t>附录</w:t>
      </w:r>
      <w:r>
        <w:rPr>
          <w:rFonts w:hint="eastAsia" w:eastAsia="楷体_GB2312" w:cs="楷体_GB2312"/>
          <w:sz w:val="28"/>
          <w:szCs w:val="28"/>
        </w:rPr>
        <w:t>5</w:t>
      </w:r>
      <w:r>
        <w:rPr>
          <w:rFonts w:hint="eastAsia" w:ascii="楷体_GB2312" w:hAnsi="楷体_GB2312" w:eastAsia="楷体_GB2312" w:cs="楷体_GB2312"/>
          <w:sz w:val="28"/>
          <w:szCs w:val="28"/>
        </w:rPr>
        <w:t xml:space="preserve">   </w:t>
      </w:r>
    </w:p>
    <w:p>
      <w:pPr>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b/>
          <w:sz w:val="40"/>
          <w:szCs w:val="40"/>
        </w:rPr>
        <w:t>生产记录—除草</w:t>
      </w:r>
    </w:p>
    <w:tbl>
      <w:tblPr>
        <w:tblStyle w:val="10"/>
        <w:tblW w:w="101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5"/>
        <w:gridCol w:w="1343"/>
        <w:gridCol w:w="1776"/>
        <w:gridCol w:w="1559"/>
        <w:gridCol w:w="1645"/>
        <w:gridCol w:w="992"/>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jc w:val="center"/>
        </w:trPr>
        <w:tc>
          <w:tcPr>
            <w:tcW w:w="1945"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基地</w:t>
            </w:r>
          </w:p>
        </w:tc>
        <w:tc>
          <w:tcPr>
            <w:tcW w:w="3119" w:type="dxa"/>
            <w:gridSpan w:val="2"/>
            <w:vAlign w:val="center"/>
          </w:tcPr>
          <w:p>
            <w:pPr>
              <w:spacing w:line="500" w:lineRule="exact"/>
              <w:jc w:val="center"/>
              <w:rPr>
                <w:rFonts w:ascii="楷体_GB2312" w:hAnsi="楷体_GB2312" w:eastAsia="楷体_GB2312" w:cs="楷体_GB2312"/>
                <w:sz w:val="24"/>
              </w:rPr>
            </w:pPr>
          </w:p>
        </w:tc>
        <w:tc>
          <w:tcPr>
            <w:tcW w:w="1559"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面积</w:t>
            </w:r>
          </w:p>
        </w:tc>
        <w:tc>
          <w:tcPr>
            <w:tcW w:w="3519" w:type="dxa"/>
            <w:gridSpan w:val="3"/>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0142" w:type="dxa"/>
            <w:gridSpan w:val="7"/>
            <w:vAlign w:val="center"/>
          </w:tcPr>
          <w:p>
            <w:pPr>
              <w:spacing w:line="500" w:lineRule="exact"/>
              <w:jc w:val="center"/>
              <w:rPr>
                <w:rFonts w:ascii="楷体_GB2312" w:hAnsi="楷体_GB2312" w:eastAsia="楷体_GB2312" w:cs="楷体_GB2312"/>
                <w:b/>
                <w:sz w:val="24"/>
              </w:rPr>
            </w:pPr>
            <w:r>
              <w:rPr>
                <w:rFonts w:hint="eastAsia" w:ascii="楷体_GB2312" w:hAnsi="楷体_GB2312" w:eastAsia="楷体_GB2312" w:cs="楷体_GB2312"/>
                <w:b/>
                <w:sz w:val="24"/>
              </w:rPr>
              <w:t>操 作 记 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1945" w:type="dxa"/>
            <w:vAlign w:val="center"/>
          </w:tcPr>
          <w:p>
            <w:pPr>
              <w:spacing w:line="500" w:lineRule="exact"/>
              <w:jc w:val="center"/>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时间</w:t>
            </w:r>
          </w:p>
        </w:tc>
        <w:tc>
          <w:tcPr>
            <w:tcW w:w="1343" w:type="dxa"/>
            <w:vAlign w:val="center"/>
          </w:tcPr>
          <w:p>
            <w:pPr>
              <w:spacing w:line="500" w:lineRule="exact"/>
              <w:jc w:val="center"/>
              <w:rPr>
                <w:rFonts w:ascii="楷体_GB2312" w:hAnsi="楷体_GB2312" w:eastAsia="楷体_GB2312" w:cs="楷体_GB2312"/>
                <w:color w:val="000000"/>
                <w:sz w:val="24"/>
              </w:rPr>
            </w:pPr>
            <w:r>
              <w:rPr>
                <w:rFonts w:hint="eastAsia" w:ascii="楷体_GB2312" w:hAnsi="楷体_GB2312" w:eastAsia="楷体_GB2312" w:cs="楷体_GB2312"/>
                <w:color w:val="000000"/>
                <w:sz w:val="24"/>
              </w:rPr>
              <w:t>天气状况</w:t>
            </w:r>
          </w:p>
        </w:tc>
        <w:tc>
          <w:tcPr>
            <w:tcW w:w="1776" w:type="dxa"/>
            <w:vAlign w:val="center"/>
          </w:tcPr>
          <w:p>
            <w:pPr>
              <w:spacing w:line="500" w:lineRule="exact"/>
              <w:jc w:val="center"/>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杂草种类</w:t>
            </w:r>
          </w:p>
        </w:tc>
        <w:tc>
          <w:tcPr>
            <w:tcW w:w="1559" w:type="dxa"/>
            <w:vAlign w:val="center"/>
          </w:tcPr>
          <w:p>
            <w:pPr>
              <w:spacing w:line="500" w:lineRule="exact"/>
              <w:jc w:val="center"/>
              <w:rPr>
                <w:rFonts w:ascii="楷体_GB2312" w:hAnsi="楷体_GB2312" w:eastAsia="楷体_GB2312" w:cs="楷体_GB2312"/>
                <w:color w:val="000000"/>
                <w:sz w:val="24"/>
              </w:rPr>
            </w:pPr>
            <w:r>
              <w:rPr>
                <w:rFonts w:hint="eastAsia" w:ascii="楷体_GB2312" w:hAnsi="楷体_GB2312" w:eastAsia="楷体_GB2312" w:cs="楷体_GB2312"/>
                <w:color w:val="000000"/>
                <w:sz w:val="24"/>
              </w:rPr>
              <w:t>除草工具</w:t>
            </w:r>
          </w:p>
        </w:tc>
        <w:tc>
          <w:tcPr>
            <w:tcW w:w="1645" w:type="dxa"/>
            <w:vAlign w:val="center"/>
          </w:tcPr>
          <w:p>
            <w:pPr>
              <w:spacing w:line="500" w:lineRule="exact"/>
              <w:jc w:val="center"/>
              <w:rPr>
                <w:rFonts w:ascii="楷体_GB2312" w:hAnsi="楷体_GB2312" w:eastAsia="楷体_GB2312" w:cs="楷体_GB2312"/>
                <w:color w:val="000000"/>
                <w:sz w:val="24"/>
              </w:rPr>
            </w:pPr>
            <w:r>
              <w:rPr>
                <w:rFonts w:hint="eastAsia" w:ascii="楷体_GB2312" w:hAnsi="楷体_GB2312" w:eastAsia="楷体_GB2312" w:cs="楷体_GB2312"/>
                <w:color w:val="000000"/>
                <w:sz w:val="24"/>
              </w:rPr>
              <w:t>除草方法</w:t>
            </w:r>
          </w:p>
        </w:tc>
        <w:tc>
          <w:tcPr>
            <w:tcW w:w="992" w:type="dxa"/>
            <w:vAlign w:val="center"/>
          </w:tcPr>
          <w:p>
            <w:pPr>
              <w:spacing w:line="500" w:lineRule="exact"/>
              <w:jc w:val="center"/>
              <w:rPr>
                <w:rFonts w:ascii="楷体_GB2312" w:hAnsi="楷体_GB2312" w:eastAsia="楷体_GB2312" w:cs="楷体_GB2312"/>
                <w:color w:val="000000"/>
                <w:sz w:val="24"/>
              </w:rPr>
            </w:pPr>
            <w:r>
              <w:rPr>
                <w:rFonts w:hint="eastAsia" w:ascii="楷体_GB2312" w:hAnsi="楷体_GB2312" w:eastAsia="楷体_GB2312" w:cs="楷体_GB2312"/>
                <w:color w:val="000000"/>
                <w:sz w:val="24"/>
              </w:rPr>
              <w:t>作业面积（亩）</w:t>
            </w:r>
          </w:p>
        </w:tc>
        <w:tc>
          <w:tcPr>
            <w:tcW w:w="882" w:type="dxa"/>
            <w:vAlign w:val="center"/>
          </w:tcPr>
          <w:p>
            <w:pPr>
              <w:spacing w:line="500" w:lineRule="exact"/>
              <w:jc w:val="center"/>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是否清场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1945" w:type="dxa"/>
            <w:vAlign w:val="center"/>
          </w:tcPr>
          <w:p>
            <w:pPr>
              <w:spacing w:line="500" w:lineRule="exact"/>
              <w:jc w:val="center"/>
              <w:rPr>
                <w:rFonts w:ascii="楷体_GB2312" w:hAnsi="楷体_GB2312" w:eastAsia="楷体_GB2312" w:cs="楷体_GB2312"/>
                <w:sz w:val="24"/>
              </w:rPr>
            </w:pPr>
          </w:p>
        </w:tc>
        <w:tc>
          <w:tcPr>
            <w:tcW w:w="1343" w:type="dxa"/>
            <w:vAlign w:val="center"/>
          </w:tcPr>
          <w:p>
            <w:pPr>
              <w:spacing w:line="500" w:lineRule="exact"/>
              <w:jc w:val="center"/>
              <w:rPr>
                <w:rFonts w:ascii="楷体_GB2312" w:hAnsi="楷体_GB2312" w:eastAsia="楷体_GB2312" w:cs="楷体_GB2312"/>
                <w:sz w:val="24"/>
              </w:rPr>
            </w:pPr>
          </w:p>
        </w:tc>
        <w:tc>
          <w:tcPr>
            <w:tcW w:w="1776" w:type="dxa"/>
            <w:vAlign w:val="center"/>
          </w:tcPr>
          <w:p>
            <w:pPr>
              <w:spacing w:line="500" w:lineRule="exact"/>
              <w:jc w:val="center"/>
              <w:rPr>
                <w:rFonts w:ascii="楷体_GB2312" w:hAnsi="楷体_GB2312" w:eastAsia="楷体_GB2312" w:cs="楷体_GB2312"/>
                <w:sz w:val="24"/>
              </w:rPr>
            </w:pPr>
          </w:p>
        </w:tc>
        <w:tc>
          <w:tcPr>
            <w:tcW w:w="1559" w:type="dxa"/>
            <w:vAlign w:val="center"/>
          </w:tcPr>
          <w:p>
            <w:pPr>
              <w:spacing w:line="500" w:lineRule="exact"/>
              <w:jc w:val="center"/>
              <w:rPr>
                <w:rFonts w:ascii="楷体_GB2312" w:hAnsi="楷体_GB2312" w:eastAsia="楷体_GB2312" w:cs="楷体_GB2312"/>
                <w:sz w:val="24"/>
              </w:rPr>
            </w:pPr>
          </w:p>
        </w:tc>
        <w:tc>
          <w:tcPr>
            <w:tcW w:w="1645" w:type="dxa"/>
            <w:vAlign w:val="center"/>
          </w:tcPr>
          <w:p>
            <w:pPr>
              <w:spacing w:line="500" w:lineRule="exact"/>
              <w:jc w:val="center"/>
              <w:rPr>
                <w:rFonts w:ascii="楷体_GB2312" w:hAnsi="楷体_GB2312" w:eastAsia="楷体_GB2312" w:cs="楷体_GB2312"/>
                <w:sz w:val="24"/>
              </w:rPr>
            </w:pPr>
          </w:p>
        </w:tc>
        <w:tc>
          <w:tcPr>
            <w:tcW w:w="992" w:type="dxa"/>
            <w:vAlign w:val="center"/>
          </w:tcPr>
          <w:p>
            <w:pPr>
              <w:spacing w:line="500" w:lineRule="exact"/>
              <w:jc w:val="center"/>
              <w:rPr>
                <w:rFonts w:ascii="楷体_GB2312" w:hAnsi="楷体_GB2312" w:eastAsia="楷体_GB2312" w:cs="楷体_GB2312"/>
                <w:sz w:val="24"/>
              </w:rPr>
            </w:pPr>
          </w:p>
        </w:tc>
        <w:tc>
          <w:tcPr>
            <w:tcW w:w="88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1945" w:type="dxa"/>
            <w:vAlign w:val="center"/>
          </w:tcPr>
          <w:p>
            <w:pPr>
              <w:spacing w:line="500" w:lineRule="exact"/>
              <w:jc w:val="center"/>
              <w:rPr>
                <w:rFonts w:ascii="楷体_GB2312" w:hAnsi="楷体_GB2312" w:eastAsia="楷体_GB2312" w:cs="楷体_GB2312"/>
                <w:sz w:val="24"/>
              </w:rPr>
            </w:pPr>
          </w:p>
        </w:tc>
        <w:tc>
          <w:tcPr>
            <w:tcW w:w="1343" w:type="dxa"/>
            <w:vAlign w:val="center"/>
          </w:tcPr>
          <w:p>
            <w:pPr>
              <w:spacing w:line="500" w:lineRule="exact"/>
              <w:jc w:val="center"/>
              <w:rPr>
                <w:rFonts w:ascii="楷体_GB2312" w:hAnsi="楷体_GB2312" w:eastAsia="楷体_GB2312" w:cs="楷体_GB2312"/>
                <w:sz w:val="24"/>
              </w:rPr>
            </w:pPr>
          </w:p>
        </w:tc>
        <w:tc>
          <w:tcPr>
            <w:tcW w:w="1776" w:type="dxa"/>
            <w:vAlign w:val="center"/>
          </w:tcPr>
          <w:p>
            <w:pPr>
              <w:spacing w:line="500" w:lineRule="exact"/>
              <w:jc w:val="center"/>
              <w:rPr>
                <w:rFonts w:ascii="楷体_GB2312" w:hAnsi="楷体_GB2312" w:eastAsia="楷体_GB2312" w:cs="楷体_GB2312"/>
                <w:sz w:val="24"/>
              </w:rPr>
            </w:pPr>
          </w:p>
        </w:tc>
        <w:tc>
          <w:tcPr>
            <w:tcW w:w="1559" w:type="dxa"/>
            <w:vAlign w:val="center"/>
          </w:tcPr>
          <w:p>
            <w:pPr>
              <w:spacing w:line="500" w:lineRule="exact"/>
              <w:jc w:val="center"/>
              <w:rPr>
                <w:rFonts w:ascii="楷体_GB2312" w:hAnsi="楷体_GB2312" w:eastAsia="楷体_GB2312" w:cs="楷体_GB2312"/>
                <w:sz w:val="24"/>
              </w:rPr>
            </w:pPr>
          </w:p>
        </w:tc>
        <w:tc>
          <w:tcPr>
            <w:tcW w:w="1645" w:type="dxa"/>
            <w:vAlign w:val="center"/>
          </w:tcPr>
          <w:p>
            <w:pPr>
              <w:spacing w:line="500" w:lineRule="exact"/>
              <w:jc w:val="center"/>
              <w:rPr>
                <w:rFonts w:ascii="楷体_GB2312" w:hAnsi="楷体_GB2312" w:eastAsia="楷体_GB2312" w:cs="楷体_GB2312"/>
                <w:sz w:val="24"/>
              </w:rPr>
            </w:pPr>
          </w:p>
        </w:tc>
        <w:tc>
          <w:tcPr>
            <w:tcW w:w="992" w:type="dxa"/>
            <w:vAlign w:val="center"/>
          </w:tcPr>
          <w:p>
            <w:pPr>
              <w:spacing w:line="500" w:lineRule="exact"/>
              <w:jc w:val="center"/>
              <w:rPr>
                <w:rFonts w:ascii="楷体_GB2312" w:hAnsi="楷体_GB2312" w:eastAsia="楷体_GB2312" w:cs="楷体_GB2312"/>
                <w:sz w:val="24"/>
              </w:rPr>
            </w:pPr>
          </w:p>
        </w:tc>
        <w:tc>
          <w:tcPr>
            <w:tcW w:w="88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1945" w:type="dxa"/>
            <w:vAlign w:val="center"/>
          </w:tcPr>
          <w:p>
            <w:pPr>
              <w:spacing w:line="500" w:lineRule="exact"/>
              <w:jc w:val="center"/>
              <w:rPr>
                <w:rFonts w:ascii="楷体_GB2312" w:hAnsi="楷体_GB2312" w:eastAsia="楷体_GB2312" w:cs="楷体_GB2312"/>
                <w:sz w:val="24"/>
              </w:rPr>
            </w:pPr>
          </w:p>
        </w:tc>
        <w:tc>
          <w:tcPr>
            <w:tcW w:w="1343" w:type="dxa"/>
            <w:vAlign w:val="center"/>
          </w:tcPr>
          <w:p>
            <w:pPr>
              <w:spacing w:line="500" w:lineRule="exact"/>
              <w:jc w:val="center"/>
              <w:rPr>
                <w:rFonts w:ascii="楷体_GB2312" w:hAnsi="楷体_GB2312" w:eastAsia="楷体_GB2312" w:cs="楷体_GB2312"/>
                <w:sz w:val="24"/>
              </w:rPr>
            </w:pPr>
          </w:p>
        </w:tc>
        <w:tc>
          <w:tcPr>
            <w:tcW w:w="1776" w:type="dxa"/>
            <w:vAlign w:val="center"/>
          </w:tcPr>
          <w:p>
            <w:pPr>
              <w:spacing w:line="500" w:lineRule="exact"/>
              <w:jc w:val="center"/>
              <w:rPr>
                <w:rFonts w:ascii="楷体_GB2312" w:hAnsi="楷体_GB2312" w:eastAsia="楷体_GB2312" w:cs="楷体_GB2312"/>
                <w:sz w:val="24"/>
              </w:rPr>
            </w:pPr>
          </w:p>
        </w:tc>
        <w:tc>
          <w:tcPr>
            <w:tcW w:w="1559" w:type="dxa"/>
            <w:vAlign w:val="center"/>
          </w:tcPr>
          <w:p>
            <w:pPr>
              <w:spacing w:line="500" w:lineRule="exact"/>
              <w:jc w:val="center"/>
              <w:rPr>
                <w:rFonts w:ascii="楷体_GB2312" w:hAnsi="楷体_GB2312" w:eastAsia="楷体_GB2312" w:cs="楷体_GB2312"/>
                <w:sz w:val="24"/>
              </w:rPr>
            </w:pPr>
          </w:p>
        </w:tc>
        <w:tc>
          <w:tcPr>
            <w:tcW w:w="1645" w:type="dxa"/>
            <w:vAlign w:val="center"/>
          </w:tcPr>
          <w:p>
            <w:pPr>
              <w:spacing w:line="500" w:lineRule="exact"/>
              <w:jc w:val="center"/>
              <w:rPr>
                <w:rFonts w:ascii="楷体_GB2312" w:hAnsi="楷体_GB2312" w:eastAsia="楷体_GB2312" w:cs="楷体_GB2312"/>
                <w:sz w:val="24"/>
              </w:rPr>
            </w:pPr>
          </w:p>
        </w:tc>
        <w:tc>
          <w:tcPr>
            <w:tcW w:w="992" w:type="dxa"/>
            <w:vAlign w:val="center"/>
          </w:tcPr>
          <w:p>
            <w:pPr>
              <w:spacing w:line="500" w:lineRule="exact"/>
              <w:jc w:val="center"/>
              <w:rPr>
                <w:rFonts w:ascii="楷体_GB2312" w:hAnsi="楷体_GB2312" w:eastAsia="楷体_GB2312" w:cs="楷体_GB2312"/>
                <w:sz w:val="24"/>
              </w:rPr>
            </w:pPr>
          </w:p>
        </w:tc>
        <w:tc>
          <w:tcPr>
            <w:tcW w:w="88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1945" w:type="dxa"/>
            <w:vAlign w:val="center"/>
          </w:tcPr>
          <w:p>
            <w:pPr>
              <w:spacing w:line="500" w:lineRule="exact"/>
              <w:jc w:val="center"/>
              <w:rPr>
                <w:rFonts w:ascii="楷体_GB2312" w:hAnsi="楷体_GB2312" w:eastAsia="楷体_GB2312" w:cs="楷体_GB2312"/>
                <w:sz w:val="24"/>
              </w:rPr>
            </w:pPr>
          </w:p>
        </w:tc>
        <w:tc>
          <w:tcPr>
            <w:tcW w:w="1343" w:type="dxa"/>
            <w:vAlign w:val="center"/>
          </w:tcPr>
          <w:p>
            <w:pPr>
              <w:spacing w:line="500" w:lineRule="exact"/>
              <w:jc w:val="center"/>
              <w:rPr>
                <w:rFonts w:ascii="楷体_GB2312" w:hAnsi="楷体_GB2312" w:eastAsia="楷体_GB2312" w:cs="楷体_GB2312"/>
                <w:sz w:val="24"/>
              </w:rPr>
            </w:pPr>
          </w:p>
        </w:tc>
        <w:tc>
          <w:tcPr>
            <w:tcW w:w="1776" w:type="dxa"/>
            <w:vAlign w:val="center"/>
          </w:tcPr>
          <w:p>
            <w:pPr>
              <w:spacing w:line="500" w:lineRule="exact"/>
              <w:jc w:val="center"/>
              <w:rPr>
                <w:rFonts w:ascii="楷体_GB2312" w:hAnsi="楷体_GB2312" w:eastAsia="楷体_GB2312" w:cs="楷体_GB2312"/>
                <w:sz w:val="24"/>
              </w:rPr>
            </w:pPr>
          </w:p>
        </w:tc>
        <w:tc>
          <w:tcPr>
            <w:tcW w:w="1559" w:type="dxa"/>
            <w:vAlign w:val="center"/>
          </w:tcPr>
          <w:p>
            <w:pPr>
              <w:spacing w:line="500" w:lineRule="exact"/>
              <w:jc w:val="center"/>
              <w:rPr>
                <w:rFonts w:ascii="楷体_GB2312" w:hAnsi="楷体_GB2312" w:eastAsia="楷体_GB2312" w:cs="楷体_GB2312"/>
                <w:sz w:val="24"/>
              </w:rPr>
            </w:pPr>
          </w:p>
        </w:tc>
        <w:tc>
          <w:tcPr>
            <w:tcW w:w="1645" w:type="dxa"/>
            <w:vAlign w:val="center"/>
          </w:tcPr>
          <w:p>
            <w:pPr>
              <w:spacing w:line="500" w:lineRule="exact"/>
              <w:jc w:val="center"/>
              <w:rPr>
                <w:rFonts w:ascii="楷体_GB2312" w:hAnsi="楷体_GB2312" w:eastAsia="楷体_GB2312" w:cs="楷体_GB2312"/>
                <w:sz w:val="24"/>
              </w:rPr>
            </w:pPr>
          </w:p>
        </w:tc>
        <w:tc>
          <w:tcPr>
            <w:tcW w:w="992" w:type="dxa"/>
            <w:vAlign w:val="center"/>
          </w:tcPr>
          <w:p>
            <w:pPr>
              <w:spacing w:line="500" w:lineRule="exact"/>
              <w:jc w:val="center"/>
              <w:rPr>
                <w:rFonts w:ascii="楷体_GB2312" w:hAnsi="楷体_GB2312" w:eastAsia="楷体_GB2312" w:cs="楷体_GB2312"/>
                <w:sz w:val="24"/>
              </w:rPr>
            </w:pPr>
          </w:p>
        </w:tc>
        <w:tc>
          <w:tcPr>
            <w:tcW w:w="88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1945" w:type="dxa"/>
            <w:vAlign w:val="center"/>
          </w:tcPr>
          <w:p>
            <w:pPr>
              <w:spacing w:line="500" w:lineRule="exact"/>
              <w:jc w:val="center"/>
              <w:rPr>
                <w:rFonts w:ascii="楷体_GB2312" w:hAnsi="楷体_GB2312" w:eastAsia="楷体_GB2312" w:cs="楷体_GB2312"/>
                <w:sz w:val="24"/>
              </w:rPr>
            </w:pPr>
          </w:p>
        </w:tc>
        <w:tc>
          <w:tcPr>
            <w:tcW w:w="1343" w:type="dxa"/>
            <w:vAlign w:val="center"/>
          </w:tcPr>
          <w:p>
            <w:pPr>
              <w:spacing w:line="500" w:lineRule="exact"/>
              <w:jc w:val="center"/>
              <w:rPr>
                <w:rFonts w:ascii="楷体_GB2312" w:hAnsi="楷体_GB2312" w:eastAsia="楷体_GB2312" w:cs="楷体_GB2312"/>
                <w:sz w:val="24"/>
              </w:rPr>
            </w:pPr>
          </w:p>
        </w:tc>
        <w:tc>
          <w:tcPr>
            <w:tcW w:w="1776" w:type="dxa"/>
            <w:vAlign w:val="center"/>
          </w:tcPr>
          <w:p>
            <w:pPr>
              <w:spacing w:line="500" w:lineRule="exact"/>
              <w:jc w:val="center"/>
              <w:rPr>
                <w:rFonts w:ascii="楷体_GB2312" w:hAnsi="楷体_GB2312" w:eastAsia="楷体_GB2312" w:cs="楷体_GB2312"/>
                <w:sz w:val="24"/>
              </w:rPr>
            </w:pPr>
          </w:p>
        </w:tc>
        <w:tc>
          <w:tcPr>
            <w:tcW w:w="1559" w:type="dxa"/>
            <w:vAlign w:val="center"/>
          </w:tcPr>
          <w:p>
            <w:pPr>
              <w:spacing w:line="500" w:lineRule="exact"/>
              <w:jc w:val="center"/>
              <w:rPr>
                <w:rFonts w:ascii="楷体_GB2312" w:hAnsi="楷体_GB2312" w:eastAsia="楷体_GB2312" w:cs="楷体_GB2312"/>
                <w:sz w:val="24"/>
              </w:rPr>
            </w:pPr>
          </w:p>
        </w:tc>
        <w:tc>
          <w:tcPr>
            <w:tcW w:w="1645" w:type="dxa"/>
            <w:vAlign w:val="center"/>
          </w:tcPr>
          <w:p>
            <w:pPr>
              <w:spacing w:line="500" w:lineRule="exact"/>
              <w:jc w:val="center"/>
              <w:rPr>
                <w:rFonts w:ascii="楷体_GB2312" w:hAnsi="楷体_GB2312" w:eastAsia="楷体_GB2312" w:cs="楷体_GB2312"/>
                <w:sz w:val="24"/>
              </w:rPr>
            </w:pPr>
          </w:p>
        </w:tc>
        <w:tc>
          <w:tcPr>
            <w:tcW w:w="992" w:type="dxa"/>
            <w:vAlign w:val="center"/>
          </w:tcPr>
          <w:p>
            <w:pPr>
              <w:spacing w:line="500" w:lineRule="exact"/>
              <w:jc w:val="center"/>
              <w:rPr>
                <w:rFonts w:ascii="楷体_GB2312" w:hAnsi="楷体_GB2312" w:eastAsia="楷体_GB2312" w:cs="楷体_GB2312"/>
                <w:sz w:val="24"/>
              </w:rPr>
            </w:pPr>
          </w:p>
        </w:tc>
        <w:tc>
          <w:tcPr>
            <w:tcW w:w="88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1945" w:type="dxa"/>
            <w:vAlign w:val="center"/>
          </w:tcPr>
          <w:p>
            <w:pPr>
              <w:spacing w:line="500" w:lineRule="exact"/>
              <w:jc w:val="center"/>
              <w:rPr>
                <w:rFonts w:ascii="楷体_GB2312" w:hAnsi="楷体_GB2312" w:eastAsia="楷体_GB2312" w:cs="楷体_GB2312"/>
                <w:sz w:val="24"/>
              </w:rPr>
            </w:pPr>
          </w:p>
        </w:tc>
        <w:tc>
          <w:tcPr>
            <w:tcW w:w="1343" w:type="dxa"/>
            <w:vAlign w:val="center"/>
          </w:tcPr>
          <w:p>
            <w:pPr>
              <w:spacing w:line="500" w:lineRule="exact"/>
              <w:jc w:val="center"/>
              <w:rPr>
                <w:rFonts w:ascii="楷体_GB2312" w:hAnsi="楷体_GB2312" w:eastAsia="楷体_GB2312" w:cs="楷体_GB2312"/>
                <w:sz w:val="24"/>
              </w:rPr>
            </w:pPr>
          </w:p>
        </w:tc>
        <w:tc>
          <w:tcPr>
            <w:tcW w:w="1776" w:type="dxa"/>
            <w:vAlign w:val="center"/>
          </w:tcPr>
          <w:p>
            <w:pPr>
              <w:spacing w:line="500" w:lineRule="exact"/>
              <w:jc w:val="center"/>
              <w:rPr>
                <w:rFonts w:ascii="楷体_GB2312" w:hAnsi="楷体_GB2312" w:eastAsia="楷体_GB2312" w:cs="楷体_GB2312"/>
                <w:sz w:val="24"/>
              </w:rPr>
            </w:pPr>
          </w:p>
        </w:tc>
        <w:tc>
          <w:tcPr>
            <w:tcW w:w="1559" w:type="dxa"/>
            <w:vAlign w:val="center"/>
          </w:tcPr>
          <w:p>
            <w:pPr>
              <w:spacing w:line="500" w:lineRule="exact"/>
              <w:jc w:val="center"/>
              <w:rPr>
                <w:rFonts w:ascii="楷体_GB2312" w:hAnsi="楷体_GB2312" w:eastAsia="楷体_GB2312" w:cs="楷体_GB2312"/>
                <w:sz w:val="24"/>
              </w:rPr>
            </w:pPr>
          </w:p>
        </w:tc>
        <w:tc>
          <w:tcPr>
            <w:tcW w:w="1645" w:type="dxa"/>
            <w:vAlign w:val="center"/>
          </w:tcPr>
          <w:p>
            <w:pPr>
              <w:spacing w:line="500" w:lineRule="exact"/>
              <w:jc w:val="center"/>
              <w:rPr>
                <w:rFonts w:ascii="楷体_GB2312" w:hAnsi="楷体_GB2312" w:eastAsia="楷体_GB2312" w:cs="楷体_GB2312"/>
                <w:sz w:val="24"/>
              </w:rPr>
            </w:pPr>
          </w:p>
        </w:tc>
        <w:tc>
          <w:tcPr>
            <w:tcW w:w="992" w:type="dxa"/>
            <w:vAlign w:val="center"/>
          </w:tcPr>
          <w:p>
            <w:pPr>
              <w:spacing w:line="500" w:lineRule="exact"/>
              <w:jc w:val="center"/>
              <w:rPr>
                <w:rFonts w:ascii="楷体_GB2312" w:hAnsi="楷体_GB2312" w:eastAsia="楷体_GB2312" w:cs="楷体_GB2312"/>
                <w:sz w:val="24"/>
              </w:rPr>
            </w:pPr>
          </w:p>
        </w:tc>
        <w:tc>
          <w:tcPr>
            <w:tcW w:w="88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1945" w:type="dxa"/>
            <w:vAlign w:val="center"/>
          </w:tcPr>
          <w:p>
            <w:pPr>
              <w:spacing w:line="500" w:lineRule="exact"/>
              <w:jc w:val="center"/>
              <w:rPr>
                <w:rFonts w:ascii="楷体_GB2312" w:hAnsi="楷体_GB2312" w:eastAsia="楷体_GB2312" w:cs="楷体_GB2312"/>
                <w:sz w:val="24"/>
              </w:rPr>
            </w:pPr>
          </w:p>
        </w:tc>
        <w:tc>
          <w:tcPr>
            <w:tcW w:w="1343" w:type="dxa"/>
            <w:vAlign w:val="center"/>
          </w:tcPr>
          <w:p>
            <w:pPr>
              <w:spacing w:line="500" w:lineRule="exact"/>
              <w:jc w:val="center"/>
              <w:rPr>
                <w:rFonts w:ascii="楷体_GB2312" w:hAnsi="楷体_GB2312" w:eastAsia="楷体_GB2312" w:cs="楷体_GB2312"/>
                <w:sz w:val="24"/>
              </w:rPr>
            </w:pPr>
          </w:p>
        </w:tc>
        <w:tc>
          <w:tcPr>
            <w:tcW w:w="1776" w:type="dxa"/>
            <w:vAlign w:val="center"/>
          </w:tcPr>
          <w:p>
            <w:pPr>
              <w:spacing w:line="500" w:lineRule="exact"/>
              <w:jc w:val="center"/>
              <w:rPr>
                <w:rFonts w:ascii="楷体_GB2312" w:hAnsi="楷体_GB2312" w:eastAsia="楷体_GB2312" w:cs="楷体_GB2312"/>
                <w:sz w:val="24"/>
              </w:rPr>
            </w:pPr>
          </w:p>
        </w:tc>
        <w:tc>
          <w:tcPr>
            <w:tcW w:w="1559" w:type="dxa"/>
            <w:vAlign w:val="center"/>
          </w:tcPr>
          <w:p>
            <w:pPr>
              <w:spacing w:line="500" w:lineRule="exact"/>
              <w:jc w:val="center"/>
              <w:rPr>
                <w:rFonts w:ascii="楷体_GB2312" w:hAnsi="楷体_GB2312" w:eastAsia="楷体_GB2312" w:cs="楷体_GB2312"/>
                <w:sz w:val="24"/>
              </w:rPr>
            </w:pPr>
          </w:p>
        </w:tc>
        <w:tc>
          <w:tcPr>
            <w:tcW w:w="1645" w:type="dxa"/>
            <w:vAlign w:val="center"/>
          </w:tcPr>
          <w:p>
            <w:pPr>
              <w:spacing w:line="500" w:lineRule="exact"/>
              <w:jc w:val="center"/>
              <w:rPr>
                <w:rFonts w:ascii="楷体_GB2312" w:hAnsi="楷体_GB2312" w:eastAsia="楷体_GB2312" w:cs="楷体_GB2312"/>
                <w:sz w:val="24"/>
              </w:rPr>
            </w:pPr>
          </w:p>
        </w:tc>
        <w:tc>
          <w:tcPr>
            <w:tcW w:w="992" w:type="dxa"/>
            <w:vAlign w:val="center"/>
          </w:tcPr>
          <w:p>
            <w:pPr>
              <w:spacing w:line="500" w:lineRule="exact"/>
              <w:jc w:val="center"/>
              <w:rPr>
                <w:rFonts w:ascii="楷体_GB2312" w:hAnsi="楷体_GB2312" w:eastAsia="楷体_GB2312" w:cs="楷体_GB2312"/>
                <w:sz w:val="24"/>
              </w:rPr>
            </w:pPr>
          </w:p>
        </w:tc>
        <w:tc>
          <w:tcPr>
            <w:tcW w:w="88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1945" w:type="dxa"/>
            <w:vAlign w:val="center"/>
          </w:tcPr>
          <w:p>
            <w:pPr>
              <w:spacing w:line="500" w:lineRule="exact"/>
              <w:jc w:val="center"/>
              <w:rPr>
                <w:rFonts w:ascii="楷体_GB2312" w:hAnsi="楷体_GB2312" w:eastAsia="楷体_GB2312" w:cs="楷体_GB2312"/>
                <w:sz w:val="24"/>
              </w:rPr>
            </w:pPr>
          </w:p>
        </w:tc>
        <w:tc>
          <w:tcPr>
            <w:tcW w:w="1343" w:type="dxa"/>
            <w:vAlign w:val="center"/>
          </w:tcPr>
          <w:p>
            <w:pPr>
              <w:spacing w:line="500" w:lineRule="exact"/>
              <w:jc w:val="center"/>
              <w:rPr>
                <w:rFonts w:ascii="楷体_GB2312" w:hAnsi="楷体_GB2312" w:eastAsia="楷体_GB2312" w:cs="楷体_GB2312"/>
                <w:sz w:val="24"/>
              </w:rPr>
            </w:pPr>
          </w:p>
        </w:tc>
        <w:tc>
          <w:tcPr>
            <w:tcW w:w="1776" w:type="dxa"/>
            <w:vAlign w:val="center"/>
          </w:tcPr>
          <w:p>
            <w:pPr>
              <w:spacing w:line="500" w:lineRule="exact"/>
              <w:jc w:val="center"/>
              <w:rPr>
                <w:rFonts w:ascii="楷体_GB2312" w:hAnsi="楷体_GB2312" w:eastAsia="楷体_GB2312" w:cs="楷体_GB2312"/>
                <w:sz w:val="24"/>
              </w:rPr>
            </w:pPr>
          </w:p>
        </w:tc>
        <w:tc>
          <w:tcPr>
            <w:tcW w:w="1559" w:type="dxa"/>
            <w:vAlign w:val="center"/>
          </w:tcPr>
          <w:p>
            <w:pPr>
              <w:spacing w:line="500" w:lineRule="exact"/>
              <w:jc w:val="center"/>
              <w:rPr>
                <w:rFonts w:ascii="楷体_GB2312" w:hAnsi="楷体_GB2312" w:eastAsia="楷体_GB2312" w:cs="楷体_GB2312"/>
                <w:sz w:val="24"/>
              </w:rPr>
            </w:pPr>
          </w:p>
        </w:tc>
        <w:tc>
          <w:tcPr>
            <w:tcW w:w="1645" w:type="dxa"/>
            <w:vAlign w:val="center"/>
          </w:tcPr>
          <w:p>
            <w:pPr>
              <w:spacing w:line="500" w:lineRule="exact"/>
              <w:jc w:val="center"/>
              <w:rPr>
                <w:rFonts w:ascii="楷体_GB2312" w:hAnsi="楷体_GB2312" w:eastAsia="楷体_GB2312" w:cs="楷体_GB2312"/>
                <w:sz w:val="24"/>
              </w:rPr>
            </w:pPr>
          </w:p>
        </w:tc>
        <w:tc>
          <w:tcPr>
            <w:tcW w:w="992" w:type="dxa"/>
            <w:vAlign w:val="center"/>
          </w:tcPr>
          <w:p>
            <w:pPr>
              <w:spacing w:line="500" w:lineRule="exact"/>
              <w:jc w:val="center"/>
              <w:rPr>
                <w:rFonts w:ascii="楷体_GB2312" w:hAnsi="楷体_GB2312" w:eastAsia="楷体_GB2312" w:cs="楷体_GB2312"/>
                <w:sz w:val="24"/>
              </w:rPr>
            </w:pPr>
          </w:p>
        </w:tc>
        <w:tc>
          <w:tcPr>
            <w:tcW w:w="88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1945" w:type="dxa"/>
            <w:vAlign w:val="center"/>
          </w:tcPr>
          <w:p>
            <w:pPr>
              <w:spacing w:line="500" w:lineRule="exact"/>
              <w:jc w:val="center"/>
              <w:rPr>
                <w:rFonts w:ascii="楷体_GB2312" w:hAnsi="楷体_GB2312" w:eastAsia="楷体_GB2312" w:cs="楷体_GB2312"/>
                <w:sz w:val="24"/>
              </w:rPr>
            </w:pPr>
          </w:p>
        </w:tc>
        <w:tc>
          <w:tcPr>
            <w:tcW w:w="1343" w:type="dxa"/>
            <w:vAlign w:val="center"/>
          </w:tcPr>
          <w:p>
            <w:pPr>
              <w:spacing w:line="500" w:lineRule="exact"/>
              <w:jc w:val="center"/>
              <w:rPr>
                <w:rFonts w:ascii="楷体_GB2312" w:hAnsi="楷体_GB2312" w:eastAsia="楷体_GB2312" w:cs="楷体_GB2312"/>
                <w:sz w:val="24"/>
              </w:rPr>
            </w:pPr>
          </w:p>
        </w:tc>
        <w:tc>
          <w:tcPr>
            <w:tcW w:w="1776" w:type="dxa"/>
            <w:vAlign w:val="center"/>
          </w:tcPr>
          <w:p>
            <w:pPr>
              <w:spacing w:line="500" w:lineRule="exact"/>
              <w:jc w:val="center"/>
              <w:rPr>
                <w:rFonts w:ascii="楷体_GB2312" w:hAnsi="楷体_GB2312" w:eastAsia="楷体_GB2312" w:cs="楷体_GB2312"/>
                <w:sz w:val="24"/>
              </w:rPr>
            </w:pPr>
          </w:p>
        </w:tc>
        <w:tc>
          <w:tcPr>
            <w:tcW w:w="1559" w:type="dxa"/>
            <w:vAlign w:val="center"/>
          </w:tcPr>
          <w:p>
            <w:pPr>
              <w:spacing w:line="500" w:lineRule="exact"/>
              <w:jc w:val="center"/>
              <w:rPr>
                <w:rFonts w:ascii="楷体_GB2312" w:hAnsi="楷体_GB2312" w:eastAsia="楷体_GB2312" w:cs="楷体_GB2312"/>
                <w:sz w:val="24"/>
              </w:rPr>
            </w:pPr>
          </w:p>
        </w:tc>
        <w:tc>
          <w:tcPr>
            <w:tcW w:w="1645" w:type="dxa"/>
            <w:vAlign w:val="center"/>
          </w:tcPr>
          <w:p>
            <w:pPr>
              <w:spacing w:line="500" w:lineRule="exact"/>
              <w:jc w:val="center"/>
              <w:rPr>
                <w:rFonts w:ascii="楷体_GB2312" w:hAnsi="楷体_GB2312" w:eastAsia="楷体_GB2312" w:cs="楷体_GB2312"/>
                <w:sz w:val="24"/>
              </w:rPr>
            </w:pPr>
          </w:p>
        </w:tc>
        <w:tc>
          <w:tcPr>
            <w:tcW w:w="992" w:type="dxa"/>
            <w:vAlign w:val="center"/>
          </w:tcPr>
          <w:p>
            <w:pPr>
              <w:spacing w:line="500" w:lineRule="exact"/>
              <w:jc w:val="center"/>
              <w:rPr>
                <w:rFonts w:ascii="楷体_GB2312" w:hAnsi="楷体_GB2312" w:eastAsia="楷体_GB2312" w:cs="楷体_GB2312"/>
                <w:sz w:val="24"/>
              </w:rPr>
            </w:pPr>
          </w:p>
        </w:tc>
        <w:tc>
          <w:tcPr>
            <w:tcW w:w="88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1945" w:type="dxa"/>
            <w:vAlign w:val="center"/>
          </w:tcPr>
          <w:p>
            <w:pPr>
              <w:spacing w:line="500" w:lineRule="exact"/>
              <w:jc w:val="center"/>
              <w:rPr>
                <w:rFonts w:ascii="楷体_GB2312" w:hAnsi="楷体_GB2312" w:eastAsia="楷体_GB2312" w:cs="楷体_GB2312"/>
                <w:sz w:val="24"/>
              </w:rPr>
            </w:pPr>
          </w:p>
        </w:tc>
        <w:tc>
          <w:tcPr>
            <w:tcW w:w="1343" w:type="dxa"/>
            <w:vAlign w:val="center"/>
          </w:tcPr>
          <w:p>
            <w:pPr>
              <w:spacing w:line="500" w:lineRule="exact"/>
              <w:jc w:val="center"/>
              <w:rPr>
                <w:rFonts w:ascii="楷体_GB2312" w:hAnsi="楷体_GB2312" w:eastAsia="楷体_GB2312" w:cs="楷体_GB2312"/>
                <w:sz w:val="24"/>
              </w:rPr>
            </w:pPr>
          </w:p>
        </w:tc>
        <w:tc>
          <w:tcPr>
            <w:tcW w:w="1776" w:type="dxa"/>
            <w:vAlign w:val="center"/>
          </w:tcPr>
          <w:p>
            <w:pPr>
              <w:spacing w:line="500" w:lineRule="exact"/>
              <w:jc w:val="center"/>
              <w:rPr>
                <w:rFonts w:ascii="楷体_GB2312" w:hAnsi="楷体_GB2312" w:eastAsia="楷体_GB2312" w:cs="楷体_GB2312"/>
                <w:sz w:val="24"/>
              </w:rPr>
            </w:pPr>
          </w:p>
        </w:tc>
        <w:tc>
          <w:tcPr>
            <w:tcW w:w="1559" w:type="dxa"/>
            <w:vAlign w:val="center"/>
          </w:tcPr>
          <w:p>
            <w:pPr>
              <w:spacing w:line="500" w:lineRule="exact"/>
              <w:jc w:val="center"/>
              <w:rPr>
                <w:rFonts w:ascii="楷体_GB2312" w:hAnsi="楷体_GB2312" w:eastAsia="楷体_GB2312" w:cs="楷体_GB2312"/>
                <w:sz w:val="24"/>
              </w:rPr>
            </w:pPr>
          </w:p>
        </w:tc>
        <w:tc>
          <w:tcPr>
            <w:tcW w:w="1645" w:type="dxa"/>
            <w:vAlign w:val="center"/>
          </w:tcPr>
          <w:p>
            <w:pPr>
              <w:spacing w:line="500" w:lineRule="exact"/>
              <w:jc w:val="center"/>
              <w:rPr>
                <w:rFonts w:ascii="楷体_GB2312" w:hAnsi="楷体_GB2312" w:eastAsia="楷体_GB2312" w:cs="楷体_GB2312"/>
                <w:sz w:val="24"/>
              </w:rPr>
            </w:pPr>
          </w:p>
        </w:tc>
        <w:tc>
          <w:tcPr>
            <w:tcW w:w="992" w:type="dxa"/>
            <w:vAlign w:val="center"/>
          </w:tcPr>
          <w:p>
            <w:pPr>
              <w:spacing w:line="500" w:lineRule="exact"/>
              <w:jc w:val="center"/>
              <w:rPr>
                <w:rFonts w:ascii="楷体_GB2312" w:hAnsi="楷体_GB2312" w:eastAsia="楷体_GB2312" w:cs="楷体_GB2312"/>
                <w:sz w:val="24"/>
              </w:rPr>
            </w:pPr>
          </w:p>
        </w:tc>
        <w:tc>
          <w:tcPr>
            <w:tcW w:w="88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1945" w:type="dxa"/>
            <w:vAlign w:val="center"/>
          </w:tcPr>
          <w:p>
            <w:pPr>
              <w:spacing w:line="500" w:lineRule="exact"/>
              <w:jc w:val="center"/>
              <w:rPr>
                <w:rFonts w:ascii="楷体_GB2312" w:hAnsi="楷体_GB2312" w:eastAsia="楷体_GB2312" w:cs="楷体_GB2312"/>
                <w:sz w:val="24"/>
              </w:rPr>
            </w:pPr>
          </w:p>
        </w:tc>
        <w:tc>
          <w:tcPr>
            <w:tcW w:w="1343" w:type="dxa"/>
            <w:vAlign w:val="center"/>
          </w:tcPr>
          <w:p>
            <w:pPr>
              <w:spacing w:line="500" w:lineRule="exact"/>
              <w:jc w:val="center"/>
              <w:rPr>
                <w:rFonts w:ascii="楷体_GB2312" w:hAnsi="楷体_GB2312" w:eastAsia="楷体_GB2312" w:cs="楷体_GB2312"/>
                <w:sz w:val="24"/>
              </w:rPr>
            </w:pPr>
          </w:p>
        </w:tc>
        <w:tc>
          <w:tcPr>
            <w:tcW w:w="1776" w:type="dxa"/>
            <w:vAlign w:val="center"/>
          </w:tcPr>
          <w:p>
            <w:pPr>
              <w:spacing w:line="500" w:lineRule="exact"/>
              <w:jc w:val="center"/>
              <w:rPr>
                <w:rFonts w:ascii="楷体_GB2312" w:hAnsi="楷体_GB2312" w:eastAsia="楷体_GB2312" w:cs="楷体_GB2312"/>
                <w:sz w:val="24"/>
              </w:rPr>
            </w:pPr>
          </w:p>
        </w:tc>
        <w:tc>
          <w:tcPr>
            <w:tcW w:w="1559" w:type="dxa"/>
            <w:vAlign w:val="center"/>
          </w:tcPr>
          <w:p>
            <w:pPr>
              <w:spacing w:line="500" w:lineRule="exact"/>
              <w:jc w:val="center"/>
              <w:rPr>
                <w:rFonts w:ascii="楷体_GB2312" w:hAnsi="楷体_GB2312" w:eastAsia="楷体_GB2312" w:cs="楷体_GB2312"/>
                <w:sz w:val="24"/>
              </w:rPr>
            </w:pPr>
          </w:p>
        </w:tc>
        <w:tc>
          <w:tcPr>
            <w:tcW w:w="1645" w:type="dxa"/>
            <w:vAlign w:val="center"/>
          </w:tcPr>
          <w:p>
            <w:pPr>
              <w:spacing w:line="500" w:lineRule="exact"/>
              <w:jc w:val="center"/>
              <w:rPr>
                <w:rFonts w:ascii="楷体_GB2312" w:hAnsi="楷体_GB2312" w:eastAsia="楷体_GB2312" w:cs="楷体_GB2312"/>
                <w:sz w:val="24"/>
              </w:rPr>
            </w:pPr>
          </w:p>
        </w:tc>
        <w:tc>
          <w:tcPr>
            <w:tcW w:w="992" w:type="dxa"/>
            <w:vAlign w:val="center"/>
          </w:tcPr>
          <w:p>
            <w:pPr>
              <w:spacing w:line="500" w:lineRule="exact"/>
              <w:jc w:val="center"/>
              <w:rPr>
                <w:rFonts w:ascii="楷体_GB2312" w:hAnsi="楷体_GB2312" w:eastAsia="楷体_GB2312" w:cs="楷体_GB2312"/>
                <w:sz w:val="24"/>
              </w:rPr>
            </w:pPr>
          </w:p>
        </w:tc>
        <w:tc>
          <w:tcPr>
            <w:tcW w:w="88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1945" w:type="dxa"/>
            <w:vAlign w:val="center"/>
          </w:tcPr>
          <w:p>
            <w:pPr>
              <w:spacing w:line="500" w:lineRule="exact"/>
              <w:jc w:val="center"/>
              <w:rPr>
                <w:rFonts w:ascii="楷体_GB2312" w:hAnsi="楷体_GB2312" w:eastAsia="楷体_GB2312" w:cs="楷体_GB2312"/>
                <w:sz w:val="24"/>
              </w:rPr>
            </w:pPr>
          </w:p>
        </w:tc>
        <w:tc>
          <w:tcPr>
            <w:tcW w:w="1343" w:type="dxa"/>
            <w:vAlign w:val="center"/>
          </w:tcPr>
          <w:p>
            <w:pPr>
              <w:spacing w:line="500" w:lineRule="exact"/>
              <w:jc w:val="center"/>
              <w:rPr>
                <w:rFonts w:ascii="楷体_GB2312" w:hAnsi="楷体_GB2312" w:eastAsia="楷体_GB2312" w:cs="楷体_GB2312"/>
                <w:sz w:val="24"/>
              </w:rPr>
            </w:pPr>
          </w:p>
        </w:tc>
        <w:tc>
          <w:tcPr>
            <w:tcW w:w="1776" w:type="dxa"/>
            <w:vAlign w:val="center"/>
          </w:tcPr>
          <w:p>
            <w:pPr>
              <w:spacing w:line="500" w:lineRule="exact"/>
              <w:jc w:val="center"/>
              <w:rPr>
                <w:rFonts w:ascii="楷体_GB2312" w:hAnsi="楷体_GB2312" w:eastAsia="楷体_GB2312" w:cs="楷体_GB2312"/>
                <w:sz w:val="24"/>
              </w:rPr>
            </w:pPr>
          </w:p>
        </w:tc>
        <w:tc>
          <w:tcPr>
            <w:tcW w:w="1559" w:type="dxa"/>
            <w:vAlign w:val="center"/>
          </w:tcPr>
          <w:p>
            <w:pPr>
              <w:spacing w:line="500" w:lineRule="exact"/>
              <w:jc w:val="center"/>
              <w:rPr>
                <w:rFonts w:ascii="楷体_GB2312" w:hAnsi="楷体_GB2312" w:eastAsia="楷体_GB2312" w:cs="楷体_GB2312"/>
                <w:sz w:val="24"/>
              </w:rPr>
            </w:pPr>
          </w:p>
        </w:tc>
        <w:tc>
          <w:tcPr>
            <w:tcW w:w="1645" w:type="dxa"/>
            <w:vAlign w:val="center"/>
          </w:tcPr>
          <w:p>
            <w:pPr>
              <w:spacing w:line="500" w:lineRule="exact"/>
              <w:jc w:val="center"/>
              <w:rPr>
                <w:rFonts w:ascii="楷体_GB2312" w:hAnsi="楷体_GB2312" w:eastAsia="楷体_GB2312" w:cs="楷体_GB2312"/>
                <w:sz w:val="24"/>
              </w:rPr>
            </w:pPr>
          </w:p>
        </w:tc>
        <w:tc>
          <w:tcPr>
            <w:tcW w:w="992" w:type="dxa"/>
            <w:vAlign w:val="center"/>
          </w:tcPr>
          <w:p>
            <w:pPr>
              <w:spacing w:line="500" w:lineRule="exact"/>
              <w:jc w:val="center"/>
              <w:rPr>
                <w:rFonts w:ascii="楷体_GB2312" w:hAnsi="楷体_GB2312" w:eastAsia="楷体_GB2312" w:cs="楷体_GB2312"/>
                <w:sz w:val="24"/>
              </w:rPr>
            </w:pPr>
          </w:p>
        </w:tc>
        <w:tc>
          <w:tcPr>
            <w:tcW w:w="88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1945" w:type="dxa"/>
            <w:vAlign w:val="center"/>
          </w:tcPr>
          <w:p>
            <w:pPr>
              <w:spacing w:line="500" w:lineRule="exact"/>
              <w:jc w:val="center"/>
              <w:rPr>
                <w:rFonts w:ascii="楷体_GB2312" w:hAnsi="楷体_GB2312" w:eastAsia="楷体_GB2312" w:cs="楷体_GB2312"/>
                <w:sz w:val="24"/>
              </w:rPr>
            </w:pPr>
          </w:p>
        </w:tc>
        <w:tc>
          <w:tcPr>
            <w:tcW w:w="1343" w:type="dxa"/>
            <w:vAlign w:val="center"/>
          </w:tcPr>
          <w:p>
            <w:pPr>
              <w:spacing w:line="500" w:lineRule="exact"/>
              <w:jc w:val="center"/>
              <w:rPr>
                <w:rFonts w:ascii="楷体_GB2312" w:hAnsi="楷体_GB2312" w:eastAsia="楷体_GB2312" w:cs="楷体_GB2312"/>
                <w:sz w:val="24"/>
              </w:rPr>
            </w:pPr>
          </w:p>
        </w:tc>
        <w:tc>
          <w:tcPr>
            <w:tcW w:w="1776" w:type="dxa"/>
            <w:vAlign w:val="center"/>
          </w:tcPr>
          <w:p>
            <w:pPr>
              <w:spacing w:line="500" w:lineRule="exact"/>
              <w:jc w:val="center"/>
              <w:rPr>
                <w:rFonts w:ascii="楷体_GB2312" w:hAnsi="楷体_GB2312" w:eastAsia="楷体_GB2312" w:cs="楷体_GB2312"/>
                <w:sz w:val="24"/>
              </w:rPr>
            </w:pPr>
          </w:p>
        </w:tc>
        <w:tc>
          <w:tcPr>
            <w:tcW w:w="1559" w:type="dxa"/>
            <w:vAlign w:val="center"/>
          </w:tcPr>
          <w:p>
            <w:pPr>
              <w:spacing w:line="500" w:lineRule="exact"/>
              <w:jc w:val="center"/>
              <w:rPr>
                <w:rFonts w:ascii="楷体_GB2312" w:hAnsi="楷体_GB2312" w:eastAsia="楷体_GB2312" w:cs="楷体_GB2312"/>
                <w:sz w:val="24"/>
              </w:rPr>
            </w:pPr>
          </w:p>
        </w:tc>
        <w:tc>
          <w:tcPr>
            <w:tcW w:w="1645" w:type="dxa"/>
            <w:vAlign w:val="center"/>
          </w:tcPr>
          <w:p>
            <w:pPr>
              <w:spacing w:line="500" w:lineRule="exact"/>
              <w:jc w:val="center"/>
              <w:rPr>
                <w:rFonts w:ascii="楷体_GB2312" w:hAnsi="楷体_GB2312" w:eastAsia="楷体_GB2312" w:cs="楷体_GB2312"/>
                <w:sz w:val="24"/>
              </w:rPr>
            </w:pPr>
          </w:p>
        </w:tc>
        <w:tc>
          <w:tcPr>
            <w:tcW w:w="992" w:type="dxa"/>
            <w:vAlign w:val="center"/>
          </w:tcPr>
          <w:p>
            <w:pPr>
              <w:spacing w:line="500" w:lineRule="exact"/>
              <w:jc w:val="center"/>
              <w:rPr>
                <w:rFonts w:ascii="楷体_GB2312" w:hAnsi="楷体_GB2312" w:eastAsia="楷体_GB2312" w:cs="楷体_GB2312"/>
                <w:sz w:val="24"/>
              </w:rPr>
            </w:pPr>
          </w:p>
        </w:tc>
        <w:tc>
          <w:tcPr>
            <w:tcW w:w="88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1945" w:type="dxa"/>
            <w:vAlign w:val="center"/>
          </w:tcPr>
          <w:p>
            <w:pPr>
              <w:spacing w:line="500" w:lineRule="exact"/>
              <w:jc w:val="center"/>
              <w:rPr>
                <w:rFonts w:ascii="楷体_GB2312" w:hAnsi="楷体_GB2312" w:eastAsia="楷体_GB2312" w:cs="楷体_GB2312"/>
                <w:sz w:val="24"/>
              </w:rPr>
            </w:pPr>
          </w:p>
        </w:tc>
        <w:tc>
          <w:tcPr>
            <w:tcW w:w="1343" w:type="dxa"/>
            <w:vAlign w:val="center"/>
          </w:tcPr>
          <w:p>
            <w:pPr>
              <w:spacing w:line="500" w:lineRule="exact"/>
              <w:jc w:val="center"/>
              <w:rPr>
                <w:rFonts w:ascii="楷体_GB2312" w:hAnsi="楷体_GB2312" w:eastAsia="楷体_GB2312" w:cs="楷体_GB2312"/>
                <w:sz w:val="24"/>
              </w:rPr>
            </w:pPr>
          </w:p>
        </w:tc>
        <w:tc>
          <w:tcPr>
            <w:tcW w:w="1776" w:type="dxa"/>
            <w:vAlign w:val="center"/>
          </w:tcPr>
          <w:p>
            <w:pPr>
              <w:spacing w:line="500" w:lineRule="exact"/>
              <w:jc w:val="center"/>
              <w:rPr>
                <w:rFonts w:ascii="楷体_GB2312" w:hAnsi="楷体_GB2312" w:eastAsia="楷体_GB2312" w:cs="楷体_GB2312"/>
                <w:sz w:val="24"/>
              </w:rPr>
            </w:pPr>
          </w:p>
        </w:tc>
        <w:tc>
          <w:tcPr>
            <w:tcW w:w="1559" w:type="dxa"/>
            <w:vAlign w:val="center"/>
          </w:tcPr>
          <w:p>
            <w:pPr>
              <w:spacing w:line="500" w:lineRule="exact"/>
              <w:jc w:val="center"/>
              <w:rPr>
                <w:rFonts w:ascii="楷体_GB2312" w:hAnsi="楷体_GB2312" w:eastAsia="楷体_GB2312" w:cs="楷体_GB2312"/>
                <w:sz w:val="24"/>
              </w:rPr>
            </w:pPr>
          </w:p>
        </w:tc>
        <w:tc>
          <w:tcPr>
            <w:tcW w:w="1645" w:type="dxa"/>
            <w:vAlign w:val="center"/>
          </w:tcPr>
          <w:p>
            <w:pPr>
              <w:spacing w:line="500" w:lineRule="exact"/>
              <w:jc w:val="center"/>
              <w:rPr>
                <w:rFonts w:ascii="楷体_GB2312" w:hAnsi="楷体_GB2312" w:eastAsia="楷体_GB2312" w:cs="楷体_GB2312"/>
                <w:sz w:val="24"/>
              </w:rPr>
            </w:pPr>
          </w:p>
        </w:tc>
        <w:tc>
          <w:tcPr>
            <w:tcW w:w="992" w:type="dxa"/>
            <w:vAlign w:val="center"/>
          </w:tcPr>
          <w:p>
            <w:pPr>
              <w:spacing w:line="500" w:lineRule="exact"/>
              <w:jc w:val="center"/>
              <w:rPr>
                <w:rFonts w:ascii="楷体_GB2312" w:hAnsi="楷体_GB2312" w:eastAsia="楷体_GB2312" w:cs="楷体_GB2312"/>
                <w:sz w:val="24"/>
              </w:rPr>
            </w:pPr>
          </w:p>
        </w:tc>
        <w:tc>
          <w:tcPr>
            <w:tcW w:w="88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1945" w:type="dxa"/>
            <w:vAlign w:val="center"/>
          </w:tcPr>
          <w:p>
            <w:pPr>
              <w:spacing w:line="500" w:lineRule="exact"/>
              <w:jc w:val="center"/>
              <w:rPr>
                <w:rFonts w:ascii="楷体_GB2312" w:hAnsi="楷体_GB2312" w:eastAsia="楷体_GB2312" w:cs="楷体_GB2312"/>
                <w:sz w:val="24"/>
              </w:rPr>
            </w:pPr>
          </w:p>
        </w:tc>
        <w:tc>
          <w:tcPr>
            <w:tcW w:w="1343" w:type="dxa"/>
            <w:vAlign w:val="center"/>
          </w:tcPr>
          <w:p>
            <w:pPr>
              <w:spacing w:line="500" w:lineRule="exact"/>
              <w:jc w:val="center"/>
              <w:rPr>
                <w:rFonts w:ascii="楷体_GB2312" w:hAnsi="楷体_GB2312" w:eastAsia="楷体_GB2312" w:cs="楷体_GB2312"/>
                <w:sz w:val="24"/>
              </w:rPr>
            </w:pPr>
          </w:p>
        </w:tc>
        <w:tc>
          <w:tcPr>
            <w:tcW w:w="1776" w:type="dxa"/>
            <w:vAlign w:val="center"/>
          </w:tcPr>
          <w:p>
            <w:pPr>
              <w:spacing w:line="500" w:lineRule="exact"/>
              <w:jc w:val="center"/>
              <w:rPr>
                <w:rFonts w:ascii="楷体_GB2312" w:hAnsi="楷体_GB2312" w:eastAsia="楷体_GB2312" w:cs="楷体_GB2312"/>
                <w:sz w:val="24"/>
              </w:rPr>
            </w:pPr>
          </w:p>
        </w:tc>
        <w:tc>
          <w:tcPr>
            <w:tcW w:w="1559" w:type="dxa"/>
            <w:vAlign w:val="center"/>
          </w:tcPr>
          <w:p>
            <w:pPr>
              <w:spacing w:line="500" w:lineRule="exact"/>
              <w:jc w:val="center"/>
              <w:rPr>
                <w:rFonts w:ascii="楷体_GB2312" w:hAnsi="楷体_GB2312" w:eastAsia="楷体_GB2312" w:cs="楷体_GB2312"/>
                <w:sz w:val="24"/>
              </w:rPr>
            </w:pPr>
          </w:p>
        </w:tc>
        <w:tc>
          <w:tcPr>
            <w:tcW w:w="1645" w:type="dxa"/>
            <w:vAlign w:val="center"/>
          </w:tcPr>
          <w:p>
            <w:pPr>
              <w:spacing w:line="500" w:lineRule="exact"/>
              <w:jc w:val="center"/>
              <w:rPr>
                <w:rFonts w:ascii="楷体_GB2312" w:hAnsi="楷体_GB2312" w:eastAsia="楷体_GB2312" w:cs="楷体_GB2312"/>
                <w:sz w:val="24"/>
              </w:rPr>
            </w:pPr>
          </w:p>
        </w:tc>
        <w:tc>
          <w:tcPr>
            <w:tcW w:w="992" w:type="dxa"/>
            <w:vAlign w:val="center"/>
          </w:tcPr>
          <w:p>
            <w:pPr>
              <w:spacing w:line="500" w:lineRule="exact"/>
              <w:jc w:val="center"/>
              <w:rPr>
                <w:rFonts w:ascii="楷体_GB2312" w:hAnsi="楷体_GB2312" w:eastAsia="楷体_GB2312" w:cs="楷体_GB2312"/>
                <w:sz w:val="24"/>
              </w:rPr>
            </w:pPr>
          </w:p>
        </w:tc>
        <w:tc>
          <w:tcPr>
            <w:tcW w:w="88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1945" w:type="dxa"/>
            <w:vAlign w:val="center"/>
          </w:tcPr>
          <w:p>
            <w:pPr>
              <w:spacing w:line="500" w:lineRule="exact"/>
              <w:jc w:val="center"/>
              <w:rPr>
                <w:rFonts w:ascii="楷体_GB2312" w:hAnsi="楷体_GB2312" w:eastAsia="楷体_GB2312" w:cs="楷体_GB2312"/>
                <w:sz w:val="24"/>
              </w:rPr>
            </w:pPr>
          </w:p>
        </w:tc>
        <w:tc>
          <w:tcPr>
            <w:tcW w:w="1343" w:type="dxa"/>
            <w:vAlign w:val="center"/>
          </w:tcPr>
          <w:p>
            <w:pPr>
              <w:spacing w:line="500" w:lineRule="exact"/>
              <w:jc w:val="center"/>
              <w:rPr>
                <w:rFonts w:ascii="楷体_GB2312" w:hAnsi="楷体_GB2312" w:eastAsia="楷体_GB2312" w:cs="楷体_GB2312"/>
                <w:sz w:val="24"/>
              </w:rPr>
            </w:pPr>
          </w:p>
        </w:tc>
        <w:tc>
          <w:tcPr>
            <w:tcW w:w="1776" w:type="dxa"/>
            <w:vAlign w:val="center"/>
          </w:tcPr>
          <w:p>
            <w:pPr>
              <w:spacing w:line="500" w:lineRule="exact"/>
              <w:jc w:val="center"/>
              <w:rPr>
                <w:rFonts w:ascii="楷体_GB2312" w:hAnsi="楷体_GB2312" w:eastAsia="楷体_GB2312" w:cs="楷体_GB2312"/>
                <w:sz w:val="24"/>
              </w:rPr>
            </w:pPr>
          </w:p>
        </w:tc>
        <w:tc>
          <w:tcPr>
            <w:tcW w:w="1559" w:type="dxa"/>
            <w:vAlign w:val="center"/>
          </w:tcPr>
          <w:p>
            <w:pPr>
              <w:spacing w:line="500" w:lineRule="exact"/>
              <w:jc w:val="center"/>
              <w:rPr>
                <w:rFonts w:ascii="楷体_GB2312" w:hAnsi="楷体_GB2312" w:eastAsia="楷体_GB2312" w:cs="楷体_GB2312"/>
                <w:sz w:val="24"/>
              </w:rPr>
            </w:pPr>
          </w:p>
        </w:tc>
        <w:tc>
          <w:tcPr>
            <w:tcW w:w="1645" w:type="dxa"/>
            <w:vAlign w:val="center"/>
          </w:tcPr>
          <w:p>
            <w:pPr>
              <w:spacing w:line="500" w:lineRule="exact"/>
              <w:jc w:val="center"/>
              <w:rPr>
                <w:rFonts w:ascii="楷体_GB2312" w:hAnsi="楷体_GB2312" w:eastAsia="楷体_GB2312" w:cs="楷体_GB2312"/>
                <w:sz w:val="24"/>
              </w:rPr>
            </w:pPr>
          </w:p>
        </w:tc>
        <w:tc>
          <w:tcPr>
            <w:tcW w:w="992" w:type="dxa"/>
            <w:vAlign w:val="center"/>
          </w:tcPr>
          <w:p>
            <w:pPr>
              <w:spacing w:line="500" w:lineRule="exact"/>
              <w:jc w:val="center"/>
              <w:rPr>
                <w:rFonts w:ascii="楷体_GB2312" w:hAnsi="楷体_GB2312" w:eastAsia="楷体_GB2312" w:cs="楷体_GB2312"/>
                <w:sz w:val="24"/>
              </w:rPr>
            </w:pPr>
          </w:p>
        </w:tc>
        <w:tc>
          <w:tcPr>
            <w:tcW w:w="88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1945" w:type="dxa"/>
            <w:vAlign w:val="center"/>
          </w:tcPr>
          <w:p>
            <w:pPr>
              <w:spacing w:line="500" w:lineRule="exact"/>
              <w:jc w:val="center"/>
              <w:rPr>
                <w:rFonts w:ascii="楷体_GB2312" w:hAnsi="楷体_GB2312" w:eastAsia="楷体_GB2312" w:cs="楷体_GB2312"/>
                <w:sz w:val="24"/>
              </w:rPr>
            </w:pPr>
          </w:p>
        </w:tc>
        <w:tc>
          <w:tcPr>
            <w:tcW w:w="1343" w:type="dxa"/>
            <w:vAlign w:val="center"/>
          </w:tcPr>
          <w:p>
            <w:pPr>
              <w:spacing w:line="500" w:lineRule="exact"/>
              <w:jc w:val="center"/>
              <w:rPr>
                <w:rFonts w:ascii="楷体_GB2312" w:hAnsi="楷体_GB2312" w:eastAsia="楷体_GB2312" w:cs="楷体_GB2312"/>
                <w:sz w:val="24"/>
              </w:rPr>
            </w:pPr>
          </w:p>
        </w:tc>
        <w:tc>
          <w:tcPr>
            <w:tcW w:w="1776" w:type="dxa"/>
            <w:vAlign w:val="center"/>
          </w:tcPr>
          <w:p>
            <w:pPr>
              <w:spacing w:line="500" w:lineRule="exact"/>
              <w:jc w:val="center"/>
              <w:rPr>
                <w:rFonts w:ascii="楷体_GB2312" w:hAnsi="楷体_GB2312" w:eastAsia="楷体_GB2312" w:cs="楷体_GB2312"/>
                <w:sz w:val="24"/>
              </w:rPr>
            </w:pPr>
          </w:p>
        </w:tc>
        <w:tc>
          <w:tcPr>
            <w:tcW w:w="1559" w:type="dxa"/>
            <w:vAlign w:val="center"/>
          </w:tcPr>
          <w:p>
            <w:pPr>
              <w:spacing w:line="500" w:lineRule="exact"/>
              <w:jc w:val="center"/>
              <w:rPr>
                <w:rFonts w:ascii="楷体_GB2312" w:hAnsi="楷体_GB2312" w:eastAsia="楷体_GB2312" w:cs="楷体_GB2312"/>
                <w:sz w:val="24"/>
              </w:rPr>
            </w:pPr>
          </w:p>
        </w:tc>
        <w:tc>
          <w:tcPr>
            <w:tcW w:w="1645" w:type="dxa"/>
            <w:vAlign w:val="center"/>
          </w:tcPr>
          <w:p>
            <w:pPr>
              <w:spacing w:line="500" w:lineRule="exact"/>
              <w:jc w:val="center"/>
              <w:rPr>
                <w:rFonts w:ascii="楷体_GB2312" w:hAnsi="楷体_GB2312" w:eastAsia="楷体_GB2312" w:cs="楷体_GB2312"/>
                <w:sz w:val="24"/>
              </w:rPr>
            </w:pPr>
          </w:p>
        </w:tc>
        <w:tc>
          <w:tcPr>
            <w:tcW w:w="992" w:type="dxa"/>
            <w:vAlign w:val="center"/>
          </w:tcPr>
          <w:p>
            <w:pPr>
              <w:spacing w:line="500" w:lineRule="exact"/>
              <w:jc w:val="center"/>
              <w:rPr>
                <w:rFonts w:ascii="楷体_GB2312" w:hAnsi="楷体_GB2312" w:eastAsia="楷体_GB2312" w:cs="楷体_GB2312"/>
                <w:sz w:val="24"/>
              </w:rPr>
            </w:pPr>
          </w:p>
        </w:tc>
        <w:tc>
          <w:tcPr>
            <w:tcW w:w="882" w:type="dxa"/>
            <w:vAlign w:val="center"/>
          </w:tcPr>
          <w:p>
            <w:pPr>
              <w:spacing w:line="500" w:lineRule="exact"/>
              <w:jc w:val="center"/>
              <w:rPr>
                <w:rFonts w:ascii="楷体_GB2312" w:hAnsi="楷体_GB2312" w:eastAsia="楷体_GB2312" w:cs="楷体_GB2312"/>
                <w:sz w:val="24"/>
              </w:rPr>
            </w:pPr>
          </w:p>
        </w:tc>
      </w:tr>
    </w:tbl>
    <w:p>
      <w:pPr>
        <w:widowControl/>
        <w:spacing w:line="500" w:lineRule="exact"/>
        <w:jc w:val="left"/>
        <w:rPr>
          <w:rFonts w:ascii="楷体_GB2312" w:hAnsi="楷体_GB2312" w:eastAsia="楷体_GB2312" w:cs="楷体_GB2312"/>
          <w:sz w:val="24"/>
        </w:rPr>
      </w:pPr>
      <w:r>
        <w:rPr>
          <w:rFonts w:hint="eastAsia" w:ascii="楷体_GB2312" w:hAnsi="楷体_GB2312" w:eastAsia="楷体_GB2312" w:cs="楷体_GB2312"/>
          <w:sz w:val="24"/>
        </w:rPr>
        <w:t xml:space="preserve">   记录人：                                        复核人：</w:t>
      </w:r>
    </w:p>
    <w:p>
      <w:pPr>
        <w:spacing w:line="500" w:lineRule="exact"/>
        <w:rPr>
          <w:rFonts w:ascii="楷体_GB2312" w:hAnsi="楷体_GB2312" w:eastAsia="楷体_GB2312" w:cs="楷体_GB2312"/>
          <w:sz w:val="28"/>
          <w:szCs w:val="28"/>
        </w:rPr>
        <w:sectPr>
          <w:pgSz w:w="11906" w:h="16838"/>
          <w:pgMar w:top="1797" w:right="1701" w:bottom="1588" w:left="1701" w:header="1701" w:footer="992" w:gutter="0"/>
          <w:pgNumType w:fmt="numberInDash"/>
          <w:cols w:space="720" w:num="1"/>
          <w:docGrid w:linePitch="312" w:charSpace="0"/>
        </w:sectPr>
      </w:pPr>
    </w:p>
    <w:p>
      <w:pPr>
        <w:spacing w:line="50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w:t>附录</w:t>
      </w:r>
      <w:r>
        <w:rPr>
          <w:rFonts w:hint="eastAsia" w:eastAsia="楷体_GB2312" w:cs="楷体_GB2312"/>
          <w:sz w:val="28"/>
          <w:szCs w:val="28"/>
        </w:rPr>
        <w:t>6</w:t>
      </w:r>
      <w:r>
        <w:rPr>
          <w:rFonts w:hint="eastAsia" w:ascii="楷体_GB2312" w:hAnsi="楷体_GB2312" w:eastAsia="楷体_GB2312" w:cs="楷体_GB2312"/>
          <w:sz w:val="28"/>
          <w:szCs w:val="28"/>
        </w:rPr>
        <w:t xml:space="preserve">    </w:t>
      </w:r>
    </w:p>
    <w:p>
      <w:pPr>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b/>
          <w:sz w:val="40"/>
          <w:szCs w:val="40"/>
        </w:rPr>
        <w:t>生产记录—病虫害调查</w:t>
      </w:r>
    </w:p>
    <w:tbl>
      <w:tblPr>
        <w:tblStyle w:val="10"/>
        <w:tblW w:w="85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310"/>
        <w:gridCol w:w="1028"/>
        <w:gridCol w:w="1420"/>
        <w:gridCol w:w="144"/>
        <w:gridCol w:w="976"/>
        <w:gridCol w:w="1120"/>
        <w:gridCol w:w="2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667" w:type="dxa"/>
            <w:gridSpan w:val="2"/>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基地</w:t>
            </w:r>
          </w:p>
        </w:tc>
        <w:tc>
          <w:tcPr>
            <w:tcW w:w="2592" w:type="dxa"/>
            <w:gridSpan w:val="3"/>
            <w:vAlign w:val="center"/>
          </w:tcPr>
          <w:p>
            <w:pPr>
              <w:spacing w:line="500" w:lineRule="exact"/>
              <w:jc w:val="center"/>
              <w:rPr>
                <w:rFonts w:ascii="楷体_GB2312" w:hAnsi="楷体_GB2312" w:eastAsia="楷体_GB2312" w:cs="楷体_GB2312"/>
                <w:sz w:val="24"/>
              </w:rPr>
            </w:pPr>
          </w:p>
        </w:tc>
        <w:tc>
          <w:tcPr>
            <w:tcW w:w="976"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面积</w:t>
            </w:r>
          </w:p>
        </w:tc>
        <w:tc>
          <w:tcPr>
            <w:tcW w:w="3352" w:type="dxa"/>
            <w:gridSpan w:val="2"/>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8587" w:type="dxa"/>
            <w:gridSpan w:val="8"/>
            <w:vAlign w:val="center"/>
          </w:tcPr>
          <w:p>
            <w:pPr>
              <w:spacing w:line="500" w:lineRule="exact"/>
              <w:jc w:val="center"/>
              <w:rPr>
                <w:rFonts w:ascii="楷体_GB2312" w:hAnsi="楷体_GB2312" w:eastAsia="楷体_GB2312" w:cs="楷体_GB2312"/>
                <w:b/>
                <w:sz w:val="24"/>
              </w:rPr>
            </w:pPr>
            <w:r>
              <w:rPr>
                <w:rFonts w:hint="eastAsia" w:ascii="楷体_GB2312" w:hAnsi="楷体_GB2312" w:eastAsia="楷体_GB2312" w:cs="楷体_GB2312"/>
                <w:b/>
                <w:sz w:val="24"/>
              </w:rPr>
              <w:t>操 作 记 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357"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调查时间</w:t>
            </w:r>
          </w:p>
        </w:tc>
        <w:tc>
          <w:tcPr>
            <w:tcW w:w="1338" w:type="dxa"/>
            <w:gridSpan w:val="2"/>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调查</w:t>
            </w:r>
          </w:p>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结果</w:t>
            </w:r>
          </w:p>
        </w:tc>
        <w:tc>
          <w:tcPr>
            <w:tcW w:w="1420"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病虫害</w:t>
            </w:r>
          </w:p>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名称</w:t>
            </w:r>
          </w:p>
        </w:tc>
        <w:tc>
          <w:tcPr>
            <w:tcW w:w="1120" w:type="dxa"/>
            <w:gridSpan w:val="2"/>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危害</w:t>
            </w:r>
          </w:p>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部位</w:t>
            </w:r>
          </w:p>
        </w:tc>
        <w:tc>
          <w:tcPr>
            <w:tcW w:w="1120"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危害</w:t>
            </w:r>
          </w:p>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程度</w:t>
            </w:r>
          </w:p>
        </w:tc>
        <w:tc>
          <w:tcPr>
            <w:tcW w:w="2232"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处理</w:t>
            </w:r>
          </w:p>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357" w:type="dxa"/>
            <w:vAlign w:val="center"/>
          </w:tcPr>
          <w:p>
            <w:pPr>
              <w:spacing w:line="500" w:lineRule="exact"/>
              <w:jc w:val="center"/>
              <w:rPr>
                <w:rFonts w:ascii="楷体_GB2312" w:hAnsi="楷体_GB2312" w:eastAsia="楷体_GB2312" w:cs="楷体_GB2312"/>
                <w:sz w:val="24"/>
              </w:rPr>
            </w:pPr>
          </w:p>
        </w:tc>
        <w:tc>
          <w:tcPr>
            <w:tcW w:w="1338" w:type="dxa"/>
            <w:gridSpan w:val="2"/>
            <w:vAlign w:val="center"/>
          </w:tcPr>
          <w:p>
            <w:pPr>
              <w:spacing w:line="500" w:lineRule="exact"/>
              <w:jc w:val="center"/>
              <w:rPr>
                <w:rFonts w:ascii="楷体_GB2312" w:hAnsi="楷体_GB2312" w:eastAsia="楷体_GB2312" w:cs="楷体_GB2312"/>
                <w:sz w:val="24"/>
              </w:rPr>
            </w:pPr>
          </w:p>
        </w:tc>
        <w:tc>
          <w:tcPr>
            <w:tcW w:w="1420" w:type="dxa"/>
            <w:vAlign w:val="center"/>
          </w:tcPr>
          <w:p>
            <w:pPr>
              <w:spacing w:line="500" w:lineRule="exact"/>
              <w:jc w:val="center"/>
              <w:rPr>
                <w:rFonts w:ascii="楷体_GB2312" w:hAnsi="楷体_GB2312" w:eastAsia="楷体_GB2312" w:cs="楷体_GB2312"/>
                <w:sz w:val="24"/>
              </w:rPr>
            </w:pPr>
          </w:p>
        </w:tc>
        <w:tc>
          <w:tcPr>
            <w:tcW w:w="1120" w:type="dxa"/>
            <w:gridSpan w:val="2"/>
            <w:vAlign w:val="center"/>
          </w:tcPr>
          <w:p>
            <w:pPr>
              <w:spacing w:line="500" w:lineRule="exact"/>
              <w:jc w:val="center"/>
              <w:rPr>
                <w:rFonts w:ascii="楷体_GB2312" w:hAnsi="楷体_GB2312" w:eastAsia="楷体_GB2312" w:cs="楷体_GB2312"/>
                <w:sz w:val="24"/>
              </w:rPr>
            </w:pPr>
          </w:p>
        </w:tc>
        <w:tc>
          <w:tcPr>
            <w:tcW w:w="1120" w:type="dxa"/>
            <w:vAlign w:val="center"/>
          </w:tcPr>
          <w:p>
            <w:pPr>
              <w:spacing w:line="500" w:lineRule="exact"/>
              <w:jc w:val="center"/>
              <w:rPr>
                <w:rFonts w:ascii="楷体_GB2312" w:hAnsi="楷体_GB2312" w:eastAsia="楷体_GB2312" w:cs="楷体_GB2312"/>
                <w:sz w:val="24"/>
              </w:rPr>
            </w:pPr>
          </w:p>
        </w:tc>
        <w:tc>
          <w:tcPr>
            <w:tcW w:w="223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357" w:type="dxa"/>
            <w:vAlign w:val="center"/>
          </w:tcPr>
          <w:p>
            <w:pPr>
              <w:spacing w:line="500" w:lineRule="exact"/>
              <w:jc w:val="center"/>
              <w:rPr>
                <w:rFonts w:ascii="楷体_GB2312" w:hAnsi="楷体_GB2312" w:eastAsia="楷体_GB2312" w:cs="楷体_GB2312"/>
                <w:sz w:val="24"/>
              </w:rPr>
            </w:pPr>
          </w:p>
        </w:tc>
        <w:tc>
          <w:tcPr>
            <w:tcW w:w="1338" w:type="dxa"/>
            <w:gridSpan w:val="2"/>
            <w:vAlign w:val="center"/>
          </w:tcPr>
          <w:p>
            <w:pPr>
              <w:spacing w:line="500" w:lineRule="exact"/>
              <w:jc w:val="center"/>
              <w:rPr>
                <w:rFonts w:ascii="楷体_GB2312" w:hAnsi="楷体_GB2312" w:eastAsia="楷体_GB2312" w:cs="楷体_GB2312"/>
                <w:sz w:val="24"/>
              </w:rPr>
            </w:pPr>
          </w:p>
        </w:tc>
        <w:tc>
          <w:tcPr>
            <w:tcW w:w="1420" w:type="dxa"/>
            <w:vAlign w:val="center"/>
          </w:tcPr>
          <w:p>
            <w:pPr>
              <w:spacing w:line="500" w:lineRule="exact"/>
              <w:jc w:val="center"/>
              <w:rPr>
                <w:rFonts w:ascii="楷体_GB2312" w:hAnsi="楷体_GB2312" w:eastAsia="楷体_GB2312" w:cs="楷体_GB2312"/>
                <w:sz w:val="24"/>
              </w:rPr>
            </w:pPr>
          </w:p>
        </w:tc>
        <w:tc>
          <w:tcPr>
            <w:tcW w:w="1120" w:type="dxa"/>
            <w:gridSpan w:val="2"/>
            <w:vAlign w:val="center"/>
          </w:tcPr>
          <w:p>
            <w:pPr>
              <w:spacing w:line="500" w:lineRule="exact"/>
              <w:jc w:val="center"/>
              <w:rPr>
                <w:rFonts w:ascii="楷体_GB2312" w:hAnsi="楷体_GB2312" w:eastAsia="楷体_GB2312" w:cs="楷体_GB2312"/>
                <w:sz w:val="24"/>
              </w:rPr>
            </w:pPr>
          </w:p>
        </w:tc>
        <w:tc>
          <w:tcPr>
            <w:tcW w:w="1120" w:type="dxa"/>
            <w:vAlign w:val="center"/>
          </w:tcPr>
          <w:p>
            <w:pPr>
              <w:spacing w:line="500" w:lineRule="exact"/>
              <w:jc w:val="center"/>
              <w:rPr>
                <w:rFonts w:ascii="楷体_GB2312" w:hAnsi="楷体_GB2312" w:eastAsia="楷体_GB2312" w:cs="楷体_GB2312"/>
                <w:sz w:val="24"/>
              </w:rPr>
            </w:pPr>
          </w:p>
        </w:tc>
        <w:tc>
          <w:tcPr>
            <w:tcW w:w="223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357" w:type="dxa"/>
            <w:vAlign w:val="center"/>
          </w:tcPr>
          <w:p>
            <w:pPr>
              <w:spacing w:line="500" w:lineRule="exact"/>
              <w:jc w:val="center"/>
              <w:rPr>
                <w:rFonts w:ascii="楷体_GB2312" w:hAnsi="楷体_GB2312" w:eastAsia="楷体_GB2312" w:cs="楷体_GB2312"/>
                <w:sz w:val="24"/>
              </w:rPr>
            </w:pPr>
          </w:p>
        </w:tc>
        <w:tc>
          <w:tcPr>
            <w:tcW w:w="1338" w:type="dxa"/>
            <w:gridSpan w:val="2"/>
            <w:vAlign w:val="center"/>
          </w:tcPr>
          <w:p>
            <w:pPr>
              <w:spacing w:line="500" w:lineRule="exact"/>
              <w:jc w:val="center"/>
              <w:rPr>
                <w:rFonts w:ascii="楷体_GB2312" w:hAnsi="楷体_GB2312" w:eastAsia="楷体_GB2312" w:cs="楷体_GB2312"/>
                <w:sz w:val="24"/>
              </w:rPr>
            </w:pPr>
          </w:p>
        </w:tc>
        <w:tc>
          <w:tcPr>
            <w:tcW w:w="1420" w:type="dxa"/>
            <w:vAlign w:val="center"/>
          </w:tcPr>
          <w:p>
            <w:pPr>
              <w:spacing w:line="500" w:lineRule="exact"/>
              <w:jc w:val="center"/>
              <w:rPr>
                <w:rFonts w:ascii="楷体_GB2312" w:hAnsi="楷体_GB2312" w:eastAsia="楷体_GB2312" w:cs="楷体_GB2312"/>
                <w:sz w:val="24"/>
              </w:rPr>
            </w:pPr>
          </w:p>
        </w:tc>
        <w:tc>
          <w:tcPr>
            <w:tcW w:w="1120" w:type="dxa"/>
            <w:gridSpan w:val="2"/>
            <w:vAlign w:val="center"/>
          </w:tcPr>
          <w:p>
            <w:pPr>
              <w:spacing w:line="500" w:lineRule="exact"/>
              <w:jc w:val="center"/>
              <w:rPr>
                <w:rFonts w:ascii="楷体_GB2312" w:hAnsi="楷体_GB2312" w:eastAsia="楷体_GB2312" w:cs="楷体_GB2312"/>
                <w:sz w:val="24"/>
              </w:rPr>
            </w:pPr>
          </w:p>
        </w:tc>
        <w:tc>
          <w:tcPr>
            <w:tcW w:w="1120" w:type="dxa"/>
            <w:vAlign w:val="center"/>
          </w:tcPr>
          <w:p>
            <w:pPr>
              <w:spacing w:line="500" w:lineRule="exact"/>
              <w:jc w:val="center"/>
              <w:rPr>
                <w:rFonts w:ascii="楷体_GB2312" w:hAnsi="楷体_GB2312" w:eastAsia="楷体_GB2312" w:cs="楷体_GB2312"/>
                <w:sz w:val="24"/>
              </w:rPr>
            </w:pPr>
          </w:p>
        </w:tc>
        <w:tc>
          <w:tcPr>
            <w:tcW w:w="223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357" w:type="dxa"/>
            <w:vAlign w:val="center"/>
          </w:tcPr>
          <w:p>
            <w:pPr>
              <w:spacing w:line="500" w:lineRule="exact"/>
              <w:jc w:val="center"/>
              <w:rPr>
                <w:rFonts w:ascii="楷体_GB2312" w:hAnsi="楷体_GB2312" w:eastAsia="楷体_GB2312" w:cs="楷体_GB2312"/>
                <w:sz w:val="24"/>
              </w:rPr>
            </w:pPr>
          </w:p>
        </w:tc>
        <w:tc>
          <w:tcPr>
            <w:tcW w:w="1338" w:type="dxa"/>
            <w:gridSpan w:val="2"/>
            <w:vAlign w:val="center"/>
          </w:tcPr>
          <w:p>
            <w:pPr>
              <w:spacing w:line="500" w:lineRule="exact"/>
              <w:jc w:val="center"/>
              <w:rPr>
                <w:rFonts w:ascii="楷体_GB2312" w:hAnsi="楷体_GB2312" w:eastAsia="楷体_GB2312" w:cs="楷体_GB2312"/>
                <w:sz w:val="24"/>
              </w:rPr>
            </w:pPr>
          </w:p>
        </w:tc>
        <w:tc>
          <w:tcPr>
            <w:tcW w:w="1420" w:type="dxa"/>
            <w:vAlign w:val="center"/>
          </w:tcPr>
          <w:p>
            <w:pPr>
              <w:spacing w:line="500" w:lineRule="exact"/>
              <w:jc w:val="center"/>
              <w:rPr>
                <w:rFonts w:ascii="楷体_GB2312" w:hAnsi="楷体_GB2312" w:eastAsia="楷体_GB2312" w:cs="楷体_GB2312"/>
                <w:sz w:val="24"/>
              </w:rPr>
            </w:pPr>
          </w:p>
        </w:tc>
        <w:tc>
          <w:tcPr>
            <w:tcW w:w="1120" w:type="dxa"/>
            <w:gridSpan w:val="2"/>
            <w:vAlign w:val="center"/>
          </w:tcPr>
          <w:p>
            <w:pPr>
              <w:spacing w:line="500" w:lineRule="exact"/>
              <w:jc w:val="center"/>
              <w:rPr>
                <w:rFonts w:ascii="楷体_GB2312" w:hAnsi="楷体_GB2312" w:eastAsia="楷体_GB2312" w:cs="楷体_GB2312"/>
                <w:sz w:val="24"/>
              </w:rPr>
            </w:pPr>
          </w:p>
        </w:tc>
        <w:tc>
          <w:tcPr>
            <w:tcW w:w="1120" w:type="dxa"/>
            <w:vAlign w:val="center"/>
          </w:tcPr>
          <w:p>
            <w:pPr>
              <w:spacing w:line="500" w:lineRule="exact"/>
              <w:jc w:val="center"/>
              <w:rPr>
                <w:rFonts w:ascii="楷体_GB2312" w:hAnsi="楷体_GB2312" w:eastAsia="楷体_GB2312" w:cs="楷体_GB2312"/>
                <w:sz w:val="24"/>
              </w:rPr>
            </w:pPr>
          </w:p>
        </w:tc>
        <w:tc>
          <w:tcPr>
            <w:tcW w:w="223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357" w:type="dxa"/>
            <w:vAlign w:val="center"/>
          </w:tcPr>
          <w:p>
            <w:pPr>
              <w:spacing w:line="500" w:lineRule="exact"/>
              <w:jc w:val="center"/>
              <w:rPr>
                <w:rFonts w:ascii="楷体_GB2312" w:hAnsi="楷体_GB2312" w:eastAsia="楷体_GB2312" w:cs="楷体_GB2312"/>
                <w:sz w:val="24"/>
              </w:rPr>
            </w:pPr>
          </w:p>
        </w:tc>
        <w:tc>
          <w:tcPr>
            <w:tcW w:w="1338" w:type="dxa"/>
            <w:gridSpan w:val="2"/>
            <w:vAlign w:val="center"/>
          </w:tcPr>
          <w:p>
            <w:pPr>
              <w:spacing w:line="500" w:lineRule="exact"/>
              <w:jc w:val="center"/>
              <w:rPr>
                <w:rFonts w:ascii="楷体_GB2312" w:hAnsi="楷体_GB2312" w:eastAsia="楷体_GB2312" w:cs="楷体_GB2312"/>
                <w:sz w:val="24"/>
              </w:rPr>
            </w:pPr>
          </w:p>
        </w:tc>
        <w:tc>
          <w:tcPr>
            <w:tcW w:w="1420" w:type="dxa"/>
            <w:vAlign w:val="center"/>
          </w:tcPr>
          <w:p>
            <w:pPr>
              <w:spacing w:line="500" w:lineRule="exact"/>
              <w:jc w:val="center"/>
              <w:rPr>
                <w:rFonts w:ascii="楷体_GB2312" w:hAnsi="楷体_GB2312" w:eastAsia="楷体_GB2312" w:cs="楷体_GB2312"/>
                <w:sz w:val="24"/>
              </w:rPr>
            </w:pPr>
          </w:p>
        </w:tc>
        <w:tc>
          <w:tcPr>
            <w:tcW w:w="1120" w:type="dxa"/>
            <w:gridSpan w:val="2"/>
            <w:vAlign w:val="center"/>
          </w:tcPr>
          <w:p>
            <w:pPr>
              <w:spacing w:line="500" w:lineRule="exact"/>
              <w:jc w:val="center"/>
              <w:rPr>
                <w:rFonts w:ascii="楷体_GB2312" w:hAnsi="楷体_GB2312" w:eastAsia="楷体_GB2312" w:cs="楷体_GB2312"/>
                <w:sz w:val="24"/>
              </w:rPr>
            </w:pPr>
          </w:p>
        </w:tc>
        <w:tc>
          <w:tcPr>
            <w:tcW w:w="1120" w:type="dxa"/>
            <w:vAlign w:val="center"/>
          </w:tcPr>
          <w:p>
            <w:pPr>
              <w:spacing w:line="500" w:lineRule="exact"/>
              <w:jc w:val="center"/>
              <w:rPr>
                <w:rFonts w:ascii="楷体_GB2312" w:hAnsi="楷体_GB2312" w:eastAsia="楷体_GB2312" w:cs="楷体_GB2312"/>
                <w:sz w:val="24"/>
              </w:rPr>
            </w:pPr>
          </w:p>
        </w:tc>
        <w:tc>
          <w:tcPr>
            <w:tcW w:w="223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357" w:type="dxa"/>
            <w:vAlign w:val="center"/>
          </w:tcPr>
          <w:p>
            <w:pPr>
              <w:spacing w:line="500" w:lineRule="exact"/>
              <w:jc w:val="center"/>
              <w:rPr>
                <w:rFonts w:ascii="楷体_GB2312" w:hAnsi="楷体_GB2312" w:eastAsia="楷体_GB2312" w:cs="楷体_GB2312"/>
                <w:sz w:val="24"/>
              </w:rPr>
            </w:pPr>
          </w:p>
        </w:tc>
        <w:tc>
          <w:tcPr>
            <w:tcW w:w="1338" w:type="dxa"/>
            <w:gridSpan w:val="2"/>
            <w:vAlign w:val="center"/>
          </w:tcPr>
          <w:p>
            <w:pPr>
              <w:spacing w:line="500" w:lineRule="exact"/>
              <w:jc w:val="center"/>
              <w:rPr>
                <w:rFonts w:ascii="楷体_GB2312" w:hAnsi="楷体_GB2312" w:eastAsia="楷体_GB2312" w:cs="楷体_GB2312"/>
                <w:sz w:val="24"/>
              </w:rPr>
            </w:pPr>
          </w:p>
        </w:tc>
        <w:tc>
          <w:tcPr>
            <w:tcW w:w="1420" w:type="dxa"/>
            <w:vAlign w:val="center"/>
          </w:tcPr>
          <w:p>
            <w:pPr>
              <w:spacing w:line="500" w:lineRule="exact"/>
              <w:jc w:val="center"/>
              <w:rPr>
                <w:rFonts w:ascii="楷体_GB2312" w:hAnsi="楷体_GB2312" w:eastAsia="楷体_GB2312" w:cs="楷体_GB2312"/>
                <w:sz w:val="24"/>
              </w:rPr>
            </w:pPr>
          </w:p>
        </w:tc>
        <w:tc>
          <w:tcPr>
            <w:tcW w:w="1120" w:type="dxa"/>
            <w:gridSpan w:val="2"/>
            <w:vAlign w:val="center"/>
          </w:tcPr>
          <w:p>
            <w:pPr>
              <w:spacing w:line="500" w:lineRule="exact"/>
              <w:jc w:val="center"/>
              <w:rPr>
                <w:rFonts w:ascii="楷体_GB2312" w:hAnsi="楷体_GB2312" w:eastAsia="楷体_GB2312" w:cs="楷体_GB2312"/>
                <w:sz w:val="24"/>
              </w:rPr>
            </w:pPr>
          </w:p>
        </w:tc>
        <w:tc>
          <w:tcPr>
            <w:tcW w:w="1120" w:type="dxa"/>
            <w:vAlign w:val="center"/>
          </w:tcPr>
          <w:p>
            <w:pPr>
              <w:spacing w:line="500" w:lineRule="exact"/>
              <w:jc w:val="center"/>
              <w:rPr>
                <w:rFonts w:ascii="楷体_GB2312" w:hAnsi="楷体_GB2312" w:eastAsia="楷体_GB2312" w:cs="楷体_GB2312"/>
                <w:sz w:val="24"/>
              </w:rPr>
            </w:pPr>
          </w:p>
        </w:tc>
        <w:tc>
          <w:tcPr>
            <w:tcW w:w="223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357" w:type="dxa"/>
            <w:vAlign w:val="center"/>
          </w:tcPr>
          <w:p>
            <w:pPr>
              <w:spacing w:line="500" w:lineRule="exact"/>
              <w:jc w:val="center"/>
              <w:rPr>
                <w:rFonts w:ascii="楷体_GB2312" w:hAnsi="楷体_GB2312" w:eastAsia="楷体_GB2312" w:cs="楷体_GB2312"/>
                <w:sz w:val="24"/>
              </w:rPr>
            </w:pPr>
          </w:p>
        </w:tc>
        <w:tc>
          <w:tcPr>
            <w:tcW w:w="1338" w:type="dxa"/>
            <w:gridSpan w:val="2"/>
            <w:vAlign w:val="center"/>
          </w:tcPr>
          <w:p>
            <w:pPr>
              <w:spacing w:line="500" w:lineRule="exact"/>
              <w:jc w:val="center"/>
              <w:rPr>
                <w:rFonts w:ascii="楷体_GB2312" w:hAnsi="楷体_GB2312" w:eastAsia="楷体_GB2312" w:cs="楷体_GB2312"/>
                <w:sz w:val="24"/>
              </w:rPr>
            </w:pPr>
          </w:p>
        </w:tc>
        <w:tc>
          <w:tcPr>
            <w:tcW w:w="1420" w:type="dxa"/>
            <w:vAlign w:val="center"/>
          </w:tcPr>
          <w:p>
            <w:pPr>
              <w:spacing w:line="500" w:lineRule="exact"/>
              <w:jc w:val="center"/>
              <w:rPr>
                <w:rFonts w:ascii="楷体_GB2312" w:hAnsi="楷体_GB2312" w:eastAsia="楷体_GB2312" w:cs="楷体_GB2312"/>
                <w:sz w:val="24"/>
              </w:rPr>
            </w:pPr>
          </w:p>
        </w:tc>
        <w:tc>
          <w:tcPr>
            <w:tcW w:w="1120" w:type="dxa"/>
            <w:gridSpan w:val="2"/>
            <w:vAlign w:val="center"/>
          </w:tcPr>
          <w:p>
            <w:pPr>
              <w:spacing w:line="500" w:lineRule="exact"/>
              <w:jc w:val="center"/>
              <w:rPr>
                <w:rFonts w:ascii="楷体_GB2312" w:hAnsi="楷体_GB2312" w:eastAsia="楷体_GB2312" w:cs="楷体_GB2312"/>
                <w:sz w:val="24"/>
              </w:rPr>
            </w:pPr>
          </w:p>
        </w:tc>
        <w:tc>
          <w:tcPr>
            <w:tcW w:w="1120" w:type="dxa"/>
            <w:vAlign w:val="center"/>
          </w:tcPr>
          <w:p>
            <w:pPr>
              <w:spacing w:line="500" w:lineRule="exact"/>
              <w:jc w:val="center"/>
              <w:rPr>
                <w:rFonts w:ascii="楷体_GB2312" w:hAnsi="楷体_GB2312" w:eastAsia="楷体_GB2312" w:cs="楷体_GB2312"/>
                <w:sz w:val="24"/>
              </w:rPr>
            </w:pPr>
          </w:p>
        </w:tc>
        <w:tc>
          <w:tcPr>
            <w:tcW w:w="223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357" w:type="dxa"/>
            <w:vAlign w:val="center"/>
          </w:tcPr>
          <w:p>
            <w:pPr>
              <w:spacing w:line="500" w:lineRule="exact"/>
              <w:jc w:val="center"/>
              <w:rPr>
                <w:rFonts w:ascii="楷体_GB2312" w:hAnsi="楷体_GB2312" w:eastAsia="楷体_GB2312" w:cs="楷体_GB2312"/>
                <w:sz w:val="24"/>
              </w:rPr>
            </w:pPr>
          </w:p>
        </w:tc>
        <w:tc>
          <w:tcPr>
            <w:tcW w:w="1338" w:type="dxa"/>
            <w:gridSpan w:val="2"/>
            <w:vAlign w:val="center"/>
          </w:tcPr>
          <w:p>
            <w:pPr>
              <w:spacing w:line="500" w:lineRule="exact"/>
              <w:jc w:val="center"/>
              <w:rPr>
                <w:rFonts w:ascii="楷体_GB2312" w:hAnsi="楷体_GB2312" w:eastAsia="楷体_GB2312" w:cs="楷体_GB2312"/>
                <w:sz w:val="24"/>
              </w:rPr>
            </w:pPr>
          </w:p>
        </w:tc>
        <w:tc>
          <w:tcPr>
            <w:tcW w:w="1420" w:type="dxa"/>
            <w:vAlign w:val="center"/>
          </w:tcPr>
          <w:p>
            <w:pPr>
              <w:spacing w:line="500" w:lineRule="exact"/>
              <w:jc w:val="center"/>
              <w:rPr>
                <w:rFonts w:ascii="楷体_GB2312" w:hAnsi="楷体_GB2312" w:eastAsia="楷体_GB2312" w:cs="楷体_GB2312"/>
                <w:sz w:val="24"/>
              </w:rPr>
            </w:pPr>
          </w:p>
        </w:tc>
        <w:tc>
          <w:tcPr>
            <w:tcW w:w="1120" w:type="dxa"/>
            <w:gridSpan w:val="2"/>
            <w:vAlign w:val="center"/>
          </w:tcPr>
          <w:p>
            <w:pPr>
              <w:spacing w:line="500" w:lineRule="exact"/>
              <w:jc w:val="center"/>
              <w:rPr>
                <w:rFonts w:ascii="楷体_GB2312" w:hAnsi="楷体_GB2312" w:eastAsia="楷体_GB2312" w:cs="楷体_GB2312"/>
                <w:sz w:val="24"/>
              </w:rPr>
            </w:pPr>
          </w:p>
        </w:tc>
        <w:tc>
          <w:tcPr>
            <w:tcW w:w="1120" w:type="dxa"/>
            <w:vAlign w:val="center"/>
          </w:tcPr>
          <w:p>
            <w:pPr>
              <w:spacing w:line="500" w:lineRule="exact"/>
              <w:jc w:val="center"/>
              <w:rPr>
                <w:rFonts w:ascii="楷体_GB2312" w:hAnsi="楷体_GB2312" w:eastAsia="楷体_GB2312" w:cs="楷体_GB2312"/>
                <w:sz w:val="24"/>
              </w:rPr>
            </w:pPr>
          </w:p>
        </w:tc>
        <w:tc>
          <w:tcPr>
            <w:tcW w:w="223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357" w:type="dxa"/>
            <w:vAlign w:val="center"/>
          </w:tcPr>
          <w:p>
            <w:pPr>
              <w:spacing w:line="500" w:lineRule="exact"/>
              <w:jc w:val="center"/>
              <w:rPr>
                <w:rFonts w:ascii="楷体_GB2312" w:hAnsi="楷体_GB2312" w:eastAsia="楷体_GB2312" w:cs="楷体_GB2312"/>
                <w:sz w:val="24"/>
              </w:rPr>
            </w:pPr>
          </w:p>
        </w:tc>
        <w:tc>
          <w:tcPr>
            <w:tcW w:w="1338" w:type="dxa"/>
            <w:gridSpan w:val="2"/>
            <w:vAlign w:val="center"/>
          </w:tcPr>
          <w:p>
            <w:pPr>
              <w:spacing w:line="500" w:lineRule="exact"/>
              <w:jc w:val="center"/>
              <w:rPr>
                <w:rFonts w:ascii="楷体_GB2312" w:hAnsi="楷体_GB2312" w:eastAsia="楷体_GB2312" w:cs="楷体_GB2312"/>
                <w:sz w:val="24"/>
              </w:rPr>
            </w:pPr>
          </w:p>
        </w:tc>
        <w:tc>
          <w:tcPr>
            <w:tcW w:w="1420" w:type="dxa"/>
            <w:vAlign w:val="center"/>
          </w:tcPr>
          <w:p>
            <w:pPr>
              <w:spacing w:line="500" w:lineRule="exact"/>
              <w:jc w:val="center"/>
              <w:rPr>
                <w:rFonts w:ascii="楷体_GB2312" w:hAnsi="楷体_GB2312" w:eastAsia="楷体_GB2312" w:cs="楷体_GB2312"/>
                <w:sz w:val="24"/>
              </w:rPr>
            </w:pPr>
          </w:p>
        </w:tc>
        <w:tc>
          <w:tcPr>
            <w:tcW w:w="1120" w:type="dxa"/>
            <w:gridSpan w:val="2"/>
            <w:vAlign w:val="center"/>
          </w:tcPr>
          <w:p>
            <w:pPr>
              <w:spacing w:line="500" w:lineRule="exact"/>
              <w:jc w:val="center"/>
              <w:rPr>
                <w:rFonts w:ascii="楷体_GB2312" w:hAnsi="楷体_GB2312" w:eastAsia="楷体_GB2312" w:cs="楷体_GB2312"/>
                <w:sz w:val="24"/>
              </w:rPr>
            </w:pPr>
          </w:p>
        </w:tc>
        <w:tc>
          <w:tcPr>
            <w:tcW w:w="1120" w:type="dxa"/>
            <w:vAlign w:val="center"/>
          </w:tcPr>
          <w:p>
            <w:pPr>
              <w:spacing w:line="500" w:lineRule="exact"/>
              <w:jc w:val="center"/>
              <w:rPr>
                <w:rFonts w:ascii="楷体_GB2312" w:hAnsi="楷体_GB2312" w:eastAsia="楷体_GB2312" w:cs="楷体_GB2312"/>
                <w:sz w:val="24"/>
              </w:rPr>
            </w:pPr>
          </w:p>
        </w:tc>
        <w:tc>
          <w:tcPr>
            <w:tcW w:w="223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357" w:type="dxa"/>
            <w:vAlign w:val="center"/>
          </w:tcPr>
          <w:p>
            <w:pPr>
              <w:spacing w:line="500" w:lineRule="exact"/>
              <w:jc w:val="center"/>
              <w:rPr>
                <w:rFonts w:ascii="楷体_GB2312" w:hAnsi="楷体_GB2312" w:eastAsia="楷体_GB2312" w:cs="楷体_GB2312"/>
                <w:sz w:val="24"/>
              </w:rPr>
            </w:pPr>
          </w:p>
        </w:tc>
        <w:tc>
          <w:tcPr>
            <w:tcW w:w="1338" w:type="dxa"/>
            <w:gridSpan w:val="2"/>
            <w:vAlign w:val="center"/>
          </w:tcPr>
          <w:p>
            <w:pPr>
              <w:spacing w:line="500" w:lineRule="exact"/>
              <w:jc w:val="center"/>
              <w:rPr>
                <w:rFonts w:ascii="楷体_GB2312" w:hAnsi="楷体_GB2312" w:eastAsia="楷体_GB2312" w:cs="楷体_GB2312"/>
                <w:sz w:val="24"/>
              </w:rPr>
            </w:pPr>
          </w:p>
        </w:tc>
        <w:tc>
          <w:tcPr>
            <w:tcW w:w="1420" w:type="dxa"/>
            <w:vAlign w:val="center"/>
          </w:tcPr>
          <w:p>
            <w:pPr>
              <w:spacing w:line="500" w:lineRule="exact"/>
              <w:jc w:val="center"/>
              <w:rPr>
                <w:rFonts w:ascii="楷体_GB2312" w:hAnsi="楷体_GB2312" w:eastAsia="楷体_GB2312" w:cs="楷体_GB2312"/>
                <w:sz w:val="24"/>
              </w:rPr>
            </w:pPr>
          </w:p>
        </w:tc>
        <w:tc>
          <w:tcPr>
            <w:tcW w:w="1120" w:type="dxa"/>
            <w:gridSpan w:val="2"/>
            <w:vAlign w:val="center"/>
          </w:tcPr>
          <w:p>
            <w:pPr>
              <w:spacing w:line="500" w:lineRule="exact"/>
              <w:jc w:val="center"/>
              <w:rPr>
                <w:rFonts w:ascii="楷体_GB2312" w:hAnsi="楷体_GB2312" w:eastAsia="楷体_GB2312" w:cs="楷体_GB2312"/>
                <w:sz w:val="24"/>
              </w:rPr>
            </w:pPr>
          </w:p>
        </w:tc>
        <w:tc>
          <w:tcPr>
            <w:tcW w:w="1120" w:type="dxa"/>
            <w:vAlign w:val="center"/>
          </w:tcPr>
          <w:p>
            <w:pPr>
              <w:spacing w:line="500" w:lineRule="exact"/>
              <w:jc w:val="center"/>
              <w:rPr>
                <w:rFonts w:ascii="楷体_GB2312" w:hAnsi="楷体_GB2312" w:eastAsia="楷体_GB2312" w:cs="楷体_GB2312"/>
                <w:sz w:val="24"/>
              </w:rPr>
            </w:pPr>
          </w:p>
        </w:tc>
        <w:tc>
          <w:tcPr>
            <w:tcW w:w="223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357" w:type="dxa"/>
            <w:vAlign w:val="center"/>
          </w:tcPr>
          <w:p>
            <w:pPr>
              <w:spacing w:line="500" w:lineRule="exact"/>
              <w:jc w:val="center"/>
              <w:rPr>
                <w:rFonts w:ascii="楷体_GB2312" w:hAnsi="楷体_GB2312" w:eastAsia="楷体_GB2312" w:cs="楷体_GB2312"/>
                <w:sz w:val="24"/>
              </w:rPr>
            </w:pPr>
          </w:p>
        </w:tc>
        <w:tc>
          <w:tcPr>
            <w:tcW w:w="1338" w:type="dxa"/>
            <w:gridSpan w:val="2"/>
            <w:vAlign w:val="center"/>
          </w:tcPr>
          <w:p>
            <w:pPr>
              <w:spacing w:line="500" w:lineRule="exact"/>
              <w:jc w:val="center"/>
              <w:rPr>
                <w:rFonts w:ascii="楷体_GB2312" w:hAnsi="楷体_GB2312" w:eastAsia="楷体_GB2312" w:cs="楷体_GB2312"/>
                <w:sz w:val="24"/>
              </w:rPr>
            </w:pPr>
          </w:p>
        </w:tc>
        <w:tc>
          <w:tcPr>
            <w:tcW w:w="1420" w:type="dxa"/>
            <w:vAlign w:val="center"/>
          </w:tcPr>
          <w:p>
            <w:pPr>
              <w:spacing w:line="500" w:lineRule="exact"/>
              <w:jc w:val="center"/>
              <w:rPr>
                <w:rFonts w:ascii="楷体_GB2312" w:hAnsi="楷体_GB2312" w:eastAsia="楷体_GB2312" w:cs="楷体_GB2312"/>
                <w:sz w:val="24"/>
              </w:rPr>
            </w:pPr>
          </w:p>
        </w:tc>
        <w:tc>
          <w:tcPr>
            <w:tcW w:w="1120" w:type="dxa"/>
            <w:gridSpan w:val="2"/>
            <w:vAlign w:val="center"/>
          </w:tcPr>
          <w:p>
            <w:pPr>
              <w:spacing w:line="500" w:lineRule="exact"/>
              <w:jc w:val="center"/>
              <w:rPr>
                <w:rFonts w:ascii="楷体_GB2312" w:hAnsi="楷体_GB2312" w:eastAsia="楷体_GB2312" w:cs="楷体_GB2312"/>
                <w:sz w:val="24"/>
              </w:rPr>
            </w:pPr>
          </w:p>
        </w:tc>
        <w:tc>
          <w:tcPr>
            <w:tcW w:w="1120" w:type="dxa"/>
            <w:vAlign w:val="center"/>
          </w:tcPr>
          <w:p>
            <w:pPr>
              <w:spacing w:line="500" w:lineRule="exact"/>
              <w:jc w:val="center"/>
              <w:rPr>
                <w:rFonts w:ascii="楷体_GB2312" w:hAnsi="楷体_GB2312" w:eastAsia="楷体_GB2312" w:cs="楷体_GB2312"/>
                <w:sz w:val="24"/>
              </w:rPr>
            </w:pPr>
          </w:p>
        </w:tc>
        <w:tc>
          <w:tcPr>
            <w:tcW w:w="223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357" w:type="dxa"/>
            <w:vAlign w:val="center"/>
          </w:tcPr>
          <w:p>
            <w:pPr>
              <w:spacing w:line="500" w:lineRule="exact"/>
              <w:jc w:val="center"/>
              <w:rPr>
                <w:rFonts w:ascii="楷体_GB2312" w:hAnsi="楷体_GB2312" w:eastAsia="楷体_GB2312" w:cs="楷体_GB2312"/>
                <w:sz w:val="24"/>
              </w:rPr>
            </w:pPr>
          </w:p>
        </w:tc>
        <w:tc>
          <w:tcPr>
            <w:tcW w:w="1338" w:type="dxa"/>
            <w:gridSpan w:val="2"/>
            <w:vAlign w:val="center"/>
          </w:tcPr>
          <w:p>
            <w:pPr>
              <w:spacing w:line="500" w:lineRule="exact"/>
              <w:jc w:val="center"/>
              <w:rPr>
                <w:rFonts w:ascii="楷体_GB2312" w:hAnsi="楷体_GB2312" w:eastAsia="楷体_GB2312" w:cs="楷体_GB2312"/>
                <w:sz w:val="24"/>
              </w:rPr>
            </w:pPr>
          </w:p>
        </w:tc>
        <w:tc>
          <w:tcPr>
            <w:tcW w:w="1420" w:type="dxa"/>
            <w:vAlign w:val="center"/>
          </w:tcPr>
          <w:p>
            <w:pPr>
              <w:spacing w:line="500" w:lineRule="exact"/>
              <w:jc w:val="center"/>
              <w:rPr>
                <w:rFonts w:ascii="楷体_GB2312" w:hAnsi="楷体_GB2312" w:eastAsia="楷体_GB2312" w:cs="楷体_GB2312"/>
                <w:sz w:val="24"/>
              </w:rPr>
            </w:pPr>
          </w:p>
        </w:tc>
        <w:tc>
          <w:tcPr>
            <w:tcW w:w="1120" w:type="dxa"/>
            <w:gridSpan w:val="2"/>
            <w:vAlign w:val="center"/>
          </w:tcPr>
          <w:p>
            <w:pPr>
              <w:spacing w:line="500" w:lineRule="exact"/>
              <w:jc w:val="center"/>
              <w:rPr>
                <w:rFonts w:ascii="楷体_GB2312" w:hAnsi="楷体_GB2312" w:eastAsia="楷体_GB2312" w:cs="楷体_GB2312"/>
                <w:sz w:val="24"/>
              </w:rPr>
            </w:pPr>
          </w:p>
        </w:tc>
        <w:tc>
          <w:tcPr>
            <w:tcW w:w="1120" w:type="dxa"/>
            <w:vAlign w:val="center"/>
          </w:tcPr>
          <w:p>
            <w:pPr>
              <w:spacing w:line="500" w:lineRule="exact"/>
              <w:jc w:val="center"/>
              <w:rPr>
                <w:rFonts w:ascii="楷体_GB2312" w:hAnsi="楷体_GB2312" w:eastAsia="楷体_GB2312" w:cs="楷体_GB2312"/>
                <w:sz w:val="24"/>
              </w:rPr>
            </w:pPr>
          </w:p>
        </w:tc>
        <w:tc>
          <w:tcPr>
            <w:tcW w:w="223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357" w:type="dxa"/>
            <w:vAlign w:val="center"/>
          </w:tcPr>
          <w:p>
            <w:pPr>
              <w:spacing w:line="500" w:lineRule="exact"/>
              <w:jc w:val="center"/>
              <w:rPr>
                <w:rFonts w:ascii="楷体_GB2312" w:hAnsi="楷体_GB2312" w:eastAsia="楷体_GB2312" w:cs="楷体_GB2312"/>
                <w:sz w:val="24"/>
              </w:rPr>
            </w:pPr>
          </w:p>
        </w:tc>
        <w:tc>
          <w:tcPr>
            <w:tcW w:w="1338" w:type="dxa"/>
            <w:gridSpan w:val="2"/>
            <w:vAlign w:val="center"/>
          </w:tcPr>
          <w:p>
            <w:pPr>
              <w:spacing w:line="500" w:lineRule="exact"/>
              <w:jc w:val="center"/>
              <w:rPr>
                <w:rFonts w:ascii="楷体_GB2312" w:hAnsi="楷体_GB2312" w:eastAsia="楷体_GB2312" w:cs="楷体_GB2312"/>
                <w:sz w:val="24"/>
              </w:rPr>
            </w:pPr>
          </w:p>
        </w:tc>
        <w:tc>
          <w:tcPr>
            <w:tcW w:w="1420" w:type="dxa"/>
            <w:vAlign w:val="center"/>
          </w:tcPr>
          <w:p>
            <w:pPr>
              <w:spacing w:line="500" w:lineRule="exact"/>
              <w:jc w:val="center"/>
              <w:rPr>
                <w:rFonts w:ascii="楷体_GB2312" w:hAnsi="楷体_GB2312" w:eastAsia="楷体_GB2312" w:cs="楷体_GB2312"/>
                <w:sz w:val="24"/>
              </w:rPr>
            </w:pPr>
          </w:p>
        </w:tc>
        <w:tc>
          <w:tcPr>
            <w:tcW w:w="1120" w:type="dxa"/>
            <w:gridSpan w:val="2"/>
            <w:vAlign w:val="center"/>
          </w:tcPr>
          <w:p>
            <w:pPr>
              <w:spacing w:line="500" w:lineRule="exact"/>
              <w:jc w:val="center"/>
              <w:rPr>
                <w:rFonts w:ascii="楷体_GB2312" w:hAnsi="楷体_GB2312" w:eastAsia="楷体_GB2312" w:cs="楷体_GB2312"/>
                <w:sz w:val="24"/>
              </w:rPr>
            </w:pPr>
          </w:p>
        </w:tc>
        <w:tc>
          <w:tcPr>
            <w:tcW w:w="1120" w:type="dxa"/>
            <w:vAlign w:val="center"/>
          </w:tcPr>
          <w:p>
            <w:pPr>
              <w:spacing w:line="500" w:lineRule="exact"/>
              <w:jc w:val="center"/>
              <w:rPr>
                <w:rFonts w:ascii="楷体_GB2312" w:hAnsi="楷体_GB2312" w:eastAsia="楷体_GB2312" w:cs="楷体_GB2312"/>
                <w:sz w:val="24"/>
              </w:rPr>
            </w:pPr>
          </w:p>
        </w:tc>
        <w:tc>
          <w:tcPr>
            <w:tcW w:w="223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357" w:type="dxa"/>
            <w:vAlign w:val="center"/>
          </w:tcPr>
          <w:p>
            <w:pPr>
              <w:spacing w:line="500" w:lineRule="exact"/>
              <w:jc w:val="center"/>
              <w:rPr>
                <w:rFonts w:ascii="楷体_GB2312" w:hAnsi="楷体_GB2312" w:eastAsia="楷体_GB2312" w:cs="楷体_GB2312"/>
                <w:sz w:val="24"/>
              </w:rPr>
            </w:pPr>
          </w:p>
        </w:tc>
        <w:tc>
          <w:tcPr>
            <w:tcW w:w="1338" w:type="dxa"/>
            <w:gridSpan w:val="2"/>
            <w:vAlign w:val="center"/>
          </w:tcPr>
          <w:p>
            <w:pPr>
              <w:spacing w:line="500" w:lineRule="exact"/>
              <w:jc w:val="center"/>
              <w:rPr>
                <w:rFonts w:ascii="楷体_GB2312" w:hAnsi="楷体_GB2312" w:eastAsia="楷体_GB2312" w:cs="楷体_GB2312"/>
                <w:sz w:val="24"/>
              </w:rPr>
            </w:pPr>
          </w:p>
        </w:tc>
        <w:tc>
          <w:tcPr>
            <w:tcW w:w="1420" w:type="dxa"/>
            <w:vAlign w:val="center"/>
          </w:tcPr>
          <w:p>
            <w:pPr>
              <w:spacing w:line="500" w:lineRule="exact"/>
              <w:jc w:val="center"/>
              <w:rPr>
                <w:rFonts w:ascii="楷体_GB2312" w:hAnsi="楷体_GB2312" w:eastAsia="楷体_GB2312" w:cs="楷体_GB2312"/>
                <w:sz w:val="24"/>
              </w:rPr>
            </w:pPr>
          </w:p>
        </w:tc>
        <w:tc>
          <w:tcPr>
            <w:tcW w:w="1120" w:type="dxa"/>
            <w:gridSpan w:val="2"/>
            <w:vAlign w:val="center"/>
          </w:tcPr>
          <w:p>
            <w:pPr>
              <w:spacing w:line="500" w:lineRule="exact"/>
              <w:jc w:val="center"/>
              <w:rPr>
                <w:rFonts w:ascii="楷体_GB2312" w:hAnsi="楷体_GB2312" w:eastAsia="楷体_GB2312" w:cs="楷体_GB2312"/>
                <w:sz w:val="24"/>
              </w:rPr>
            </w:pPr>
          </w:p>
        </w:tc>
        <w:tc>
          <w:tcPr>
            <w:tcW w:w="1120" w:type="dxa"/>
            <w:vAlign w:val="center"/>
          </w:tcPr>
          <w:p>
            <w:pPr>
              <w:spacing w:line="500" w:lineRule="exact"/>
              <w:jc w:val="center"/>
              <w:rPr>
                <w:rFonts w:ascii="楷体_GB2312" w:hAnsi="楷体_GB2312" w:eastAsia="楷体_GB2312" w:cs="楷体_GB2312"/>
                <w:sz w:val="24"/>
              </w:rPr>
            </w:pPr>
          </w:p>
        </w:tc>
        <w:tc>
          <w:tcPr>
            <w:tcW w:w="223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357" w:type="dxa"/>
            <w:vAlign w:val="center"/>
          </w:tcPr>
          <w:p>
            <w:pPr>
              <w:spacing w:line="500" w:lineRule="exact"/>
              <w:jc w:val="center"/>
              <w:rPr>
                <w:rFonts w:ascii="楷体_GB2312" w:hAnsi="楷体_GB2312" w:eastAsia="楷体_GB2312" w:cs="楷体_GB2312"/>
                <w:sz w:val="24"/>
              </w:rPr>
            </w:pPr>
          </w:p>
        </w:tc>
        <w:tc>
          <w:tcPr>
            <w:tcW w:w="1338" w:type="dxa"/>
            <w:gridSpan w:val="2"/>
            <w:vAlign w:val="center"/>
          </w:tcPr>
          <w:p>
            <w:pPr>
              <w:spacing w:line="500" w:lineRule="exact"/>
              <w:jc w:val="center"/>
              <w:rPr>
                <w:rFonts w:ascii="楷体_GB2312" w:hAnsi="楷体_GB2312" w:eastAsia="楷体_GB2312" w:cs="楷体_GB2312"/>
                <w:sz w:val="24"/>
              </w:rPr>
            </w:pPr>
          </w:p>
        </w:tc>
        <w:tc>
          <w:tcPr>
            <w:tcW w:w="1420" w:type="dxa"/>
            <w:vAlign w:val="center"/>
          </w:tcPr>
          <w:p>
            <w:pPr>
              <w:spacing w:line="500" w:lineRule="exact"/>
              <w:jc w:val="center"/>
              <w:rPr>
                <w:rFonts w:ascii="楷体_GB2312" w:hAnsi="楷体_GB2312" w:eastAsia="楷体_GB2312" w:cs="楷体_GB2312"/>
                <w:sz w:val="24"/>
              </w:rPr>
            </w:pPr>
          </w:p>
        </w:tc>
        <w:tc>
          <w:tcPr>
            <w:tcW w:w="1120" w:type="dxa"/>
            <w:gridSpan w:val="2"/>
            <w:vAlign w:val="center"/>
          </w:tcPr>
          <w:p>
            <w:pPr>
              <w:spacing w:line="500" w:lineRule="exact"/>
              <w:jc w:val="center"/>
              <w:rPr>
                <w:rFonts w:ascii="楷体_GB2312" w:hAnsi="楷体_GB2312" w:eastAsia="楷体_GB2312" w:cs="楷体_GB2312"/>
                <w:sz w:val="24"/>
              </w:rPr>
            </w:pPr>
          </w:p>
        </w:tc>
        <w:tc>
          <w:tcPr>
            <w:tcW w:w="1120" w:type="dxa"/>
            <w:vAlign w:val="center"/>
          </w:tcPr>
          <w:p>
            <w:pPr>
              <w:spacing w:line="500" w:lineRule="exact"/>
              <w:jc w:val="center"/>
              <w:rPr>
                <w:rFonts w:ascii="楷体_GB2312" w:hAnsi="楷体_GB2312" w:eastAsia="楷体_GB2312" w:cs="楷体_GB2312"/>
                <w:sz w:val="24"/>
              </w:rPr>
            </w:pPr>
          </w:p>
        </w:tc>
        <w:tc>
          <w:tcPr>
            <w:tcW w:w="223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357" w:type="dxa"/>
            <w:vAlign w:val="center"/>
          </w:tcPr>
          <w:p>
            <w:pPr>
              <w:spacing w:line="500" w:lineRule="exact"/>
              <w:jc w:val="center"/>
              <w:rPr>
                <w:rFonts w:ascii="楷体_GB2312" w:hAnsi="楷体_GB2312" w:eastAsia="楷体_GB2312" w:cs="楷体_GB2312"/>
                <w:sz w:val="24"/>
              </w:rPr>
            </w:pPr>
          </w:p>
        </w:tc>
        <w:tc>
          <w:tcPr>
            <w:tcW w:w="1338" w:type="dxa"/>
            <w:gridSpan w:val="2"/>
            <w:vAlign w:val="center"/>
          </w:tcPr>
          <w:p>
            <w:pPr>
              <w:spacing w:line="500" w:lineRule="exact"/>
              <w:jc w:val="center"/>
              <w:rPr>
                <w:rFonts w:ascii="楷体_GB2312" w:hAnsi="楷体_GB2312" w:eastAsia="楷体_GB2312" w:cs="楷体_GB2312"/>
                <w:sz w:val="24"/>
              </w:rPr>
            </w:pPr>
          </w:p>
        </w:tc>
        <w:tc>
          <w:tcPr>
            <w:tcW w:w="1420" w:type="dxa"/>
            <w:vAlign w:val="center"/>
          </w:tcPr>
          <w:p>
            <w:pPr>
              <w:spacing w:line="500" w:lineRule="exact"/>
              <w:jc w:val="center"/>
              <w:rPr>
                <w:rFonts w:ascii="楷体_GB2312" w:hAnsi="楷体_GB2312" w:eastAsia="楷体_GB2312" w:cs="楷体_GB2312"/>
                <w:sz w:val="24"/>
              </w:rPr>
            </w:pPr>
          </w:p>
        </w:tc>
        <w:tc>
          <w:tcPr>
            <w:tcW w:w="1120" w:type="dxa"/>
            <w:gridSpan w:val="2"/>
            <w:vAlign w:val="center"/>
          </w:tcPr>
          <w:p>
            <w:pPr>
              <w:spacing w:line="500" w:lineRule="exact"/>
              <w:jc w:val="center"/>
              <w:rPr>
                <w:rFonts w:ascii="楷体_GB2312" w:hAnsi="楷体_GB2312" w:eastAsia="楷体_GB2312" w:cs="楷体_GB2312"/>
                <w:sz w:val="24"/>
              </w:rPr>
            </w:pPr>
          </w:p>
        </w:tc>
        <w:tc>
          <w:tcPr>
            <w:tcW w:w="1120" w:type="dxa"/>
            <w:vAlign w:val="center"/>
          </w:tcPr>
          <w:p>
            <w:pPr>
              <w:spacing w:line="500" w:lineRule="exact"/>
              <w:jc w:val="center"/>
              <w:rPr>
                <w:rFonts w:ascii="楷体_GB2312" w:hAnsi="楷体_GB2312" w:eastAsia="楷体_GB2312" w:cs="楷体_GB2312"/>
                <w:sz w:val="24"/>
              </w:rPr>
            </w:pPr>
          </w:p>
        </w:tc>
        <w:tc>
          <w:tcPr>
            <w:tcW w:w="223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357" w:type="dxa"/>
            <w:vAlign w:val="center"/>
          </w:tcPr>
          <w:p>
            <w:pPr>
              <w:spacing w:line="500" w:lineRule="exact"/>
              <w:jc w:val="center"/>
              <w:rPr>
                <w:rFonts w:ascii="楷体_GB2312" w:hAnsi="楷体_GB2312" w:eastAsia="楷体_GB2312" w:cs="楷体_GB2312"/>
                <w:sz w:val="24"/>
              </w:rPr>
            </w:pPr>
          </w:p>
        </w:tc>
        <w:tc>
          <w:tcPr>
            <w:tcW w:w="1338" w:type="dxa"/>
            <w:gridSpan w:val="2"/>
            <w:vAlign w:val="center"/>
          </w:tcPr>
          <w:p>
            <w:pPr>
              <w:spacing w:line="500" w:lineRule="exact"/>
              <w:jc w:val="center"/>
              <w:rPr>
                <w:rFonts w:ascii="楷体_GB2312" w:hAnsi="楷体_GB2312" w:eastAsia="楷体_GB2312" w:cs="楷体_GB2312"/>
                <w:sz w:val="24"/>
              </w:rPr>
            </w:pPr>
          </w:p>
        </w:tc>
        <w:tc>
          <w:tcPr>
            <w:tcW w:w="1420" w:type="dxa"/>
            <w:vAlign w:val="center"/>
          </w:tcPr>
          <w:p>
            <w:pPr>
              <w:spacing w:line="500" w:lineRule="exact"/>
              <w:jc w:val="center"/>
              <w:rPr>
                <w:rFonts w:ascii="楷体_GB2312" w:hAnsi="楷体_GB2312" w:eastAsia="楷体_GB2312" w:cs="楷体_GB2312"/>
                <w:sz w:val="24"/>
              </w:rPr>
            </w:pPr>
          </w:p>
        </w:tc>
        <w:tc>
          <w:tcPr>
            <w:tcW w:w="1120" w:type="dxa"/>
            <w:gridSpan w:val="2"/>
            <w:vAlign w:val="center"/>
          </w:tcPr>
          <w:p>
            <w:pPr>
              <w:spacing w:line="500" w:lineRule="exact"/>
              <w:jc w:val="center"/>
              <w:rPr>
                <w:rFonts w:ascii="楷体_GB2312" w:hAnsi="楷体_GB2312" w:eastAsia="楷体_GB2312" w:cs="楷体_GB2312"/>
                <w:sz w:val="24"/>
              </w:rPr>
            </w:pPr>
          </w:p>
        </w:tc>
        <w:tc>
          <w:tcPr>
            <w:tcW w:w="1120" w:type="dxa"/>
            <w:vAlign w:val="center"/>
          </w:tcPr>
          <w:p>
            <w:pPr>
              <w:spacing w:line="500" w:lineRule="exact"/>
              <w:jc w:val="center"/>
              <w:rPr>
                <w:rFonts w:ascii="楷体_GB2312" w:hAnsi="楷体_GB2312" w:eastAsia="楷体_GB2312" w:cs="楷体_GB2312"/>
                <w:sz w:val="24"/>
              </w:rPr>
            </w:pPr>
          </w:p>
        </w:tc>
        <w:tc>
          <w:tcPr>
            <w:tcW w:w="2232"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1357" w:type="dxa"/>
            <w:vAlign w:val="center"/>
          </w:tcPr>
          <w:p>
            <w:pPr>
              <w:spacing w:line="500" w:lineRule="exact"/>
              <w:jc w:val="center"/>
              <w:rPr>
                <w:rFonts w:ascii="楷体_GB2312" w:hAnsi="楷体_GB2312" w:eastAsia="楷体_GB2312" w:cs="楷体_GB2312"/>
                <w:sz w:val="24"/>
              </w:rPr>
            </w:pPr>
          </w:p>
        </w:tc>
        <w:tc>
          <w:tcPr>
            <w:tcW w:w="1338" w:type="dxa"/>
            <w:gridSpan w:val="2"/>
            <w:vAlign w:val="center"/>
          </w:tcPr>
          <w:p>
            <w:pPr>
              <w:spacing w:line="500" w:lineRule="exact"/>
              <w:jc w:val="center"/>
              <w:rPr>
                <w:rFonts w:ascii="楷体_GB2312" w:hAnsi="楷体_GB2312" w:eastAsia="楷体_GB2312" w:cs="楷体_GB2312"/>
                <w:sz w:val="24"/>
              </w:rPr>
            </w:pPr>
          </w:p>
        </w:tc>
        <w:tc>
          <w:tcPr>
            <w:tcW w:w="1420" w:type="dxa"/>
            <w:vAlign w:val="center"/>
          </w:tcPr>
          <w:p>
            <w:pPr>
              <w:spacing w:line="500" w:lineRule="exact"/>
              <w:jc w:val="center"/>
              <w:rPr>
                <w:rFonts w:ascii="楷体_GB2312" w:hAnsi="楷体_GB2312" w:eastAsia="楷体_GB2312" w:cs="楷体_GB2312"/>
                <w:sz w:val="24"/>
              </w:rPr>
            </w:pPr>
          </w:p>
        </w:tc>
        <w:tc>
          <w:tcPr>
            <w:tcW w:w="1120" w:type="dxa"/>
            <w:gridSpan w:val="2"/>
            <w:vAlign w:val="center"/>
          </w:tcPr>
          <w:p>
            <w:pPr>
              <w:spacing w:line="500" w:lineRule="exact"/>
              <w:jc w:val="center"/>
              <w:rPr>
                <w:rFonts w:ascii="楷体_GB2312" w:hAnsi="楷体_GB2312" w:eastAsia="楷体_GB2312" w:cs="楷体_GB2312"/>
                <w:sz w:val="24"/>
              </w:rPr>
            </w:pPr>
          </w:p>
        </w:tc>
        <w:tc>
          <w:tcPr>
            <w:tcW w:w="1120" w:type="dxa"/>
            <w:vAlign w:val="center"/>
          </w:tcPr>
          <w:p>
            <w:pPr>
              <w:spacing w:line="500" w:lineRule="exact"/>
              <w:jc w:val="center"/>
              <w:rPr>
                <w:rFonts w:ascii="楷体_GB2312" w:hAnsi="楷体_GB2312" w:eastAsia="楷体_GB2312" w:cs="楷体_GB2312"/>
                <w:sz w:val="24"/>
              </w:rPr>
            </w:pPr>
          </w:p>
        </w:tc>
        <w:tc>
          <w:tcPr>
            <w:tcW w:w="2232" w:type="dxa"/>
            <w:vAlign w:val="center"/>
          </w:tcPr>
          <w:p>
            <w:pPr>
              <w:spacing w:line="500" w:lineRule="exact"/>
              <w:jc w:val="center"/>
              <w:rPr>
                <w:rFonts w:ascii="楷体_GB2312" w:hAnsi="楷体_GB2312" w:eastAsia="楷体_GB2312" w:cs="楷体_GB2312"/>
                <w:sz w:val="24"/>
              </w:rPr>
            </w:pPr>
          </w:p>
        </w:tc>
      </w:tr>
    </w:tbl>
    <w:p>
      <w:pPr>
        <w:spacing w:line="500" w:lineRule="exact"/>
        <w:rPr>
          <w:rFonts w:ascii="楷体_GB2312" w:hAnsi="楷体_GB2312" w:eastAsia="楷体_GB2312" w:cs="楷体_GB2312"/>
          <w:sz w:val="24"/>
        </w:rPr>
        <w:sectPr>
          <w:pgSz w:w="11906" w:h="16838"/>
          <w:pgMar w:top="1701" w:right="1588" w:bottom="1701" w:left="1758" w:header="1701" w:footer="992" w:gutter="0"/>
          <w:pgNumType w:fmt="numberInDash"/>
          <w:cols w:space="720" w:num="1"/>
          <w:docGrid w:linePitch="312" w:charSpace="0"/>
        </w:sectPr>
      </w:pPr>
      <w:r>
        <w:rPr>
          <w:rFonts w:hint="eastAsia" w:ascii="楷体_GB2312" w:hAnsi="楷体_GB2312" w:eastAsia="楷体_GB2312" w:cs="楷体_GB2312"/>
          <w:sz w:val="24"/>
        </w:rPr>
        <w:t xml:space="preserve">      记录人：                                   复核人：</w:t>
      </w:r>
    </w:p>
    <w:p>
      <w:pPr>
        <w:spacing w:line="50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w:t>附录</w:t>
      </w:r>
      <w:r>
        <w:rPr>
          <w:rFonts w:hint="eastAsia" w:eastAsia="楷体_GB2312" w:cs="楷体_GB2312"/>
          <w:sz w:val="28"/>
          <w:szCs w:val="28"/>
        </w:rPr>
        <w:t>7</w:t>
      </w:r>
      <w:r>
        <w:rPr>
          <w:rFonts w:hint="eastAsia" w:ascii="楷体_GB2312" w:hAnsi="楷体_GB2312" w:eastAsia="楷体_GB2312" w:cs="楷体_GB2312"/>
          <w:sz w:val="28"/>
          <w:szCs w:val="28"/>
        </w:rPr>
        <w:t xml:space="preserve">  </w:t>
      </w:r>
    </w:p>
    <w:p>
      <w:pPr>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b/>
          <w:sz w:val="40"/>
          <w:szCs w:val="40"/>
        </w:rPr>
        <w:t>生产记录—病虫害防治</w:t>
      </w:r>
    </w:p>
    <w:tbl>
      <w:tblPr>
        <w:tblStyle w:val="10"/>
        <w:tblW w:w="94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425"/>
        <w:gridCol w:w="1019"/>
        <w:gridCol w:w="1370"/>
        <w:gridCol w:w="304"/>
        <w:gridCol w:w="567"/>
        <w:gridCol w:w="992"/>
        <w:gridCol w:w="295"/>
        <w:gridCol w:w="1265"/>
        <w:gridCol w:w="1240"/>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1739" w:type="dxa"/>
            <w:gridSpan w:val="2"/>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基地</w:t>
            </w:r>
          </w:p>
        </w:tc>
        <w:tc>
          <w:tcPr>
            <w:tcW w:w="2693" w:type="dxa"/>
            <w:gridSpan w:val="3"/>
            <w:vAlign w:val="center"/>
          </w:tcPr>
          <w:p>
            <w:pPr>
              <w:spacing w:line="500" w:lineRule="exact"/>
              <w:jc w:val="center"/>
              <w:rPr>
                <w:rFonts w:ascii="楷体_GB2312" w:hAnsi="楷体_GB2312" w:eastAsia="楷体_GB2312" w:cs="楷体_GB2312"/>
                <w:sz w:val="24"/>
              </w:rPr>
            </w:pPr>
          </w:p>
        </w:tc>
        <w:tc>
          <w:tcPr>
            <w:tcW w:w="1559" w:type="dxa"/>
            <w:gridSpan w:val="2"/>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面积</w:t>
            </w:r>
          </w:p>
        </w:tc>
        <w:tc>
          <w:tcPr>
            <w:tcW w:w="3508" w:type="dxa"/>
            <w:gridSpan w:val="4"/>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9499" w:type="dxa"/>
            <w:gridSpan w:val="11"/>
            <w:vAlign w:val="center"/>
          </w:tcPr>
          <w:p>
            <w:pPr>
              <w:spacing w:line="500" w:lineRule="exact"/>
              <w:jc w:val="center"/>
              <w:rPr>
                <w:rFonts w:ascii="楷体_GB2312" w:hAnsi="楷体_GB2312" w:eastAsia="楷体_GB2312" w:cs="楷体_GB2312"/>
                <w:b/>
                <w:sz w:val="24"/>
              </w:rPr>
            </w:pPr>
            <w:r>
              <w:rPr>
                <w:rFonts w:hint="eastAsia" w:ascii="楷体_GB2312" w:hAnsi="楷体_GB2312" w:eastAsia="楷体_GB2312" w:cs="楷体_GB2312"/>
                <w:b/>
                <w:sz w:val="24"/>
              </w:rPr>
              <w:t>操 作 记 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1314"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防治时间</w:t>
            </w:r>
          </w:p>
        </w:tc>
        <w:tc>
          <w:tcPr>
            <w:tcW w:w="1444" w:type="dxa"/>
            <w:gridSpan w:val="2"/>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病虫害名称</w:t>
            </w:r>
          </w:p>
        </w:tc>
        <w:tc>
          <w:tcPr>
            <w:tcW w:w="1370"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防治方法</w:t>
            </w:r>
          </w:p>
        </w:tc>
        <w:tc>
          <w:tcPr>
            <w:tcW w:w="871" w:type="dxa"/>
            <w:gridSpan w:val="2"/>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天气</w:t>
            </w:r>
          </w:p>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状况</w:t>
            </w:r>
          </w:p>
        </w:tc>
        <w:tc>
          <w:tcPr>
            <w:tcW w:w="1287" w:type="dxa"/>
            <w:gridSpan w:val="2"/>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农药名称</w:t>
            </w:r>
          </w:p>
        </w:tc>
        <w:tc>
          <w:tcPr>
            <w:tcW w:w="1265"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农药批号</w:t>
            </w:r>
          </w:p>
        </w:tc>
        <w:tc>
          <w:tcPr>
            <w:tcW w:w="1240"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亩施用量</w:t>
            </w:r>
          </w:p>
        </w:tc>
        <w:tc>
          <w:tcPr>
            <w:tcW w:w="708"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是否</w:t>
            </w:r>
          </w:p>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清场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1314" w:type="dxa"/>
            <w:vAlign w:val="center"/>
          </w:tcPr>
          <w:p>
            <w:pPr>
              <w:spacing w:line="500" w:lineRule="exact"/>
              <w:jc w:val="center"/>
              <w:rPr>
                <w:rFonts w:ascii="楷体_GB2312" w:hAnsi="楷体_GB2312" w:eastAsia="楷体_GB2312" w:cs="楷体_GB2312"/>
                <w:sz w:val="24"/>
              </w:rPr>
            </w:pPr>
          </w:p>
        </w:tc>
        <w:tc>
          <w:tcPr>
            <w:tcW w:w="1444" w:type="dxa"/>
            <w:gridSpan w:val="2"/>
            <w:vAlign w:val="center"/>
          </w:tcPr>
          <w:p>
            <w:pPr>
              <w:spacing w:line="500" w:lineRule="exact"/>
              <w:jc w:val="center"/>
              <w:rPr>
                <w:rFonts w:ascii="楷体_GB2312" w:hAnsi="楷体_GB2312" w:eastAsia="楷体_GB2312" w:cs="楷体_GB2312"/>
                <w:sz w:val="24"/>
              </w:rPr>
            </w:pPr>
          </w:p>
        </w:tc>
        <w:tc>
          <w:tcPr>
            <w:tcW w:w="1370" w:type="dxa"/>
            <w:vAlign w:val="center"/>
          </w:tcPr>
          <w:p>
            <w:pPr>
              <w:spacing w:line="500" w:lineRule="exact"/>
              <w:jc w:val="center"/>
              <w:rPr>
                <w:rFonts w:ascii="楷体_GB2312" w:hAnsi="楷体_GB2312" w:eastAsia="楷体_GB2312" w:cs="楷体_GB2312"/>
                <w:sz w:val="24"/>
              </w:rPr>
            </w:pPr>
          </w:p>
        </w:tc>
        <w:tc>
          <w:tcPr>
            <w:tcW w:w="871" w:type="dxa"/>
            <w:gridSpan w:val="2"/>
            <w:vAlign w:val="center"/>
          </w:tcPr>
          <w:p>
            <w:pPr>
              <w:spacing w:line="500" w:lineRule="exact"/>
              <w:jc w:val="center"/>
              <w:rPr>
                <w:rFonts w:ascii="楷体_GB2312" w:hAnsi="楷体_GB2312" w:eastAsia="楷体_GB2312" w:cs="楷体_GB2312"/>
                <w:sz w:val="24"/>
              </w:rPr>
            </w:pPr>
          </w:p>
        </w:tc>
        <w:tc>
          <w:tcPr>
            <w:tcW w:w="1287" w:type="dxa"/>
            <w:gridSpan w:val="2"/>
            <w:vAlign w:val="center"/>
          </w:tcPr>
          <w:p>
            <w:pPr>
              <w:spacing w:line="500" w:lineRule="exact"/>
              <w:jc w:val="center"/>
              <w:rPr>
                <w:rFonts w:ascii="楷体_GB2312" w:hAnsi="楷体_GB2312" w:eastAsia="楷体_GB2312" w:cs="楷体_GB2312"/>
                <w:sz w:val="24"/>
              </w:rPr>
            </w:pPr>
          </w:p>
        </w:tc>
        <w:tc>
          <w:tcPr>
            <w:tcW w:w="1265" w:type="dxa"/>
            <w:vAlign w:val="center"/>
          </w:tcPr>
          <w:p>
            <w:pPr>
              <w:spacing w:line="500" w:lineRule="exact"/>
              <w:jc w:val="center"/>
              <w:rPr>
                <w:rFonts w:ascii="楷体_GB2312" w:hAnsi="楷体_GB2312" w:eastAsia="楷体_GB2312" w:cs="楷体_GB2312"/>
                <w:sz w:val="24"/>
              </w:rPr>
            </w:pPr>
          </w:p>
        </w:tc>
        <w:tc>
          <w:tcPr>
            <w:tcW w:w="1240" w:type="dxa"/>
            <w:vAlign w:val="center"/>
          </w:tcPr>
          <w:p>
            <w:pPr>
              <w:spacing w:line="500" w:lineRule="exact"/>
              <w:jc w:val="center"/>
              <w:rPr>
                <w:rFonts w:ascii="楷体_GB2312" w:hAnsi="楷体_GB2312" w:eastAsia="楷体_GB2312" w:cs="楷体_GB2312"/>
                <w:sz w:val="24"/>
              </w:rPr>
            </w:pPr>
          </w:p>
        </w:tc>
        <w:tc>
          <w:tcPr>
            <w:tcW w:w="708"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1314" w:type="dxa"/>
            <w:vAlign w:val="center"/>
          </w:tcPr>
          <w:p>
            <w:pPr>
              <w:spacing w:line="500" w:lineRule="exact"/>
              <w:jc w:val="center"/>
              <w:rPr>
                <w:rFonts w:ascii="楷体_GB2312" w:hAnsi="楷体_GB2312" w:eastAsia="楷体_GB2312" w:cs="楷体_GB2312"/>
                <w:sz w:val="24"/>
              </w:rPr>
            </w:pPr>
          </w:p>
        </w:tc>
        <w:tc>
          <w:tcPr>
            <w:tcW w:w="1444" w:type="dxa"/>
            <w:gridSpan w:val="2"/>
            <w:vAlign w:val="center"/>
          </w:tcPr>
          <w:p>
            <w:pPr>
              <w:spacing w:line="500" w:lineRule="exact"/>
              <w:jc w:val="center"/>
              <w:rPr>
                <w:rFonts w:ascii="楷体_GB2312" w:hAnsi="楷体_GB2312" w:eastAsia="楷体_GB2312" w:cs="楷体_GB2312"/>
                <w:sz w:val="24"/>
              </w:rPr>
            </w:pPr>
          </w:p>
        </w:tc>
        <w:tc>
          <w:tcPr>
            <w:tcW w:w="1370" w:type="dxa"/>
            <w:vAlign w:val="center"/>
          </w:tcPr>
          <w:p>
            <w:pPr>
              <w:spacing w:line="500" w:lineRule="exact"/>
              <w:jc w:val="center"/>
              <w:rPr>
                <w:rFonts w:ascii="楷体_GB2312" w:hAnsi="楷体_GB2312" w:eastAsia="楷体_GB2312" w:cs="楷体_GB2312"/>
                <w:sz w:val="24"/>
              </w:rPr>
            </w:pPr>
          </w:p>
        </w:tc>
        <w:tc>
          <w:tcPr>
            <w:tcW w:w="871" w:type="dxa"/>
            <w:gridSpan w:val="2"/>
            <w:vAlign w:val="center"/>
          </w:tcPr>
          <w:p>
            <w:pPr>
              <w:spacing w:line="500" w:lineRule="exact"/>
              <w:jc w:val="center"/>
              <w:rPr>
                <w:rFonts w:ascii="楷体_GB2312" w:hAnsi="楷体_GB2312" w:eastAsia="楷体_GB2312" w:cs="楷体_GB2312"/>
                <w:sz w:val="24"/>
              </w:rPr>
            </w:pPr>
          </w:p>
        </w:tc>
        <w:tc>
          <w:tcPr>
            <w:tcW w:w="1287" w:type="dxa"/>
            <w:gridSpan w:val="2"/>
            <w:vAlign w:val="center"/>
          </w:tcPr>
          <w:p>
            <w:pPr>
              <w:spacing w:line="500" w:lineRule="exact"/>
              <w:jc w:val="center"/>
              <w:rPr>
                <w:rFonts w:ascii="楷体_GB2312" w:hAnsi="楷体_GB2312" w:eastAsia="楷体_GB2312" w:cs="楷体_GB2312"/>
                <w:sz w:val="24"/>
              </w:rPr>
            </w:pPr>
          </w:p>
        </w:tc>
        <w:tc>
          <w:tcPr>
            <w:tcW w:w="1265" w:type="dxa"/>
            <w:vAlign w:val="center"/>
          </w:tcPr>
          <w:p>
            <w:pPr>
              <w:spacing w:line="500" w:lineRule="exact"/>
              <w:jc w:val="center"/>
              <w:rPr>
                <w:rFonts w:ascii="楷体_GB2312" w:hAnsi="楷体_GB2312" w:eastAsia="楷体_GB2312" w:cs="楷体_GB2312"/>
                <w:sz w:val="24"/>
              </w:rPr>
            </w:pPr>
          </w:p>
        </w:tc>
        <w:tc>
          <w:tcPr>
            <w:tcW w:w="1240" w:type="dxa"/>
            <w:vAlign w:val="center"/>
          </w:tcPr>
          <w:p>
            <w:pPr>
              <w:spacing w:line="500" w:lineRule="exact"/>
              <w:jc w:val="center"/>
              <w:rPr>
                <w:rFonts w:ascii="楷体_GB2312" w:hAnsi="楷体_GB2312" w:eastAsia="楷体_GB2312" w:cs="楷体_GB2312"/>
                <w:sz w:val="24"/>
              </w:rPr>
            </w:pPr>
          </w:p>
        </w:tc>
        <w:tc>
          <w:tcPr>
            <w:tcW w:w="708"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1314" w:type="dxa"/>
            <w:vAlign w:val="center"/>
          </w:tcPr>
          <w:p>
            <w:pPr>
              <w:spacing w:line="500" w:lineRule="exact"/>
              <w:jc w:val="center"/>
              <w:rPr>
                <w:rFonts w:ascii="楷体_GB2312" w:hAnsi="楷体_GB2312" w:eastAsia="楷体_GB2312" w:cs="楷体_GB2312"/>
                <w:sz w:val="24"/>
              </w:rPr>
            </w:pPr>
          </w:p>
        </w:tc>
        <w:tc>
          <w:tcPr>
            <w:tcW w:w="1444" w:type="dxa"/>
            <w:gridSpan w:val="2"/>
            <w:vAlign w:val="center"/>
          </w:tcPr>
          <w:p>
            <w:pPr>
              <w:spacing w:line="500" w:lineRule="exact"/>
              <w:jc w:val="center"/>
              <w:rPr>
                <w:rFonts w:ascii="楷体_GB2312" w:hAnsi="楷体_GB2312" w:eastAsia="楷体_GB2312" w:cs="楷体_GB2312"/>
                <w:sz w:val="24"/>
              </w:rPr>
            </w:pPr>
          </w:p>
        </w:tc>
        <w:tc>
          <w:tcPr>
            <w:tcW w:w="1370" w:type="dxa"/>
            <w:vAlign w:val="center"/>
          </w:tcPr>
          <w:p>
            <w:pPr>
              <w:spacing w:line="500" w:lineRule="exact"/>
              <w:jc w:val="center"/>
              <w:rPr>
                <w:rFonts w:ascii="楷体_GB2312" w:hAnsi="楷体_GB2312" w:eastAsia="楷体_GB2312" w:cs="楷体_GB2312"/>
                <w:sz w:val="24"/>
              </w:rPr>
            </w:pPr>
          </w:p>
        </w:tc>
        <w:tc>
          <w:tcPr>
            <w:tcW w:w="871" w:type="dxa"/>
            <w:gridSpan w:val="2"/>
            <w:vAlign w:val="center"/>
          </w:tcPr>
          <w:p>
            <w:pPr>
              <w:spacing w:line="500" w:lineRule="exact"/>
              <w:jc w:val="center"/>
              <w:rPr>
                <w:rFonts w:ascii="楷体_GB2312" w:hAnsi="楷体_GB2312" w:eastAsia="楷体_GB2312" w:cs="楷体_GB2312"/>
                <w:sz w:val="24"/>
              </w:rPr>
            </w:pPr>
          </w:p>
        </w:tc>
        <w:tc>
          <w:tcPr>
            <w:tcW w:w="1287" w:type="dxa"/>
            <w:gridSpan w:val="2"/>
            <w:vAlign w:val="center"/>
          </w:tcPr>
          <w:p>
            <w:pPr>
              <w:spacing w:line="500" w:lineRule="exact"/>
              <w:jc w:val="center"/>
              <w:rPr>
                <w:rFonts w:ascii="楷体_GB2312" w:hAnsi="楷体_GB2312" w:eastAsia="楷体_GB2312" w:cs="楷体_GB2312"/>
                <w:sz w:val="24"/>
              </w:rPr>
            </w:pPr>
          </w:p>
        </w:tc>
        <w:tc>
          <w:tcPr>
            <w:tcW w:w="1265" w:type="dxa"/>
            <w:vAlign w:val="center"/>
          </w:tcPr>
          <w:p>
            <w:pPr>
              <w:spacing w:line="500" w:lineRule="exact"/>
              <w:jc w:val="center"/>
              <w:rPr>
                <w:rFonts w:ascii="楷体_GB2312" w:hAnsi="楷体_GB2312" w:eastAsia="楷体_GB2312" w:cs="楷体_GB2312"/>
                <w:sz w:val="24"/>
              </w:rPr>
            </w:pPr>
          </w:p>
        </w:tc>
        <w:tc>
          <w:tcPr>
            <w:tcW w:w="1240" w:type="dxa"/>
            <w:vAlign w:val="center"/>
          </w:tcPr>
          <w:p>
            <w:pPr>
              <w:spacing w:line="500" w:lineRule="exact"/>
              <w:jc w:val="center"/>
              <w:rPr>
                <w:rFonts w:ascii="楷体_GB2312" w:hAnsi="楷体_GB2312" w:eastAsia="楷体_GB2312" w:cs="楷体_GB2312"/>
                <w:sz w:val="24"/>
              </w:rPr>
            </w:pPr>
          </w:p>
        </w:tc>
        <w:tc>
          <w:tcPr>
            <w:tcW w:w="708"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1314" w:type="dxa"/>
            <w:vAlign w:val="center"/>
          </w:tcPr>
          <w:p>
            <w:pPr>
              <w:spacing w:line="500" w:lineRule="exact"/>
              <w:jc w:val="center"/>
              <w:rPr>
                <w:rFonts w:ascii="楷体_GB2312" w:hAnsi="楷体_GB2312" w:eastAsia="楷体_GB2312" w:cs="楷体_GB2312"/>
                <w:sz w:val="24"/>
              </w:rPr>
            </w:pPr>
          </w:p>
        </w:tc>
        <w:tc>
          <w:tcPr>
            <w:tcW w:w="1444" w:type="dxa"/>
            <w:gridSpan w:val="2"/>
            <w:vAlign w:val="center"/>
          </w:tcPr>
          <w:p>
            <w:pPr>
              <w:spacing w:line="500" w:lineRule="exact"/>
              <w:jc w:val="center"/>
              <w:rPr>
                <w:rFonts w:ascii="楷体_GB2312" w:hAnsi="楷体_GB2312" w:eastAsia="楷体_GB2312" w:cs="楷体_GB2312"/>
                <w:sz w:val="24"/>
              </w:rPr>
            </w:pPr>
          </w:p>
        </w:tc>
        <w:tc>
          <w:tcPr>
            <w:tcW w:w="1370" w:type="dxa"/>
            <w:vAlign w:val="center"/>
          </w:tcPr>
          <w:p>
            <w:pPr>
              <w:spacing w:line="500" w:lineRule="exact"/>
              <w:jc w:val="center"/>
              <w:rPr>
                <w:rFonts w:ascii="楷体_GB2312" w:hAnsi="楷体_GB2312" w:eastAsia="楷体_GB2312" w:cs="楷体_GB2312"/>
                <w:sz w:val="24"/>
              </w:rPr>
            </w:pPr>
          </w:p>
        </w:tc>
        <w:tc>
          <w:tcPr>
            <w:tcW w:w="871" w:type="dxa"/>
            <w:gridSpan w:val="2"/>
            <w:vAlign w:val="center"/>
          </w:tcPr>
          <w:p>
            <w:pPr>
              <w:spacing w:line="500" w:lineRule="exact"/>
              <w:jc w:val="center"/>
              <w:rPr>
                <w:rFonts w:ascii="楷体_GB2312" w:hAnsi="楷体_GB2312" w:eastAsia="楷体_GB2312" w:cs="楷体_GB2312"/>
                <w:sz w:val="24"/>
              </w:rPr>
            </w:pPr>
          </w:p>
        </w:tc>
        <w:tc>
          <w:tcPr>
            <w:tcW w:w="1287" w:type="dxa"/>
            <w:gridSpan w:val="2"/>
            <w:vAlign w:val="center"/>
          </w:tcPr>
          <w:p>
            <w:pPr>
              <w:spacing w:line="500" w:lineRule="exact"/>
              <w:jc w:val="center"/>
              <w:rPr>
                <w:rFonts w:ascii="楷体_GB2312" w:hAnsi="楷体_GB2312" w:eastAsia="楷体_GB2312" w:cs="楷体_GB2312"/>
                <w:sz w:val="24"/>
              </w:rPr>
            </w:pPr>
          </w:p>
        </w:tc>
        <w:tc>
          <w:tcPr>
            <w:tcW w:w="1265" w:type="dxa"/>
            <w:vAlign w:val="center"/>
          </w:tcPr>
          <w:p>
            <w:pPr>
              <w:spacing w:line="500" w:lineRule="exact"/>
              <w:jc w:val="center"/>
              <w:rPr>
                <w:rFonts w:ascii="楷体_GB2312" w:hAnsi="楷体_GB2312" w:eastAsia="楷体_GB2312" w:cs="楷体_GB2312"/>
                <w:sz w:val="24"/>
              </w:rPr>
            </w:pPr>
          </w:p>
        </w:tc>
        <w:tc>
          <w:tcPr>
            <w:tcW w:w="1240" w:type="dxa"/>
            <w:vAlign w:val="center"/>
          </w:tcPr>
          <w:p>
            <w:pPr>
              <w:spacing w:line="500" w:lineRule="exact"/>
              <w:jc w:val="center"/>
              <w:rPr>
                <w:rFonts w:ascii="楷体_GB2312" w:hAnsi="楷体_GB2312" w:eastAsia="楷体_GB2312" w:cs="楷体_GB2312"/>
                <w:sz w:val="24"/>
              </w:rPr>
            </w:pPr>
          </w:p>
        </w:tc>
        <w:tc>
          <w:tcPr>
            <w:tcW w:w="708"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1314" w:type="dxa"/>
            <w:vAlign w:val="center"/>
          </w:tcPr>
          <w:p>
            <w:pPr>
              <w:spacing w:line="500" w:lineRule="exact"/>
              <w:jc w:val="center"/>
              <w:rPr>
                <w:rFonts w:ascii="楷体_GB2312" w:hAnsi="楷体_GB2312" w:eastAsia="楷体_GB2312" w:cs="楷体_GB2312"/>
                <w:sz w:val="24"/>
              </w:rPr>
            </w:pPr>
          </w:p>
        </w:tc>
        <w:tc>
          <w:tcPr>
            <w:tcW w:w="1444" w:type="dxa"/>
            <w:gridSpan w:val="2"/>
            <w:vAlign w:val="center"/>
          </w:tcPr>
          <w:p>
            <w:pPr>
              <w:spacing w:line="500" w:lineRule="exact"/>
              <w:jc w:val="center"/>
              <w:rPr>
                <w:rFonts w:ascii="楷体_GB2312" w:hAnsi="楷体_GB2312" w:eastAsia="楷体_GB2312" w:cs="楷体_GB2312"/>
                <w:sz w:val="24"/>
              </w:rPr>
            </w:pPr>
          </w:p>
        </w:tc>
        <w:tc>
          <w:tcPr>
            <w:tcW w:w="1370" w:type="dxa"/>
            <w:vAlign w:val="center"/>
          </w:tcPr>
          <w:p>
            <w:pPr>
              <w:spacing w:line="500" w:lineRule="exact"/>
              <w:jc w:val="center"/>
              <w:rPr>
                <w:rFonts w:ascii="楷体_GB2312" w:hAnsi="楷体_GB2312" w:eastAsia="楷体_GB2312" w:cs="楷体_GB2312"/>
                <w:sz w:val="24"/>
              </w:rPr>
            </w:pPr>
          </w:p>
        </w:tc>
        <w:tc>
          <w:tcPr>
            <w:tcW w:w="871" w:type="dxa"/>
            <w:gridSpan w:val="2"/>
            <w:vAlign w:val="center"/>
          </w:tcPr>
          <w:p>
            <w:pPr>
              <w:spacing w:line="500" w:lineRule="exact"/>
              <w:jc w:val="center"/>
              <w:rPr>
                <w:rFonts w:ascii="楷体_GB2312" w:hAnsi="楷体_GB2312" w:eastAsia="楷体_GB2312" w:cs="楷体_GB2312"/>
                <w:sz w:val="24"/>
              </w:rPr>
            </w:pPr>
          </w:p>
        </w:tc>
        <w:tc>
          <w:tcPr>
            <w:tcW w:w="1287" w:type="dxa"/>
            <w:gridSpan w:val="2"/>
            <w:vAlign w:val="center"/>
          </w:tcPr>
          <w:p>
            <w:pPr>
              <w:spacing w:line="500" w:lineRule="exact"/>
              <w:jc w:val="center"/>
              <w:rPr>
                <w:rFonts w:ascii="楷体_GB2312" w:hAnsi="楷体_GB2312" w:eastAsia="楷体_GB2312" w:cs="楷体_GB2312"/>
                <w:sz w:val="24"/>
              </w:rPr>
            </w:pPr>
          </w:p>
        </w:tc>
        <w:tc>
          <w:tcPr>
            <w:tcW w:w="1265" w:type="dxa"/>
            <w:vAlign w:val="center"/>
          </w:tcPr>
          <w:p>
            <w:pPr>
              <w:spacing w:line="500" w:lineRule="exact"/>
              <w:jc w:val="center"/>
              <w:rPr>
                <w:rFonts w:ascii="楷体_GB2312" w:hAnsi="楷体_GB2312" w:eastAsia="楷体_GB2312" w:cs="楷体_GB2312"/>
                <w:sz w:val="24"/>
              </w:rPr>
            </w:pPr>
          </w:p>
        </w:tc>
        <w:tc>
          <w:tcPr>
            <w:tcW w:w="1240" w:type="dxa"/>
            <w:vAlign w:val="center"/>
          </w:tcPr>
          <w:p>
            <w:pPr>
              <w:spacing w:line="500" w:lineRule="exact"/>
              <w:jc w:val="center"/>
              <w:rPr>
                <w:rFonts w:ascii="楷体_GB2312" w:hAnsi="楷体_GB2312" w:eastAsia="楷体_GB2312" w:cs="楷体_GB2312"/>
                <w:sz w:val="24"/>
              </w:rPr>
            </w:pPr>
          </w:p>
        </w:tc>
        <w:tc>
          <w:tcPr>
            <w:tcW w:w="708"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1314" w:type="dxa"/>
            <w:vAlign w:val="center"/>
          </w:tcPr>
          <w:p>
            <w:pPr>
              <w:spacing w:line="500" w:lineRule="exact"/>
              <w:jc w:val="center"/>
              <w:rPr>
                <w:rFonts w:ascii="楷体_GB2312" w:hAnsi="楷体_GB2312" w:eastAsia="楷体_GB2312" w:cs="楷体_GB2312"/>
                <w:sz w:val="24"/>
              </w:rPr>
            </w:pPr>
          </w:p>
        </w:tc>
        <w:tc>
          <w:tcPr>
            <w:tcW w:w="1444" w:type="dxa"/>
            <w:gridSpan w:val="2"/>
            <w:vAlign w:val="center"/>
          </w:tcPr>
          <w:p>
            <w:pPr>
              <w:spacing w:line="500" w:lineRule="exact"/>
              <w:jc w:val="center"/>
              <w:rPr>
                <w:rFonts w:ascii="楷体_GB2312" w:hAnsi="楷体_GB2312" w:eastAsia="楷体_GB2312" w:cs="楷体_GB2312"/>
                <w:sz w:val="24"/>
              </w:rPr>
            </w:pPr>
          </w:p>
        </w:tc>
        <w:tc>
          <w:tcPr>
            <w:tcW w:w="1370" w:type="dxa"/>
            <w:vAlign w:val="center"/>
          </w:tcPr>
          <w:p>
            <w:pPr>
              <w:spacing w:line="500" w:lineRule="exact"/>
              <w:jc w:val="center"/>
              <w:rPr>
                <w:rFonts w:ascii="楷体_GB2312" w:hAnsi="楷体_GB2312" w:eastAsia="楷体_GB2312" w:cs="楷体_GB2312"/>
                <w:sz w:val="24"/>
              </w:rPr>
            </w:pPr>
          </w:p>
        </w:tc>
        <w:tc>
          <w:tcPr>
            <w:tcW w:w="871" w:type="dxa"/>
            <w:gridSpan w:val="2"/>
            <w:vAlign w:val="center"/>
          </w:tcPr>
          <w:p>
            <w:pPr>
              <w:spacing w:line="500" w:lineRule="exact"/>
              <w:jc w:val="center"/>
              <w:rPr>
                <w:rFonts w:ascii="楷体_GB2312" w:hAnsi="楷体_GB2312" w:eastAsia="楷体_GB2312" w:cs="楷体_GB2312"/>
                <w:sz w:val="24"/>
              </w:rPr>
            </w:pPr>
          </w:p>
        </w:tc>
        <w:tc>
          <w:tcPr>
            <w:tcW w:w="1287" w:type="dxa"/>
            <w:gridSpan w:val="2"/>
            <w:vAlign w:val="center"/>
          </w:tcPr>
          <w:p>
            <w:pPr>
              <w:spacing w:line="500" w:lineRule="exact"/>
              <w:jc w:val="center"/>
              <w:rPr>
                <w:rFonts w:ascii="楷体_GB2312" w:hAnsi="楷体_GB2312" w:eastAsia="楷体_GB2312" w:cs="楷体_GB2312"/>
                <w:sz w:val="24"/>
              </w:rPr>
            </w:pPr>
          </w:p>
        </w:tc>
        <w:tc>
          <w:tcPr>
            <w:tcW w:w="1265" w:type="dxa"/>
            <w:vAlign w:val="center"/>
          </w:tcPr>
          <w:p>
            <w:pPr>
              <w:spacing w:line="500" w:lineRule="exact"/>
              <w:jc w:val="center"/>
              <w:rPr>
                <w:rFonts w:ascii="楷体_GB2312" w:hAnsi="楷体_GB2312" w:eastAsia="楷体_GB2312" w:cs="楷体_GB2312"/>
                <w:sz w:val="24"/>
              </w:rPr>
            </w:pPr>
          </w:p>
        </w:tc>
        <w:tc>
          <w:tcPr>
            <w:tcW w:w="1240" w:type="dxa"/>
            <w:vAlign w:val="center"/>
          </w:tcPr>
          <w:p>
            <w:pPr>
              <w:spacing w:line="500" w:lineRule="exact"/>
              <w:jc w:val="center"/>
              <w:rPr>
                <w:rFonts w:ascii="楷体_GB2312" w:hAnsi="楷体_GB2312" w:eastAsia="楷体_GB2312" w:cs="楷体_GB2312"/>
                <w:sz w:val="24"/>
              </w:rPr>
            </w:pPr>
          </w:p>
        </w:tc>
        <w:tc>
          <w:tcPr>
            <w:tcW w:w="708"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1314" w:type="dxa"/>
            <w:vAlign w:val="center"/>
          </w:tcPr>
          <w:p>
            <w:pPr>
              <w:spacing w:line="500" w:lineRule="exact"/>
              <w:jc w:val="center"/>
              <w:rPr>
                <w:rFonts w:ascii="楷体_GB2312" w:hAnsi="楷体_GB2312" w:eastAsia="楷体_GB2312" w:cs="楷体_GB2312"/>
                <w:sz w:val="24"/>
              </w:rPr>
            </w:pPr>
          </w:p>
        </w:tc>
        <w:tc>
          <w:tcPr>
            <w:tcW w:w="1444" w:type="dxa"/>
            <w:gridSpan w:val="2"/>
            <w:vAlign w:val="center"/>
          </w:tcPr>
          <w:p>
            <w:pPr>
              <w:spacing w:line="500" w:lineRule="exact"/>
              <w:jc w:val="center"/>
              <w:rPr>
                <w:rFonts w:ascii="楷体_GB2312" w:hAnsi="楷体_GB2312" w:eastAsia="楷体_GB2312" w:cs="楷体_GB2312"/>
                <w:sz w:val="24"/>
              </w:rPr>
            </w:pPr>
          </w:p>
        </w:tc>
        <w:tc>
          <w:tcPr>
            <w:tcW w:w="1370" w:type="dxa"/>
            <w:vAlign w:val="center"/>
          </w:tcPr>
          <w:p>
            <w:pPr>
              <w:spacing w:line="500" w:lineRule="exact"/>
              <w:jc w:val="center"/>
              <w:rPr>
                <w:rFonts w:ascii="楷体_GB2312" w:hAnsi="楷体_GB2312" w:eastAsia="楷体_GB2312" w:cs="楷体_GB2312"/>
                <w:sz w:val="24"/>
              </w:rPr>
            </w:pPr>
          </w:p>
        </w:tc>
        <w:tc>
          <w:tcPr>
            <w:tcW w:w="871" w:type="dxa"/>
            <w:gridSpan w:val="2"/>
            <w:vAlign w:val="center"/>
          </w:tcPr>
          <w:p>
            <w:pPr>
              <w:spacing w:line="500" w:lineRule="exact"/>
              <w:jc w:val="center"/>
              <w:rPr>
                <w:rFonts w:ascii="楷体_GB2312" w:hAnsi="楷体_GB2312" w:eastAsia="楷体_GB2312" w:cs="楷体_GB2312"/>
                <w:sz w:val="24"/>
              </w:rPr>
            </w:pPr>
          </w:p>
        </w:tc>
        <w:tc>
          <w:tcPr>
            <w:tcW w:w="1287" w:type="dxa"/>
            <w:gridSpan w:val="2"/>
            <w:vAlign w:val="center"/>
          </w:tcPr>
          <w:p>
            <w:pPr>
              <w:spacing w:line="500" w:lineRule="exact"/>
              <w:jc w:val="center"/>
              <w:rPr>
                <w:rFonts w:ascii="楷体_GB2312" w:hAnsi="楷体_GB2312" w:eastAsia="楷体_GB2312" w:cs="楷体_GB2312"/>
                <w:sz w:val="24"/>
              </w:rPr>
            </w:pPr>
          </w:p>
        </w:tc>
        <w:tc>
          <w:tcPr>
            <w:tcW w:w="1265" w:type="dxa"/>
            <w:vAlign w:val="center"/>
          </w:tcPr>
          <w:p>
            <w:pPr>
              <w:spacing w:line="500" w:lineRule="exact"/>
              <w:jc w:val="center"/>
              <w:rPr>
                <w:rFonts w:ascii="楷体_GB2312" w:hAnsi="楷体_GB2312" w:eastAsia="楷体_GB2312" w:cs="楷体_GB2312"/>
                <w:sz w:val="24"/>
              </w:rPr>
            </w:pPr>
          </w:p>
        </w:tc>
        <w:tc>
          <w:tcPr>
            <w:tcW w:w="1240" w:type="dxa"/>
            <w:vAlign w:val="center"/>
          </w:tcPr>
          <w:p>
            <w:pPr>
              <w:spacing w:line="500" w:lineRule="exact"/>
              <w:jc w:val="center"/>
              <w:rPr>
                <w:rFonts w:ascii="楷体_GB2312" w:hAnsi="楷体_GB2312" w:eastAsia="楷体_GB2312" w:cs="楷体_GB2312"/>
                <w:sz w:val="24"/>
              </w:rPr>
            </w:pPr>
          </w:p>
        </w:tc>
        <w:tc>
          <w:tcPr>
            <w:tcW w:w="708"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1314" w:type="dxa"/>
            <w:vAlign w:val="center"/>
          </w:tcPr>
          <w:p>
            <w:pPr>
              <w:spacing w:line="500" w:lineRule="exact"/>
              <w:jc w:val="center"/>
              <w:rPr>
                <w:rFonts w:ascii="楷体_GB2312" w:hAnsi="楷体_GB2312" w:eastAsia="楷体_GB2312" w:cs="楷体_GB2312"/>
                <w:sz w:val="24"/>
              </w:rPr>
            </w:pPr>
          </w:p>
        </w:tc>
        <w:tc>
          <w:tcPr>
            <w:tcW w:w="1444" w:type="dxa"/>
            <w:gridSpan w:val="2"/>
            <w:vAlign w:val="center"/>
          </w:tcPr>
          <w:p>
            <w:pPr>
              <w:spacing w:line="500" w:lineRule="exact"/>
              <w:jc w:val="center"/>
              <w:rPr>
                <w:rFonts w:ascii="楷体_GB2312" w:hAnsi="楷体_GB2312" w:eastAsia="楷体_GB2312" w:cs="楷体_GB2312"/>
                <w:sz w:val="24"/>
              </w:rPr>
            </w:pPr>
          </w:p>
        </w:tc>
        <w:tc>
          <w:tcPr>
            <w:tcW w:w="1370" w:type="dxa"/>
            <w:vAlign w:val="center"/>
          </w:tcPr>
          <w:p>
            <w:pPr>
              <w:spacing w:line="500" w:lineRule="exact"/>
              <w:jc w:val="center"/>
              <w:rPr>
                <w:rFonts w:ascii="楷体_GB2312" w:hAnsi="楷体_GB2312" w:eastAsia="楷体_GB2312" w:cs="楷体_GB2312"/>
                <w:sz w:val="24"/>
              </w:rPr>
            </w:pPr>
          </w:p>
        </w:tc>
        <w:tc>
          <w:tcPr>
            <w:tcW w:w="871" w:type="dxa"/>
            <w:gridSpan w:val="2"/>
            <w:vAlign w:val="center"/>
          </w:tcPr>
          <w:p>
            <w:pPr>
              <w:spacing w:line="500" w:lineRule="exact"/>
              <w:jc w:val="center"/>
              <w:rPr>
                <w:rFonts w:ascii="楷体_GB2312" w:hAnsi="楷体_GB2312" w:eastAsia="楷体_GB2312" w:cs="楷体_GB2312"/>
                <w:sz w:val="24"/>
              </w:rPr>
            </w:pPr>
          </w:p>
        </w:tc>
        <w:tc>
          <w:tcPr>
            <w:tcW w:w="1287" w:type="dxa"/>
            <w:gridSpan w:val="2"/>
            <w:vAlign w:val="center"/>
          </w:tcPr>
          <w:p>
            <w:pPr>
              <w:spacing w:line="500" w:lineRule="exact"/>
              <w:jc w:val="center"/>
              <w:rPr>
                <w:rFonts w:ascii="楷体_GB2312" w:hAnsi="楷体_GB2312" w:eastAsia="楷体_GB2312" w:cs="楷体_GB2312"/>
                <w:sz w:val="24"/>
              </w:rPr>
            </w:pPr>
          </w:p>
        </w:tc>
        <w:tc>
          <w:tcPr>
            <w:tcW w:w="1265" w:type="dxa"/>
            <w:vAlign w:val="center"/>
          </w:tcPr>
          <w:p>
            <w:pPr>
              <w:spacing w:line="500" w:lineRule="exact"/>
              <w:jc w:val="center"/>
              <w:rPr>
                <w:rFonts w:ascii="楷体_GB2312" w:hAnsi="楷体_GB2312" w:eastAsia="楷体_GB2312" w:cs="楷体_GB2312"/>
                <w:sz w:val="24"/>
              </w:rPr>
            </w:pPr>
          </w:p>
        </w:tc>
        <w:tc>
          <w:tcPr>
            <w:tcW w:w="1240" w:type="dxa"/>
            <w:vAlign w:val="center"/>
          </w:tcPr>
          <w:p>
            <w:pPr>
              <w:spacing w:line="500" w:lineRule="exact"/>
              <w:jc w:val="center"/>
              <w:rPr>
                <w:rFonts w:ascii="楷体_GB2312" w:hAnsi="楷体_GB2312" w:eastAsia="楷体_GB2312" w:cs="楷体_GB2312"/>
                <w:sz w:val="24"/>
              </w:rPr>
            </w:pPr>
          </w:p>
        </w:tc>
        <w:tc>
          <w:tcPr>
            <w:tcW w:w="708"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1314" w:type="dxa"/>
            <w:vAlign w:val="center"/>
          </w:tcPr>
          <w:p>
            <w:pPr>
              <w:spacing w:line="500" w:lineRule="exact"/>
              <w:jc w:val="center"/>
              <w:rPr>
                <w:rFonts w:ascii="楷体_GB2312" w:hAnsi="楷体_GB2312" w:eastAsia="楷体_GB2312" w:cs="楷体_GB2312"/>
                <w:sz w:val="24"/>
              </w:rPr>
            </w:pPr>
          </w:p>
        </w:tc>
        <w:tc>
          <w:tcPr>
            <w:tcW w:w="1444" w:type="dxa"/>
            <w:gridSpan w:val="2"/>
            <w:vAlign w:val="center"/>
          </w:tcPr>
          <w:p>
            <w:pPr>
              <w:spacing w:line="500" w:lineRule="exact"/>
              <w:jc w:val="center"/>
              <w:rPr>
                <w:rFonts w:ascii="楷体_GB2312" w:hAnsi="楷体_GB2312" w:eastAsia="楷体_GB2312" w:cs="楷体_GB2312"/>
                <w:sz w:val="24"/>
              </w:rPr>
            </w:pPr>
          </w:p>
        </w:tc>
        <w:tc>
          <w:tcPr>
            <w:tcW w:w="1370" w:type="dxa"/>
            <w:vAlign w:val="center"/>
          </w:tcPr>
          <w:p>
            <w:pPr>
              <w:spacing w:line="500" w:lineRule="exact"/>
              <w:jc w:val="center"/>
              <w:rPr>
                <w:rFonts w:ascii="楷体_GB2312" w:hAnsi="楷体_GB2312" w:eastAsia="楷体_GB2312" w:cs="楷体_GB2312"/>
                <w:sz w:val="24"/>
              </w:rPr>
            </w:pPr>
          </w:p>
        </w:tc>
        <w:tc>
          <w:tcPr>
            <w:tcW w:w="871" w:type="dxa"/>
            <w:gridSpan w:val="2"/>
            <w:vAlign w:val="center"/>
          </w:tcPr>
          <w:p>
            <w:pPr>
              <w:spacing w:line="500" w:lineRule="exact"/>
              <w:jc w:val="center"/>
              <w:rPr>
                <w:rFonts w:ascii="楷体_GB2312" w:hAnsi="楷体_GB2312" w:eastAsia="楷体_GB2312" w:cs="楷体_GB2312"/>
                <w:sz w:val="24"/>
              </w:rPr>
            </w:pPr>
          </w:p>
        </w:tc>
        <w:tc>
          <w:tcPr>
            <w:tcW w:w="1287" w:type="dxa"/>
            <w:gridSpan w:val="2"/>
            <w:vAlign w:val="center"/>
          </w:tcPr>
          <w:p>
            <w:pPr>
              <w:spacing w:line="500" w:lineRule="exact"/>
              <w:jc w:val="center"/>
              <w:rPr>
                <w:rFonts w:ascii="楷体_GB2312" w:hAnsi="楷体_GB2312" w:eastAsia="楷体_GB2312" w:cs="楷体_GB2312"/>
                <w:sz w:val="24"/>
              </w:rPr>
            </w:pPr>
          </w:p>
        </w:tc>
        <w:tc>
          <w:tcPr>
            <w:tcW w:w="1265" w:type="dxa"/>
            <w:vAlign w:val="center"/>
          </w:tcPr>
          <w:p>
            <w:pPr>
              <w:spacing w:line="500" w:lineRule="exact"/>
              <w:jc w:val="center"/>
              <w:rPr>
                <w:rFonts w:ascii="楷体_GB2312" w:hAnsi="楷体_GB2312" w:eastAsia="楷体_GB2312" w:cs="楷体_GB2312"/>
                <w:sz w:val="24"/>
              </w:rPr>
            </w:pPr>
          </w:p>
        </w:tc>
        <w:tc>
          <w:tcPr>
            <w:tcW w:w="1240" w:type="dxa"/>
            <w:vAlign w:val="center"/>
          </w:tcPr>
          <w:p>
            <w:pPr>
              <w:spacing w:line="500" w:lineRule="exact"/>
              <w:jc w:val="center"/>
              <w:rPr>
                <w:rFonts w:ascii="楷体_GB2312" w:hAnsi="楷体_GB2312" w:eastAsia="楷体_GB2312" w:cs="楷体_GB2312"/>
                <w:sz w:val="24"/>
              </w:rPr>
            </w:pPr>
          </w:p>
        </w:tc>
        <w:tc>
          <w:tcPr>
            <w:tcW w:w="708"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1314" w:type="dxa"/>
            <w:vAlign w:val="center"/>
          </w:tcPr>
          <w:p>
            <w:pPr>
              <w:spacing w:line="500" w:lineRule="exact"/>
              <w:jc w:val="center"/>
              <w:rPr>
                <w:rFonts w:ascii="楷体_GB2312" w:hAnsi="楷体_GB2312" w:eastAsia="楷体_GB2312" w:cs="楷体_GB2312"/>
                <w:sz w:val="24"/>
              </w:rPr>
            </w:pPr>
          </w:p>
        </w:tc>
        <w:tc>
          <w:tcPr>
            <w:tcW w:w="1444" w:type="dxa"/>
            <w:gridSpan w:val="2"/>
            <w:vAlign w:val="center"/>
          </w:tcPr>
          <w:p>
            <w:pPr>
              <w:spacing w:line="500" w:lineRule="exact"/>
              <w:jc w:val="center"/>
              <w:rPr>
                <w:rFonts w:ascii="楷体_GB2312" w:hAnsi="楷体_GB2312" w:eastAsia="楷体_GB2312" w:cs="楷体_GB2312"/>
                <w:sz w:val="24"/>
              </w:rPr>
            </w:pPr>
          </w:p>
        </w:tc>
        <w:tc>
          <w:tcPr>
            <w:tcW w:w="1370" w:type="dxa"/>
            <w:vAlign w:val="center"/>
          </w:tcPr>
          <w:p>
            <w:pPr>
              <w:spacing w:line="500" w:lineRule="exact"/>
              <w:jc w:val="center"/>
              <w:rPr>
                <w:rFonts w:ascii="楷体_GB2312" w:hAnsi="楷体_GB2312" w:eastAsia="楷体_GB2312" w:cs="楷体_GB2312"/>
                <w:sz w:val="24"/>
              </w:rPr>
            </w:pPr>
          </w:p>
        </w:tc>
        <w:tc>
          <w:tcPr>
            <w:tcW w:w="871" w:type="dxa"/>
            <w:gridSpan w:val="2"/>
            <w:vAlign w:val="center"/>
          </w:tcPr>
          <w:p>
            <w:pPr>
              <w:spacing w:line="500" w:lineRule="exact"/>
              <w:jc w:val="center"/>
              <w:rPr>
                <w:rFonts w:ascii="楷体_GB2312" w:hAnsi="楷体_GB2312" w:eastAsia="楷体_GB2312" w:cs="楷体_GB2312"/>
                <w:sz w:val="24"/>
              </w:rPr>
            </w:pPr>
          </w:p>
        </w:tc>
        <w:tc>
          <w:tcPr>
            <w:tcW w:w="1287" w:type="dxa"/>
            <w:gridSpan w:val="2"/>
            <w:vAlign w:val="center"/>
          </w:tcPr>
          <w:p>
            <w:pPr>
              <w:spacing w:line="500" w:lineRule="exact"/>
              <w:jc w:val="center"/>
              <w:rPr>
                <w:rFonts w:ascii="楷体_GB2312" w:hAnsi="楷体_GB2312" w:eastAsia="楷体_GB2312" w:cs="楷体_GB2312"/>
                <w:sz w:val="24"/>
              </w:rPr>
            </w:pPr>
          </w:p>
        </w:tc>
        <w:tc>
          <w:tcPr>
            <w:tcW w:w="1265" w:type="dxa"/>
            <w:vAlign w:val="center"/>
          </w:tcPr>
          <w:p>
            <w:pPr>
              <w:spacing w:line="500" w:lineRule="exact"/>
              <w:jc w:val="center"/>
              <w:rPr>
                <w:rFonts w:ascii="楷体_GB2312" w:hAnsi="楷体_GB2312" w:eastAsia="楷体_GB2312" w:cs="楷体_GB2312"/>
                <w:sz w:val="24"/>
              </w:rPr>
            </w:pPr>
          </w:p>
        </w:tc>
        <w:tc>
          <w:tcPr>
            <w:tcW w:w="1240" w:type="dxa"/>
            <w:vAlign w:val="center"/>
          </w:tcPr>
          <w:p>
            <w:pPr>
              <w:spacing w:line="500" w:lineRule="exact"/>
              <w:jc w:val="center"/>
              <w:rPr>
                <w:rFonts w:ascii="楷体_GB2312" w:hAnsi="楷体_GB2312" w:eastAsia="楷体_GB2312" w:cs="楷体_GB2312"/>
                <w:sz w:val="24"/>
              </w:rPr>
            </w:pPr>
          </w:p>
        </w:tc>
        <w:tc>
          <w:tcPr>
            <w:tcW w:w="708"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1314" w:type="dxa"/>
            <w:vAlign w:val="center"/>
          </w:tcPr>
          <w:p>
            <w:pPr>
              <w:spacing w:line="500" w:lineRule="exact"/>
              <w:jc w:val="center"/>
              <w:rPr>
                <w:rFonts w:ascii="楷体_GB2312" w:hAnsi="楷体_GB2312" w:eastAsia="楷体_GB2312" w:cs="楷体_GB2312"/>
                <w:sz w:val="24"/>
              </w:rPr>
            </w:pPr>
          </w:p>
        </w:tc>
        <w:tc>
          <w:tcPr>
            <w:tcW w:w="1444" w:type="dxa"/>
            <w:gridSpan w:val="2"/>
            <w:vAlign w:val="center"/>
          </w:tcPr>
          <w:p>
            <w:pPr>
              <w:spacing w:line="500" w:lineRule="exact"/>
              <w:jc w:val="center"/>
              <w:rPr>
                <w:rFonts w:ascii="楷体_GB2312" w:hAnsi="楷体_GB2312" w:eastAsia="楷体_GB2312" w:cs="楷体_GB2312"/>
                <w:sz w:val="24"/>
              </w:rPr>
            </w:pPr>
          </w:p>
        </w:tc>
        <w:tc>
          <w:tcPr>
            <w:tcW w:w="1370" w:type="dxa"/>
            <w:vAlign w:val="center"/>
          </w:tcPr>
          <w:p>
            <w:pPr>
              <w:spacing w:line="500" w:lineRule="exact"/>
              <w:jc w:val="center"/>
              <w:rPr>
                <w:rFonts w:ascii="楷体_GB2312" w:hAnsi="楷体_GB2312" w:eastAsia="楷体_GB2312" w:cs="楷体_GB2312"/>
                <w:sz w:val="24"/>
              </w:rPr>
            </w:pPr>
          </w:p>
        </w:tc>
        <w:tc>
          <w:tcPr>
            <w:tcW w:w="871" w:type="dxa"/>
            <w:gridSpan w:val="2"/>
            <w:vAlign w:val="center"/>
          </w:tcPr>
          <w:p>
            <w:pPr>
              <w:spacing w:line="500" w:lineRule="exact"/>
              <w:jc w:val="center"/>
              <w:rPr>
                <w:rFonts w:ascii="楷体_GB2312" w:hAnsi="楷体_GB2312" w:eastAsia="楷体_GB2312" w:cs="楷体_GB2312"/>
                <w:sz w:val="24"/>
              </w:rPr>
            </w:pPr>
          </w:p>
        </w:tc>
        <w:tc>
          <w:tcPr>
            <w:tcW w:w="1287" w:type="dxa"/>
            <w:gridSpan w:val="2"/>
            <w:vAlign w:val="center"/>
          </w:tcPr>
          <w:p>
            <w:pPr>
              <w:spacing w:line="500" w:lineRule="exact"/>
              <w:jc w:val="center"/>
              <w:rPr>
                <w:rFonts w:ascii="楷体_GB2312" w:hAnsi="楷体_GB2312" w:eastAsia="楷体_GB2312" w:cs="楷体_GB2312"/>
                <w:sz w:val="24"/>
              </w:rPr>
            </w:pPr>
          </w:p>
        </w:tc>
        <w:tc>
          <w:tcPr>
            <w:tcW w:w="1265" w:type="dxa"/>
            <w:vAlign w:val="center"/>
          </w:tcPr>
          <w:p>
            <w:pPr>
              <w:spacing w:line="500" w:lineRule="exact"/>
              <w:jc w:val="center"/>
              <w:rPr>
                <w:rFonts w:ascii="楷体_GB2312" w:hAnsi="楷体_GB2312" w:eastAsia="楷体_GB2312" w:cs="楷体_GB2312"/>
                <w:sz w:val="24"/>
              </w:rPr>
            </w:pPr>
          </w:p>
        </w:tc>
        <w:tc>
          <w:tcPr>
            <w:tcW w:w="1240" w:type="dxa"/>
            <w:vAlign w:val="center"/>
          </w:tcPr>
          <w:p>
            <w:pPr>
              <w:spacing w:line="500" w:lineRule="exact"/>
              <w:jc w:val="center"/>
              <w:rPr>
                <w:rFonts w:ascii="楷体_GB2312" w:hAnsi="楷体_GB2312" w:eastAsia="楷体_GB2312" w:cs="楷体_GB2312"/>
                <w:sz w:val="24"/>
              </w:rPr>
            </w:pPr>
          </w:p>
        </w:tc>
        <w:tc>
          <w:tcPr>
            <w:tcW w:w="708"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1314" w:type="dxa"/>
            <w:vAlign w:val="center"/>
          </w:tcPr>
          <w:p>
            <w:pPr>
              <w:spacing w:line="500" w:lineRule="exact"/>
              <w:jc w:val="center"/>
              <w:rPr>
                <w:rFonts w:ascii="楷体_GB2312" w:hAnsi="楷体_GB2312" w:eastAsia="楷体_GB2312" w:cs="楷体_GB2312"/>
                <w:sz w:val="24"/>
              </w:rPr>
            </w:pPr>
          </w:p>
        </w:tc>
        <w:tc>
          <w:tcPr>
            <w:tcW w:w="1444" w:type="dxa"/>
            <w:gridSpan w:val="2"/>
            <w:vAlign w:val="center"/>
          </w:tcPr>
          <w:p>
            <w:pPr>
              <w:spacing w:line="500" w:lineRule="exact"/>
              <w:jc w:val="center"/>
              <w:rPr>
                <w:rFonts w:ascii="楷体_GB2312" w:hAnsi="楷体_GB2312" w:eastAsia="楷体_GB2312" w:cs="楷体_GB2312"/>
                <w:sz w:val="24"/>
              </w:rPr>
            </w:pPr>
          </w:p>
        </w:tc>
        <w:tc>
          <w:tcPr>
            <w:tcW w:w="1370" w:type="dxa"/>
            <w:vAlign w:val="center"/>
          </w:tcPr>
          <w:p>
            <w:pPr>
              <w:spacing w:line="500" w:lineRule="exact"/>
              <w:jc w:val="center"/>
              <w:rPr>
                <w:rFonts w:ascii="楷体_GB2312" w:hAnsi="楷体_GB2312" w:eastAsia="楷体_GB2312" w:cs="楷体_GB2312"/>
                <w:sz w:val="24"/>
              </w:rPr>
            </w:pPr>
          </w:p>
        </w:tc>
        <w:tc>
          <w:tcPr>
            <w:tcW w:w="871" w:type="dxa"/>
            <w:gridSpan w:val="2"/>
            <w:vAlign w:val="center"/>
          </w:tcPr>
          <w:p>
            <w:pPr>
              <w:spacing w:line="500" w:lineRule="exact"/>
              <w:jc w:val="center"/>
              <w:rPr>
                <w:rFonts w:ascii="楷体_GB2312" w:hAnsi="楷体_GB2312" w:eastAsia="楷体_GB2312" w:cs="楷体_GB2312"/>
                <w:sz w:val="24"/>
              </w:rPr>
            </w:pPr>
          </w:p>
        </w:tc>
        <w:tc>
          <w:tcPr>
            <w:tcW w:w="1287" w:type="dxa"/>
            <w:gridSpan w:val="2"/>
            <w:vAlign w:val="center"/>
          </w:tcPr>
          <w:p>
            <w:pPr>
              <w:spacing w:line="500" w:lineRule="exact"/>
              <w:jc w:val="center"/>
              <w:rPr>
                <w:rFonts w:ascii="楷体_GB2312" w:hAnsi="楷体_GB2312" w:eastAsia="楷体_GB2312" w:cs="楷体_GB2312"/>
                <w:sz w:val="24"/>
              </w:rPr>
            </w:pPr>
          </w:p>
        </w:tc>
        <w:tc>
          <w:tcPr>
            <w:tcW w:w="1265" w:type="dxa"/>
            <w:vAlign w:val="center"/>
          </w:tcPr>
          <w:p>
            <w:pPr>
              <w:spacing w:line="500" w:lineRule="exact"/>
              <w:jc w:val="center"/>
              <w:rPr>
                <w:rFonts w:ascii="楷体_GB2312" w:hAnsi="楷体_GB2312" w:eastAsia="楷体_GB2312" w:cs="楷体_GB2312"/>
                <w:sz w:val="24"/>
              </w:rPr>
            </w:pPr>
          </w:p>
        </w:tc>
        <w:tc>
          <w:tcPr>
            <w:tcW w:w="1240" w:type="dxa"/>
            <w:vAlign w:val="center"/>
          </w:tcPr>
          <w:p>
            <w:pPr>
              <w:spacing w:line="500" w:lineRule="exact"/>
              <w:jc w:val="center"/>
              <w:rPr>
                <w:rFonts w:ascii="楷体_GB2312" w:hAnsi="楷体_GB2312" w:eastAsia="楷体_GB2312" w:cs="楷体_GB2312"/>
                <w:sz w:val="24"/>
              </w:rPr>
            </w:pPr>
          </w:p>
        </w:tc>
        <w:tc>
          <w:tcPr>
            <w:tcW w:w="708"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1314" w:type="dxa"/>
            <w:vAlign w:val="center"/>
          </w:tcPr>
          <w:p>
            <w:pPr>
              <w:spacing w:line="500" w:lineRule="exact"/>
              <w:jc w:val="center"/>
              <w:rPr>
                <w:rFonts w:ascii="楷体_GB2312" w:hAnsi="楷体_GB2312" w:eastAsia="楷体_GB2312" w:cs="楷体_GB2312"/>
                <w:sz w:val="24"/>
              </w:rPr>
            </w:pPr>
          </w:p>
        </w:tc>
        <w:tc>
          <w:tcPr>
            <w:tcW w:w="1444" w:type="dxa"/>
            <w:gridSpan w:val="2"/>
            <w:vAlign w:val="center"/>
          </w:tcPr>
          <w:p>
            <w:pPr>
              <w:spacing w:line="500" w:lineRule="exact"/>
              <w:jc w:val="center"/>
              <w:rPr>
                <w:rFonts w:ascii="楷体_GB2312" w:hAnsi="楷体_GB2312" w:eastAsia="楷体_GB2312" w:cs="楷体_GB2312"/>
                <w:sz w:val="24"/>
              </w:rPr>
            </w:pPr>
          </w:p>
        </w:tc>
        <w:tc>
          <w:tcPr>
            <w:tcW w:w="1370" w:type="dxa"/>
            <w:vAlign w:val="center"/>
          </w:tcPr>
          <w:p>
            <w:pPr>
              <w:spacing w:line="500" w:lineRule="exact"/>
              <w:jc w:val="center"/>
              <w:rPr>
                <w:rFonts w:ascii="楷体_GB2312" w:hAnsi="楷体_GB2312" w:eastAsia="楷体_GB2312" w:cs="楷体_GB2312"/>
                <w:sz w:val="24"/>
              </w:rPr>
            </w:pPr>
          </w:p>
        </w:tc>
        <w:tc>
          <w:tcPr>
            <w:tcW w:w="871" w:type="dxa"/>
            <w:gridSpan w:val="2"/>
            <w:vAlign w:val="center"/>
          </w:tcPr>
          <w:p>
            <w:pPr>
              <w:spacing w:line="500" w:lineRule="exact"/>
              <w:jc w:val="center"/>
              <w:rPr>
                <w:rFonts w:ascii="楷体_GB2312" w:hAnsi="楷体_GB2312" w:eastAsia="楷体_GB2312" w:cs="楷体_GB2312"/>
                <w:sz w:val="24"/>
              </w:rPr>
            </w:pPr>
          </w:p>
        </w:tc>
        <w:tc>
          <w:tcPr>
            <w:tcW w:w="1287" w:type="dxa"/>
            <w:gridSpan w:val="2"/>
            <w:vAlign w:val="center"/>
          </w:tcPr>
          <w:p>
            <w:pPr>
              <w:spacing w:line="500" w:lineRule="exact"/>
              <w:jc w:val="center"/>
              <w:rPr>
                <w:rFonts w:ascii="楷体_GB2312" w:hAnsi="楷体_GB2312" w:eastAsia="楷体_GB2312" w:cs="楷体_GB2312"/>
                <w:sz w:val="24"/>
              </w:rPr>
            </w:pPr>
          </w:p>
        </w:tc>
        <w:tc>
          <w:tcPr>
            <w:tcW w:w="1265" w:type="dxa"/>
            <w:vAlign w:val="center"/>
          </w:tcPr>
          <w:p>
            <w:pPr>
              <w:spacing w:line="500" w:lineRule="exact"/>
              <w:jc w:val="center"/>
              <w:rPr>
                <w:rFonts w:ascii="楷体_GB2312" w:hAnsi="楷体_GB2312" w:eastAsia="楷体_GB2312" w:cs="楷体_GB2312"/>
                <w:sz w:val="24"/>
              </w:rPr>
            </w:pPr>
          </w:p>
        </w:tc>
        <w:tc>
          <w:tcPr>
            <w:tcW w:w="1240" w:type="dxa"/>
            <w:vAlign w:val="center"/>
          </w:tcPr>
          <w:p>
            <w:pPr>
              <w:spacing w:line="500" w:lineRule="exact"/>
              <w:jc w:val="center"/>
              <w:rPr>
                <w:rFonts w:ascii="楷体_GB2312" w:hAnsi="楷体_GB2312" w:eastAsia="楷体_GB2312" w:cs="楷体_GB2312"/>
                <w:sz w:val="24"/>
              </w:rPr>
            </w:pPr>
          </w:p>
        </w:tc>
        <w:tc>
          <w:tcPr>
            <w:tcW w:w="708"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1314" w:type="dxa"/>
            <w:vAlign w:val="center"/>
          </w:tcPr>
          <w:p>
            <w:pPr>
              <w:spacing w:line="500" w:lineRule="exact"/>
              <w:jc w:val="center"/>
              <w:rPr>
                <w:rFonts w:ascii="楷体_GB2312" w:hAnsi="楷体_GB2312" w:eastAsia="楷体_GB2312" w:cs="楷体_GB2312"/>
                <w:sz w:val="24"/>
              </w:rPr>
            </w:pPr>
          </w:p>
        </w:tc>
        <w:tc>
          <w:tcPr>
            <w:tcW w:w="1444" w:type="dxa"/>
            <w:gridSpan w:val="2"/>
            <w:vAlign w:val="center"/>
          </w:tcPr>
          <w:p>
            <w:pPr>
              <w:spacing w:line="500" w:lineRule="exact"/>
              <w:jc w:val="center"/>
              <w:rPr>
                <w:rFonts w:ascii="楷体_GB2312" w:hAnsi="楷体_GB2312" w:eastAsia="楷体_GB2312" w:cs="楷体_GB2312"/>
                <w:sz w:val="24"/>
              </w:rPr>
            </w:pPr>
          </w:p>
        </w:tc>
        <w:tc>
          <w:tcPr>
            <w:tcW w:w="1370" w:type="dxa"/>
            <w:vAlign w:val="center"/>
          </w:tcPr>
          <w:p>
            <w:pPr>
              <w:spacing w:line="500" w:lineRule="exact"/>
              <w:jc w:val="center"/>
              <w:rPr>
                <w:rFonts w:ascii="楷体_GB2312" w:hAnsi="楷体_GB2312" w:eastAsia="楷体_GB2312" w:cs="楷体_GB2312"/>
                <w:sz w:val="24"/>
              </w:rPr>
            </w:pPr>
          </w:p>
        </w:tc>
        <w:tc>
          <w:tcPr>
            <w:tcW w:w="871" w:type="dxa"/>
            <w:gridSpan w:val="2"/>
            <w:vAlign w:val="center"/>
          </w:tcPr>
          <w:p>
            <w:pPr>
              <w:spacing w:line="500" w:lineRule="exact"/>
              <w:jc w:val="center"/>
              <w:rPr>
                <w:rFonts w:ascii="楷体_GB2312" w:hAnsi="楷体_GB2312" w:eastAsia="楷体_GB2312" w:cs="楷体_GB2312"/>
                <w:sz w:val="24"/>
              </w:rPr>
            </w:pPr>
          </w:p>
        </w:tc>
        <w:tc>
          <w:tcPr>
            <w:tcW w:w="1287" w:type="dxa"/>
            <w:gridSpan w:val="2"/>
            <w:vAlign w:val="center"/>
          </w:tcPr>
          <w:p>
            <w:pPr>
              <w:spacing w:line="500" w:lineRule="exact"/>
              <w:jc w:val="center"/>
              <w:rPr>
                <w:rFonts w:ascii="楷体_GB2312" w:hAnsi="楷体_GB2312" w:eastAsia="楷体_GB2312" w:cs="楷体_GB2312"/>
                <w:sz w:val="24"/>
              </w:rPr>
            </w:pPr>
          </w:p>
        </w:tc>
        <w:tc>
          <w:tcPr>
            <w:tcW w:w="1265" w:type="dxa"/>
            <w:vAlign w:val="center"/>
          </w:tcPr>
          <w:p>
            <w:pPr>
              <w:spacing w:line="500" w:lineRule="exact"/>
              <w:jc w:val="center"/>
              <w:rPr>
                <w:rFonts w:ascii="楷体_GB2312" w:hAnsi="楷体_GB2312" w:eastAsia="楷体_GB2312" w:cs="楷体_GB2312"/>
                <w:sz w:val="24"/>
              </w:rPr>
            </w:pPr>
          </w:p>
        </w:tc>
        <w:tc>
          <w:tcPr>
            <w:tcW w:w="1240" w:type="dxa"/>
            <w:vAlign w:val="center"/>
          </w:tcPr>
          <w:p>
            <w:pPr>
              <w:spacing w:line="500" w:lineRule="exact"/>
              <w:jc w:val="center"/>
              <w:rPr>
                <w:rFonts w:ascii="楷体_GB2312" w:hAnsi="楷体_GB2312" w:eastAsia="楷体_GB2312" w:cs="楷体_GB2312"/>
                <w:sz w:val="24"/>
              </w:rPr>
            </w:pPr>
          </w:p>
        </w:tc>
        <w:tc>
          <w:tcPr>
            <w:tcW w:w="708"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1314" w:type="dxa"/>
            <w:vAlign w:val="center"/>
          </w:tcPr>
          <w:p>
            <w:pPr>
              <w:spacing w:line="500" w:lineRule="exact"/>
              <w:jc w:val="center"/>
              <w:rPr>
                <w:rFonts w:ascii="楷体_GB2312" w:hAnsi="楷体_GB2312" w:eastAsia="楷体_GB2312" w:cs="楷体_GB2312"/>
                <w:sz w:val="24"/>
              </w:rPr>
            </w:pPr>
          </w:p>
        </w:tc>
        <w:tc>
          <w:tcPr>
            <w:tcW w:w="1444" w:type="dxa"/>
            <w:gridSpan w:val="2"/>
            <w:vAlign w:val="center"/>
          </w:tcPr>
          <w:p>
            <w:pPr>
              <w:spacing w:line="500" w:lineRule="exact"/>
              <w:jc w:val="center"/>
              <w:rPr>
                <w:rFonts w:ascii="楷体_GB2312" w:hAnsi="楷体_GB2312" w:eastAsia="楷体_GB2312" w:cs="楷体_GB2312"/>
                <w:sz w:val="24"/>
              </w:rPr>
            </w:pPr>
          </w:p>
        </w:tc>
        <w:tc>
          <w:tcPr>
            <w:tcW w:w="1370" w:type="dxa"/>
            <w:vAlign w:val="center"/>
          </w:tcPr>
          <w:p>
            <w:pPr>
              <w:spacing w:line="500" w:lineRule="exact"/>
              <w:jc w:val="center"/>
              <w:rPr>
                <w:rFonts w:ascii="楷体_GB2312" w:hAnsi="楷体_GB2312" w:eastAsia="楷体_GB2312" w:cs="楷体_GB2312"/>
                <w:sz w:val="24"/>
              </w:rPr>
            </w:pPr>
          </w:p>
        </w:tc>
        <w:tc>
          <w:tcPr>
            <w:tcW w:w="871" w:type="dxa"/>
            <w:gridSpan w:val="2"/>
            <w:vAlign w:val="center"/>
          </w:tcPr>
          <w:p>
            <w:pPr>
              <w:spacing w:line="500" w:lineRule="exact"/>
              <w:jc w:val="center"/>
              <w:rPr>
                <w:rFonts w:ascii="楷体_GB2312" w:hAnsi="楷体_GB2312" w:eastAsia="楷体_GB2312" w:cs="楷体_GB2312"/>
                <w:sz w:val="24"/>
              </w:rPr>
            </w:pPr>
          </w:p>
        </w:tc>
        <w:tc>
          <w:tcPr>
            <w:tcW w:w="1287" w:type="dxa"/>
            <w:gridSpan w:val="2"/>
            <w:vAlign w:val="center"/>
          </w:tcPr>
          <w:p>
            <w:pPr>
              <w:spacing w:line="500" w:lineRule="exact"/>
              <w:jc w:val="center"/>
              <w:rPr>
                <w:rFonts w:ascii="楷体_GB2312" w:hAnsi="楷体_GB2312" w:eastAsia="楷体_GB2312" w:cs="楷体_GB2312"/>
                <w:sz w:val="24"/>
              </w:rPr>
            </w:pPr>
          </w:p>
        </w:tc>
        <w:tc>
          <w:tcPr>
            <w:tcW w:w="1265" w:type="dxa"/>
            <w:vAlign w:val="center"/>
          </w:tcPr>
          <w:p>
            <w:pPr>
              <w:spacing w:line="500" w:lineRule="exact"/>
              <w:jc w:val="center"/>
              <w:rPr>
                <w:rFonts w:ascii="楷体_GB2312" w:hAnsi="楷体_GB2312" w:eastAsia="楷体_GB2312" w:cs="楷体_GB2312"/>
                <w:sz w:val="24"/>
              </w:rPr>
            </w:pPr>
          </w:p>
        </w:tc>
        <w:tc>
          <w:tcPr>
            <w:tcW w:w="1240" w:type="dxa"/>
            <w:vAlign w:val="center"/>
          </w:tcPr>
          <w:p>
            <w:pPr>
              <w:spacing w:line="500" w:lineRule="exact"/>
              <w:jc w:val="center"/>
              <w:rPr>
                <w:rFonts w:ascii="楷体_GB2312" w:hAnsi="楷体_GB2312" w:eastAsia="楷体_GB2312" w:cs="楷体_GB2312"/>
                <w:sz w:val="24"/>
              </w:rPr>
            </w:pPr>
          </w:p>
        </w:tc>
        <w:tc>
          <w:tcPr>
            <w:tcW w:w="708"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1314" w:type="dxa"/>
            <w:vAlign w:val="center"/>
          </w:tcPr>
          <w:p>
            <w:pPr>
              <w:spacing w:line="500" w:lineRule="exact"/>
              <w:jc w:val="center"/>
              <w:rPr>
                <w:rFonts w:ascii="楷体_GB2312" w:hAnsi="楷体_GB2312" w:eastAsia="楷体_GB2312" w:cs="楷体_GB2312"/>
                <w:sz w:val="24"/>
              </w:rPr>
            </w:pPr>
          </w:p>
        </w:tc>
        <w:tc>
          <w:tcPr>
            <w:tcW w:w="1444" w:type="dxa"/>
            <w:gridSpan w:val="2"/>
            <w:vAlign w:val="center"/>
          </w:tcPr>
          <w:p>
            <w:pPr>
              <w:spacing w:line="500" w:lineRule="exact"/>
              <w:jc w:val="center"/>
              <w:rPr>
                <w:rFonts w:ascii="楷体_GB2312" w:hAnsi="楷体_GB2312" w:eastAsia="楷体_GB2312" w:cs="楷体_GB2312"/>
                <w:sz w:val="24"/>
              </w:rPr>
            </w:pPr>
          </w:p>
        </w:tc>
        <w:tc>
          <w:tcPr>
            <w:tcW w:w="1370" w:type="dxa"/>
            <w:vAlign w:val="center"/>
          </w:tcPr>
          <w:p>
            <w:pPr>
              <w:spacing w:line="500" w:lineRule="exact"/>
              <w:jc w:val="center"/>
              <w:rPr>
                <w:rFonts w:ascii="楷体_GB2312" w:hAnsi="楷体_GB2312" w:eastAsia="楷体_GB2312" w:cs="楷体_GB2312"/>
                <w:sz w:val="24"/>
              </w:rPr>
            </w:pPr>
          </w:p>
        </w:tc>
        <w:tc>
          <w:tcPr>
            <w:tcW w:w="871" w:type="dxa"/>
            <w:gridSpan w:val="2"/>
            <w:vAlign w:val="center"/>
          </w:tcPr>
          <w:p>
            <w:pPr>
              <w:spacing w:line="500" w:lineRule="exact"/>
              <w:jc w:val="center"/>
              <w:rPr>
                <w:rFonts w:ascii="楷体_GB2312" w:hAnsi="楷体_GB2312" w:eastAsia="楷体_GB2312" w:cs="楷体_GB2312"/>
                <w:sz w:val="24"/>
              </w:rPr>
            </w:pPr>
          </w:p>
        </w:tc>
        <w:tc>
          <w:tcPr>
            <w:tcW w:w="1287" w:type="dxa"/>
            <w:gridSpan w:val="2"/>
            <w:vAlign w:val="center"/>
          </w:tcPr>
          <w:p>
            <w:pPr>
              <w:spacing w:line="500" w:lineRule="exact"/>
              <w:jc w:val="center"/>
              <w:rPr>
                <w:rFonts w:ascii="楷体_GB2312" w:hAnsi="楷体_GB2312" w:eastAsia="楷体_GB2312" w:cs="楷体_GB2312"/>
                <w:sz w:val="24"/>
              </w:rPr>
            </w:pPr>
          </w:p>
        </w:tc>
        <w:tc>
          <w:tcPr>
            <w:tcW w:w="1265" w:type="dxa"/>
            <w:vAlign w:val="center"/>
          </w:tcPr>
          <w:p>
            <w:pPr>
              <w:spacing w:line="500" w:lineRule="exact"/>
              <w:jc w:val="center"/>
              <w:rPr>
                <w:rFonts w:ascii="楷体_GB2312" w:hAnsi="楷体_GB2312" w:eastAsia="楷体_GB2312" w:cs="楷体_GB2312"/>
                <w:sz w:val="24"/>
              </w:rPr>
            </w:pPr>
          </w:p>
        </w:tc>
        <w:tc>
          <w:tcPr>
            <w:tcW w:w="1240" w:type="dxa"/>
            <w:vAlign w:val="center"/>
          </w:tcPr>
          <w:p>
            <w:pPr>
              <w:spacing w:line="500" w:lineRule="exact"/>
              <w:jc w:val="center"/>
              <w:rPr>
                <w:rFonts w:ascii="楷体_GB2312" w:hAnsi="楷体_GB2312" w:eastAsia="楷体_GB2312" w:cs="楷体_GB2312"/>
                <w:sz w:val="24"/>
              </w:rPr>
            </w:pPr>
          </w:p>
        </w:tc>
        <w:tc>
          <w:tcPr>
            <w:tcW w:w="708"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1314" w:type="dxa"/>
            <w:vAlign w:val="center"/>
          </w:tcPr>
          <w:p>
            <w:pPr>
              <w:spacing w:line="500" w:lineRule="exact"/>
              <w:jc w:val="center"/>
              <w:rPr>
                <w:rFonts w:ascii="楷体_GB2312" w:hAnsi="楷体_GB2312" w:eastAsia="楷体_GB2312" w:cs="楷体_GB2312"/>
                <w:sz w:val="24"/>
              </w:rPr>
            </w:pPr>
          </w:p>
        </w:tc>
        <w:tc>
          <w:tcPr>
            <w:tcW w:w="1444" w:type="dxa"/>
            <w:gridSpan w:val="2"/>
            <w:vAlign w:val="center"/>
          </w:tcPr>
          <w:p>
            <w:pPr>
              <w:spacing w:line="500" w:lineRule="exact"/>
              <w:jc w:val="center"/>
              <w:rPr>
                <w:rFonts w:ascii="楷体_GB2312" w:hAnsi="楷体_GB2312" w:eastAsia="楷体_GB2312" w:cs="楷体_GB2312"/>
                <w:sz w:val="24"/>
              </w:rPr>
            </w:pPr>
          </w:p>
        </w:tc>
        <w:tc>
          <w:tcPr>
            <w:tcW w:w="1370" w:type="dxa"/>
            <w:vAlign w:val="center"/>
          </w:tcPr>
          <w:p>
            <w:pPr>
              <w:spacing w:line="500" w:lineRule="exact"/>
              <w:jc w:val="center"/>
              <w:rPr>
                <w:rFonts w:ascii="楷体_GB2312" w:hAnsi="楷体_GB2312" w:eastAsia="楷体_GB2312" w:cs="楷体_GB2312"/>
                <w:sz w:val="24"/>
              </w:rPr>
            </w:pPr>
          </w:p>
        </w:tc>
        <w:tc>
          <w:tcPr>
            <w:tcW w:w="871" w:type="dxa"/>
            <w:gridSpan w:val="2"/>
            <w:vAlign w:val="center"/>
          </w:tcPr>
          <w:p>
            <w:pPr>
              <w:spacing w:line="500" w:lineRule="exact"/>
              <w:jc w:val="center"/>
              <w:rPr>
                <w:rFonts w:ascii="楷体_GB2312" w:hAnsi="楷体_GB2312" w:eastAsia="楷体_GB2312" w:cs="楷体_GB2312"/>
                <w:sz w:val="24"/>
              </w:rPr>
            </w:pPr>
          </w:p>
        </w:tc>
        <w:tc>
          <w:tcPr>
            <w:tcW w:w="1287" w:type="dxa"/>
            <w:gridSpan w:val="2"/>
            <w:vAlign w:val="center"/>
          </w:tcPr>
          <w:p>
            <w:pPr>
              <w:spacing w:line="500" w:lineRule="exact"/>
              <w:jc w:val="center"/>
              <w:rPr>
                <w:rFonts w:ascii="楷体_GB2312" w:hAnsi="楷体_GB2312" w:eastAsia="楷体_GB2312" w:cs="楷体_GB2312"/>
                <w:sz w:val="24"/>
              </w:rPr>
            </w:pPr>
          </w:p>
        </w:tc>
        <w:tc>
          <w:tcPr>
            <w:tcW w:w="1265" w:type="dxa"/>
            <w:vAlign w:val="center"/>
          </w:tcPr>
          <w:p>
            <w:pPr>
              <w:spacing w:line="500" w:lineRule="exact"/>
              <w:jc w:val="center"/>
              <w:rPr>
                <w:rFonts w:ascii="楷体_GB2312" w:hAnsi="楷体_GB2312" w:eastAsia="楷体_GB2312" w:cs="楷体_GB2312"/>
                <w:sz w:val="24"/>
              </w:rPr>
            </w:pPr>
          </w:p>
        </w:tc>
        <w:tc>
          <w:tcPr>
            <w:tcW w:w="1240" w:type="dxa"/>
            <w:vAlign w:val="center"/>
          </w:tcPr>
          <w:p>
            <w:pPr>
              <w:spacing w:line="500" w:lineRule="exact"/>
              <w:jc w:val="center"/>
              <w:rPr>
                <w:rFonts w:ascii="楷体_GB2312" w:hAnsi="楷体_GB2312" w:eastAsia="楷体_GB2312" w:cs="楷体_GB2312"/>
                <w:sz w:val="24"/>
              </w:rPr>
            </w:pPr>
          </w:p>
        </w:tc>
        <w:tc>
          <w:tcPr>
            <w:tcW w:w="708"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1314" w:type="dxa"/>
            <w:vAlign w:val="center"/>
          </w:tcPr>
          <w:p>
            <w:pPr>
              <w:spacing w:line="500" w:lineRule="exact"/>
              <w:jc w:val="center"/>
              <w:rPr>
                <w:rFonts w:ascii="楷体_GB2312" w:hAnsi="楷体_GB2312" w:eastAsia="楷体_GB2312" w:cs="楷体_GB2312"/>
                <w:sz w:val="24"/>
              </w:rPr>
            </w:pPr>
          </w:p>
        </w:tc>
        <w:tc>
          <w:tcPr>
            <w:tcW w:w="1444" w:type="dxa"/>
            <w:gridSpan w:val="2"/>
            <w:vAlign w:val="center"/>
          </w:tcPr>
          <w:p>
            <w:pPr>
              <w:spacing w:line="500" w:lineRule="exact"/>
              <w:jc w:val="center"/>
              <w:rPr>
                <w:rFonts w:ascii="楷体_GB2312" w:hAnsi="楷体_GB2312" w:eastAsia="楷体_GB2312" w:cs="楷体_GB2312"/>
                <w:sz w:val="24"/>
              </w:rPr>
            </w:pPr>
          </w:p>
        </w:tc>
        <w:tc>
          <w:tcPr>
            <w:tcW w:w="1370" w:type="dxa"/>
            <w:vAlign w:val="center"/>
          </w:tcPr>
          <w:p>
            <w:pPr>
              <w:spacing w:line="500" w:lineRule="exact"/>
              <w:jc w:val="center"/>
              <w:rPr>
                <w:rFonts w:ascii="楷体_GB2312" w:hAnsi="楷体_GB2312" w:eastAsia="楷体_GB2312" w:cs="楷体_GB2312"/>
                <w:sz w:val="24"/>
              </w:rPr>
            </w:pPr>
          </w:p>
        </w:tc>
        <w:tc>
          <w:tcPr>
            <w:tcW w:w="871" w:type="dxa"/>
            <w:gridSpan w:val="2"/>
            <w:vAlign w:val="center"/>
          </w:tcPr>
          <w:p>
            <w:pPr>
              <w:spacing w:line="500" w:lineRule="exact"/>
              <w:jc w:val="center"/>
              <w:rPr>
                <w:rFonts w:ascii="楷体_GB2312" w:hAnsi="楷体_GB2312" w:eastAsia="楷体_GB2312" w:cs="楷体_GB2312"/>
                <w:sz w:val="24"/>
              </w:rPr>
            </w:pPr>
          </w:p>
        </w:tc>
        <w:tc>
          <w:tcPr>
            <w:tcW w:w="1287" w:type="dxa"/>
            <w:gridSpan w:val="2"/>
            <w:vAlign w:val="center"/>
          </w:tcPr>
          <w:p>
            <w:pPr>
              <w:spacing w:line="500" w:lineRule="exact"/>
              <w:jc w:val="center"/>
              <w:rPr>
                <w:rFonts w:ascii="楷体_GB2312" w:hAnsi="楷体_GB2312" w:eastAsia="楷体_GB2312" w:cs="楷体_GB2312"/>
                <w:sz w:val="24"/>
              </w:rPr>
            </w:pPr>
          </w:p>
        </w:tc>
        <w:tc>
          <w:tcPr>
            <w:tcW w:w="1265" w:type="dxa"/>
            <w:vAlign w:val="center"/>
          </w:tcPr>
          <w:p>
            <w:pPr>
              <w:spacing w:line="500" w:lineRule="exact"/>
              <w:jc w:val="center"/>
              <w:rPr>
                <w:rFonts w:ascii="楷体_GB2312" w:hAnsi="楷体_GB2312" w:eastAsia="楷体_GB2312" w:cs="楷体_GB2312"/>
                <w:sz w:val="24"/>
              </w:rPr>
            </w:pPr>
          </w:p>
        </w:tc>
        <w:tc>
          <w:tcPr>
            <w:tcW w:w="1240" w:type="dxa"/>
            <w:vAlign w:val="center"/>
          </w:tcPr>
          <w:p>
            <w:pPr>
              <w:spacing w:line="500" w:lineRule="exact"/>
              <w:jc w:val="center"/>
              <w:rPr>
                <w:rFonts w:ascii="楷体_GB2312" w:hAnsi="楷体_GB2312" w:eastAsia="楷体_GB2312" w:cs="楷体_GB2312"/>
                <w:sz w:val="24"/>
              </w:rPr>
            </w:pPr>
          </w:p>
        </w:tc>
        <w:tc>
          <w:tcPr>
            <w:tcW w:w="708" w:type="dxa"/>
            <w:vAlign w:val="center"/>
          </w:tcPr>
          <w:p>
            <w:pPr>
              <w:spacing w:line="500" w:lineRule="exact"/>
              <w:jc w:val="center"/>
              <w:rPr>
                <w:rFonts w:ascii="楷体_GB2312" w:hAnsi="楷体_GB2312" w:eastAsia="楷体_GB2312" w:cs="楷体_GB2312"/>
                <w:sz w:val="24"/>
              </w:rPr>
            </w:pPr>
          </w:p>
        </w:tc>
      </w:tr>
    </w:tbl>
    <w:p>
      <w:pPr>
        <w:spacing w:line="500" w:lineRule="exact"/>
        <w:rPr>
          <w:rFonts w:ascii="楷体_GB2312" w:hAnsi="楷体_GB2312" w:eastAsia="楷体_GB2312" w:cs="楷体_GB2312"/>
          <w:sz w:val="24"/>
        </w:rPr>
        <w:sectPr>
          <w:pgSz w:w="11906" w:h="16838"/>
          <w:pgMar w:top="1701" w:right="1588" w:bottom="1701" w:left="1797" w:header="1701" w:footer="992" w:gutter="0"/>
          <w:pgNumType w:fmt="numberInDash"/>
          <w:cols w:space="720" w:num="1"/>
          <w:docGrid w:linePitch="312" w:charSpace="0"/>
        </w:sectPr>
      </w:pPr>
      <w:r>
        <w:rPr>
          <w:rFonts w:hint="eastAsia" w:ascii="楷体_GB2312" w:hAnsi="楷体_GB2312" w:eastAsia="楷体_GB2312" w:cs="楷体_GB2312"/>
          <w:sz w:val="24"/>
        </w:rPr>
        <w:t xml:space="preserve">    记录人：                                       复核人： </w:t>
      </w:r>
    </w:p>
    <w:p>
      <w:pPr>
        <w:spacing w:line="50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w:t>附录</w:t>
      </w:r>
      <w:r>
        <w:rPr>
          <w:rFonts w:hint="eastAsia" w:eastAsia="楷体_GB2312" w:cs="楷体_GB2312"/>
          <w:sz w:val="28"/>
          <w:szCs w:val="28"/>
        </w:rPr>
        <w:t>8</w:t>
      </w:r>
      <w:r>
        <w:rPr>
          <w:rFonts w:hint="eastAsia" w:ascii="楷体_GB2312" w:hAnsi="楷体_GB2312" w:eastAsia="楷体_GB2312" w:cs="楷体_GB2312"/>
          <w:sz w:val="28"/>
          <w:szCs w:val="28"/>
        </w:rPr>
        <w:t xml:space="preserve"> </w:t>
      </w:r>
    </w:p>
    <w:p>
      <w:pPr>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b/>
          <w:sz w:val="40"/>
          <w:szCs w:val="40"/>
        </w:rPr>
        <w:t>生产记录—采收</w:t>
      </w:r>
    </w:p>
    <w:tbl>
      <w:tblPr>
        <w:tblStyle w:val="10"/>
        <w:tblW w:w="86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52"/>
        <w:gridCol w:w="1430"/>
        <w:gridCol w:w="1276"/>
        <w:gridCol w:w="1559"/>
        <w:gridCol w:w="1701"/>
        <w:gridCol w:w="1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1449" w:type="dxa"/>
            <w:gridSpan w:val="2"/>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基地</w:t>
            </w:r>
          </w:p>
        </w:tc>
        <w:tc>
          <w:tcPr>
            <w:tcW w:w="2706" w:type="dxa"/>
            <w:gridSpan w:val="2"/>
            <w:vAlign w:val="center"/>
          </w:tcPr>
          <w:p>
            <w:pPr>
              <w:spacing w:line="500" w:lineRule="exact"/>
              <w:jc w:val="center"/>
              <w:rPr>
                <w:rFonts w:ascii="楷体_GB2312" w:hAnsi="楷体_GB2312" w:eastAsia="楷体_GB2312" w:cs="楷体_GB2312"/>
                <w:sz w:val="24"/>
              </w:rPr>
            </w:pPr>
          </w:p>
        </w:tc>
        <w:tc>
          <w:tcPr>
            <w:tcW w:w="1559"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面积</w:t>
            </w:r>
          </w:p>
        </w:tc>
        <w:tc>
          <w:tcPr>
            <w:tcW w:w="2894" w:type="dxa"/>
            <w:gridSpan w:val="2"/>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1449" w:type="dxa"/>
            <w:gridSpan w:val="2"/>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种子批号</w:t>
            </w:r>
          </w:p>
        </w:tc>
        <w:tc>
          <w:tcPr>
            <w:tcW w:w="7159" w:type="dxa"/>
            <w:gridSpan w:val="5"/>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8608" w:type="dxa"/>
            <w:gridSpan w:val="7"/>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b/>
                <w:sz w:val="24"/>
              </w:rPr>
              <w:t>操 作 记 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397"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时间</w:t>
            </w:r>
          </w:p>
        </w:tc>
        <w:tc>
          <w:tcPr>
            <w:tcW w:w="1482" w:type="dxa"/>
            <w:gridSpan w:val="2"/>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天气状况</w:t>
            </w:r>
          </w:p>
        </w:tc>
        <w:tc>
          <w:tcPr>
            <w:tcW w:w="2835" w:type="dxa"/>
            <w:gridSpan w:val="2"/>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采收方法</w:t>
            </w:r>
          </w:p>
        </w:tc>
        <w:tc>
          <w:tcPr>
            <w:tcW w:w="1701"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工具</w:t>
            </w:r>
          </w:p>
        </w:tc>
        <w:tc>
          <w:tcPr>
            <w:tcW w:w="1193"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采收面积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397" w:type="dxa"/>
            <w:vAlign w:val="center"/>
          </w:tcPr>
          <w:p>
            <w:pPr>
              <w:spacing w:line="500" w:lineRule="exact"/>
              <w:jc w:val="center"/>
              <w:rPr>
                <w:rFonts w:ascii="楷体_GB2312" w:hAnsi="楷体_GB2312" w:eastAsia="楷体_GB2312" w:cs="楷体_GB2312"/>
                <w:sz w:val="24"/>
              </w:rPr>
            </w:pPr>
          </w:p>
        </w:tc>
        <w:tc>
          <w:tcPr>
            <w:tcW w:w="1482" w:type="dxa"/>
            <w:gridSpan w:val="2"/>
            <w:vAlign w:val="center"/>
          </w:tcPr>
          <w:p>
            <w:pPr>
              <w:spacing w:line="500" w:lineRule="exact"/>
              <w:jc w:val="center"/>
              <w:rPr>
                <w:rFonts w:ascii="楷体_GB2312" w:hAnsi="楷体_GB2312" w:eastAsia="楷体_GB2312" w:cs="楷体_GB2312"/>
                <w:sz w:val="24"/>
              </w:rPr>
            </w:pPr>
          </w:p>
        </w:tc>
        <w:tc>
          <w:tcPr>
            <w:tcW w:w="2835" w:type="dxa"/>
            <w:gridSpan w:val="2"/>
            <w:vAlign w:val="center"/>
          </w:tcPr>
          <w:p>
            <w:pPr>
              <w:spacing w:line="500" w:lineRule="exact"/>
              <w:jc w:val="center"/>
              <w:rPr>
                <w:rFonts w:ascii="楷体_GB2312" w:hAnsi="楷体_GB2312" w:eastAsia="楷体_GB2312" w:cs="楷体_GB2312"/>
                <w:sz w:val="24"/>
              </w:rPr>
            </w:pPr>
          </w:p>
        </w:tc>
        <w:tc>
          <w:tcPr>
            <w:tcW w:w="1701" w:type="dxa"/>
            <w:vAlign w:val="center"/>
          </w:tcPr>
          <w:p>
            <w:pPr>
              <w:spacing w:line="500" w:lineRule="exact"/>
              <w:jc w:val="center"/>
              <w:rPr>
                <w:rFonts w:ascii="楷体_GB2312" w:hAnsi="楷体_GB2312" w:eastAsia="楷体_GB2312" w:cs="楷体_GB2312"/>
                <w:sz w:val="24"/>
              </w:rPr>
            </w:pPr>
          </w:p>
        </w:tc>
        <w:tc>
          <w:tcPr>
            <w:tcW w:w="1193"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397" w:type="dxa"/>
            <w:vAlign w:val="center"/>
          </w:tcPr>
          <w:p>
            <w:pPr>
              <w:spacing w:line="500" w:lineRule="exact"/>
              <w:jc w:val="center"/>
              <w:rPr>
                <w:rFonts w:ascii="楷体_GB2312" w:hAnsi="楷体_GB2312" w:eastAsia="楷体_GB2312" w:cs="楷体_GB2312"/>
                <w:sz w:val="24"/>
              </w:rPr>
            </w:pPr>
          </w:p>
        </w:tc>
        <w:tc>
          <w:tcPr>
            <w:tcW w:w="1482" w:type="dxa"/>
            <w:gridSpan w:val="2"/>
            <w:vAlign w:val="center"/>
          </w:tcPr>
          <w:p>
            <w:pPr>
              <w:spacing w:line="500" w:lineRule="exact"/>
              <w:jc w:val="center"/>
              <w:rPr>
                <w:rFonts w:ascii="楷体_GB2312" w:hAnsi="楷体_GB2312" w:eastAsia="楷体_GB2312" w:cs="楷体_GB2312"/>
                <w:sz w:val="24"/>
              </w:rPr>
            </w:pPr>
          </w:p>
        </w:tc>
        <w:tc>
          <w:tcPr>
            <w:tcW w:w="2835" w:type="dxa"/>
            <w:gridSpan w:val="2"/>
            <w:vAlign w:val="center"/>
          </w:tcPr>
          <w:p>
            <w:pPr>
              <w:spacing w:line="500" w:lineRule="exact"/>
              <w:jc w:val="center"/>
              <w:rPr>
                <w:rFonts w:ascii="楷体_GB2312" w:hAnsi="楷体_GB2312" w:eastAsia="楷体_GB2312" w:cs="楷体_GB2312"/>
                <w:sz w:val="24"/>
              </w:rPr>
            </w:pPr>
          </w:p>
        </w:tc>
        <w:tc>
          <w:tcPr>
            <w:tcW w:w="1701" w:type="dxa"/>
            <w:vAlign w:val="center"/>
          </w:tcPr>
          <w:p>
            <w:pPr>
              <w:spacing w:line="500" w:lineRule="exact"/>
              <w:jc w:val="center"/>
              <w:rPr>
                <w:rFonts w:ascii="楷体_GB2312" w:hAnsi="楷体_GB2312" w:eastAsia="楷体_GB2312" w:cs="楷体_GB2312"/>
                <w:sz w:val="24"/>
              </w:rPr>
            </w:pPr>
          </w:p>
        </w:tc>
        <w:tc>
          <w:tcPr>
            <w:tcW w:w="1193"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397" w:type="dxa"/>
            <w:vAlign w:val="center"/>
          </w:tcPr>
          <w:p>
            <w:pPr>
              <w:spacing w:line="500" w:lineRule="exact"/>
              <w:jc w:val="center"/>
              <w:rPr>
                <w:rFonts w:ascii="楷体_GB2312" w:hAnsi="楷体_GB2312" w:eastAsia="楷体_GB2312" w:cs="楷体_GB2312"/>
                <w:sz w:val="24"/>
              </w:rPr>
            </w:pPr>
          </w:p>
        </w:tc>
        <w:tc>
          <w:tcPr>
            <w:tcW w:w="1482" w:type="dxa"/>
            <w:gridSpan w:val="2"/>
            <w:vAlign w:val="center"/>
          </w:tcPr>
          <w:p>
            <w:pPr>
              <w:spacing w:line="500" w:lineRule="exact"/>
              <w:jc w:val="center"/>
              <w:rPr>
                <w:rFonts w:ascii="楷体_GB2312" w:hAnsi="楷体_GB2312" w:eastAsia="楷体_GB2312" w:cs="楷体_GB2312"/>
                <w:sz w:val="24"/>
              </w:rPr>
            </w:pPr>
          </w:p>
        </w:tc>
        <w:tc>
          <w:tcPr>
            <w:tcW w:w="2835" w:type="dxa"/>
            <w:gridSpan w:val="2"/>
            <w:vAlign w:val="center"/>
          </w:tcPr>
          <w:p>
            <w:pPr>
              <w:spacing w:line="500" w:lineRule="exact"/>
              <w:jc w:val="center"/>
              <w:rPr>
                <w:rFonts w:ascii="楷体_GB2312" w:hAnsi="楷体_GB2312" w:eastAsia="楷体_GB2312" w:cs="楷体_GB2312"/>
                <w:sz w:val="24"/>
              </w:rPr>
            </w:pPr>
          </w:p>
        </w:tc>
        <w:tc>
          <w:tcPr>
            <w:tcW w:w="1701" w:type="dxa"/>
            <w:vAlign w:val="center"/>
          </w:tcPr>
          <w:p>
            <w:pPr>
              <w:spacing w:line="500" w:lineRule="exact"/>
              <w:jc w:val="center"/>
              <w:rPr>
                <w:rFonts w:ascii="楷体_GB2312" w:hAnsi="楷体_GB2312" w:eastAsia="楷体_GB2312" w:cs="楷体_GB2312"/>
                <w:sz w:val="24"/>
              </w:rPr>
            </w:pPr>
          </w:p>
        </w:tc>
        <w:tc>
          <w:tcPr>
            <w:tcW w:w="1193"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397" w:type="dxa"/>
            <w:vAlign w:val="center"/>
          </w:tcPr>
          <w:p>
            <w:pPr>
              <w:spacing w:line="500" w:lineRule="exact"/>
              <w:jc w:val="center"/>
              <w:rPr>
                <w:rFonts w:ascii="楷体_GB2312" w:hAnsi="楷体_GB2312" w:eastAsia="楷体_GB2312" w:cs="楷体_GB2312"/>
                <w:sz w:val="24"/>
              </w:rPr>
            </w:pPr>
          </w:p>
        </w:tc>
        <w:tc>
          <w:tcPr>
            <w:tcW w:w="1482" w:type="dxa"/>
            <w:gridSpan w:val="2"/>
            <w:vAlign w:val="center"/>
          </w:tcPr>
          <w:p>
            <w:pPr>
              <w:spacing w:line="500" w:lineRule="exact"/>
              <w:jc w:val="center"/>
              <w:rPr>
                <w:rFonts w:ascii="楷体_GB2312" w:hAnsi="楷体_GB2312" w:eastAsia="楷体_GB2312" w:cs="楷体_GB2312"/>
                <w:sz w:val="24"/>
              </w:rPr>
            </w:pPr>
          </w:p>
        </w:tc>
        <w:tc>
          <w:tcPr>
            <w:tcW w:w="2835" w:type="dxa"/>
            <w:gridSpan w:val="2"/>
            <w:vAlign w:val="center"/>
          </w:tcPr>
          <w:p>
            <w:pPr>
              <w:spacing w:line="500" w:lineRule="exact"/>
              <w:jc w:val="center"/>
              <w:rPr>
                <w:rFonts w:ascii="楷体_GB2312" w:hAnsi="楷体_GB2312" w:eastAsia="楷体_GB2312" w:cs="楷体_GB2312"/>
                <w:sz w:val="24"/>
              </w:rPr>
            </w:pPr>
          </w:p>
        </w:tc>
        <w:tc>
          <w:tcPr>
            <w:tcW w:w="1701" w:type="dxa"/>
            <w:vAlign w:val="center"/>
          </w:tcPr>
          <w:p>
            <w:pPr>
              <w:spacing w:line="500" w:lineRule="exact"/>
              <w:jc w:val="center"/>
              <w:rPr>
                <w:rFonts w:ascii="楷体_GB2312" w:hAnsi="楷体_GB2312" w:eastAsia="楷体_GB2312" w:cs="楷体_GB2312"/>
                <w:sz w:val="24"/>
              </w:rPr>
            </w:pPr>
          </w:p>
        </w:tc>
        <w:tc>
          <w:tcPr>
            <w:tcW w:w="1193"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397" w:type="dxa"/>
            <w:vAlign w:val="center"/>
          </w:tcPr>
          <w:p>
            <w:pPr>
              <w:spacing w:line="500" w:lineRule="exact"/>
              <w:jc w:val="center"/>
              <w:rPr>
                <w:rFonts w:ascii="楷体_GB2312" w:hAnsi="楷体_GB2312" w:eastAsia="楷体_GB2312" w:cs="楷体_GB2312"/>
                <w:sz w:val="24"/>
              </w:rPr>
            </w:pPr>
          </w:p>
        </w:tc>
        <w:tc>
          <w:tcPr>
            <w:tcW w:w="1482" w:type="dxa"/>
            <w:gridSpan w:val="2"/>
            <w:vAlign w:val="center"/>
          </w:tcPr>
          <w:p>
            <w:pPr>
              <w:spacing w:line="500" w:lineRule="exact"/>
              <w:jc w:val="center"/>
              <w:rPr>
                <w:rFonts w:ascii="楷体_GB2312" w:hAnsi="楷体_GB2312" w:eastAsia="楷体_GB2312" w:cs="楷体_GB2312"/>
                <w:sz w:val="24"/>
              </w:rPr>
            </w:pPr>
          </w:p>
        </w:tc>
        <w:tc>
          <w:tcPr>
            <w:tcW w:w="2835" w:type="dxa"/>
            <w:gridSpan w:val="2"/>
            <w:vAlign w:val="center"/>
          </w:tcPr>
          <w:p>
            <w:pPr>
              <w:spacing w:line="500" w:lineRule="exact"/>
              <w:jc w:val="center"/>
              <w:rPr>
                <w:rFonts w:ascii="楷体_GB2312" w:hAnsi="楷体_GB2312" w:eastAsia="楷体_GB2312" w:cs="楷体_GB2312"/>
                <w:sz w:val="24"/>
              </w:rPr>
            </w:pPr>
          </w:p>
        </w:tc>
        <w:tc>
          <w:tcPr>
            <w:tcW w:w="1701" w:type="dxa"/>
            <w:vAlign w:val="center"/>
          </w:tcPr>
          <w:p>
            <w:pPr>
              <w:spacing w:line="500" w:lineRule="exact"/>
              <w:jc w:val="center"/>
              <w:rPr>
                <w:rFonts w:ascii="楷体_GB2312" w:hAnsi="楷体_GB2312" w:eastAsia="楷体_GB2312" w:cs="楷体_GB2312"/>
                <w:sz w:val="24"/>
              </w:rPr>
            </w:pPr>
          </w:p>
        </w:tc>
        <w:tc>
          <w:tcPr>
            <w:tcW w:w="1193"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397" w:type="dxa"/>
            <w:vAlign w:val="center"/>
          </w:tcPr>
          <w:p>
            <w:pPr>
              <w:spacing w:line="500" w:lineRule="exact"/>
              <w:jc w:val="center"/>
              <w:rPr>
                <w:rFonts w:ascii="楷体_GB2312" w:hAnsi="楷体_GB2312" w:eastAsia="楷体_GB2312" w:cs="楷体_GB2312"/>
                <w:sz w:val="24"/>
              </w:rPr>
            </w:pPr>
          </w:p>
        </w:tc>
        <w:tc>
          <w:tcPr>
            <w:tcW w:w="1482" w:type="dxa"/>
            <w:gridSpan w:val="2"/>
            <w:vAlign w:val="center"/>
          </w:tcPr>
          <w:p>
            <w:pPr>
              <w:spacing w:line="500" w:lineRule="exact"/>
              <w:jc w:val="center"/>
              <w:rPr>
                <w:rFonts w:ascii="楷体_GB2312" w:hAnsi="楷体_GB2312" w:eastAsia="楷体_GB2312" w:cs="楷体_GB2312"/>
                <w:sz w:val="24"/>
              </w:rPr>
            </w:pPr>
          </w:p>
        </w:tc>
        <w:tc>
          <w:tcPr>
            <w:tcW w:w="2835" w:type="dxa"/>
            <w:gridSpan w:val="2"/>
            <w:vAlign w:val="center"/>
          </w:tcPr>
          <w:p>
            <w:pPr>
              <w:spacing w:line="500" w:lineRule="exact"/>
              <w:jc w:val="center"/>
              <w:rPr>
                <w:rFonts w:ascii="楷体_GB2312" w:hAnsi="楷体_GB2312" w:eastAsia="楷体_GB2312" w:cs="楷体_GB2312"/>
                <w:sz w:val="24"/>
              </w:rPr>
            </w:pPr>
          </w:p>
        </w:tc>
        <w:tc>
          <w:tcPr>
            <w:tcW w:w="1701" w:type="dxa"/>
            <w:vAlign w:val="center"/>
          </w:tcPr>
          <w:p>
            <w:pPr>
              <w:spacing w:line="500" w:lineRule="exact"/>
              <w:jc w:val="center"/>
              <w:rPr>
                <w:rFonts w:ascii="楷体_GB2312" w:hAnsi="楷体_GB2312" w:eastAsia="楷体_GB2312" w:cs="楷体_GB2312"/>
                <w:sz w:val="24"/>
              </w:rPr>
            </w:pPr>
          </w:p>
        </w:tc>
        <w:tc>
          <w:tcPr>
            <w:tcW w:w="1193"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397" w:type="dxa"/>
            <w:vAlign w:val="center"/>
          </w:tcPr>
          <w:p>
            <w:pPr>
              <w:spacing w:line="500" w:lineRule="exact"/>
              <w:jc w:val="center"/>
              <w:rPr>
                <w:rFonts w:ascii="楷体_GB2312" w:hAnsi="楷体_GB2312" w:eastAsia="楷体_GB2312" w:cs="楷体_GB2312"/>
                <w:sz w:val="24"/>
              </w:rPr>
            </w:pPr>
          </w:p>
        </w:tc>
        <w:tc>
          <w:tcPr>
            <w:tcW w:w="1482" w:type="dxa"/>
            <w:gridSpan w:val="2"/>
            <w:vAlign w:val="center"/>
          </w:tcPr>
          <w:p>
            <w:pPr>
              <w:spacing w:line="500" w:lineRule="exact"/>
              <w:jc w:val="center"/>
              <w:rPr>
                <w:rFonts w:ascii="楷体_GB2312" w:hAnsi="楷体_GB2312" w:eastAsia="楷体_GB2312" w:cs="楷体_GB2312"/>
                <w:sz w:val="24"/>
              </w:rPr>
            </w:pPr>
          </w:p>
        </w:tc>
        <w:tc>
          <w:tcPr>
            <w:tcW w:w="2835" w:type="dxa"/>
            <w:gridSpan w:val="2"/>
            <w:vAlign w:val="center"/>
          </w:tcPr>
          <w:p>
            <w:pPr>
              <w:spacing w:line="500" w:lineRule="exact"/>
              <w:jc w:val="center"/>
              <w:rPr>
                <w:rFonts w:ascii="楷体_GB2312" w:hAnsi="楷体_GB2312" w:eastAsia="楷体_GB2312" w:cs="楷体_GB2312"/>
                <w:sz w:val="24"/>
              </w:rPr>
            </w:pPr>
          </w:p>
        </w:tc>
        <w:tc>
          <w:tcPr>
            <w:tcW w:w="1701" w:type="dxa"/>
            <w:vAlign w:val="center"/>
          </w:tcPr>
          <w:p>
            <w:pPr>
              <w:spacing w:line="500" w:lineRule="exact"/>
              <w:jc w:val="center"/>
              <w:rPr>
                <w:rFonts w:ascii="楷体_GB2312" w:hAnsi="楷体_GB2312" w:eastAsia="楷体_GB2312" w:cs="楷体_GB2312"/>
                <w:sz w:val="24"/>
              </w:rPr>
            </w:pPr>
          </w:p>
        </w:tc>
        <w:tc>
          <w:tcPr>
            <w:tcW w:w="1193"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397" w:type="dxa"/>
            <w:vAlign w:val="center"/>
          </w:tcPr>
          <w:p>
            <w:pPr>
              <w:spacing w:line="500" w:lineRule="exact"/>
              <w:jc w:val="center"/>
              <w:rPr>
                <w:rFonts w:ascii="楷体_GB2312" w:hAnsi="楷体_GB2312" w:eastAsia="楷体_GB2312" w:cs="楷体_GB2312"/>
                <w:sz w:val="24"/>
              </w:rPr>
            </w:pPr>
          </w:p>
        </w:tc>
        <w:tc>
          <w:tcPr>
            <w:tcW w:w="1482" w:type="dxa"/>
            <w:gridSpan w:val="2"/>
            <w:vAlign w:val="center"/>
          </w:tcPr>
          <w:p>
            <w:pPr>
              <w:spacing w:line="500" w:lineRule="exact"/>
              <w:jc w:val="center"/>
              <w:rPr>
                <w:rFonts w:ascii="楷体_GB2312" w:hAnsi="楷体_GB2312" w:eastAsia="楷体_GB2312" w:cs="楷体_GB2312"/>
                <w:sz w:val="24"/>
              </w:rPr>
            </w:pPr>
          </w:p>
        </w:tc>
        <w:tc>
          <w:tcPr>
            <w:tcW w:w="2835" w:type="dxa"/>
            <w:gridSpan w:val="2"/>
            <w:vAlign w:val="center"/>
          </w:tcPr>
          <w:p>
            <w:pPr>
              <w:spacing w:line="500" w:lineRule="exact"/>
              <w:jc w:val="center"/>
              <w:rPr>
                <w:rFonts w:ascii="楷体_GB2312" w:hAnsi="楷体_GB2312" w:eastAsia="楷体_GB2312" w:cs="楷体_GB2312"/>
                <w:sz w:val="24"/>
              </w:rPr>
            </w:pPr>
          </w:p>
        </w:tc>
        <w:tc>
          <w:tcPr>
            <w:tcW w:w="1701" w:type="dxa"/>
            <w:vAlign w:val="center"/>
          </w:tcPr>
          <w:p>
            <w:pPr>
              <w:spacing w:line="500" w:lineRule="exact"/>
              <w:jc w:val="center"/>
              <w:rPr>
                <w:rFonts w:ascii="楷体_GB2312" w:hAnsi="楷体_GB2312" w:eastAsia="楷体_GB2312" w:cs="楷体_GB2312"/>
                <w:sz w:val="24"/>
              </w:rPr>
            </w:pPr>
          </w:p>
        </w:tc>
        <w:tc>
          <w:tcPr>
            <w:tcW w:w="1193"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397" w:type="dxa"/>
            <w:vAlign w:val="center"/>
          </w:tcPr>
          <w:p>
            <w:pPr>
              <w:spacing w:line="500" w:lineRule="exact"/>
              <w:jc w:val="center"/>
              <w:rPr>
                <w:rFonts w:ascii="楷体_GB2312" w:hAnsi="楷体_GB2312" w:eastAsia="楷体_GB2312" w:cs="楷体_GB2312"/>
                <w:sz w:val="24"/>
              </w:rPr>
            </w:pPr>
          </w:p>
        </w:tc>
        <w:tc>
          <w:tcPr>
            <w:tcW w:w="1482" w:type="dxa"/>
            <w:gridSpan w:val="2"/>
            <w:vAlign w:val="center"/>
          </w:tcPr>
          <w:p>
            <w:pPr>
              <w:spacing w:line="500" w:lineRule="exact"/>
              <w:jc w:val="center"/>
              <w:rPr>
                <w:rFonts w:ascii="楷体_GB2312" w:hAnsi="楷体_GB2312" w:eastAsia="楷体_GB2312" w:cs="楷体_GB2312"/>
                <w:sz w:val="24"/>
              </w:rPr>
            </w:pPr>
          </w:p>
        </w:tc>
        <w:tc>
          <w:tcPr>
            <w:tcW w:w="2835" w:type="dxa"/>
            <w:gridSpan w:val="2"/>
            <w:vAlign w:val="center"/>
          </w:tcPr>
          <w:p>
            <w:pPr>
              <w:spacing w:line="500" w:lineRule="exact"/>
              <w:jc w:val="center"/>
              <w:rPr>
                <w:rFonts w:ascii="楷体_GB2312" w:hAnsi="楷体_GB2312" w:eastAsia="楷体_GB2312" w:cs="楷体_GB2312"/>
                <w:sz w:val="24"/>
              </w:rPr>
            </w:pPr>
          </w:p>
        </w:tc>
        <w:tc>
          <w:tcPr>
            <w:tcW w:w="1701" w:type="dxa"/>
            <w:vAlign w:val="center"/>
          </w:tcPr>
          <w:p>
            <w:pPr>
              <w:spacing w:line="500" w:lineRule="exact"/>
              <w:jc w:val="center"/>
              <w:rPr>
                <w:rFonts w:ascii="楷体_GB2312" w:hAnsi="楷体_GB2312" w:eastAsia="楷体_GB2312" w:cs="楷体_GB2312"/>
                <w:sz w:val="24"/>
              </w:rPr>
            </w:pPr>
          </w:p>
        </w:tc>
        <w:tc>
          <w:tcPr>
            <w:tcW w:w="1193"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397" w:type="dxa"/>
            <w:vAlign w:val="center"/>
          </w:tcPr>
          <w:p>
            <w:pPr>
              <w:spacing w:line="500" w:lineRule="exact"/>
              <w:jc w:val="center"/>
              <w:rPr>
                <w:rFonts w:ascii="楷体_GB2312" w:hAnsi="楷体_GB2312" w:eastAsia="楷体_GB2312" w:cs="楷体_GB2312"/>
                <w:sz w:val="24"/>
              </w:rPr>
            </w:pPr>
          </w:p>
        </w:tc>
        <w:tc>
          <w:tcPr>
            <w:tcW w:w="1482" w:type="dxa"/>
            <w:gridSpan w:val="2"/>
            <w:vAlign w:val="center"/>
          </w:tcPr>
          <w:p>
            <w:pPr>
              <w:spacing w:line="500" w:lineRule="exact"/>
              <w:jc w:val="center"/>
              <w:rPr>
                <w:rFonts w:ascii="楷体_GB2312" w:hAnsi="楷体_GB2312" w:eastAsia="楷体_GB2312" w:cs="楷体_GB2312"/>
                <w:sz w:val="24"/>
              </w:rPr>
            </w:pPr>
          </w:p>
        </w:tc>
        <w:tc>
          <w:tcPr>
            <w:tcW w:w="2835" w:type="dxa"/>
            <w:gridSpan w:val="2"/>
            <w:vAlign w:val="center"/>
          </w:tcPr>
          <w:p>
            <w:pPr>
              <w:spacing w:line="500" w:lineRule="exact"/>
              <w:jc w:val="center"/>
              <w:rPr>
                <w:rFonts w:ascii="楷体_GB2312" w:hAnsi="楷体_GB2312" w:eastAsia="楷体_GB2312" w:cs="楷体_GB2312"/>
                <w:sz w:val="24"/>
              </w:rPr>
            </w:pPr>
          </w:p>
        </w:tc>
        <w:tc>
          <w:tcPr>
            <w:tcW w:w="1701" w:type="dxa"/>
            <w:vAlign w:val="center"/>
          </w:tcPr>
          <w:p>
            <w:pPr>
              <w:spacing w:line="500" w:lineRule="exact"/>
              <w:jc w:val="center"/>
              <w:rPr>
                <w:rFonts w:ascii="楷体_GB2312" w:hAnsi="楷体_GB2312" w:eastAsia="楷体_GB2312" w:cs="楷体_GB2312"/>
                <w:sz w:val="24"/>
              </w:rPr>
            </w:pPr>
          </w:p>
        </w:tc>
        <w:tc>
          <w:tcPr>
            <w:tcW w:w="1193"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397" w:type="dxa"/>
            <w:vAlign w:val="center"/>
          </w:tcPr>
          <w:p>
            <w:pPr>
              <w:spacing w:line="500" w:lineRule="exact"/>
              <w:jc w:val="center"/>
              <w:rPr>
                <w:rFonts w:ascii="楷体_GB2312" w:hAnsi="楷体_GB2312" w:eastAsia="楷体_GB2312" w:cs="楷体_GB2312"/>
                <w:sz w:val="24"/>
              </w:rPr>
            </w:pPr>
          </w:p>
        </w:tc>
        <w:tc>
          <w:tcPr>
            <w:tcW w:w="1482" w:type="dxa"/>
            <w:gridSpan w:val="2"/>
            <w:vAlign w:val="center"/>
          </w:tcPr>
          <w:p>
            <w:pPr>
              <w:spacing w:line="500" w:lineRule="exact"/>
              <w:jc w:val="center"/>
              <w:rPr>
                <w:rFonts w:ascii="楷体_GB2312" w:hAnsi="楷体_GB2312" w:eastAsia="楷体_GB2312" w:cs="楷体_GB2312"/>
                <w:sz w:val="24"/>
              </w:rPr>
            </w:pPr>
          </w:p>
        </w:tc>
        <w:tc>
          <w:tcPr>
            <w:tcW w:w="2835" w:type="dxa"/>
            <w:gridSpan w:val="2"/>
            <w:vAlign w:val="center"/>
          </w:tcPr>
          <w:p>
            <w:pPr>
              <w:spacing w:line="500" w:lineRule="exact"/>
              <w:jc w:val="center"/>
              <w:rPr>
                <w:rFonts w:ascii="楷体_GB2312" w:hAnsi="楷体_GB2312" w:eastAsia="楷体_GB2312" w:cs="楷体_GB2312"/>
                <w:sz w:val="24"/>
              </w:rPr>
            </w:pPr>
          </w:p>
        </w:tc>
        <w:tc>
          <w:tcPr>
            <w:tcW w:w="1701" w:type="dxa"/>
            <w:vAlign w:val="center"/>
          </w:tcPr>
          <w:p>
            <w:pPr>
              <w:spacing w:line="500" w:lineRule="exact"/>
              <w:jc w:val="center"/>
              <w:rPr>
                <w:rFonts w:ascii="楷体_GB2312" w:hAnsi="楷体_GB2312" w:eastAsia="楷体_GB2312" w:cs="楷体_GB2312"/>
                <w:sz w:val="24"/>
              </w:rPr>
            </w:pPr>
          </w:p>
        </w:tc>
        <w:tc>
          <w:tcPr>
            <w:tcW w:w="1193"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397" w:type="dxa"/>
            <w:vAlign w:val="center"/>
          </w:tcPr>
          <w:p>
            <w:pPr>
              <w:spacing w:line="500" w:lineRule="exact"/>
              <w:jc w:val="center"/>
              <w:rPr>
                <w:rFonts w:ascii="楷体_GB2312" w:hAnsi="楷体_GB2312" w:eastAsia="楷体_GB2312" w:cs="楷体_GB2312"/>
                <w:sz w:val="24"/>
              </w:rPr>
            </w:pPr>
          </w:p>
        </w:tc>
        <w:tc>
          <w:tcPr>
            <w:tcW w:w="1482" w:type="dxa"/>
            <w:gridSpan w:val="2"/>
            <w:vAlign w:val="center"/>
          </w:tcPr>
          <w:p>
            <w:pPr>
              <w:spacing w:line="500" w:lineRule="exact"/>
              <w:jc w:val="center"/>
              <w:rPr>
                <w:rFonts w:ascii="楷体_GB2312" w:hAnsi="楷体_GB2312" w:eastAsia="楷体_GB2312" w:cs="楷体_GB2312"/>
                <w:sz w:val="24"/>
              </w:rPr>
            </w:pPr>
          </w:p>
        </w:tc>
        <w:tc>
          <w:tcPr>
            <w:tcW w:w="2835" w:type="dxa"/>
            <w:gridSpan w:val="2"/>
            <w:vAlign w:val="center"/>
          </w:tcPr>
          <w:p>
            <w:pPr>
              <w:spacing w:line="500" w:lineRule="exact"/>
              <w:jc w:val="center"/>
              <w:rPr>
                <w:rFonts w:ascii="楷体_GB2312" w:hAnsi="楷体_GB2312" w:eastAsia="楷体_GB2312" w:cs="楷体_GB2312"/>
                <w:sz w:val="24"/>
              </w:rPr>
            </w:pPr>
          </w:p>
        </w:tc>
        <w:tc>
          <w:tcPr>
            <w:tcW w:w="1701" w:type="dxa"/>
            <w:vAlign w:val="center"/>
          </w:tcPr>
          <w:p>
            <w:pPr>
              <w:spacing w:line="500" w:lineRule="exact"/>
              <w:jc w:val="center"/>
              <w:rPr>
                <w:rFonts w:ascii="楷体_GB2312" w:hAnsi="楷体_GB2312" w:eastAsia="楷体_GB2312" w:cs="楷体_GB2312"/>
                <w:sz w:val="24"/>
              </w:rPr>
            </w:pPr>
          </w:p>
        </w:tc>
        <w:tc>
          <w:tcPr>
            <w:tcW w:w="1193"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397" w:type="dxa"/>
            <w:vAlign w:val="center"/>
          </w:tcPr>
          <w:p>
            <w:pPr>
              <w:spacing w:line="500" w:lineRule="exact"/>
              <w:jc w:val="center"/>
              <w:rPr>
                <w:rFonts w:ascii="楷体_GB2312" w:hAnsi="楷体_GB2312" w:eastAsia="楷体_GB2312" w:cs="楷体_GB2312"/>
                <w:sz w:val="24"/>
              </w:rPr>
            </w:pPr>
          </w:p>
        </w:tc>
        <w:tc>
          <w:tcPr>
            <w:tcW w:w="1482" w:type="dxa"/>
            <w:gridSpan w:val="2"/>
            <w:vAlign w:val="center"/>
          </w:tcPr>
          <w:p>
            <w:pPr>
              <w:spacing w:line="500" w:lineRule="exact"/>
              <w:jc w:val="center"/>
              <w:rPr>
                <w:rFonts w:ascii="楷体_GB2312" w:hAnsi="楷体_GB2312" w:eastAsia="楷体_GB2312" w:cs="楷体_GB2312"/>
                <w:sz w:val="24"/>
              </w:rPr>
            </w:pPr>
          </w:p>
        </w:tc>
        <w:tc>
          <w:tcPr>
            <w:tcW w:w="2835" w:type="dxa"/>
            <w:gridSpan w:val="2"/>
            <w:vAlign w:val="center"/>
          </w:tcPr>
          <w:p>
            <w:pPr>
              <w:spacing w:line="500" w:lineRule="exact"/>
              <w:jc w:val="center"/>
              <w:rPr>
                <w:rFonts w:ascii="楷体_GB2312" w:hAnsi="楷体_GB2312" w:eastAsia="楷体_GB2312" w:cs="楷体_GB2312"/>
                <w:sz w:val="24"/>
              </w:rPr>
            </w:pPr>
          </w:p>
        </w:tc>
        <w:tc>
          <w:tcPr>
            <w:tcW w:w="1701" w:type="dxa"/>
            <w:vAlign w:val="center"/>
          </w:tcPr>
          <w:p>
            <w:pPr>
              <w:spacing w:line="500" w:lineRule="exact"/>
              <w:jc w:val="center"/>
              <w:rPr>
                <w:rFonts w:ascii="楷体_GB2312" w:hAnsi="楷体_GB2312" w:eastAsia="楷体_GB2312" w:cs="楷体_GB2312"/>
                <w:sz w:val="24"/>
              </w:rPr>
            </w:pPr>
          </w:p>
        </w:tc>
        <w:tc>
          <w:tcPr>
            <w:tcW w:w="1193"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397" w:type="dxa"/>
            <w:vAlign w:val="center"/>
          </w:tcPr>
          <w:p>
            <w:pPr>
              <w:spacing w:line="500" w:lineRule="exact"/>
              <w:jc w:val="center"/>
              <w:rPr>
                <w:rFonts w:ascii="楷体_GB2312" w:hAnsi="楷体_GB2312" w:eastAsia="楷体_GB2312" w:cs="楷体_GB2312"/>
                <w:sz w:val="24"/>
              </w:rPr>
            </w:pPr>
          </w:p>
        </w:tc>
        <w:tc>
          <w:tcPr>
            <w:tcW w:w="1482" w:type="dxa"/>
            <w:gridSpan w:val="2"/>
            <w:vAlign w:val="center"/>
          </w:tcPr>
          <w:p>
            <w:pPr>
              <w:spacing w:line="500" w:lineRule="exact"/>
              <w:jc w:val="center"/>
              <w:rPr>
                <w:rFonts w:ascii="楷体_GB2312" w:hAnsi="楷体_GB2312" w:eastAsia="楷体_GB2312" w:cs="楷体_GB2312"/>
                <w:sz w:val="24"/>
              </w:rPr>
            </w:pPr>
          </w:p>
        </w:tc>
        <w:tc>
          <w:tcPr>
            <w:tcW w:w="2835" w:type="dxa"/>
            <w:gridSpan w:val="2"/>
            <w:vAlign w:val="center"/>
          </w:tcPr>
          <w:p>
            <w:pPr>
              <w:spacing w:line="500" w:lineRule="exact"/>
              <w:jc w:val="center"/>
              <w:rPr>
                <w:rFonts w:ascii="楷体_GB2312" w:hAnsi="楷体_GB2312" w:eastAsia="楷体_GB2312" w:cs="楷体_GB2312"/>
                <w:sz w:val="24"/>
              </w:rPr>
            </w:pPr>
          </w:p>
        </w:tc>
        <w:tc>
          <w:tcPr>
            <w:tcW w:w="1701" w:type="dxa"/>
            <w:vAlign w:val="center"/>
          </w:tcPr>
          <w:p>
            <w:pPr>
              <w:spacing w:line="500" w:lineRule="exact"/>
              <w:jc w:val="center"/>
              <w:rPr>
                <w:rFonts w:ascii="楷体_GB2312" w:hAnsi="楷体_GB2312" w:eastAsia="楷体_GB2312" w:cs="楷体_GB2312"/>
                <w:sz w:val="24"/>
              </w:rPr>
            </w:pPr>
          </w:p>
        </w:tc>
        <w:tc>
          <w:tcPr>
            <w:tcW w:w="1193"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397" w:type="dxa"/>
            <w:vAlign w:val="center"/>
          </w:tcPr>
          <w:p>
            <w:pPr>
              <w:spacing w:line="500" w:lineRule="exact"/>
              <w:jc w:val="center"/>
              <w:rPr>
                <w:rFonts w:ascii="楷体_GB2312" w:hAnsi="楷体_GB2312" w:eastAsia="楷体_GB2312" w:cs="楷体_GB2312"/>
                <w:sz w:val="24"/>
              </w:rPr>
            </w:pPr>
          </w:p>
        </w:tc>
        <w:tc>
          <w:tcPr>
            <w:tcW w:w="1482" w:type="dxa"/>
            <w:gridSpan w:val="2"/>
            <w:vAlign w:val="center"/>
          </w:tcPr>
          <w:p>
            <w:pPr>
              <w:spacing w:line="500" w:lineRule="exact"/>
              <w:jc w:val="center"/>
              <w:rPr>
                <w:rFonts w:ascii="楷体_GB2312" w:hAnsi="楷体_GB2312" w:eastAsia="楷体_GB2312" w:cs="楷体_GB2312"/>
                <w:sz w:val="24"/>
              </w:rPr>
            </w:pPr>
          </w:p>
        </w:tc>
        <w:tc>
          <w:tcPr>
            <w:tcW w:w="2835" w:type="dxa"/>
            <w:gridSpan w:val="2"/>
            <w:vAlign w:val="center"/>
          </w:tcPr>
          <w:p>
            <w:pPr>
              <w:spacing w:line="500" w:lineRule="exact"/>
              <w:jc w:val="center"/>
              <w:rPr>
                <w:rFonts w:ascii="楷体_GB2312" w:hAnsi="楷体_GB2312" w:eastAsia="楷体_GB2312" w:cs="楷体_GB2312"/>
                <w:sz w:val="24"/>
              </w:rPr>
            </w:pPr>
          </w:p>
        </w:tc>
        <w:tc>
          <w:tcPr>
            <w:tcW w:w="1701" w:type="dxa"/>
            <w:vAlign w:val="center"/>
          </w:tcPr>
          <w:p>
            <w:pPr>
              <w:spacing w:line="500" w:lineRule="exact"/>
              <w:jc w:val="center"/>
              <w:rPr>
                <w:rFonts w:ascii="楷体_GB2312" w:hAnsi="楷体_GB2312" w:eastAsia="楷体_GB2312" w:cs="楷体_GB2312"/>
                <w:sz w:val="24"/>
              </w:rPr>
            </w:pPr>
          </w:p>
        </w:tc>
        <w:tc>
          <w:tcPr>
            <w:tcW w:w="1193"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397" w:type="dxa"/>
            <w:vAlign w:val="center"/>
          </w:tcPr>
          <w:p>
            <w:pPr>
              <w:spacing w:line="500" w:lineRule="exact"/>
              <w:jc w:val="center"/>
              <w:rPr>
                <w:rFonts w:ascii="楷体_GB2312" w:hAnsi="楷体_GB2312" w:eastAsia="楷体_GB2312" w:cs="楷体_GB2312"/>
                <w:sz w:val="24"/>
              </w:rPr>
            </w:pPr>
          </w:p>
        </w:tc>
        <w:tc>
          <w:tcPr>
            <w:tcW w:w="1482" w:type="dxa"/>
            <w:gridSpan w:val="2"/>
            <w:vAlign w:val="center"/>
          </w:tcPr>
          <w:p>
            <w:pPr>
              <w:spacing w:line="500" w:lineRule="exact"/>
              <w:jc w:val="center"/>
              <w:rPr>
                <w:rFonts w:ascii="楷体_GB2312" w:hAnsi="楷体_GB2312" w:eastAsia="楷体_GB2312" w:cs="楷体_GB2312"/>
                <w:sz w:val="24"/>
              </w:rPr>
            </w:pPr>
          </w:p>
        </w:tc>
        <w:tc>
          <w:tcPr>
            <w:tcW w:w="2835" w:type="dxa"/>
            <w:gridSpan w:val="2"/>
            <w:vAlign w:val="center"/>
          </w:tcPr>
          <w:p>
            <w:pPr>
              <w:spacing w:line="500" w:lineRule="exact"/>
              <w:jc w:val="center"/>
              <w:rPr>
                <w:rFonts w:ascii="楷体_GB2312" w:hAnsi="楷体_GB2312" w:eastAsia="楷体_GB2312" w:cs="楷体_GB2312"/>
                <w:sz w:val="24"/>
              </w:rPr>
            </w:pPr>
          </w:p>
        </w:tc>
        <w:tc>
          <w:tcPr>
            <w:tcW w:w="1701" w:type="dxa"/>
            <w:vAlign w:val="center"/>
          </w:tcPr>
          <w:p>
            <w:pPr>
              <w:spacing w:line="500" w:lineRule="exact"/>
              <w:jc w:val="center"/>
              <w:rPr>
                <w:rFonts w:ascii="楷体_GB2312" w:hAnsi="楷体_GB2312" w:eastAsia="楷体_GB2312" w:cs="楷体_GB2312"/>
                <w:sz w:val="24"/>
              </w:rPr>
            </w:pPr>
          </w:p>
        </w:tc>
        <w:tc>
          <w:tcPr>
            <w:tcW w:w="1193"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397" w:type="dxa"/>
            <w:vAlign w:val="center"/>
          </w:tcPr>
          <w:p>
            <w:pPr>
              <w:spacing w:line="500" w:lineRule="exact"/>
              <w:jc w:val="center"/>
              <w:rPr>
                <w:rFonts w:ascii="楷体_GB2312" w:hAnsi="楷体_GB2312" w:eastAsia="楷体_GB2312" w:cs="楷体_GB2312"/>
                <w:sz w:val="24"/>
              </w:rPr>
            </w:pPr>
          </w:p>
        </w:tc>
        <w:tc>
          <w:tcPr>
            <w:tcW w:w="1482" w:type="dxa"/>
            <w:gridSpan w:val="2"/>
            <w:vAlign w:val="center"/>
          </w:tcPr>
          <w:p>
            <w:pPr>
              <w:spacing w:line="500" w:lineRule="exact"/>
              <w:jc w:val="center"/>
              <w:rPr>
                <w:rFonts w:ascii="楷体_GB2312" w:hAnsi="楷体_GB2312" w:eastAsia="楷体_GB2312" w:cs="楷体_GB2312"/>
                <w:sz w:val="24"/>
              </w:rPr>
            </w:pPr>
          </w:p>
        </w:tc>
        <w:tc>
          <w:tcPr>
            <w:tcW w:w="2835" w:type="dxa"/>
            <w:gridSpan w:val="2"/>
            <w:vAlign w:val="center"/>
          </w:tcPr>
          <w:p>
            <w:pPr>
              <w:spacing w:line="500" w:lineRule="exact"/>
              <w:jc w:val="center"/>
              <w:rPr>
                <w:rFonts w:ascii="楷体_GB2312" w:hAnsi="楷体_GB2312" w:eastAsia="楷体_GB2312" w:cs="楷体_GB2312"/>
                <w:sz w:val="24"/>
              </w:rPr>
            </w:pPr>
          </w:p>
        </w:tc>
        <w:tc>
          <w:tcPr>
            <w:tcW w:w="1701" w:type="dxa"/>
            <w:vAlign w:val="center"/>
          </w:tcPr>
          <w:p>
            <w:pPr>
              <w:spacing w:line="500" w:lineRule="exact"/>
              <w:jc w:val="center"/>
              <w:rPr>
                <w:rFonts w:ascii="楷体_GB2312" w:hAnsi="楷体_GB2312" w:eastAsia="楷体_GB2312" w:cs="楷体_GB2312"/>
                <w:sz w:val="24"/>
              </w:rPr>
            </w:pPr>
          </w:p>
        </w:tc>
        <w:tc>
          <w:tcPr>
            <w:tcW w:w="1193"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397" w:type="dxa"/>
            <w:vAlign w:val="center"/>
          </w:tcPr>
          <w:p>
            <w:pPr>
              <w:spacing w:line="500" w:lineRule="exact"/>
              <w:jc w:val="center"/>
              <w:rPr>
                <w:rFonts w:ascii="楷体_GB2312" w:hAnsi="楷体_GB2312" w:eastAsia="楷体_GB2312" w:cs="楷体_GB2312"/>
                <w:sz w:val="24"/>
              </w:rPr>
            </w:pPr>
          </w:p>
        </w:tc>
        <w:tc>
          <w:tcPr>
            <w:tcW w:w="1482" w:type="dxa"/>
            <w:gridSpan w:val="2"/>
            <w:vAlign w:val="center"/>
          </w:tcPr>
          <w:p>
            <w:pPr>
              <w:spacing w:line="500" w:lineRule="exact"/>
              <w:jc w:val="center"/>
              <w:rPr>
                <w:rFonts w:ascii="楷体_GB2312" w:hAnsi="楷体_GB2312" w:eastAsia="楷体_GB2312" w:cs="楷体_GB2312"/>
                <w:sz w:val="24"/>
              </w:rPr>
            </w:pPr>
          </w:p>
        </w:tc>
        <w:tc>
          <w:tcPr>
            <w:tcW w:w="2835" w:type="dxa"/>
            <w:gridSpan w:val="2"/>
            <w:vAlign w:val="center"/>
          </w:tcPr>
          <w:p>
            <w:pPr>
              <w:spacing w:line="500" w:lineRule="exact"/>
              <w:jc w:val="center"/>
              <w:rPr>
                <w:rFonts w:ascii="楷体_GB2312" w:hAnsi="楷体_GB2312" w:eastAsia="楷体_GB2312" w:cs="楷体_GB2312"/>
                <w:sz w:val="24"/>
              </w:rPr>
            </w:pPr>
          </w:p>
        </w:tc>
        <w:tc>
          <w:tcPr>
            <w:tcW w:w="1701" w:type="dxa"/>
            <w:vAlign w:val="center"/>
          </w:tcPr>
          <w:p>
            <w:pPr>
              <w:spacing w:line="500" w:lineRule="exact"/>
              <w:jc w:val="center"/>
              <w:rPr>
                <w:rFonts w:ascii="楷体_GB2312" w:hAnsi="楷体_GB2312" w:eastAsia="楷体_GB2312" w:cs="楷体_GB2312"/>
                <w:sz w:val="24"/>
              </w:rPr>
            </w:pPr>
          </w:p>
        </w:tc>
        <w:tc>
          <w:tcPr>
            <w:tcW w:w="1193" w:type="dxa"/>
            <w:vAlign w:val="center"/>
          </w:tcPr>
          <w:p>
            <w:pPr>
              <w:spacing w:line="500" w:lineRule="exact"/>
              <w:jc w:val="center"/>
              <w:rPr>
                <w:rFonts w:ascii="楷体_GB2312" w:hAnsi="楷体_GB2312" w:eastAsia="楷体_GB2312" w:cs="楷体_GB2312"/>
                <w:sz w:val="24"/>
              </w:rPr>
            </w:pPr>
          </w:p>
        </w:tc>
      </w:tr>
    </w:tbl>
    <w:p>
      <w:pPr>
        <w:spacing w:line="500" w:lineRule="exact"/>
        <w:rPr>
          <w:rFonts w:ascii="楷体_GB2312" w:hAnsi="楷体_GB2312" w:eastAsia="楷体_GB2312" w:cs="楷体_GB2312"/>
          <w:sz w:val="24"/>
        </w:rPr>
        <w:sectPr>
          <w:pgSz w:w="11906" w:h="16838"/>
          <w:pgMar w:top="1701" w:right="1588" w:bottom="1701" w:left="1797" w:header="1701" w:footer="992" w:gutter="0"/>
          <w:pgNumType w:fmt="numberInDash"/>
          <w:cols w:space="720" w:num="1"/>
          <w:docGrid w:linePitch="312" w:charSpace="0"/>
        </w:sectPr>
      </w:pPr>
      <w:r>
        <w:rPr>
          <w:rFonts w:hint="eastAsia" w:ascii="楷体_GB2312" w:hAnsi="楷体_GB2312" w:eastAsia="楷体_GB2312" w:cs="楷体_GB2312"/>
          <w:sz w:val="24"/>
        </w:rPr>
        <w:t xml:space="preserve">      记录人：                                  复核人：</w:t>
      </w:r>
    </w:p>
    <w:p>
      <w:pPr>
        <w:spacing w:line="50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w:t>附录</w:t>
      </w:r>
      <w:r>
        <w:rPr>
          <w:rFonts w:hint="eastAsia" w:eastAsia="楷体_GB2312" w:cs="楷体_GB2312"/>
          <w:sz w:val="28"/>
          <w:szCs w:val="28"/>
        </w:rPr>
        <w:t>9</w:t>
      </w:r>
      <w:r>
        <w:rPr>
          <w:rFonts w:hint="eastAsia" w:ascii="楷体_GB2312" w:hAnsi="楷体_GB2312" w:eastAsia="楷体_GB2312" w:cs="楷体_GB2312"/>
          <w:sz w:val="28"/>
          <w:szCs w:val="28"/>
        </w:rPr>
        <w:t xml:space="preserve">   </w:t>
      </w:r>
    </w:p>
    <w:p>
      <w:pPr>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b/>
          <w:sz w:val="40"/>
          <w:szCs w:val="40"/>
        </w:rPr>
        <w:t>生产记录—初加工</w:t>
      </w:r>
    </w:p>
    <w:tbl>
      <w:tblPr>
        <w:tblStyle w:val="10"/>
        <w:tblW w:w="99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6"/>
        <w:gridCol w:w="961"/>
        <w:gridCol w:w="2354"/>
        <w:gridCol w:w="1418"/>
        <w:gridCol w:w="1417"/>
        <w:gridCol w:w="1367"/>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516"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基地</w:t>
            </w:r>
          </w:p>
        </w:tc>
        <w:tc>
          <w:tcPr>
            <w:tcW w:w="3315" w:type="dxa"/>
            <w:gridSpan w:val="2"/>
            <w:vAlign w:val="center"/>
          </w:tcPr>
          <w:p>
            <w:pPr>
              <w:spacing w:line="500" w:lineRule="exact"/>
              <w:jc w:val="center"/>
              <w:rPr>
                <w:rFonts w:ascii="楷体_GB2312" w:hAnsi="楷体_GB2312" w:eastAsia="楷体_GB2312" w:cs="楷体_GB2312"/>
                <w:sz w:val="24"/>
              </w:rPr>
            </w:pPr>
          </w:p>
        </w:tc>
        <w:tc>
          <w:tcPr>
            <w:tcW w:w="1418"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面积</w:t>
            </w:r>
          </w:p>
        </w:tc>
        <w:tc>
          <w:tcPr>
            <w:tcW w:w="3712" w:type="dxa"/>
            <w:gridSpan w:val="3"/>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jc w:val="center"/>
        </w:trPr>
        <w:tc>
          <w:tcPr>
            <w:tcW w:w="9961" w:type="dxa"/>
            <w:gridSpan w:val="7"/>
            <w:vAlign w:val="center"/>
          </w:tcPr>
          <w:p>
            <w:pPr>
              <w:spacing w:line="500" w:lineRule="exact"/>
              <w:jc w:val="center"/>
              <w:rPr>
                <w:rFonts w:ascii="楷体_GB2312" w:hAnsi="楷体_GB2312" w:eastAsia="楷体_GB2312" w:cs="楷体_GB2312"/>
                <w:b/>
                <w:sz w:val="24"/>
              </w:rPr>
            </w:pPr>
            <w:r>
              <w:rPr>
                <w:rFonts w:hint="eastAsia" w:ascii="楷体_GB2312" w:hAnsi="楷体_GB2312" w:eastAsia="楷体_GB2312" w:cs="楷体_GB2312"/>
                <w:b/>
                <w:sz w:val="24"/>
              </w:rPr>
              <w:t>操 作 记 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6"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时间</w:t>
            </w:r>
          </w:p>
        </w:tc>
        <w:tc>
          <w:tcPr>
            <w:tcW w:w="961"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天气</w:t>
            </w:r>
          </w:p>
        </w:tc>
        <w:tc>
          <w:tcPr>
            <w:tcW w:w="2354"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初加工内容</w:t>
            </w:r>
          </w:p>
        </w:tc>
        <w:tc>
          <w:tcPr>
            <w:tcW w:w="1418"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工具</w:t>
            </w:r>
          </w:p>
        </w:tc>
        <w:tc>
          <w:tcPr>
            <w:tcW w:w="1417"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加工量（</w:t>
            </w:r>
            <w:r>
              <w:rPr>
                <w:rFonts w:hint="eastAsia" w:eastAsia="楷体_GB2312" w:cs="楷体_GB2312"/>
                <w:sz w:val="24"/>
              </w:rPr>
              <w:t>Kg</w:t>
            </w:r>
            <w:r>
              <w:rPr>
                <w:rFonts w:hint="eastAsia" w:ascii="楷体_GB2312" w:hAnsi="楷体_GB2312" w:eastAsia="楷体_GB2312" w:cs="楷体_GB2312"/>
                <w:sz w:val="24"/>
              </w:rPr>
              <w:t>）</w:t>
            </w:r>
          </w:p>
        </w:tc>
        <w:tc>
          <w:tcPr>
            <w:tcW w:w="1367"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种子批号</w:t>
            </w:r>
          </w:p>
        </w:tc>
        <w:tc>
          <w:tcPr>
            <w:tcW w:w="928"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是否</w:t>
            </w:r>
          </w:p>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清场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6" w:type="dxa"/>
            <w:vAlign w:val="center"/>
          </w:tcPr>
          <w:p>
            <w:pPr>
              <w:spacing w:line="500" w:lineRule="exact"/>
              <w:jc w:val="center"/>
              <w:rPr>
                <w:rFonts w:ascii="楷体_GB2312" w:hAnsi="楷体_GB2312" w:eastAsia="楷体_GB2312" w:cs="楷体_GB2312"/>
                <w:sz w:val="24"/>
              </w:rPr>
            </w:pPr>
          </w:p>
        </w:tc>
        <w:tc>
          <w:tcPr>
            <w:tcW w:w="961" w:type="dxa"/>
            <w:vAlign w:val="center"/>
          </w:tcPr>
          <w:p>
            <w:pPr>
              <w:spacing w:line="500" w:lineRule="exact"/>
              <w:jc w:val="center"/>
              <w:rPr>
                <w:rFonts w:ascii="楷体_GB2312" w:hAnsi="楷体_GB2312" w:eastAsia="楷体_GB2312" w:cs="楷体_GB2312"/>
                <w:sz w:val="24"/>
              </w:rPr>
            </w:pPr>
          </w:p>
        </w:tc>
        <w:tc>
          <w:tcPr>
            <w:tcW w:w="2354" w:type="dxa"/>
            <w:vAlign w:val="center"/>
          </w:tcPr>
          <w:p>
            <w:pPr>
              <w:spacing w:line="500" w:lineRule="exact"/>
              <w:jc w:val="center"/>
              <w:rPr>
                <w:rFonts w:ascii="楷体_GB2312" w:hAnsi="楷体_GB2312" w:eastAsia="楷体_GB2312" w:cs="楷体_GB2312"/>
                <w:sz w:val="24"/>
              </w:rPr>
            </w:pPr>
          </w:p>
        </w:tc>
        <w:tc>
          <w:tcPr>
            <w:tcW w:w="1418"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c>
          <w:tcPr>
            <w:tcW w:w="1367" w:type="dxa"/>
            <w:vAlign w:val="center"/>
          </w:tcPr>
          <w:p>
            <w:pPr>
              <w:spacing w:line="500" w:lineRule="exact"/>
              <w:jc w:val="center"/>
              <w:rPr>
                <w:rFonts w:ascii="楷体_GB2312" w:hAnsi="楷体_GB2312" w:eastAsia="楷体_GB2312" w:cs="楷体_GB2312"/>
                <w:sz w:val="24"/>
              </w:rPr>
            </w:pPr>
          </w:p>
        </w:tc>
        <w:tc>
          <w:tcPr>
            <w:tcW w:w="928"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6" w:type="dxa"/>
            <w:vAlign w:val="center"/>
          </w:tcPr>
          <w:p>
            <w:pPr>
              <w:spacing w:line="500" w:lineRule="exact"/>
              <w:jc w:val="center"/>
              <w:rPr>
                <w:rFonts w:ascii="楷体_GB2312" w:hAnsi="楷体_GB2312" w:eastAsia="楷体_GB2312" w:cs="楷体_GB2312"/>
                <w:sz w:val="24"/>
              </w:rPr>
            </w:pPr>
          </w:p>
        </w:tc>
        <w:tc>
          <w:tcPr>
            <w:tcW w:w="961" w:type="dxa"/>
            <w:vAlign w:val="center"/>
          </w:tcPr>
          <w:p>
            <w:pPr>
              <w:spacing w:line="500" w:lineRule="exact"/>
              <w:jc w:val="center"/>
              <w:rPr>
                <w:rFonts w:ascii="楷体_GB2312" w:hAnsi="楷体_GB2312" w:eastAsia="楷体_GB2312" w:cs="楷体_GB2312"/>
                <w:sz w:val="24"/>
              </w:rPr>
            </w:pPr>
          </w:p>
        </w:tc>
        <w:tc>
          <w:tcPr>
            <w:tcW w:w="2354" w:type="dxa"/>
            <w:vAlign w:val="center"/>
          </w:tcPr>
          <w:p>
            <w:pPr>
              <w:spacing w:line="500" w:lineRule="exact"/>
              <w:jc w:val="center"/>
              <w:rPr>
                <w:rFonts w:ascii="楷体_GB2312" w:hAnsi="楷体_GB2312" w:eastAsia="楷体_GB2312" w:cs="楷体_GB2312"/>
                <w:sz w:val="24"/>
              </w:rPr>
            </w:pPr>
          </w:p>
        </w:tc>
        <w:tc>
          <w:tcPr>
            <w:tcW w:w="1418"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c>
          <w:tcPr>
            <w:tcW w:w="1367" w:type="dxa"/>
            <w:vAlign w:val="center"/>
          </w:tcPr>
          <w:p>
            <w:pPr>
              <w:spacing w:line="500" w:lineRule="exact"/>
              <w:jc w:val="center"/>
              <w:rPr>
                <w:rFonts w:ascii="楷体_GB2312" w:hAnsi="楷体_GB2312" w:eastAsia="楷体_GB2312" w:cs="楷体_GB2312"/>
                <w:sz w:val="24"/>
              </w:rPr>
            </w:pPr>
          </w:p>
        </w:tc>
        <w:tc>
          <w:tcPr>
            <w:tcW w:w="928"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6" w:type="dxa"/>
            <w:vAlign w:val="center"/>
          </w:tcPr>
          <w:p>
            <w:pPr>
              <w:spacing w:line="500" w:lineRule="exact"/>
              <w:jc w:val="center"/>
              <w:rPr>
                <w:rFonts w:ascii="楷体_GB2312" w:hAnsi="楷体_GB2312" w:eastAsia="楷体_GB2312" w:cs="楷体_GB2312"/>
                <w:sz w:val="24"/>
              </w:rPr>
            </w:pPr>
          </w:p>
        </w:tc>
        <w:tc>
          <w:tcPr>
            <w:tcW w:w="961" w:type="dxa"/>
            <w:vAlign w:val="center"/>
          </w:tcPr>
          <w:p>
            <w:pPr>
              <w:spacing w:line="500" w:lineRule="exact"/>
              <w:jc w:val="center"/>
              <w:rPr>
                <w:rFonts w:ascii="楷体_GB2312" w:hAnsi="楷体_GB2312" w:eastAsia="楷体_GB2312" w:cs="楷体_GB2312"/>
                <w:sz w:val="24"/>
              </w:rPr>
            </w:pPr>
          </w:p>
        </w:tc>
        <w:tc>
          <w:tcPr>
            <w:tcW w:w="2354" w:type="dxa"/>
            <w:vAlign w:val="center"/>
          </w:tcPr>
          <w:p>
            <w:pPr>
              <w:spacing w:line="500" w:lineRule="exact"/>
              <w:jc w:val="center"/>
              <w:rPr>
                <w:rFonts w:ascii="楷体_GB2312" w:hAnsi="楷体_GB2312" w:eastAsia="楷体_GB2312" w:cs="楷体_GB2312"/>
                <w:sz w:val="24"/>
              </w:rPr>
            </w:pPr>
          </w:p>
        </w:tc>
        <w:tc>
          <w:tcPr>
            <w:tcW w:w="1418"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c>
          <w:tcPr>
            <w:tcW w:w="1367" w:type="dxa"/>
            <w:vAlign w:val="center"/>
          </w:tcPr>
          <w:p>
            <w:pPr>
              <w:spacing w:line="500" w:lineRule="exact"/>
              <w:jc w:val="center"/>
              <w:rPr>
                <w:rFonts w:ascii="楷体_GB2312" w:hAnsi="楷体_GB2312" w:eastAsia="楷体_GB2312" w:cs="楷体_GB2312"/>
                <w:sz w:val="24"/>
              </w:rPr>
            </w:pPr>
          </w:p>
        </w:tc>
        <w:tc>
          <w:tcPr>
            <w:tcW w:w="928"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6" w:type="dxa"/>
            <w:vAlign w:val="center"/>
          </w:tcPr>
          <w:p>
            <w:pPr>
              <w:spacing w:line="500" w:lineRule="exact"/>
              <w:jc w:val="center"/>
              <w:rPr>
                <w:rFonts w:ascii="楷体_GB2312" w:hAnsi="楷体_GB2312" w:eastAsia="楷体_GB2312" w:cs="楷体_GB2312"/>
                <w:sz w:val="24"/>
              </w:rPr>
            </w:pPr>
          </w:p>
        </w:tc>
        <w:tc>
          <w:tcPr>
            <w:tcW w:w="961" w:type="dxa"/>
            <w:vAlign w:val="center"/>
          </w:tcPr>
          <w:p>
            <w:pPr>
              <w:spacing w:line="500" w:lineRule="exact"/>
              <w:jc w:val="center"/>
              <w:rPr>
                <w:rFonts w:ascii="楷体_GB2312" w:hAnsi="楷体_GB2312" w:eastAsia="楷体_GB2312" w:cs="楷体_GB2312"/>
                <w:sz w:val="24"/>
              </w:rPr>
            </w:pPr>
          </w:p>
        </w:tc>
        <w:tc>
          <w:tcPr>
            <w:tcW w:w="2354" w:type="dxa"/>
            <w:vAlign w:val="center"/>
          </w:tcPr>
          <w:p>
            <w:pPr>
              <w:spacing w:line="500" w:lineRule="exact"/>
              <w:jc w:val="center"/>
              <w:rPr>
                <w:rFonts w:ascii="楷体_GB2312" w:hAnsi="楷体_GB2312" w:eastAsia="楷体_GB2312" w:cs="楷体_GB2312"/>
                <w:sz w:val="24"/>
              </w:rPr>
            </w:pPr>
          </w:p>
        </w:tc>
        <w:tc>
          <w:tcPr>
            <w:tcW w:w="1418"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c>
          <w:tcPr>
            <w:tcW w:w="1367" w:type="dxa"/>
            <w:vAlign w:val="center"/>
          </w:tcPr>
          <w:p>
            <w:pPr>
              <w:spacing w:line="500" w:lineRule="exact"/>
              <w:jc w:val="center"/>
              <w:rPr>
                <w:rFonts w:ascii="楷体_GB2312" w:hAnsi="楷体_GB2312" w:eastAsia="楷体_GB2312" w:cs="楷体_GB2312"/>
                <w:sz w:val="24"/>
              </w:rPr>
            </w:pPr>
          </w:p>
        </w:tc>
        <w:tc>
          <w:tcPr>
            <w:tcW w:w="928"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6" w:type="dxa"/>
            <w:vAlign w:val="center"/>
          </w:tcPr>
          <w:p>
            <w:pPr>
              <w:spacing w:line="500" w:lineRule="exact"/>
              <w:jc w:val="center"/>
              <w:rPr>
                <w:rFonts w:ascii="楷体_GB2312" w:hAnsi="楷体_GB2312" w:eastAsia="楷体_GB2312" w:cs="楷体_GB2312"/>
                <w:sz w:val="24"/>
              </w:rPr>
            </w:pPr>
          </w:p>
        </w:tc>
        <w:tc>
          <w:tcPr>
            <w:tcW w:w="961" w:type="dxa"/>
            <w:vAlign w:val="center"/>
          </w:tcPr>
          <w:p>
            <w:pPr>
              <w:spacing w:line="500" w:lineRule="exact"/>
              <w:jc w:val="center"/>
              <w:rPr>
                <w:rFonts w:ascii="楷体_GB2312" w:hAnsi="楷体_GB2312" w:eastAsia="楷体_GB2312" w:cs="楷体_GB2312"/>
                <w:sz w:val="24"/>
              </w:rPr>
            </w:pPr>
          </w:p>
        </w:tc>
        <w:tc>
          <w:tcPr>
            <w:tcW w:w="2354" w:type="dxa"/>
            <w:vAlign w:val="center"/>
          </w:tcPr>
          <w:p>
            <w:pPr>
              <w:spacing w:line="500" w:lineRule="exact"/>
              <w:jc w:val="center"/>
              <w:rPr>
                <w:rFonts w:ascii="楷体_GB2312" w:hAnsi="楷体_GB2312" w:eastAsia="楷体_GB2312" w:cs="楷体_GB2312"/>
                <w:sz w:val="24"/>
              </w:rPr>
            </w:pPr>
          </w:p>
        </w:tc>
        <w:tc>
          <w:tcPr>
            <w:tcW w:w="1418"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c>
          <w:tcPr>
            <w:tcW w:w="1367" w:type="dxa"/>
            <w:vAlign w:val="center"/>
          </w:tcPr>
          <w:p>
            <w:pPr>
              <w:spacing w:line="500" w:lineRule="exact"/>
              <w:jc w:val="center"/>
              <w:rPr>
                <w:rFonts w:ascii="楷体_GB2312" w:hAnsi="楷体_GB2312" w:eastAsia="楷体_GB2312" w:cs="楷体_GB2312"/>
                <w:sz w:val="24"/>
              </w:rPr>
            </w:pPr>
          </w:p>
        </w:tc>
        <w:tc>
          <w:tcPr>
            <w:tcW w:w="928"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6" w:type="dxa"/>
            <w:vAlign w:val="center"/>
          </w:tcPr>
          <w:p>
            <w:pPr>
              <w:spacing w:line="500" w:lineRule="exact"/>
              <w:jc w:val="center"/>
              <w:rPr>
                <w:rFonts w:ascii="楷体_GB2312" w:hAnsi="楷体_GB2312" w:eastAsia="楷体_GB2312" w:cs="楷体_GB2312"/>
                <w:sz w:val="24"/>
              </w:rPr>
            </w:pPr>
          </w:p>
        </w:tc>
        <w:tc>
          <w:tcPr>
            <w:tcW w:w="961" w:type="dxa"/>
            <w:vAlign w:val="center"/>
          </w:tcPr>
          <w:p>
            <w:pPr>
              <w:spacing w:line="500" w:lineRule="exact"/>
              <w:jc w:val="center"/>
              <w:rPr>
                <w:rFonts w:ascii="楷体_GB2312" w:hAnsi="楷体_GB2312" w:eastAsia="楷体_GB2312" w:cs="楷体_GB2312"/>
                <w:sz w:val="24"/>
              </w:rPr>
            </w:pPr>
          </w:p>
        </w:tc>
        <w:tc>
          <w:tcPr>
            <w:tcW w:w="2354" w:type="dxa"/>
            <w:vAlign w:val="center"/>
          </w:tcPr>
          <w:p>
            <w:pPr>
              <w:spacing w:line="500" w:lineRule="exact"/>
              <w:jc w:val="center"/>
              <w:rPr>
                <w:rFonts w:ascii="楷体_GB2312" w:hAnsi="楷体_GB2312" w:eastAsia="楷体_GB2312" w:cs="楷体_GB2312"/>
                <w:sz w:val="24"/>
              </w:rPr>
            </w:pPr>
          </w:p>
        </w:tc>
        <w:tc>
          <w:tcPr>
            <w:tcW w:w="1418"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c>
          <w:tcPr>
            <w:tcW w:w="1367" w:type="dxa"/>
            <w:vAlign w:val="center"/>
          </w:tcPr>
          <w:p>
            <w:pPr>
              <w:spacing w:line="500" w:lineRule="exact"/>
              <w:jc w:val="center"/>
              <w:rPr>
                <w:rFonts w:ascii="楷体_GB2312" w:hAnsi="楷体_GB2312" w:eastAsia="楷体_GB2312" w:cs="楷体_GB2312"/>
                <w:sz w:val="24"/>
              </w:rPr>
            </w:pPr>
          </w:p>
        </w:tc>
        <w:tc>
          <w:tcPr>
            <w:tcW w:w="928"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6" w:type="dxa"/>
            <w:vAlign w:val="center"/>
          </w:tcPr>
          <w:p>
            <w:pPr>
              <w:spacing w:line="500" w:lineRule="exact"/>
              <w:jc w:val="center"/>
              <w:rPr>
                <w:rFonts w:ascii="楷体_GB2312" w:hAnsi="楷体_GB2312" w:eastAsia="楷体_GB2312" w:cs="楷体_GB2312"/>
                <w:sz w:val="24"/>
              </w:rPr>
            </w:pPr>
          </w:p>
        </w:tc>
        <w:tc>
          <w:tcPr>
            <w:tcW w:w="961" w:type="dxa"/>
            <w:vAlign w:val="center"/>
          </w:tcPr>
          <w:p>
            <w:pPr>
              <w:spacing w:line="500" w:lineRule="exact"/>
              <w:jc w:val="center"/>
              <w:rPr>
                <w:rFonts w:ascii="楷体_GB2312" w:hAnsi="楷体_GB2312" w:eastAsia="楷体_GB2312" w:cs="楷体_GB2312"/>
                <w:sz w:val="24"/>
              </w:rPr>
            </w:pPr>
          </w:p>
        </w:tc>
        <w:tc>
          <w:tcPr>
            <w:tcW w:w="2354" w:type="dxa"/>
            <w:vAlign w:val="center"/>
          </w:tcPr>
          <w:p>
            <w:pPr>
              <w:spacing w:line="500" w:lineRule="exact"/>
              <w:jc w:val="center"/>
              <w:rPr>
                <w:rFonts w:ascii="楷体_GB2312" w:hAnsi="楷体_GB2312" w:eastAsia="楷体_GB2312" w:cs="楷体_GB2312"/>
                <w:sz w:val="24"/>
              </w:rPr>
            </w:pPr>
          </w:p>
        </w:tc>
        <w:tc>
          <w:tcPr>
            <w:tcW w:w="1418"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c>
          <w:tcPr>
            <w:tcW w:w="1367" w:type="dxa"/>
            <w:vAlign w:val="center"/>
          </w:tcPr>
          <w:p>
            <w:pPr>
              <w:spacing w:line="500" w:lineRule="exact"/>
              <w:jc w:val="center"/>
              <w:rPr>
                <w:rFonts w:ascii="楷体_GB2312" w:hAnsi="楷体_GB2312" w:eastAsia="楷体_GB2312" w:cs="楷体_GB2312"/>
                <w:sz w:val="24"/>
              </w:rPr>
            </w:pPr>
          </w:p>
        </w:tc>
        <w:tc>
          <w:tcPr>
            <w:tcW w:w="928"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6" w:type="dxa"/>
            <w:vAlign w:val="center"/>
          </w:tcPr>
          <w:p>
            <w:pPr>
              <w:spacing w:line="500" w:lineRule="exact"/>
              <w:jc w:val="center"/>
              <w:rPr>
                <w:rFonts w:ascii="楷体_GB2312" w:hAnsi="楷体_GB2312" w:eastAsia="楷体_GB2312" w:cs="楷体_GB2312"/>
                <w:sz w:val="24"/>
              </w:rPr>
            </w:pPr>
          </w:p>
        </w:tc>
        <w:tc>
          <w:tcPr>
            <w:tcW w:w="961" w:type="dxa"/>
            <w:vAlign w:val="center"/>
          </w:tcPr>
          <w:p>
            <w:pPr>
              <w:spacing w:line="500" w:lineRule="exact"/>
              <w:jc w:val="center"/>
              <w:rPr>
                <w:rFonts w:ascii="楷体_GB2312" w:hAnsi="楷体_GB2312" w:eastAsia="楷体_GB2312" w:cs="楷体_GB2312"/>
                <w:sz w:val="24"/>
              </w:rPr>
            </w:pPr>
          </w:p>
        </w:tc>
        <w:tc>
          <w:tcPr>
            <w:tcW w:w="2354" w:type="dxa"/>
            <w:vAlign w:val="center"/>
          </w:tcPr>
          <w:p>
            <w:pPr>
              <w:spacing w:line="500" w:lineRule="exact"/>
              <w:jc w:val="center"/>
              <w:rPr>
                <w:rFonts w:ascii="楷体_GB2312" w:hAnsi="楷体_GB2312" w:eastAsia="楷体_GB2312" w:cs="楷体_GB2312"/>
                <w:sz w:val="24"/>
              </w:rPr>
            </w:pPr>
          </w:p>
        </w:tc>
        <w:tc>
          <w:tcPr>
            <w:tcW w:w="1418"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c>
          <w:tcPr>
            <w:tcW w:w="1367" w:type="dxa"/>
            <w:vAlign w:val="center"/>
          </w:tcPr>
          <w:p>
            <w:pPr>
              <w:spacing w:line="500" w:lineRule="exact"/>
              <w:jc w:val="center"/>
              <w:rPr>
                <w:rFonts w:ascii="楷体_GB2312" w:hAnsi="楷体_GB2312" w:eastAsia="楷体_GB2312" w:cs="楷体_GB2312"/>
                <w:sz w:val="24"/>
              </w:rPr>
            </w:pPr>
          </w:p>
        </w:tc>
        <w:tc>
          <w:tcPr>
            <w:tcW w:w="928"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6" w:type="dxa"/>
            <w:vAlign w:val="center"/>
          </w:tcPr>
          <w:p>
            <w:pPr>
              <w:spacing w:line="500" w:lineRule="exact"/>
              <w:jc w:val="center"/>
              <w:rPr>
                <w:rFonts w:ascii="楷体_GB2312" w:hAnsi="楷体_GB2312" w:eastAsia="楷体_GB2312" w:cs="楷体_GB2312"/>
                <w:sz w:val="24"/>
              </w:rPr>
            </w:pPr>
          </w:p>
        </w:tc>
        <w:tc>
          <w:tcPr>
            <w:tcW w:w="961" w:type="dxa"/>
            <w:vAlign w:val="center"/>
          </w:tcPr>
          <w:p>
            <w:pPr>
              <w:spacing w:line="500" w:lineRule="exact"/>
              <w:jc w:val="center"/>
              <w:rPr>
                <w:rFonts w:ascii="楷体_GB2312" w:hAnsi="楷体_GB2312" w:eastAsia="楷体_GB2312" w:cs="楷体_GB2312"/>
                <w:sz w:val="24"/>
              </w:rPr>
            </w:pPr>
          </w:p>
        </w:tc>
        <w:tc>
          <w:tcPr>
            <w:tcW w:w="2354" w:type="dxa"/>
            <w:vAlign w:val="center"/>
          </w:tcPr>
          <w:p>
            <w:pPr>
              <w:spacing w:line="500" w:lineRule="exact"/>
              <w:jc w:val="center"/>
              <w:rPr>
                <w:rFonts w:ascii="楷体_GB2312" w:hAnsi="楷体_GB2312" w:eastAsia="楷体_GB2312" w:cs="楷体_GB2312"/>
                <w:sz w:val="24"/>
              </w:rPr>
            </w:pPr>
          </w:p>
        </w:tc>
        <w:tc>
          <w:tcPr>
            <w:tcW w:w="1418"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c>
          <w:tcPr>
            <w:tcW w:w="1367" w:type="dxa"/>
            <w:vAlign w:val="center"/>
          </w:tcPr>
          <w:p>
            <w:pPr>
              <w:spacing w:line="500" w:lineRule="exact"/>
              <w:jc w:val="center"/>
              <w:rPr>
                <w:rFonts w:ascii="楷体_GB2312" w:hAnsi="楷体_GB2312" w:eastAsia="楷体_GB2312" w:cs="楷体_GB2312"/>
                <w:sz w:val="24"/>
              </w:rPr>
            </w:pPr>
          </w:p>
        </w:tc>
        <w:tc>
          <w:tcPr>
            <w:tcW w:w="928"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6" w:type="dxa"/>
            <w:vAlign w:val="center"/>
          </w:tcPr>
          <w:p>
            <w:pPr>
              <w:spacing w:line="500" w:lineRule="exact"/>
              <w:jc w:val="center"/>
              <w:rPr>
                <w:rFonts w:ascii="楷体_GB2312" w:hAnsi="楷体_GB2312" w:eastAsia="楷体_GB2312" w:cs="楷体_GB2312"/>
                <w:sz w:val="24"/>
              </w:rPr>
            </w:pPr>
          </w:p>
        </w:tc>
        <w:tc>
          <w:tcPr>
            <w:tcW w:w="961" w:type="dxa"/>
            <w:vAlign w:val="center"/>
          </w:tcPr>
          <w:p>
            <w:pPr>
              <w:spacing w:line="500" w:lineRule="exact"/>
              <w:jc w:val="center"/>
              <w:rPr>
                <w:rFonts w:ascii="楷体_GB2312" w:hAnsi="楷体_GB2312" w:eastAsia="楷体_GB2312" w:cs="楷体_GB2312"/>
                <w:sz w:val="24"/>
              </w:rPr>
            </w:pPr>
          </w:p>
        </w:tc>
        <w:tc>
          <w:tcPr>
            <w:tcW w:w="2354" w:type="dxa"/>
            <w:vAlign w:val="center"/>
          </w:tcPr>
          <w:p>
            <w:pPr>
              <w:spacing w:line="500" w:lineRule="exact"/>
              <w:jc w:val="center"/>
              <w:rPr>
                <w:rFonts w:ascii="楷体_GB2312" w:hAnsi="楷体_GB2312" w:eastAsia="楷体_GB2312" w:cs="楷体_GB2312"/>
                <w:sz w:val="24"/>
              </w:rPr>
            </w:pPr>
          </w:p>
        </w:tc>
        <w:tc>
          <w:tcPr>
            <w:tcW w:w="1418"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c>
          <w:tcPr>
            <w:tcW w:w="1367" w:type="dxa"/>
            <w:vAlign w:val="center"/>
          </w:tcPr>
          <w:p>
            <w:pPr>
              <w:spacing w:line="500" w:lineRule="exact"/>
              <w:jc w:val="center"/>
              <w:rPr>
                <w:rFonts w:ascii="楷体_GB2312" w:hAnsi="楷体_GB2312" w:eastAsia="楷体_GB2312" w:cs="楷体_GB2312"/>
                <w:sz w:val="24"/>
              </w:rPr>
            </w:pPr>
          </w:p>
        </w:tc>
        <w:tc>
          <w:tcPr>
            <w:tcW w:w="928"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6" w:type="dxa"/>
            <w:vAlign w:val="center"/>
          </w:tcPr>
          <w:p>
            <w:pPr>
              <w:spacing w:line="500" w:lineRule="exact"/>
              <w:jc w:val="center"/>
              <w:rPr>
                <w:rFonts w:ascii="楷体_GB2312" w:hAnsi="楷体_GB2312" w:eastAsia="楷体_GB2312" w:cs="楷体_GB2312"/>
                <w:sz w:val="24"/>
              </w:rPr>
            </w:pPr>
          </w:p>
        </w:tc>
        <w:tc>
          <w:tcPr>
            <w:tcW w:w="961" w:type="dxa"/>
            <w:vAlign w:val="center"/>
          </w:tcPr>
          <w:p>
            <w:pPr>
              <w:spacing w:line="500" w:lineRule="exact"/>
              <w:jc w:val="center"/>
              <w:rPr>
                <w:rFonts w:ascii="楷体_GB2312" w:hAnsi="楷体_GB2312" w:eastAsia="楷体_GB2312" w:cs="楷体_GB2312"/>
                <w:sz w:val="24"/>
              </w:rPr>
            </w:pPr>
          </w:p>
        </w:tc>
        <w:tc>
          <w:tcPr>
            <w:tcW w:w="2354" w:type="dxa"/>
            <w:vAlign w:val="center"/>
          </w:tcPr>
          <w:p>
            <w:pPr>
              <w:spacing w:line="500" w:lineRule="exact"/>
              <w:jc w:val="center"/>
              <w:rPr>
                <w:rFonts w:ascii="楷体_GB2312" w:hAnsi="楷体_GB2312" w:eastAsia="楷体_GB2312" w:cs="楷体_GB2312"/>
                <w:sz w:val="24"/>
              </w:rPr>
            </w:pPr>
          </w:p>
        </w:tc>
        <w:tc>
          <w:tcPr>
            <w:tcW w:w="1418"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c>
          <w:tcPr>
            <w:tcW w:w="1367" w:type="dxa"/>
            <w:vAlign w:val="center"/>
          </w:tcPr>
          <w:p>
            <w:pPr>
              <w:spacing w:line="500" w:lineRule="exact"/>
              <w:jc w:val="center"/>
              <w:rPr>
                <w:rFonts w:ascii="楷体_GB2312" w:hAnsi="楷体_GB2312" w:eastAsia="楷体_GB2312" w:cs="楷体_GB2312"/>
                <w:sz w:val="24"/>
              </w:rPr>
            </w:pPr>
          </w:p>
        </w:tc>
        <w:tc>
          <w:tcPr>
            <w:tcW w:w="928"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6" w:type="dxa"/>
            <w:vAlign w:val="center"/>
          </w:tcPr>
          <w:p>
            <w:pPr>
              <w:spacing w:line="500" w:lineRule="exact"/>
              <w:jc w:val="center"/>
              <w:rPr>
                <w:rFonts w:ascii="楷体_GB2312" w:hAnsi="楷体_GB2312" w:eastAsia="楷体_GB2312" w:cs="楷体_GB2312"/>
                <w:sz w:val="24"/>
              </w:rPr>
            </w:pPr>
          </w:p>
        </w:tc>
        <w:tc>
          <w:tcPr>
            <w:tcW w:w="961" w:type="dxa"/>
            <w:vAlign w:val="center"/>
          </w:tcPr>
          <w:p>
            <w:pPr>
              <w:spacing w:line="500" w:lineRule="exact"/>
              <w:jc w:val="center"/>
              <w:rPr>
                <w:rFonts w:ascii="楷体_GB2312" w:hAnsi="楷体_GB2312" w:eastAsia="楷体_GB2312" w:cs="楷体_GB2312"/>
                <w:sz w:val="24"/>
              </w:rPr>
            </w:pPr>
          </w:p>
        </w:tc>
        <w:tc>
          <w:tcPr>
            <w:tcW w:w="2354" w:type="dxa"/>
            <w:vAlign w:val="center"/>
          </w:tcPr>
          <w:p>
            <w:pPr>
              <w:spacing w:line="500" w:lineRule="exact"/>
              <w:jc w:val="center"/>
              <w:rPr>
                <w:rFonts w:ascii="楷体_GB2312" w:hAnsi="楷体_GB2312" w:eastAsia="楷体_GB2312" w:cs="楷体_GB2312"/>
                <w:sz w:val="24"/>
              </w:rPr>
            </w:pPr>
          </w:p>
        </w:tc>
        <w:tc>
          <w:tcPr>
            <w:tcW w:w="1418"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c>
          <w:tcPr>
            <w:tcW w:w="1367" w:type="dxa"/>
            <w:vAlign w:val="center"/>
          </w:tcPr>
          <w:p>
            <w:pPr>
              <w:spacing w:line="500" w:lineRule="exact"/>
              <w:jc w:val="center"/>
              <w:rPr>
                <w:rFonts w:ascii="楷体_GB2312" w:hAnsi="楷体_GB2312" w:eastAsia="楷体_GB2312" w:cs="楷体_GB2312"/>
                <w:sz w:val="24"/>
              </w:rPr>
            </w:pPr>
          </w:p>
        </w:tc>
        <w:tc>
          <w:tcPr>
            <w:tcW w:w="928"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6" w:type="dxa"/>
            <w:vAlign w:val="center"/>
          </w:tcPr>
          <w:p>
            <w:pPr>
              <w:spacing w:line="500" w:lineRule="exact"/>
              <w:jc w:val="center"/>
              <w:rPr>
                <w:rFonts w:ascii="楷体_GB2312" w:hAnsi="楷体_GB2312" w:eastAsia="楷体_GB2312" w:cs="楷体_GB2312"/>
                <w:sz w:val="24"/>
              </w:rPr>
            </w:pPr>
          </w:p>
        </w:tc>
        <w:tc>
          <w:tcPr>
            <w:tcW w:w="961" w:type="dxa"/>
            <w:vAlign w:val="center"/>
          </w:tcPr>
          <w:p>
            <w:pPr>
              <w:spacing w:line="500" w:lineRule="exact"/>
              <w:jc w:val="center"/>
              <w:rPr>
                <w:rFonts w:ascii="楷体_GB2312" w:hAnsi="楷体_GB2312" w:eastAsia="楷体_GB2312" w:cs="楷体_GB2312"/>
                <w:sz w:val="24"/>
              </w:rPr>
            </w:pPr>
          </w:p>
        </w:tc>
        <w:tc>
          <w:tcPr>
            <w:tcW w:w="2354" w:type="dxa"/>
            <w:vAlign w:val="center"/>
          </w:tcPr>
          <w:p>
            <w:pPr>
              <w:spacing w:line="500" w:lineRule="exact"/>
              <w:jc w:val="center"/>
              <w:rPr>
                <w:rFonts w:ascii="楷体_GB2312" w:hAnsi="楷体_GB2312" w:eastAsia="楷体_GB2312" w:cs="楷体_GB2312"/>
                <w:sz w:val="24"/>
              </w:rPr>
            </w:pPr>
          </w:p>
        </w:tc>
        <w:tc>
          <w:tcPr>
            <w:tcW w:w="1418"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c>
          <w:tcPr>
            <w:tcW w:w="1367" w:type="dxa"/>
            <w:vAlign w:val="center"/>
          </w:tcPr>
          <w:p>
            <w:pPr>
              <w:spacing w:line="500" w:lineRule="exact"/>
              <w:jc w:val="center"/>
              <w:rPr>
                <w:rFonts w:ascii="楷体_GB2312" w:hAnsi="楷体_GB2312" w:eastAsia="楷体_GB2312" w:cs="楷体_GB2312"/>
                <w:sz w:val="24"/>
              </w:rPr>
            </w:pPr>
          </w:p>
        </w:tc>
        <w:tc>
          <w:tcPr>
            <w:tcW w:w="928"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6" w:type="dxa"/>
            <w:vAlign w:val="center"/>
          </w:tcPr>
          <w:p>
            <w:pPr>
              <w:spacing w:line="500" w:lineRule="exact"/>
              <w:jc w:val="center"/>
              <w:rPr>
                <w:rFonts w:ascii="楷体_GB2312" w:hAnsi="楷体_GB2312" w:eastAsia="楷体_GB2312" w:cs="楷体_GB2312"/>
                <w:sz w:val="24"/>
              </w:rPr>
            </w:pPr>
          </w:p>
        </w:tc>
        <w:tc>
          <w:tcPr>
            <w:tcW w:w="961" w:type="dxa"/>
            <w:vAlign w:val="center"/>
          </w:tcPr>
          <w:p>
            <w:pPr>
              <w:spacing w:line="500" w:lineRule="exact"/>
              <w:jc w:val="center"/>
              <w:rPr>
                <w:rFonts w:ascii="楷体_GB2312" w:hAnsi="楷体_GB2312" w:eastAsia="楷体_GB2312" w:cs="楷体_GB2312"/>
                <w:sz w:val="24"/>
              </w:rPr>
            </w:pPr>
          </w:p>
        </w:tc>
        <w:tc>
          <w:tcPr>
            <w:tcW w:w="2354" w:type="dxa"/>
            <w:vAlign w:val="center"/>
          </w:tcPr>
          <w:p>
            <w:pPr>
              <w:spacing w:line="500" w:lineRule="exact"/>
              <w:jc w:val="center"/>
              <w:rPr>
                <w:rFonts w:ascii="楷体_GB2312" w:hAnsi="楷体_GB2312" w:eastAsia="楷体_GB2312" w:cs="楷体_GB2312"/>
                <w:sz w:val="24"/>
              </w:rPr>
            </w:pPr>
          </w:p>
        </w:tc>
        <w:tc>
          <w:tcPr>
            <w:tcW w:w="1418"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c>
          <w:tcPr>
            <w:tcW w:w="1367" w:type="dxa"/>
            <w:vAlign w:val="center"/>
          </w:tcPr>
          <w:p>
            <w:pPr>
              <w:spacing w:line="500" w:lineRule="exact"/>
              <w:jc w:val="center"/>
              <w:rPr>
                <w:rFonts w:ascii="楷体_GB2312" w:hAnsi="楷体_GB2312" w:eastAsia="楷体_GB2312" w:cs="楷体_GB2312"/>
                <w:sz w:val="24"/>
              </w:rPr>
            </w:pPr>
          </w:p>
        </w:tc>
        <w:tc>
          <w:tcPr>
            <w:tcW w:w="928"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6" w:type="dxa"/>
            <w:vAlign w:val="center"/>
          </w:tcPr>
          <w:p>
            <w:pPr>
              <w:spacing w:line="500" w:lineRule="exact"/>
              <w:jc w:val="center"/>
              <w:rPr>
                <w:rFonts w:ascii="楷体_GB2312" w:hAnsi="楷体_GB2312" w:eastAsia="楷体_GB2312" w:cs="楷体_GB2312"/>
                <w:sz w:val="24"/>
              </w:rPr>
            </w:pPr>
          </w:p>
        </w:tc>
        <w:tc>
          <w:tcPr>
            <w:tcW w:w="961" w:type="dxa"/>
            <w:vAlign w:val="center"/>
          </w:tcPr>
          <w:p>
            <w:pPr>
              <w:spacing w:line="500" w:lineRule="exact"/>
              <w:jc w:val="center"/>
              <w:rPr>
                <w:rFonts w:ascii="楷体_GB2312" w:hAnsi="楷体_GB2312" w:eastAsia="楷体_GB2312" w:cs="楷体_GB2312"/>
                <w:sz w:val="24"/>
              </w:rPr>
            </w:pPr>
          </w:p>
        </w:tc>
        <w:tc>
          <w:tcPr>
            <w:tcW w:w="2354" w:type="dxa"/>
            <w:vAlign w:val="center"/>
          </w:tcPr>
          <w:p>
            <w:pPr>
              <w:spacing w:line="500" w:lineRule="exact"/>
              <w:jc w:val="center"/>
              <w:rPr>
                <w:rFonts w:ascii="楷体_GB2312" w:hAnsi="楷体_GB2312" w:eastAsia="楷体_GB2312" w:cs="楷体_GB2312"/>
                <w:sz w:val="24"/>
              </w:rPr>
            </w:pPr>
          </w:p>
        </w:tc>
        <w:tc>
          <w:tcPr>
            <w:tcW w:w="1418"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c>
          <w:tcPr>
            <w:tcW w:w="1367" w:type="dxa"/>
            <w:vAlign w:val="center"/>
          </w:tcPr>
          <w:p>
            <w:pPr>
              <w:spacing w:line="500" w:lineRule="exact"/>
              <w:jc w:val="center"/>
              <w:rPr>
                <w:rFonts w:ascii="楷体_GB2312" w:hAnsi="楷体_GB2312" w:eastAsia="楷体_GB2312" w:cs="楷体_GB2312"/>
                <w:sz w:val="24"/>
              </w:rPr>
            </w:pPr>
          </w:p>
        </w:tc>
        <w:tc>
          <w:tcPr>
            <w:tcW w:w="928"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6" w:type="dxa"/>
            <w:vAlign w:val="center"/>
          </w:tcPr>
          <w:p>
            <w:pPr>
              <w:spacing w:line="500" w:lineRule="exact"/>
              <w:jc w:val="center"/>
              <w:rPr>
                <w:rFonts w:ascii="楷体_GB2312" w:hAnsi="楷体_GB2312" w:eastAsia="楷体_GB2312" w:cs="楷体_GB2312"/>
                <w:sz w:val="24"/>
              </w:rPr>
            </w:pPr>
          </w:p>
        </w:tc>
        <w:tc>
          <w:tcPr>
            <w:tcW w:w="961" w:type="dxa"/>
            <w:vAlign w:val="center"/>
          </w:tcPr>
          <w:p>
            <w:pPr>
              <w:spacing w:line="500" w:lineRule="exact"/>
              <w:jc w:val="center"/>
              <w:rPr>
                <w:rFonts w:ascii="楷体_GB2312" w:hAnsi="楷体_GB2312" w:eastAsia="楷体_GB2312" w:cs="楷体_GB2312"/>
                <w:sz w:val="24"/>
              </w:rPr>
            </w:pPr>
          </w:p>
        </w:tc>
        <w:tc>
          <w:tcPr>
            <w:tcW w:w="2354" w:type="dxa"/>
            <w:vAlign w:val="center"/>
          </w:tcPr>
          <w:p>
            <w:pPr>
              <w:spacing w:line="500" w:lineRule="exact"/>
              <w:jc w:val="center"/>
              <w:rPr>
                <w:rFonts w:ascii="楷体_GB2312" w:hAnsi="楷体_GB2312" w:eastAsia="楷体_GB2312" w:cs="楷体_GB2312"/>
                <w:sz w:val="24"/>
              </w:rPr>
            </w:pPr>
          </w:p>
        </w:tc>
        <w:tc>
          <w:tcPr>
            <w:tcW w:w="1418"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c>
          <w:tcPr>
            <w:tcW w:w="1367" w:type="dxa"/>
            <w:vAlign w:val="center"/>
          </w:tcPr>
          <w:p>
            <w:pPr>
              <w:spacing w:line="500" w:lineRule="exact"/>
              <w:jc w:val="center"/>
              <w:rPr>
                <w:rFonts w:ascii="楷体_GB2312" w:hAnsi="楷体_GB2312" w:eastAsia="楷体_GB2312" w:cs="楷体_GB2312"/>
                <w:sz w:val="24"/>
              </w:rPr>
            </w:pPr>
          </w:p>
        </w:tc>
        <w:tc>
          <w:tcPr>
            <w:tcW w:w="928"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6" w:type="dxa"/>
            <w:vAlign w:val="center"/>
          </w:tcPr>
          <w:p>
            <w:pPr>
              <w:spacing w:line="500" w:lineRule="exact"/>
              <w:jc w:val="center"/>
              <w:rPr>
                <w:rFonts w:ascii="楷体_GB2312" w:hAnsi="楷体_GB2312" w:eastAsia="楷体_GB2312" w:cs="楷体_GB2312"/>
                <w:sz w:val="24"/>
              </w:rPr>
            </w:pPr>
          </w:p>
        </w:tc>
        <w:tc>
          <w:tcPr>
            <w:tcW w:w="961" w:type="dxa"/>
            <w:vAlign w:val="center"/>
          </w:tcPr>
          <w:p>
            <w:pPr>
              <w:spacing w:line="500" w:lineRule="exact"/>
              <w:jc w:val="center"/>
              <w:rPr>
                <w:rFonts w:ascii="楷体_GB2312" w:hAnsi="楷体_GB2312" w:eastAsia="楷体_GB2312" w:cs="楷体_GB2312"/>
                <w:sz w:val="24"/>
              </w:rPr>
            </w:pPr>
          </w:p>
        </w:tc>
        <w:tc>
          <w:tcPr>
            <w:tcW w:w="2354" w:type="dxa"/>
            <w:vAlign w:val="center"/>
          </w:tcPr>
          <w:p>
            <w:pPr>
              <w:spacing w:line="500" w:lineRule="exact"/>
              <w:jc w:val="center"/>
              <w:rPr>
                <w:rFonts w:ascii="楷体_GB2312" w:hAnsi="楷体_GB2312" w:eastAsia="楷体_GB2312" w:cs="楷体_GB2312"/>
                <w:sz w:val="24"/>
              </w:rPr>
            </w:pPr>
          </w:p>
        </w:tc>
        <w:tc>
          <w:tcPr>
            <w:tcW w:w="1418" w:type="dxa"/>
            <w:vAlign w:val="center"/>
          </w:tcPr>
          <w:p>
            <w:pPr>
              <w:spacing w:line="500" w:lineRule="exact"/>
              <w:jc w:val="center"/>
              <w:rPr>
                <w:rFonts w:ascii="楷体_GB2312" w:hAnsi="楷体_GB2312" w:eastAsia="楷体_GB2312" w:cs="楷体_GB2312"/>
                <w:sz w:val="24"/>
              </w:rPr>
            </w:pPr>
          </w:p>
        </w:tc>
        <w:tc>
          <w:tcPr>
            <w:tcW w:w="1417" w:type="dxa"/>
            <w:vAlign w:val="center"/>
          </w:tcPr>
          <w:p>
            <w:pPr>
              <w:spacing w:line="500" w:lineRule="exact"/>
              <w:jc w:val="center"/>
              <w:rPr>
                <w:rFonts w:ascii="楷体_GB2312" w:hAnsi="楷体_GB2312" w:eastAsia="楷体_GB2312" w:cs="楷体_GB2312"/>
                <w:sz w:val="24"/>
              </w:rPr>
            </w:pPr>
          </w:p>
        </w:tc>
        <w:tc>
          <w:tcPr>
            <w:tcW w:w="1367" w:type="dxa"/>
            <w:vAlign w:val="center"/>
          </w:tcPr>
          <w:p>
            <w:pPr>
              <w:spacing w:line="500" w:lineRule="exact"/>
              <w:jc w:val="center"/>
              <w:rPr>
                <w:rFonts w:ascii="楷体_GB2312" w:hAnsi="楷体_GB2312" w:eastAsia="楷体_GB2312" w:cs="楷体_GB2312"/>
                <w:sz w:val="24"/>
              </w:rPr>
            </w:pPr>
          </w:p>
        </w:tc>
        <w:tc>
          <w:tcPr>
            <w:tcW w:w="928" w:type="dxa"/>
            <w:vAlign w:val="center"/>
          </w:tcPr>
          <w:p>
            <w:pPr>
              <w:spacing w:line="500" w:lineRule="exact"/>
              <w:jc w:val="center"/>
              <w:rPr>
                <w:rFonts w:ascii="楷体_GB2312" w:hAnsi="楷体_GB2312" w:eastAsia="楷体_GB2312" w:cs="楷体_GB2312"/>
                <w:sz w:val="24"/>
              </w:rPr>
            </w:pPr>
          </w:p>
        </w:tc>
      </w:tr>
    </w:tbl>
    <w:p>
      <w:pPr>
        <w:spacing w:line="500" w:lineRule="exact"/>
        <w:rPr>
          <w:rFonts w:ascii="楷体_GB2312" w:hAnsi="楷体_GB2312" w:eastAsia="楷体_GB2312" w:cs="楷体_GB2312"/>
          <w:sz w:val="24"/>
        </w:rPr>
        <w:sectPr>
          <w:pgSz w:w="11906" w:h="16838"/>
          <w:pgMar w:top="1701" w:right="1588" w:bottom="1701" w:left="1797" w:header="1701" w:footer="992" w:gutter="0"/>
          <w:pgNumType w:fmt="numberInDash"/>
          <w:cols w:space="720" w:num="1"/>
          <w:docGrid w:linePitch="312" w:charSpace="0"/>
        </w:sectPr>
      </w:pPr>
      <w:r>
        <w:rPr>
          <w:rFonts w:hint="eastAsia" w:ascii="楷体_GB2312" w:hAnsi="楷体_GB2312" w:eastAsia="楷体_GB2312" w:cs="楷体_GB2312"/>
          <w:sz w:val="24"/>
        </w:rPr>
        <w:t xml:space="preserve">     记录人：                                      复核人：</w:t>
      </w:r>
    </w:p>
    <w:p>
      <w:pPr>
        <w:spacing w:line="50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w:t>附录</w:t>
      </w:r>
      <w:r>
        <w:rPr>
          <w:rFonts w:hint="eastAsia" w:eastAsia="楷体_GB2312" w:cs="楷体_GB2312"/>
          <w:sz w:val="28"/>
          <w:szCs w:val="28"/>
        </w:rPr>
        <w:t>10</w:t>
      </w:r>
      <w:r>
        <w:rPr>
          <w:rFonts w:hint="eastAsia" w:ascii="楷体_GB2312" w:hAnsi="楷体_GB2312" w:eastAsia="楷体_GB2312" w:cs="楷体_GB2312"/>
          <w:sz w:val="28"/>
          <w:szCs w:val="28"/>
        </w:rPr>
        <w:t xml:space="preserve"> </w:t>
      </w:r>
    </w:p>
    <w:p>
      <w:pPr>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b/>
          <w:sz w:val="40"/>
          <w:szCs w:val="40"/>
        </w:rPr>
        <w:t>生产记录—包装</w:t>
      </w:r>
    </w:p>
    <w:tbl>
      <w:tblPr>
        <w:tblStyle w:val="10"/>
        <w:tblW w:w="87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4"/>
        <w:gridCol w:w="992"/>
        <w:gridCol w:w="1420"/>
        <w:gridCol w:w="1609"/>
        <w:gridCol w:w="22"/>
        <w:gridCol w:w="1103"/>
        <w:gridCol w:w="936"/>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514"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基地</w:t>
            </w:r>
          </w:p>
        </w:tc>
        <w:tc>
          <w:tcPr>
            <w:tcW w:w="2412" w:type="dxa"/>
            <w:gridSpan w:val="2"/>
            <w:vAlign w:val="center"/>
          </w:tcPr>
          <w:p>
            <w:pPr>
              <w:spacing w:line="500" w:lineRule="exact"/>
              <w:jc w:val="center"/>
              <w:rPr>
                <w:rFonts w:ascii="楷体_GB2312" w:hAnsi="楷体_GB2312" w:eastAsia="楷体_GB2312" w:cs="楷体_GB2312"/>
                <w:sz w:val="24"/>
              </w:rPr>
            </w:pPr>
          </w:p>
        </w:tc>
        <w:tc>
          <w:tcPr>
            <w:tcW w:w="1631" w:type="dxa"/>
            <w:gridSpan w:val="2"/>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面积</w:t>
            </w:r>
          </w:p>
        </w:tc>
        <w:tc>
          <w:tcPr>
            <w:tcW w:w="3156" w:type="dxa"/>
            <w:gridSpan w:val="3"/>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514"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种子批号</w:t>
            </w:r>
          </w:p>
        </w:tc>
        <w:tc>
          <w:tcPr>
            <w:tcW w:w="7199" w:type="dxa"/>
            <w:gridSpan w:val="7"/>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jc w:val="center"/>
        </w:trPr>
        <w:tc>
          <w:tcPr>
            <w:tcW w:w="8713" w:type="dxa"/>
            <w:gridSpan w:val="8"/>
            <w:vAlign w:val="center"/>
          </w:tcPr>
          <w:p>
            <w:pPr>
              <w:spacing w:line="500" w:lineRule="exact"/>
              <w:jc w:val="center"/>
              <w:rPr>
                <w:rFonts w:ascii="楷体_GB2312" w:hAnsi="楷体_GB2312" w:eastAsia="楷体_GB2312" w:cs="楷体_GB2312"/>
                <w:b/>
                <w:sz w:val="24"/>
              </w:rPr>
            </w:pPr>
            <w:r>
              <w:rPr>
                <w:rFonts w:hint="eastAsia" w:ascii="楷体_GB2312" w:hAnsi="楷体_GB2312" w:eastAsia="楷体_GB2312" w:cs="楷体_GB2312"/>
                <w:b/>
                <w:sz w:val="24"/>
              </w:rPr>
              <w:t>操 作 记 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4"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时间</w:t>
            </w:r>
          </w:p>
        </w:tc>
        <w:tc>
          <w:tcPr>
            <w:tcW w:w="992"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天气</w:t>
            </w:r>
          </w:p>
        </w:tc>
        <w:tc>
          <w:tcPr>
            <w:tcW w:w="3029" w:type="dxa"/>
            <w:gridSpan w:val="2"/>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包装方式</w:t>
            </w:r>
          </w:p>
        </w:tc>
        <w:tc>
          <w:tcPr>
            <w:tcW w:w="1125" w:type="dxa"/>
            <w:gridSpan w:val="2"/>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规格</w:t>
            </w:r>
          </w:p>
        </w:tc>
        <w:tc>
          <w:tcPr>
            <w:tcW w:w="936"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包装量（袋）</w:t>
            </w:r>
          </w:p>
        </w:tc>
        <w:tc>
          <w:tcPr>
            <w:tcW w:w="1117"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是否</w:t>
            </w:r>
          </w:p>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清场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4" w:type="dxa"/>
            <w:vAlign w:val="center"/>
          </w:tcPr>
          <w:p>
            <w:pPr>
              <w:spacing w:line="500" w:lineRule="exact"/>
              <w:jc w:val="center"/>
              <w:rPr>
                <w:rFonts w:ascii="楷体_GB2312" w:hAnsi="楷体_GB2312" w:eastAsia="楷体_GB2312" w:cs="楷体_GB2312"/>
                <w:sz w:val="24"/>
              </w:rPr>
            </w:pPr>
          </w:p>
        </w:tc>
        <w:tc>
          <w:tcPr>
            <w:tcW w:w="992" w:type="dxa"/>
            <w:vAlign w:val="center"/>
          </w:tcPr>
          <w:p>
            <w:pPr>
              <w:spacing w:line="500" w:lineRule="exact"/>
              <w:jc w:val="center"/>
              <w:rPr>
                <w:rFonts w:ascii="楷体_GB2312" w:hAnsi="楷体_GB2312" w:eastAsia="楷体_GB2312" w:cs="楷体_GB2312"/>
                <w:sz w:val="24"/>
              </w:rPr>
            </w:pPr>
          </w:p>
        </w:tc>
        <w:tc>
          <w:tcPr>
            <w:tcW w:w="3029" w:type="dxa"/>
            <w:gridSpan w:val="2"/>
            <w:vAlign w:val="center"/>
          </w:tcPr>
          <w:p>
            <w:pPr>
              <w:spacing w:line="500" w:lineRule="exact"/>
              <w:jc w:val="center"/>
              <w:rPr>
                <w:rFonts w:ascii="楷体_GB2312" w:hAnsi="楷体_GB2312" w:eastAsia="楷体_GB2312" w:cs="楷体_GB2312"/>
                <w:sz w:val="24"/>
              </w:rPr>
            </w:pPr>
          </w:p>
        </w:tc>
        <w:tc>
          <w:tcPr>
            <w:tcW w:w="1125" w:type="dxa"/>
            <w:gridSpan w:val="2"/>
            <w:vAlign w:val="center"/>
          </w:tcPr>
          <w:p>
            <w:pPr>
              <w:spacing w:line="500" w:lineRule="exact"/>
              <w:jc w:val="center"/>
              <w:rPr>
                <w:rFonts w:ascii="楷体_GB2312" w:hAnsi="楷体_GB2312" w:eastAsia="楷体_GB2312" w:cs="楷体_GB2312"/>
                <w:sz w:val="24"/>
              </w:rPr>
            </w:pPr>
          </w:p>
        </w:tc>
        <w:tc>
          <w:tcPr>
            <w:tcW w:w="936" w:type="dxa"/>
            <w:vAlign w:val="center"/>
          </w:tcPr>
          <w:p>
            <w:pPr>
              <w:spacing w:line="500" w:lineRule="exact"/>
              <w:jc w:val="center"/>
              <w:rPr>
                <w:rFonts w:ascii="楷体_GB2312" w:hAnsi="楷体_GB2312" w:eastAsia="楷体_GB2312" w:cs="楷体_GB2312"/>
                <w:sz w:val="24"/>
              </w:rPr>
            </w:pPr>
          </w:p>
        </w:tc>
        <w:tc>
          <w:tcPr>
            <w:tcW w:w="1117"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4" w:type="dxa"/>
            <w:vAlign w:val="center"/>
          </w:tcPr>
          <w:p>
            <w:pPr>
              <w:spacing w:line="500" w:lineRule="exact"/>
              <w:jc w:val="center"/>
              <w:rPr>
                <w:rFonts w:ascii="楷体_GB2312" w:hAnsi="楷体_GB2312" w:eastAsia="楷体_GB2312" w:cs="楷体_GB2312"/>
                <w:sz w:val="24"/>
              </w:rPr>
            </w:pPr>
          </w:p>
        </w:tc>
        <w:tc>
          <w:tcPr>
            <w:tcW w:w="992" w:type="dxa"/>
            <w:vAlign w:val="center"/>
          </w:tcPr>
          <w:p>
            <w:pPr>
              <w:spacing w:line="500" w:lineRule="exact"/>
              <w:jc w:val="center"/>
              <w:rPr>
                <w:rFonts w:ascii="楷体_GB2312" w:hAnsi="楷体_GB2312" w:eastAsia="楷体_GB2312" w:cs="楷体_GB2312"/>
                <w:sz w:val="24"/>
              </w:rPr>
            </w:pPr>
          </w:p>
        </w:tc>
        <w:tc>
          <w:tcPr>
            <w:tcW w:w="3029" w:type="dxa"/>
            <w:gridSpan w:val="2"/>
            <w:vAlign w:val="center"/>
          </w:tcPr>
          <w:p>
            <w:pPr>
              <w:spacing w:line="500" w:lineRule="exact"/>
              <w:jc w:val="center"/>
              <w:rPr>
                <w:rFonts w:ascii="楷体_GB2312" w:hAnsi="楷体_GB2312" w:eastAsia="楷体_GB2312" w:cs="楷体_GB2312"/>
                <w:sz w:val="24"/>
              </w:rPr>
            </w:pPr>
          </w:p>
        </w:tc>
        <w:tc>
          <w:tcPr>
            <w:tcW w:w="1125" w:type="dxa"/>
            <w:gridSpan w:val="2"/>
            <w:vAlign w:val="center"/>
          </w:tcPr>
          <w:p>
            <w:pPr>
              <w:spacing w:line="500" w:lineRule="exact"/>
              <w:jc w:val="center"/>
              <w:rPr>
                <w:rFonts w:ascii="楷体_GB2312" w:hAnsi="楷体_GB2312" w:eastAsia="楷体_GB2312" w:cs="楷体_GB2312"/>
                <w:sz w:val="24"/>
              </w:rPr>
            </w:pPr>
          </w:p>
        </w:tc>
        <w:tc>
          <w:tcPr>
            <w:tcW w:w="936" w:type="dxa"/>
            <w:vAlign w:val="center"/>
          </w:tcPr>
          <w:p>
            <w:pPr>
              <w:spacing w:line="500" w:lineRule="exact"/>
              <w:jc w:val="center"/>
              <w:rPr>
                <w:rFonts w:ascii="楷体_GB2312" w:hAnsi="楷体_GB2312" w:eastAsia="楷体_GB2312" w:cs="楷体_GB2312"/>
                <w:sz w:val="24"/>
              </w:rPr>
            </w:pPr>
          </w:p>
        </w:tc>
        <w:tc>
          <w:tcPr>
            <w:tcW w:w="1117"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4" w:type="dxa"/>
            <w:vAlign w:val="center"/>
          </w:tcPr>
          <w:p>
            <w:pPr>
              <w:spacing w:line="500" w:lineRule="exact"/>
              <w:jc w:val="center"/>
              <w:rPr>
                <w:rFonts w:ascii="楷体_GB2312" w:hAnsi="楷体_GB2312" w:eastAsia="楷体_GB2312" w:cs="楷体_GB2312"/>
                <w:sz w:val="24"/>
              </w:rPr>
            </w:pPr>
          </w:p>
        </w:tc>
        <w:tc>
          <w:tcPr>
            <w:tcW w:w="992" w:type="dxa"/>
            <w:vAlign w:val="center"/>
          </w:tcPr>
          <w:p>
            <w:pPr>
              <w:spacing w:line="500" w:lineRule="exact"/>
              <w:jc w:val="center"/>
              <w:rPr>
                <w:rFonts w:ascii="楷体_GB2312" w:hAnsi="楷体_GB2312" w:eastAsia="楷体_GB2312" w:cs="楷体_GB2312"/>
                <w:sz w:val="24"/>
              </w:rPr>
            </w:pPr>
          </w:p>
        </w:tc>
        <w:tc>
          <w:tcPr>
            <w:tcW w:w="3029" w:type="dxa"/>
            <w:gridSpan w:val="2"/>
            <w:vAlign w:val="center"/>
          </w:tcPr>
          <w:p>
            <w:pPr>
              <w:spacing w:line="500" w:lineRule="exact"/>
              <w:jc w:val="center"/>
              <w:rPr>
                <w:rFonts w:ascii="楷体_GB2312" w:hAnsi="楷体_GB2312" w:eastAsia="楷体_GB2312" w:cs="楷体_GB2312"/>
                <w:sz w:val="24"/>
              </w:rPr>
            </w:pPr>
          </w:p>
        </w:tc>
        <w:tc>
          <w:tcPr>
            <w:tcW w:w="1125" w:type="dxa"/>
            <w:gridSpan w:val="2"/>
            <w:vAlign w:val="center"/>
          </w:tcPr>
          <w:p>
            <w:pPr>
              <w:spacing w:line="500" w:lineRule="exact"/>
              <w:jc w:val="center"/>
              <w:rPr>
                <w:rFonts w:ascii="楷体_GB2312" w:hAnsi="楷体_GB2312" w:eastAsia="楷体_GB2312" w:cs="楷体_GB2312"/>
                <w:sz w:val="24"/>
              </w:rPr>
            </w:pPr>
          </w:p>
        </w:tc>
        <w:tc>
          <w:tcPr>
            <w:tcW w:w="936" w:type="dxa"/>
            <w:vAlign w:val="center"/>
          </w:tcPr>
          <w:p>
            <w:pPr>
              <w:spacing w:line="500" w:lineRule="exact"/>
              <w:jc w:val="center"/>
              <w:rPr>
                <w:rFonts w:ascii="楷体_GB2312" w:hAnsi="楷体_GB2312" w:eastAsia="楷体_GB2312" w:cs="楷体_GB2312"/>
                <w:sz w:val="24"/>
              </w:rPr>
            </w:pPr>
          </w:p>
        </w:tc>
        <w:tc>
          <w:tcPr>
            <w:tcW w:w="1117"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4" w:type="dxa"/>
            <w:vAlign w:val="center"/>
          </w:tcPr>
          <w:p>
            <w:pPr>
              <w:spacing w:line="500" w:lineRule="exact"/>
              <w:jc w:val="center"/>
              <w:rPr>
                <w:rFonts w:ascii="楷体_GB2312" w:hAnsi="楷体_GB2312" w:eastAsia="楷体_GB2312" w:cs="楷体_GB2312"/>
                <w:sz w:val="24"/>
              </w:rPr>
            </w:pPr>
          </w:p>
        </w:tc>
        <w:tc>
          <w:tcPr>
            <w:tcW w:w="992" w:type="dxa"/>
            <w:vAlign w:val="center"/>
          </w:tcPr>
          <w:p>
            <w:pPr>
              <w:spacing w:line="500" w:lineRule="exact"/>
              <w:jc w:val="center"/>
              <w:rPr>
                <w:rFonts w:ascii="楷体_GB2312" w:hAnsi="楷体_GB2312" w:eastAsia="楷体_GB2312" w:cs="楷体_GB2312"/>
                <w:sz w:val="24"/>
              </w:rPr>
            </w:pPr>
          </w:p>
        </w:tc>
        <w:tc>
          <w:tcPr>
            <w:tcW w:w="3029" w:type="dxa"/>
            <w:gridSpan w:val="2"/>
            <w:vAlign w:val="center"/>
          </w:tcPr>
          <w:p>
            <w:pPr>
              <w:spacing w:line="500" w:lineRule="exact"/>
              <w:jc w:val="center"/>
              <w:rPr>
                <w:rFonts w:ascii="楷体_GB2312" w:hAnsi="楷体_GB2312" w:eastAsia="楷体_GB2312" w:cs="楷体_GB2312"/>
                <w:sz w:val="24"/>
              </w:rPr>
            </w:pPr>
          </w:p>
        </w:tc>
        <w:tc>
          <w:tcPr>
            <w:tcW w:w="1125" w:type="dxa"/>
            <w:gridSpan w:val="2"/>
            <w:vAlign w:val="center"/>
          </w:tcPr>
          <w:p>
            <w:pPr>
              <w:spacing w:line="500" w:lineRule="exact"/>
              <w:jc w:val="center"/>
              <w:rPr>
                <w:rFonts w:ascii="楷体_GB2312" w:hAnsi="楷体_GB2312" w:eastAsia="楷体_GB2312" w:cs="楷体_GB2312"/>
                <w:sz w:val="24"/>
              </w:rPr>
            </w:pPr>
          </w:p>
        </w:tc>
        <w:tc>
          <w:tcPr>
            <w:tcW w:w="936" w:type="dxa"/>
            <w:vAlign w:val="center"/>
          </w:tcPr>
          <w:p>
            <w:pPr>
              <w:spacing w:line="500" w:lineRule="exact"/>
              <w:jc w:val="center"/>
              <w:rPr>
                <w:rFonts w:ascii="楷体_GB2312" w:hAnsi="楷体_GB2312" w:eastAsia="楷体_GB2312" w:cs="楷体_GB2312"/>
                <w:sz w:val="24"/>
              </w:rPr>
            </w:pPr>
          </w:p>
        </w:tc>
        <w:tc>
          <w:tcPr>
            <w:tcW w:w="1117"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4" w:type="dxa"/>
            <w:vAlign w:val="center"/>
          </w:tcPr>
          <w:p>
            <w:pPr>
              <w:spacing w:line="500" w:lineRule="exact"/>
              <w:jc w:val="center"/>
              <w:rPr>
                <w:rFonts w:ascii="楷体_GB2312" w:hAnsi="楷体_GB2312" w:eastAsia="楷体_GB2312" w:cs="楷体_GB2312"/>
                <w:sz w:val="24"/>
              </w:rPr>
            </w:pPr>
          </w:p>
        </w:tc>
        <w:tc>
          <w:tcPr>
            <w:tcW w:w="992" w:type="dxa"/>
            <w:vAlign w:val="center"/>
          </w:tcPr>
          <w:p>
            <w:pPr>
              <w:spacing w:line="500" w:lineRule="exact"/>
              <w:jc w:val="center"/>
              <w:rPr>
                <w:rFonts w:ascii="楷体_GB2312" w:hAnsi="楷体_GB2312" w:eastAsia="楷体_GB2312" w:cs="楷体_GB2312"/>
                <w:sz w:val="24"/>
              </w:rPr>
            </w:pPr>
          </w:p>
        </w:tc>
        <w:tc>
          <w:tcPr>
            <w:tcW w:w="3029" w:type="dxa"/>
            <w:gridSpan w:val="2"/>
            <w:vAlign w:val="center"/>
          </w:tcPr>
          <w:p>
            <w:pPr>
              <w:spacing w:line="500" w:lineRule="exact"/>
              <w:jc w:val="center"/>
              <w:rPr>
                <w:rFonts w:ascii="楷体_GB2312" w:hAnsi="楷体_GB2312" w:eastAsia="楷体_GB2312" w:cs="楷体_GB2312"/>
                <w:sz w:val="24"/>
              </w:rPr>
            </w:pPr>
          </w:p>
        </w:tc>
        <w:tc>
          <w:tcPr>
            <w:tcW w:w="1125" w:type="dxa"/>
            <w:gridSpan w:val="2"/>
            <w:vAlign w:val="center"/>
          </w:tcPr>
          <w:p>
            <w:pPr>
              <w:spacing w:line="500" w:lineRule="exact"/>
              <w:jc w:val="center"/>
              <w:rPr>
                <w:rFonts w:ascii="楷体_GB2312" w:hAnsi="楷体_GB2312" w:eastAsia="楷体_GB2312" w:cs="楷体_GB2312"/>
                <w:sz w:val="24"/>
              </w:rPr>
            </w:pPr>
          </w:p>
        </w:tc>
        <w:tc>
          <w:tcPr>
            <w:tcW w:w="936" w:type="dxa"/>
            <w:vAlign w:val="center"/>
          </w:tcPr>
          <w:p>
            <w:pPr>
              <w:spacing w:line="500" w:lineRule="exact"/>
              <w:jc w:val="center"/>
              <w:rPr>
                <w:rFonts w:ascii="楷体_GB2312" w:hAnsi="楷体_GB2312" w:eastAsia="楷体_GB2312" w:cs="楷体_GB2312"/>
                <w:sz w:val="24"/>
              </w:rPr>
            </w:pPr>
          </w:p>
        </w:tc>
        <w:tc>
          <w:tcPr>
            <w:tcW w:w="1117"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4" w:type="dxa"/>
            <w:vAlign w:val="center"/>
          </w:tcPr>
          <w:p>
            <w:pPr>
              <w:spacing w:line="500" w:lineRule="exact"/>
              <w:jc w:val="center"/>
              <w:rPr>
                <w:rFonts w:ascii="楷体_GB2312" w:hAnsi="楷体_GB2312" w:eastAsia="楷体_GB2312" w:cs="楷体_GB2312"/>
                <w:sz w:val="24"/>
              </w:rPr>
            </w:pPr>
          </w:p>
        </w:tc>
        <w:tc>
          <w:tcPr>
            <w:tcW w:w="992" w:type="dxa"/>
            <w:vAlign w:val="center"/>
          </w:tcPr>
          <w:p>
            <w:pPr>
              <w:spacing w:line="500" w:lineRule="exact"/>
              <w:jc w:val="center"/>
              <w:rPr>
                <w:rFonts w:ascii="楷体_GB2312" w:hAnsi="楷体_GB2312" w:eastAsia="楷体_GB2312" w:cs="楷体_GB2312"/>
                <w:sz w:val="24"/>
              </w:rPr>
            </w:pPr>
          </w:p>
        </w:tc>
        <w:tc>
          <w:tcPr>
            <w:tcW w:w="3029" w:type="dxa"/>
            <w:gridSpan w:val="2"/>
            <w:vAlign w:val="center"/>
          </w:tcPr>
          <w:p>
            <w:pPr>
              <w:spacing w:line="500" w:lineRule="exact"/>
              <w:jc w:val="center"/>
              <w:rPr>
                <w:rFonts w:ascii="楷体_GB2312" w:hAnsi="楷体_GB2312" w:eastAsia="楷体_GB2312" w:cs="楷体_GB2312"/>
                <w:sz w:val="24"/>
              </w:rPr>
            </w:pPr>
          </w:p>
        </w:tc>
        <w:tc>
          <w:tcPr>
            <w:tcW w:w="1125" w:type="dxa"/>
            <w:gridSpan w:val="2"/>
            <w:vAlign w:val="center"/>
          </w:tcPr>
          <w:p>
            <w:pPr>
              <w:spacing w:line="500" w:lineRule="exact"/>
              <w:jc w:val="center"/>
              <w:rPr>
                <w:rFonts w:ascii="楷体_GB2312" w:hAnsi="楷体_GB2312" w:eastAsia="楷体_GB2312" w:cs="楷体_GB2312"/>
                <w:sz w:val="24"/>
              </w:rPr>
            </w:pPr>
          </w:p>
        </w:tc>
        <w:tc>
          <w:tcPr>
            <w:tcW w:w="936" w:type="dxa"/>
            <w:vAlign w:val="center"/>
          </w:tcPr>
          <w:p>
            <w:pPr>
              <w:spacing w:line="500" w:lineRule="exact"/>
              <w:jc w:val="center"/>
              <w:rPr>
                <w:rFonts w:ascii="楷体_GB2312" w:hAnsi="楷体_GB2312" w:eastAsia="楷体_GB2312" w:cs="楷体_GB2312"/>
                <w:sz w:val="24"/>
              </w:rPr>
            </w:pPr>
          </w:p>
        </w:tc>
        <w:tc>
          <w:tcPr>
            <w:tcW w:w="1117"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4" w:type="dxa"/>
            <w:vAlign w:val="center"/>
          </w:tcPr>
          <w:p>
            <w:pPr>
              <w:spacing w:line="500" w:lineRule="exact"/>
              <w:jc w:val="center"/>
              <w:rPr>
                <w:rFonts w:ascii="楷体_GB2312" w:hAnsi="楷体_GB2312" w:eastAsia="楷体_GB2312" w:cs="楷体_GB2312"/>
                <w:sz w:val="24"/>
              </w:rPr>
            </w:pPr>
          </w:p>
        </w:tc>
        <w:tc>
          <w:tcPr>
            <w:tcW w:w="992" w:type="dxa"/>
            <w:vAlign w:val="center"/>
          </w:tcPr>
          <w:p>
            <w:pPr>
              <w:spacing w:line="500" w:lineRule="exact"/>
              <w:jc w:val="center"/>
              <w:rPr>
                <w:rFonts w:ascii="楷体_GB2312" w:hAnsi="楷体_GB2312" w:eastAsia="楷体_GB2312" w:cs="楷体_GB2312"/>
                <w:sz w:val="24"/>
              </w:rPr>
            </w:pPr>
          </w:p>
        </w:tc>
        <w:tc>
          <w:tcPr>
            <w:tcW w:w="3029" w:type="dxa"/>
            <w:gridSpan w:val="2"/>
            <w:vAlign w:val="center"/>
          </w:tcPr>
          <w:p>
            <w:pPr>
              <w:spacing w:line="500" w:lineRule="exact"/>
              <w:jc w:val="center"/>
              <w:rPr>
                <w:rFonts w:ascii="楷体_GB2312" w:hAnsi="楷体_GB2312" w:eastAsia="楷体_GB2312" w:cs="楷体_GB2312"/>
                <w:sz w:val="24"/>
              </w:rPr>
            </w:pPr>
          </w:p>
        </w:tc>
        <w:tc>
          <w:tcPr>
            <w:tcW w:w="1125" w:type="dxa"/>
            <w:gridSpan w:val="2"/>
            <w:vAlign w:val="center"/>
          </w:tcPr>
          <w:p>
            <w:pPr>
              <w:spacing w:line="500" w:lineRule="exact"/>
              <w:jc w:val="center"/>
              <w:rPr>
                <w:rFonts w:ascii="楷体_GB2312" w:hAnsi="楷体_GB2312" w:eastAsia="楷体_GB2312" w:cs="楷体_GB2312"/>
                <w:sz w:val="24"/>
              </w:rPr>
            </w:pPr>
          </w:p>
        </w:tc>
        <w:tc>
          <w:tcPr>
            <w:tcW w:w="936" w:type="dxa"/>
            <w:vAlign w:val="center"/>
          </w:tcPr>
          <w:p>
            <w:pPr>
              <w:spacing w:line="500" w:lineRule="exact"/>
              <w:jc w:val="center"/>
              <w:rPr>
                <w:rFonts w:ascii="楷体_GB2312" w:hAnsi="楷体_GB2312" w:eastAsia="楷体_GB2312" w:cs="楷体_GB2312"/>
                <w:sz w:val="24"/>
              </w:rPr>
            </w:pPr>
          </w:p>
        </w:tc>
        <w:tc>
          <w:tcPr>
            <w:tcW w:w="1117"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4" w:type="dxa"/>
            <w:vAlign w:val="center"/>
          </w:tcPr>
          <w:p>
            <w:pPr>
              <w:spacing w:line="500" w:lineRule="exact"/>
              <w:jc w:val="center"/>
              <w:rPr>
                <w:rFonts w:ascii="楷体_GB2312" w:hAnsi="楷体_GB2312" w:eastAsia="楷体_GB2312" w:cs="楷体_GB2312"/>
                <w:sz w:val="24"/>
              </w:rPr>
            </w:pPr>
          </w:p>
        </w:tc>
        <w:tc>
          <w:tcPr>
            <w:tcW w:w="992" w:type="dxa"/>
            <w:vAlign w:val="center"/>
          </w:tcPr>
          <w:p>
            <w:pPr>
              <w:spacing w:line="500" w:lineRule="exact"/>
              <w:jc w:val="center"/>
              <w:rPr>
                <w:rFonts w:ascii="楷体_GB2312" w:hAnsi="楷体_GB2312" w:eastAsia="楷体_GB2312" w:cs="楷体_GB2312"/>
                <w:sz w:val="24"/>
              </w:rPr>
            </w:pPr>
          </w:p>
        </w:tc>
        <w:tc>
          <w:tcPr>
            <w:tcW w:w="3029" w:type="dxa"/>
            <w:gridSpan w:val="2"/>
            <w:vAlign w:val="center"/>
          </w:tcPr>
          <w:p>
            <w:pPr>
              <w:spacing w:line="500" w:lineRule="exact"/>
              <w:jc w:val="center"/>
              <w:rPr>
                <w:rFonts w:ascii="楷体_GB2312" w:hAnsi="楷体_GB2312" w:eastAsia="楷体_GB2312" w:cs="楷体_GB2312"/>
                <w:sz w:val="24"/>
              </w:rPr>
            </w:pPr>
          </w:p>
        </w:tc>
        <w:tc>
          <w:tcPr>
            <w:tcW w:w="1125" w:type="dxa"/>
            <w:gridSpan w:val="2"/>
            <w:vAlign w:val="center"/>
          </w:tcPr>
          <w:p>
            <w:pPr>
              <w:spacing w:line="500" w:lineRule="exact"/>
              <w:jc w:val="center"/>
              <w:rPr>
                <w:rFonts w:ascii="楷体_GB2312" w:hAnsi="楷体_GB2312" w:eastAsia="楷体_GB2312" w:cs="楷体_GB2312"/>
                <w:sz w:val="24"/>
              </w:rPr>
            </w:pPr>
          </w:p>
        </w:tc>
        <w:tc>
          <w:tcPr>
            <w:tcW w:w="936" w:type="dxa"/>
            <w:vAlign w:val="center"/>
          </w:tcPr>
          <w:p>
            <w:pPr>
              <w:spacing w:line="500" w:lineRule="exact"/>
              <w:jc w:val="center"/>
              <w:rPr>
                <w:rFonts w:ascii="楷体_GB2312" w:hAnsi="楷体_GB2312" w:eastAsia="楷体_GB2312" w:cs="楷体_GB2312"/>
                <w:sz w:val="24"/>
              </w:rPr>
            </w:pPr>
          </w:p>
        </w:tc>
        <w:tc>
          <w:tcPr>
            <w:tcW w:w="1117"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4" w:type="dxa"/>
            <w:vAlign w:val="center"/>
          </w:tcPr>
          <w:p>
            <w:pPr>
              <w:spacing w:line="500" w:lineRule="exact"/>
              <w:jc w:val="center"/>
              <w:rPr>
                <w:rFonts w:ascii="楷体_GB2312" w:hAnsi="楷体_GB2312" w:eastAsia="楷体_GB2312" w:cs="楷体_GB2312"/>
                <w:sz w:val="24"/>
              </w:rPr>
            </w:pPr>
          </w:p>
        </w:tc>
        <w:tc>
          <w:tcPr>
            <w:tcW w:w="992" w:type="dxa"/>
            <w:vAlign w:val="center"/>
          </w:tcPr>
          <w:p>
            <w:pPr>
              <w:spacing w:line="500" w:lineRule="exact"/>
              <w:jc w:val="center"/>
              <w:rPr>
                <w:rFonts w:ascii="楷体_GB2312" w:hAnsi="楷体_GB2312" w:eastAsia="楷体_GB2312" w:cs="楷体_GB2312"/>
                <w:sz w:val="24"/>
              </w:rPr>
            </w:pPr>
          </w:p>
        </w:tc>
        <w:tc>
          <w:tcPr>
            <w:tcW w:w="3029" w:type="dxa"/>
            <w:gridSpan w:val="2"/>
            <w:vAlign w:val="center"/>
          </w:tcPr>
          <w:p>
            <w:pPr>
              <w:spacing w:line="500" w:lineRule="exact"/>
              <w:jc w:val="center"/>
              <w:rPr>
                <w:rFonts w:ascii="楷体_GB2312" w:hAnsi="楷体_GB2312" w:eastAsia="楷体_GB2312" w:cs="楷体_GB2312"/>
                <w:sz w:val="24"/>
              </w:rPr>
            </w:pPr>
          </w:p>
        </w:tc>
        <w:tc>
          <w:tcPr>
            <w:tcW w:w="1125" w:type="dxa"/>
            <w:gridSpan w:val="2"/>
            <w:vAlign w:val="center"/>
          </w:tcPr>
          <w:p>
            <w:pPr>
              <w:spacing w:line="500" w:lineRule="exact"/>
              <w:jc w:val="center"/>
              <w:rPr>
                <w:rFonts w:ascii="楷体_GB2312" w:hAnsi="楷体_GB2312" w:eastAsia="楷体_GB2312" w:cs="楷体_GB2312"/>
                <w:sz w:val="24"/>
              </w:rPr>
            </w:pPr>
          </w:p>
        </w:tc>
        <w:tc>
          <w:tcPr>
            <w:tcW w:w="936" w:type="dxa"/>
            <w:vAlign w:val="center"/>
          </w:tcPr>
          <w:p>
            <w:pPr>
              <w:spacing w:line="500" w:lineRule="exact"/>
              <w:jc w:val="center"/>
              <w:rPr>
                <w:rFonts w:ascii="楷体_GB2312" w:hAnsi="楷体_GB2312" w:eastAsia="楷体_GB2312" w:cs="楷体_GB2312"/>
                <w:sz w:val="24"/>
              </w:rPr>
            </w:pPr>
          </w:p>
        </w:tc>
        <w:tc>
          <w:tcPr>
            <w:tcW w:w="1117"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4" w:type="dxa"/>
            <w:vAlign w:val="center"/>
          </w:tcPr>
          <w:p>
            <w:pPr>
              <w:spacing w:line="500" w:lineRule="exact"/>
              <w:jc w:val="center"/>
              <w:rPr>
                <w:rFonts w:ascii="楷体_GB2312" w:hAnsi="楷体_GB2312" w:eastAsia="楷体_GB2312" w:cs="楷体_GB2312"/>
                <w:sz w:val="24"/>
              </w:rPr>
            </w:pPr>
          </w:p>
        </w:tc>
        <w:tc>
          <w:tcPr>
            <w:tcW w:w="992" w:type="dxa"/>
            <w:vAlign w:val="center"/>
          </w:tcPr>
          <w:p>
            <w:pPr>
              <w:spacing w:line="500" w:lineRule="exact"/>
              <w:jc w:val="center"/>
              <w:rPr>
                <w:rFonts w:ascii="楷体_GB2312" w:hAnsi="楷体_GB2312" w:eastAsia="楷体_GB2312" w:cs="楷体_GB2312"/>
                <w:sz w:val="24"/>
              </w:rPr>
            </w:pPr>
          </w:p>
        </w:tc>
        <w:tc>
          <w:tcPr>
            <w:tcW w:w="3029" w:type="dxa"/>
            <w:gridSpan w:val="2"/>
            <w:vAlign w:val="center"/>
          </w:tcPr>
          <w:p>
            <w:pPr>
              <w:spacing w:line="500" w:lineRule="exact"/>
              <w:jc w:val="center"/>
              <w:rPr>
                <w:rFonts w:ascii="楷体_GB2312" w:hAnsi="楷体_GB2312" w:eastAsia="楷体_GB2312" w:cs="楷体_GB2312"/>
                <w:sz w:val="24"/>
              </w:rPr>
            </w:pPr>
          </w:p>
        </w:tc>
        <w:tc>
          <w:tcPr>
            <w:tcW w:w="1125" w:type="dxa"/>
            <w:gridSpan w:val="2"/>
            <w:vAlign w:val="center"/>
          </w:tcPr>
          <w:p>
            <w:pPr>
              <w:spacing w:line="500" w:lineRule="exact"/>
              <w:jc w:val="center"/>
              <w:rPr>
                <w:rFonts w:ascii="楷体_GB2312" w:hAnsi="楷体_GB2312" w:eastAsia="楷体_GB2312" w:cs="楷体_GB2312"/>
                <w:sz w:val="24"/>
              </w:rPr>
            </w:pPr>
          </w:p>
        </w:tc>
        <w:tc>
          <w:tcPr>
            <w:tcW w:w="936" w:type="dxa"/>
            <w:vAlign w:val="center"/>
          </w:tcPr>
          <w:p>
            <w:pPr>
              <w:spacing w:line="500" w:lineRule="exact"/>
              <w:jc w:val="center"/>
              <w:rPr>
                <w:rFonts w:ascii="楷体_GB2312" w:hAnsi="楷体_GB2312" w:eastAsia="楷体_GB2312" w:cs="楷体_GB2312"/>
                <w:sz w:val="24"/>
              </w:rPr>
            </w:pPr>
          </w:p>
        </w:tc>
        <w:tc>
          <w:tcPr>
            <w:tcW w:w="1117"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4" w:type="dxa"/>
            <w:vAlign w:val="center"/>
          </w:tcPr>
          <w:p>
            <w:pPr>
              <w:spacing w:line="500" w:lineRule="exact"/>
              <w:jc w:val="center"/>
              <w:rPr>
                <w:rFonts w:ascii="楷体_GB2312" w:hAnsi="楷体_GB2312" w:eastAsia="楷体_GB2312" w:cs="楷体_GB2312"/>
                <w:sz w:val="24"/>
              </w:rPr>
            </w:pPr>
          </w:p>
        </w:tc>
        <w:tc>
          <w:tcPr>
            <w:tcW w:w="992" w:type="dxa"/>
            <w:vAlign w:val="center"/>
          </w:tcPr>
          <w:p>
            <w:pPr>
              <w:spacing w:line="500" w:lineRule="exact"/>
              <w:jc w:val="center"/>
              <w:rPr>
                <w:rFonts w:ascii="楷体_GB2312" w:hAnsi="楷体_GB2312" w:eastAsia="楷体_GB2312" w:cs="楷体_GB2312"/>
                <w:sz w:val="24"/>
              </w:rPr>
            </w:pPr>
          </w:p>
        </w:tc>
        <w:tc>
          <w:tcPr>
            <w:tcW w:w="3029" w:type="dxa"/>
            <w:gridSpan w:val="2"/>
            <w:vAlign w:val="center"/>
          </w:tcPr>
          <w:p>
            <w:pPr>
              <w:spacing w:line="500" w:lineRule="exact"/>
              <w:jc w:val="center"/>
              <w:rPr>
                <w:rFonts w:ascii="楷体_GB2312" w:hAnsi="楷体_GB2312" w:eastAsia="楷体_GB2312" w:cs="楷体_GB2312"/>
                <w:sz w:val="24"/>
              </w:rPr>
            </w:pPr>
          </w:p>
        </w:tc>
        <w:tc>
          <w:tcPr>
            <w:tcW w:w="1125" w:type="dxa"/>
            <w:gridSpan w:val="2"/>
            <w:vAlign w:val="center"/>
          </w:tcPr>
          <w:p>
            <w:pPr>
              <w:spacing w:line="500" w:lineRule="exact"/>
              <w:jc w:val="center"/>
              <w:rPr>
                <w:rFonts w:ascii="楷体_GB2312" w:hAnsi="楷体_GB2312" w:eastAsia="楷体_GB2312" w:cs="楷体_GB2312"/>
                <w:sz w:val="24"/>
              </w:rPr>
            </w:pPr>
          </w:p>
        </w:tc>
        <w:tc>
          <w:tcPr>
            <w:tcW w:w="936" w:type="dxa"/>
            <w:vAlign w:val="center"/>
          </w:tcPr>
          <w:p>
            <w:pPr>
              <w:spacing w:line="500" w:lineRule="exact"/>
              <w:jc w:val="center"/>
              <w:rPr>
                <w:rFonts w:ascii="楷体_GB2312" w:hAnsi="楷体_GB2312" w:eastAsia="楷体_GB2312" w:cs="楷体_GB2312"/>
                <w:sz w:val="24"/>
              </w:rPr>
            </w:pPr>
          </w:p>
        </w:tc>
        <w:tc>
          <w:tcPr>
            <w:tcW w:w="1117"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4" w:type="dxa"/>
            <w:vAlign w:val="center"/>
          </w:tcPr>
          <w:p>
            <w:pPr>
              <w:spacing w:line="500" w:lineRule="exact"/>
              <w:jc w:val="center"/>
              <w:rPr>
                <w:rFonts w:ascii="楷体_GB2312" w:hAnsi="楷体_GB2312" w:eastAsia="楷体_GB2312" w:cs="楷体_GB2312"/>
                <w:sz w:val="24"/>
              </w:rPr>
            </w:pPr>
          </w:p>
        </w:tc>
        <w:tc>
          <w:tcPr>
            <w:tcW w:w="992" w:type="dxa"/>
            <w:vAlign w:val="center"/>
          </w:tcPr>
          <w:p>
            <w:pPr>
              <w:spacing w:line="500" w:lineRule="exact"/>
              <w:jc w:val="center"/>
              <w:rPr>
                <w:rFonts w:ascii="楷体_GB2312" w:hAnsi="楷体_GB2312" w:eastAsia="楷体_GB2312" w:cs="楷体_GB2312"/>
                <w:sz w:val="24"/>
              </w:rPr>
            </w:pPr>
          </w:p>
        </w:tc>
        <w:tc>
          <w:tcPr>
            <w:tcW w:w="3029" w:type="dxa"/>
            <w:gridSpan w:val="2"/>
            <w:vAlign w:val="center"/>
          </w:tcPr>
          <w:p>
            <w:pPr>
              <w:spacing w:line="500" w:lineRule="exact"/>
              <w:jc w:val="center"/>
              <w:rPr>
                <w:rFonts w:ascii="楷体_GB2312" w:hAnsi="楷体_GB2312" w:eastAsia="楷体_GB2312" w:cs="楷体_GB2312"/>
                <w:sz w:val="24"/>
              </w:rPr>
            </w:pPr>
          </w:p>
        </w:tc>
        <w:tc>
          <w:tcPr>
            <w:tcW w:w="1125" w:type="dxa"/>
            <w:gridSpan w:val="2"/>
            <w:vAlign w:val="center"/>
          </w:tcPr>
          <w:p>
            <w:pPr>
              <w:spacing w:line="500" w:lineRule="exact"/>
              <w:jc w:val="center"/>
              <w:rPr>
                <w:rFonts w:ascii="楷体_GB2312" w:hAnsi="楷体_GB2312" w:eastAsia="楷体_GB2312" w:cs="楷体_GB2312"/>
                <w:sz w:val="24"/>
              </w:rPr>
            </w:pPr>
          </w:p>
        </w:tc>
        <w:tc>
          <w:tcPr>
            <w:tcW w:w="936" w:type="dxa"/>
            <w:vAlign w:val="center"/>
          </w:tcPr>
          <w:p>
            <w:pPr>
              <w:spacing w:line="500" w:lineRule="exact"/>
              <w:jc w:val="center"/>
              <w:rPr>
                <w:rFonts w:ascii="楷体_GB2312" w:hAnsi="楷体_GB2312" w:eastAsia="楷体_GB2312" w:cs="楷体_GB2312"/>
                <w:sz w:val="24"/>
              </w:rPr>
            </w:pPr>
          </w:p>
        </w:tc>
        <w:tc>
          <w:tcPr>
            <w:tcW w:w="1117"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4" w:type="dxa"/>
            <w:vAlign w:val="center"/>
          </w:tcPr>
          <w:p>
            <w:pPr>
              <w:spacing w:line="500" w:lineRule="exact"/>
              <w:jc w:val="center"/>
              <w:rPr>
                <w:rFonts w:ascii="楷体_GB2312" w:hAnsi="楷体_GB2312" w:eastAsia="楷体_GB2312" w:cs="楷体_GB2312"/>
                <w:sz w:val="24"/>
              </w:rPr>
            </w:pPr>
          </w:p>
        </w:tc>
        <w:tc>
          <w:tcPr>
            <w:tcW w:w="992" w:type="dxa"/>
            <w:vAlign w:val="center"/>
          </w:tcPr>
          <w:p>
            <w:pPr>
              <w:spacing w:line="500" w:lineRule="exact"/>
              <w:jc w:val="center"/>
              <w:rPr>
                <w:rFonts w:ascii="楷体_GB2312" w:hAnsi="楷体_GB2312" w:eastAsia="楷体_GB2312" w:cs="楷体_GB2312"/>
                <w:sz w:val="24"/>
              </w:rPr>
            </w:pPr>
          </w:p>
        </w:tc>
        <w:tc>
          <w:tcPr>
            <w:tcW w:w="3029" w:type="dxa"/>
            <w:gridSpan w:val="2"/>
            <w:vAlign w:val="center"/>
          </w:tcPr>
          <w:p>
            <w:pPr>
              <w:spacing w:line="500" w:lineRule="exact"/>
              <w:jc w:val="center"/>
              <w:rPr>
                <w:rFonts w:ascii="楷体_GB2312" w:hAnsi="楷体_GB2312" w:eastAsia="楷体_GB2312" w:cs="楷体_GB2312"/>
                <w:sz w:val="24"/>
              </w:rPr>
            </w:pPr>
          </w:p>
        </w:tc>
        <w:tc>
          <w:tcPr>
            <w:tcW w:w="1125" w:type="dxa"/>
            <w:gridSpan w:val="2"/>
            <w:vAlign w:val="center"/>
          </w:tcPr>
          <w:p>
            <w:pPr>
              <w:spacing w:line="500" w:lineRule="exact"/>
              <w:jc w:val="center"/>
              <w:rPr>
                <w:rFonts w:ascii="楷体_GB2312" w:hAnsi="楷体_GB2312" w:eastAsia="楷体_GB2312" w:cs="楷体_GB2312"/>
                <w:sz w:val="24"/>
              </w:rPr>
            </w:pPr>
          </w:p>
        </w:tc>
        <w:tc>
          <w:tcPr>
            <w:tcW w:w="936" w:type="dxa"/>
            <w:vAlign w:val="center"/>
          </w:tcPr>
          <w:p>
            <w:pPr>
              <w:spacing w:line="500" w:lineRule="exact"/>
              <w:jc w:val="center"/>
              <w:rPr>
                <w:rFonts w:ascii="楷体_GB2312" w:hAnsi="楷体_GB2312" w:eastAsia="楷体_GB2312" w:cs="楷体_GB2312"/>
                <w:sz w:val="24"/>
              </w:rPr>
            </w:pPr>
          </w:p>
        </w:tc>
        <w:tc>
          <w:tcPr>
            <w:tcW w:w="1117"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4" w:type="dxa"/>
            <w:vAlign w:val="center"/>
          </w:tcPr>
          <w:p>
            <w:pPr>
              <w:spacing w:line="500" w:lineRule="exact"/>
              <w:jc w:val="center"/>
              <w:rPr>
                <w:rFonts w:ascii="楷体_GB2312" w:hAnsi="楷体_GB2312" w:eastAsia="楷体_GB2312" w:cs="楷体_GB2312"/>
                <w:sz w:val="24"/>
              </w:rPr>
            </w:pPr>
          </w:p>
        </w:tc>
        <w:tc>
          <w:tcPr>
            <w:tcW w:w="992" w:type="dxa"/>
            <w:vAlign w:val="center"/>
          </w:tcPr>
          <w:p>
            <w:pPr>
              <w:spacing w:line="500" w:lineRule="exact"/>
              <w:jc w:val="center"/>
              <w:rPr>
                <w:rFonts w:ascii="楷体_GB2312" w:hAnsi="楷体_GB2312" w:eastAsia="楷体_GB2312" w:cs="楷体_GB2312"/>
                <w:sz w:val="24"/>
              </w:rPr>
            </w:pPr>
          </w:p>
        </w:tc>
        <w:tc>
          <w:tcPr>
            <w:tcW w:w="3029" w:type="dxa"/>
            <w:gridSpan w:val="2"/>
            <w:vAlign w:val="center"/>
          </w:tcPr>
          <w:p>
            <w:pPr>
              <w:spacing w:line="500" w:lineRule="exact"/>
              <w:jc w:val="center"/>
              <w:rPr>
                <w:rFonts w:ascii="楷体_GB2312" w:hAnsi="楷体_GB2312" w:eastAsia="楷体_GB2312" w:cs="楷体_GB2312"/>
                <w:sz w:val="24"/>
              </w:rPr>
            </w:pPr>
          </w:p>
        </w:tc>
        <w:tc>
          <w:tcPr>
            <w:tcW w:w="1125" w:type="dxa"/>
            <w:gridSpan w:val="2"/>
            <w:vAlign w:val="center"/>
          </w:tcPr>
          <w:p>
            <w:pPr>
              <w:spacing w:line="500" w:lineRule="exact"/>
              <w:jc w:val="center"/>
              <w:rPr>
                <w:rFonts w:ascii="楷体_GB2312" w:hAnsi="楷体_GB2312" w:eastAsia="楷体_GB2312" w:cs="楷体_GB2312"/>
                <w:sz w:val="24"/>
              </w:rPr>
            </w:pPr>
          </w:p>
        </w:tc>
        <w:tc>
          <w:tcPr>
            <w:tcW w:w="936" w:type="dxa"/>
            <w:vAlign w:val="center"/>
          </w:tcPr>
          <w:p>
            <w:pPr>
              <w:spacing w:line="500" w:lineRule="exact"/>
              <w:jc w:val="center"/>
              <w:rPr>
                <w:rFonts w:ascii="楷体_GB2312" w:hAnsi="楷体_GB2312" w:eastAsia="楷体_GB2312" w:cs="楷体_GB2312"/>
                <w:sz w:val="24"/>
              </w:rPr>
            </w:pPr>
          </w:p>
        </w:tc>
        <w:tc>
          <w:tcPr>
            <w:tcW w:w="1117"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4" w:type="dxa"/>
            <w:vAlign w:val="center"/>
          </w:tcPr>
          <w:p>
            <w:pPr>
              <w:spacing w:line="500" w:lineRule="exact"/>
              <w:jc w:val="center"/>
              <w:rPr>
                <w:rFonts w:ascii="楷体_GB2312" w:hAnsi="楷体_GB2312" w:eastAsia="楷体_GB2312" w:cs="楷体_GB2312"/>
                <w:sz w:val="24"/>
              </w:rPr>
            </w:pPr>
          </w:p>
        </w:tc>
        <w:tc>
          <w:tcPr>
            <w:tcW w:w="992" w:type="dxa"/>
            <w:vAlign w:val="center"/>
          </w:tcPr>
          <w:p>
            <w:pPr>
              <w:spacing w:line="500" w:lineRule="exact"/>
              <w:jc w:val="center"/>
              <w:rPr>
                <w:rFonts w:ascii="楷体_GB2312" w:hAnsi="楷体_GB2312" w:eastAsia="楷体_GB2312" w:cs="楷体_GB2312"/>
                <w:sz w:val="24"/>
              </w:rPr>
            </w:pPr>
          </w:p>
        </w:tc>
        <w:tc>
          <w:tcPr>
            <w:tcW w:w="3029" w:type="dxa"/>
            <w:gridSpan w:val="2"/>
            <w:vAlign w:val="center"/>
          </w:tcPr>
          <w:p>
            <w:pPr>
              <w:spacing w:line="500" w:lineRule="exact"/>
              <w:jc w:val="center"/>
              <w:rPr>
                <w:rFonts w:ascii="楷体_GB2312" w:hAnsi="楷体_GB2312" w:eastAsia="楷体_GB2312" w:cs="楷体_GB2312"/>
                <w:sz w:val="24"/>
              </w:rPr>
            </w:pPr>
          </w:p>
        </w:tc>
        <w:tc>
          <w:tcPr>
            <w:tcW w:w="1125" w:type="dxa"/>
            <w:gridSpan w:val="2"/>
            <w:vAlign w:val="center"/>
          </w:tcPr>
          <w:p>
            <w:pPr>
              <w:spacing w:line="500" w:lineRule="exact"/>
              <w:jc w:val="center"/>
              <w:rPr>
                <w:rFonts w:ascii="楷体_GB2312" w:hAnsi="楷体_GB2312" w:eastAsia="楷体_GB2312" w:cs="楷体_GB2312"/>
                <w:sz w:val="24"/>
              </w:rPr>
            </w:pPr>
          </w:p>
        </w:tc>
        <w:tc>
          <w:tcPr>
            <w:tcW w:w="936" w:type="dxa"/>
            <w:vAlign w:val="center"/>
          </w:tcPr>
          <w:p>
            <w:pPr>
              <w:spacing w:line="500" w:lineRule="exact"/>
              <w:jc w:val="center"/>
              <w:rPr>
                <w:rFonts w:ascii="楷体_GB2312" w:hAnsi="楷体_GB2312" w:eastAsia="楷体_GB2312" w:cs="楷体_GB2312"/>
                <w:sz w:val="24"/>
              </w:rPr>
            </w:pPr>
          </w:p>
        </w:tc>
        <w:tc>
          <w:tcPr>
            <w:tcW w:w="1117"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514"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合计</w:t>
            </w:r>
          </w:p>
        </w:tc>
        <w:tc>
          <w:tcPr>
            <w:tcW w:w="7199" w:type="dxa"/>
            <w:gridSpan w:val="7"/>
            <w:vAlign w:val="center"/>
          </w:tcPr>
          <w:p>
            <w:pPr>
              <w:spacing w:line="500" w:lineRule="exact"/>
              <w:jc w:val="center"/>
              <w:rPr>
                <w:rFonts w:ascii="楷体_GB2312" w:hAnsi="楷体_GB2312" w:eastAsia="楷体_GB2312" w:cs="楷体_GB2312"/>
                <w:sz w:val="24"/>
              </w:rPr>
            </w:pPr>
          </w:p>
        </w:tc>
      </w:tr>
    </w:tbl>
    <w:p>
      <w:pPr>
        <w:spacing w:line="500" w:lineRule="exact"/>
        <w:rPr>
          <w:rFonts w:ascii="楷体_GB2312" w:hAnsi="楷体_GB2312" w:eastAsia="楷体_GB2312" w:cs="楷体_GB2312"/>
          <w:sz w:val="24"/>
        </w:rPr>
        <w:sectPr>
          <w:pgSz w:w="11906" w:h="16838"/>
          <w:pgMar w:top="1701" w:right="1588" w:bottom="1701" w:left="1797" w:header="1701" w:footer="992" w:gutter="0"/>
          <w:pgNumType w:fmt="numberInDash"/>
          <w:cols w:space="720" w:num="1"/>
          <w:docGrid w:linePitch="312" w:charSpace="0"/>
        </w:sectPr>
      </w:pPr>
      <w:r>
        <w:rPr>
          <w:rFonts w:hint="eastAsia" w:ascii="楷体_GB2312" w:hAnsi="楷体_GB2312" w:eastAsia="楷体_GB2312" w:cs="楷体_GB2312"/>
          <w:sz w:val="24"/>
        </w:rPr>
        <w:t xml:space="preserve">      记录人：                                    复核人：</w:t>
      </w:r>
    </w:p>
    <w:p>
      <w:pPr>
        <w:spacing w:line="50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w:t>附录</w:t>
      </w:r>
      <w:r>
        <w:rPr>
          <w:rFonts w:hint="eastAsia" w:eastAsia="楷体_GB2312" w:cs="楷体_GB2312"/>
          <w:sz w:val="28"/>
          <w:szCs w:val="28"/>
        </w:rPr>
        <w:t>11</w:t>
      </w:r>
      <w:r>
        <w:rPr>
          <w:rFonts w:hint="eastAsia" w:ascii="楷体_GB2312" w:hAnsi="楷体_GB2312" w:eastAsia="楷体_GB2312" w:cs="楷体_GB2312"/>
          <w:sz w:val="28"/>
          <w:szCs w:val="28"/>
        </w:rPr>
        <w:t xml:space="preserve"> </w:t>
      </w:r>
    </w:p>
    <w:p>
      <w:pPr>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b/>
          <w:sz w:val="40"/>
          <w:szCs w:val="40"/>
        </w:rPr>
        <w:t>批生产记录</w:t>
      </w:r>
    </w:p>
    <w:tbl>
      <w:tblPr>
        <w:tblStyle w:val="10"/>
        <w:tblpPr w:leftFromText="180" w:rightFromText="180" w:vertAnchor="text" w:horzAnchor="margin" w:tblpXSpec="center" w:tblpY="54"/>
        <w:tblW w:w="108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659"/>
        <w:gridCol w:w="720"/>
        <w:gridCol w:w="52"/>
        <w:gridCol w:w="1283"/>
        <w:gridCol w:w="263"/>
        <w:gridCol w:w="1222"/>
        <w:gridCol w:w="325"/>
        <w:gridCol w:w="1160"/>
        <w:gridCol w:w="300"/>
        <w:gridCol w:w="147"/>
        <w:gridCol w:w="362"/>
        <w:gridCol w:w="913"/>
        <w:gridCol w:w="1249"/>
        <w:gridCol w:w="1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0" w:hRule="atLeast"/>
        </w:trPr>
        <w:tc>
          <w:tcPr>
            <w:tcW w:w="640" w:type="dxa"/>
            <w:vMerge w:val="restart"/>
            <w:vAlign w:val="center"/>
          </w:tcPr>
          <w:p>
            <w:pPr>
              <w:spacing w:line="420" w:lineRule="exact"/>
              <w:jc w:val="center"/>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操作规程</w:t>
            </w:r>
          </w:p>
        </w:tc>
        <w:tc>
          <w:tcPr>
            <w:tcW w:w="1431" w:type="dxa"/>
            <w:gridSpan w:val="3"/>
            <w:vAlign w:val="center"/>
          </w:tcPr>
          <w:p>
            <w:pPr>
              <w:tabs>
                <w:tab w:val="left" w:pos="2142"/>
              </w:tabs>
              <w:spacing w:line="420" w:lineRule="exact"/>
              <w:ind w:left="-211" w:leftChars="-66" w:right="-29" w:rightChars="-9" w:firstLine="158" w:firstLineChars="66"/>
              <w:jc w:val="center"/>
              <w:rPr>
                <w:rFonts w:ascii="楷体_GB2312" w:hAnsi="楷体_GB2312" w:eastAsia="楷体_GB2312" w:cs="楷体_GB2312"/>
                <w:color w:val="000000"/>
                <w:sz w:val="24"/>
              </w:rPr>
            </w:pPr>
            <w:r>
              <w:rPr>
                <w:rFonts w:hint="eastAsia" w:ascii="楷体_GB2312" w:hAnsi="楷体_GB2312" w:eastAsia="楷体_GB2312" w:cs="楷体_GB2312"/>
                <w:color w:val="000000"/>
                <w:sz w:val="24"/>
              </w:rPr>
              <w:t>品名</w:t>
            </w:r>
          </w:p>
        </w:tc>
        <w:tc>
          <w:tcPr>
            <w:tcW w:w="3093" w:type="dxa"/>
            <w:gridSpan w:val="4"/>
            <w:vAlign w:val="center"/>
          </w:tcPr>
          <w:p>
            <w:pPr>
              <w:tabs>
                <w:tab w:val="left" w:pos="2142"/>
              </w:tabs>
              <w:spacing w:line="420" w:lineRule="exact"/>
              <w:ind w:right="-29" w:rightChars="-9"/>
              <w:jc w:val="center"/>
              <w:rPr>
                <w:rFonts w:ascii="楷体_GB2312" w:hAnsi="楷体_GB2312" w:eastAsia="楷体_GB2312" w:cs="楷体_GB2312"/>
                <w:color w:val="000000"/>
                <w:sz w:val="24"/>
              </w:rPr>
            </w:pPr>
          </w:p>
        </w:tc>
        <w:tc>
          <w:tcPr>
            <w:tcW w:w="1969" w:type="dxa"/>
            <w:gridSpan w:val="4"/>
            <w:vAlign w:val="center"/>
          </w:tcPr>
          <w:p>
            <w:pPr>
              <w:tabs>
                <w:tab w:val="left" w:pos="2142"/>
              </w:tabs>
              <w:spacing w:line="420" w:lineRule="exact"/>
              <w:ind w:right="-29" w:rightChars="-9"/>
              <w:jc w:val="center"/>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批号</w:t>
            </w:r>
          </w:p>
        </w:tc>
        <w:tc>
          <w:tcPr>
            <w:tcW w:w="3699" w:type="dxa"/>
            <w:gridSpan w:val="3"/>
            <w:vAlign w:val="center"/>
          </w:tcPr>
          <w:p>
            <w:pPr>
              <w:tabs>
                <w:tab w:val="left" w:pos="2142"/>
              </w:tabs>
              <w:spacing w:line="420" w:lineRule="exact"/>
              <w:ind w:right="-29" w:rightChars="-9"/>
              <w:jc w:val="center"/>
              <w:rPr>
                <w:rFonts w:ascii="楷体_GB2312" w:hAnsi="楷体_GB2312" w:eastAsia="楷体_GB2312" w:cs="楷体_GB2312"/>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3" w:hRule="atLeast"/>
        </w:trPr>
        <w:tc>
          <w:tcPr>
            <w:tcW w:w="640" w:type="dxa"/>
            <w:vMerge w:val="continue"/>
            <w:vAlign w:val="center"/>
          </w:tcPr>
          <w:p>
            <w:pPr>
              <w:spacing w:line="420" w:lineRule="exact"/>
              <w:jc w:val="center"/>
              <w:rPr>
                <w:rFonts w:ascii="楷体_GB2312" w:hAnsi="楷体_GB2312" w:eastAsia="楷体_GB2312" w:cs="楷体_GB2312"/>
                <w:color w:val="000000"/>
                <w:sz w:val="24"/>
              </w:rPr>
            </w:pPr>
          </w:p>
        </w:tc>
        <w:tc>
          <w:tcPr>
            <w:tcW w:w="1431" w:type="dxa"/>
            <w:gridSpan w:val="3"/>
            <w:vAlign w:val="center"/>
          </w:tcPr>
          <w:p>
            <w:pPr>
              <w:tabs>
                <w:tab w:val="left" w:pos="2142"/>
              </w:tabs>
              <w:spacing w:line="420" w:lineRule="exact"/>
              <w:ind w:left="-211" w:leftChars="-66" w:right="-29" w:rightChars="-9" w:firstLine="158" w:firstLineChars="66"/>
              <w:jc w:val="center"/>
              <w:rPr>
                <w:rFonts w:ascii="楷体_GB2312" w:hAnsi="楷体_GB2312" w:eastAsia="楷体_GB2312" w:cs="楷体_GB2312"/>
                <w:color w:val="000000"/>
                <w:sz w:val="24"/>
              </w:rPr>
            </w:pPr>
            <w:r>
              <w:rPr>
                <w:rFonts w:hint="eastAsia" w:ascii="楷体_GB2312" w:hAnsi="楷体_GB2312" w:eastAsia="楷体_GB2312" w:cs="楷体_GB2312"/>
                <w:color w:val="000000"/>
                <w:sz w:val="24"/>
              </w:rPr>
              <w:t>基地</w:t>
            </w:r>
          </w:p>
        </w:tc>
        <w:tc>
          <w:tcPr>
            <w:tcW w:w="1546" w:type="dxa"/>
            <w:gridSpan w:val="2"/>
            <w:vAlign w:val="center"/>
          </w:tcPr>
          <w:p>
            <w:pPr>
              <w:tabs>
                <w:tab w:val="left" w:pos="2142"/>
              </w:tabs>
              <w:spacing w:line="420" w:lineRule="exact"/>
              <w:ind w:left="-211" w:leftChars="-66" w:right="-29" w:rightChars="-9" w:firstLine="158" w:firstLineChars="66"/>
              <w:jc w:val="center"/>
              <w:rPr>
                <w:rFonts w:ascii="楷体_GB2312" w:hAnsi="楷体_GB2312" w:eastAsia="楷体_GB2312" w:cs="楷体_GB2312"/>
                <w:color w:val="000000"/>
                <w:sz w:val="24"/>
              </w:rPr>
            </w:pPr>
          </w:p>
        </w:tc>
        <w:tc>
          <w:tcPr>
            <w:tcW w:w="1547" w:type="dxa"/>
            <w:gridSpan w:val="2"/>
            <w:vAlign w:val="center"/>
          </w:tcPr>
          <w:p>
            <w:pPr>
              <w:tabs>
                <w:tab w:val="left" w:pos="2142"/>
              </w:tabs>
              <w:spacing w:line="420" w:lineRule="exact"/>
              <w:ind w:right="-29" w:rightChars="-9"/>
              <w:jc w:val="center"/>
              <w:rPr>
                <w:rFonts w:ascii="楷体_GB2312" w:hAnsi="楷体_GB2312" w:eastAsia="楷体_GB2312" w:cs="楷体_GB2312"/>
                <w:color w:val="000000"/>
                <w:sz w:val="24"/>
              </w:rPr>
            </w:pPr>
            <w:r>
              <w:rPr>
                <w:rFonts w:hint="eastAsia" w:ascii="楷体_GB2312" w:hAnsi="楷体_GB2312" w:eastAsia="楷体_GB2312" w:cs="楷体_GB2312"/>
                <w:color w:val="000000"/>
                <w:sz w:val="24"/>
              </w:rPr>
              <w:t>面积</w:t>
            </w:r>
          </w:p>
        </w:tc>
        <w:tc>
          <w:tcPr>
            <w:tcW w:w="1607" w:type="dxa"/>
            <w:gridSpan w:val="3"/>
            <w:vAlign w:val="center"/>
          </w:tcPr>
          <w:p>
            <w:pPr>
              <w:tabs>
                <w:tab w:val="left" w:pos="2142"/>
              </w:tabs>
              <w:spacing w:line="420" w:lineRule="exact"/>
              <w:ind w:right="-29" w:rightChars="-9"/>
              <w:jc w:val="center"/>
              <w:rPr>
                <w:rFonts w:ascii="楷体_GB2312" w:hAnsi="楷体_GB2312" w:eastAsia="楷体_GB2312" w:cs="楷体_GB2312"/>
                <w:color w:val="000000"/>
                <w:sz w:val="24"/>
              </w:rPr>
            </w:pPr>
          </w:p>
        </w:tc>
        <w:tc>
          <w:tcPr>
            <w:tcW w:w="1275" w:type="dxa"/>
            <w:gridSpan w:val="2"/>
            <w:vAlign w:val="center"/>
          </w:tcPr>
          <w:p>
            <w:pPr>
              <w:tabs>
                <w:tab w:val="left" w:pos="2142"/>
              </w:tabs>
              <w:spacing w:line="420" w:lineRule="exact"/>
              <w:ind w:right="-29" w:rightChars="-9"/>
              <w:jc w:val="center"/>
              <w:rPr>
                <w:rFonts w:ascii="楷体_GB2312" w:hAnsi="楷体_GB2312" w:eastAsia="楷体_GB2312" w:cs="楷体_GB2312"/>
                <w:color w:val="000000"/>
                <w:sz w:val="24"/>
              </w:rPr>
            </w:pPr>
            <w:r>
              <w:rPr>
                <w:rFonts w:hint="eastAsia" w:ascii="楷体_GB2312" w:hAnsi="楷体_GB2312" w:eastAsia="楷体_GB2312" w:cs="楷体_GB2312"/>
                <w:color w:val="000000"/>
                <w:sz w:val="24"/>
              </w:rPr>
              <w:t>生产周期</w:t>
            </w:r>
          </w:p>
        </w:tc>
        <w:tc>
          <w:tcPr>
            <w:tcW w:w="2786" w:type="dxa"/>
            <w:gridSpan w:val="2"/>
            <w:vAlign w:val="center"/>
          </w:tcPr>
          <w:p>
            <w:pPr>
              <w:tabs>
                <w:tab w:val="left" w:pos="2142"/>
              </w:tabs>
              <w:spacing w:line="420" w:lineRule="exact"/>
              <w:ind w:right="-29" w:rightChars="-9"/>
              <w:jc w:val="center"/>
              <w:rPr>
                <w:rFonts w:ascii="楷体_GB2312" w:hAnsi="楷体_GB2312" w:eastAsia="楷体_GB2312" w:cs="楷体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0" w:hRule="atLeast"/>
        </w:trPr>
        <w:tc>
          <w:tcPr>
            <w:tcW w:w="640" w:type="dxa"/>
            <w:vMerge w:val="continue"/>
            <w:vAlign w:val="center"/>
          </w:tcPr>
          <w:p>
            <w:pPr>
              <w:spacing w:line="420" w:lineRule="exact"/>
              <w:jc w:val="center"/>
              <w:rPr>
                <w:rFonts w:ascii="楷体_GB2312" w:hAnsi="楷体_GB2312" w:eastAsia="楷体_GB2312" w:cs="楷体_GB2312"/>
                <w:sz w:val="24"/>
              </w:rPr>
            </w:pPr>
          </w:p>
        </w:tc>
        <w:tc>
          <w:tcPr>
            <w:tcW w:w="7406" w:type="dxa"/>
            <w:gridSpan w:val="12"/>
            <w:tcBorders>
              <w:bottom w:val="single" w:color="auto" w:sz="4" w:space="0"/>
            </w:tcBorders>
            <w:vAlign w:val="center"/>
          </w:tcPr>
          <w:p>
            <w:pPr>
              <w:tabs>
                <w:tab w:val="left" w:pos="1386"/>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操  作  情  况</w:t>
            </w:r>
          </w:p>
        </w:tc>
        <w:tc>
          <w:tcPr>
            <w:tcW w:w="1249" w:type="dxa"/>
            <w:vAlign w:val="center"/>
          </w:tcPr>
          <w:p>
            <w:pPr>
              <w:tabs>
                <w:tab w:val="left" w:pos="1176"/>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记录人</w:t>
            </w:r>
          </w:p>
        </w:tc>
        <w:tc>
          <w:tcPr>
            <w:tcW w:w="1537" w:type="dxa"/>
            <w:vAlign w:val="center"/>
          </w:tcPr>
          <w:p>
            <w:pPr>
              <w:tabs>
                <w:tab w:val="left" w:pos="2142"/>
              </w:tabs>
              <w:spacing w:line="420" w:lineRule="exact"/>
              <w:ind w:left="-211" w:leftChars="-66" w:right="-29" w:rightChars="-9" w:firstLine="158" w:firstLineChars="66"/>
              <w:jc w:val="center"/>
              <w:rPr>
                <w:rFonts w:ascii="楷体_GB2312" w:hAnsi="楷体_GB2312" w:eastAsia="楷体_GB2312" w:cs="楷体_GB2312"/>
                <w:sz w:val="24"/>
              </w:rPr>
            </w:pPr>
            <w:r>
              <w:rPr>
                <w:rFonts w:hint="eastAsia" w:ascii="楷体_GB2312" w:hAnsi="楷体_GB2312" w:eastAsia="楷体_GB2312" w:cs="楷体_GB2312"/>
                <w:sz w:val="24"/>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3" w:hRule="atLeast"/>
        </w:trPr>
        <w:tc>
          <w:tcPr>
            <w:tcW w:w="640" w:type="dxa"/>
            <w:vMerge w:val="continue"/>
            <w:vAlign w:val="center"/>
          </w:tcPr>
          <w:p>
            <w:pPr>
              <w:spacing w:line="420" w:lineRule="exact"/>
              <w:jc w:val="center"/>
              <w:rPr>
                <w:rFonts w:ascii="楷体_GB2312" w:hAnsi="楷体_GB2312" w:eastAsia="楷体_GB2312" w:cs="楷体_GB2312"/>
                <w:sz w:val="24"/>
              </w:rPr>
            </w:pPr>
          </w:p>
        </w:tc>
        <w:tc>
          <w:tcPr>
            <w:tcW w:w="659" w:type="dxa"/>
            <w:vMerge w:val="restart"/>
            <w:vAlign w:val="center"/>
          </w:tcPr>
          <w:p>
            <w:pPr>
              <w:tabs>
                <w:tab w:val="left" w:pos="1386"/>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准备</w:t>
            </w:r>
          </w:p>
        </w:tc>
        <w:tc>
          <w:tcPr>
            <w:tcW w:w="720" w:type="dxa"/>
            <w:vAlign w:val="center"/>
          </w:tcPr>
          <w:p>
            <w:pPr>
              <w:tabs>
                <w:tab w:val="left" w:pos="1386"/>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整地</w:t>
            </w:r>
          </w:p>
        </w:tc>
        <w:tc>
          <w:tcPr>
            <w:tcW w:w="1335" w:type="dxa"/>
            <w:gridSpan w:val="2"/>
            <w:vAlign w:val="center"/>
          </w:tcPr>
          <w:p>
            <w:pPr>
              <w:tabs>
                <w:tab w:val="left" w:pos="1386"/>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翻地深度</w:t>
            </w:r>
          </w:p>
        </w:tc>
        <w:tc>
          <w:tcPr>
            <w:tcW w:w="1485" w:type="dxa"/>
            <w:gridSpan w:val="2"/>
            <w:vAlign w:val="center"/>
          </w:tcPr>
          <w:p>
            <w:pPr>
              <w:tabs>
                <w:tab w:val="left" w:pos="2142"/>
              </w:tabs>
              <w:spacing w:line="420" w:lineRule="exact"/>
              <w:jc w:val="center"/>
              <w:rPr>
                <w:rFonts w:ascii="楷体_GB2312" w:hAnsi="楷体_GB2312" w:eastAsia="楷体_GB2312" w:cs="楷体_GB2312"/>
                <w:sz w:val="24"/>
              </w:rPr>
            </w:pPr>
          </w:p>
        </w:tc>
        <w:tc>
          <w:tcPr>
            <w:tcW w:w="1785" w:type="dxa"/>
            <w:gridSpan w:val="3"/>
            <w:vAlign w:val="center"/>
          </w:tcPr>
          <w:p>
            <w:pPr>
              <w:tabs>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整地时间</w:t>
            </w:r>
          </w:p>
        </w:tc>
        <w:tc>
          <w:tcPr>
            <w:tcW w:w="1422" w:type="dxa"/>
            <w:gridSpan w:val="3"/>
            <w:vAlign w:val="center"/>
          </w:tcPr>
          <w:p>
            <w:pPr>
              <w:tabs>
                <w:tab w:val="left" w:pos="2142"/>
              </w:tabs>
              <w:spacing w:line="420" w:lineRule="exact"/>
              <w:jc w:val="center"/>
              <w:rPr>
                <w:rFonts w:ascii="楷体_GB2312" w:hAnsi="楷体_GB2312" w:eastAsia="楷体_GB2312" w:cs="楷体_GB2312"/>
                <w:sz w:val="24"/>
              </w:rPr>
            </w:pPr>
          </w:p>
        </w:tc>
        <w:tc>
          <w:tcPr>
            <w:tcW w:w="1249" w:type="dxa"/>
            <w:vMerge w:val="restart"/>
            <w:vAlign w:val="center"/>
          </w:tcPr>
          <w:p>
            <w:pPr>
              <w:tabs>
                <w:tab w:val="left" w:pos="2142"/>
              </w:tabs>
              <w:spacing w:line="420" w:lineRule="exact"/>
              <w:rPr>
                <w:rFonts w:ascii="楷体_GB2312" w:hAnsi="楷体_GB2312" w:eastAsia="楷体_GB2312" w:cs="楷体_GB2312"/>
                <w:sz w:val="24"/>
              </w:rPr>
            </w:pPr>
          </w:p>
        </w:tc>
        <w:tc>
          <w:tcPr>
            <w:tcW w:w="1537" w:type="dxa"/>
            <w:vMerge w:val="restart"/>
            <w:vAlign w:val="center"/>
          </w:tcPr>
          <w:p>
            <w:pPr>
              <w:tabs>
                <w:tab w:val="left" w:pos="2142"/>
              </w:tabs>
              <w:spacing w:line="420" w:lineRule="exact"/>
              <w:ind w:right="-29" w:rightChars="-9"/>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4" w:hRule="atLeast"/>
        </w:trPr>
        <w:tc>
          <w:tcPr>
            <w:tcW w:w="640" w:type="dxa"/>
            <w:vMerge w:val="continue"/>
            <w:vAlign w:val="center"/>
          </w:tcPr>
          <w:p>
            <w:pPr>
              <w:spacing w:line="420" w:lineRule="exact"/>
              <w:jc w:val="center"/>
              <w:rPr>
                <w:rFonts w:ascii="楷体_GB2312" w:hAnsi="楷体_GB2312" w:eastAsia="楷体_GB2312" w:cs="楷体_GB2312"/>
                <w:sz w:val="24"/>
              </w:rPr>
            </w:pPr>
          </w:p>
        </w:tc>
        <w:tc>
          <w:tcPr>
            <w:tcW w:w="659" w:type="dxa"/>
            <w:vMerge w:val="continue"/>
            <w:vAlign w:val="center"/>
          </w:tcPr>
          <w:p>
            <w:pPr>
              <w:tabs>
                <w:tab w:val="left" w:pos="1386"/>
                <w:tab w:val="left" w:pos="2142"/>
              </w:tabs>
              <w:spacing w:line="420" w:lineRule="exact"/>
              <w:jc w:val="center"/>
              <w:rPr>
                <w:rFonts w:ascii="楷体_GB2312" w:hAnsi="楷体_GB2312" w:eastAsia="楷体_GB2312" w:cs="楷体_GB2312"/>
                <w:sz w:val="24"/>
              </w:rPr>
            </w:pPr>
          </w:p>
        </w:tc>
        <w:tc>
          <w:tcPr>
            <w:tcW w:w="720" w:type="dxa"/>
            <w:vMerge w:val="restart"/>
            <w:vAlign w:val="center"/>
          </w:tcPr>
          <w:p>
            <w:pPr>
              <w:tabs>
                <w:tab w:val="left" w:pos="1386"/>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基肥</w:t>
            </w:r>
          </w:p>
        </w:tc>
        <w:tc>
          <w:tcPr>
            <w:tcW w:w="1335" w:type="dxa"/>
            <w:gridSpan w:val="2"/>
            <w:vAlign w:val="center"/>
          </w:tcPr>
          <w:p>
            <w:pPr>
              <w:tabs>
                <w:tab w:val="left" w:pos="1386"/>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基肥种类</w:t>
            </w:r>
          </w:p>
        </w:tc>
        <w:tc>
          <w:tcPr>
            <w:tcW w:w="1485" w:type="dxa"/>
            <w:gridSpan w:val="2"/>
            <w:vAlign w:val="center"/>
          </w:tcPr>
          <w:p>
            <w:pPr>
              <w:tabs>
                <w:tab w:val="left" w:pos="2142"/>
              </w:tabs>
              <w:spacing w:line="420" w:lineRule="exact"/>
              <w:jc w:val="center"/>
              <w:rPr>
                <w:rFonts w:ascii="楷体_GB2312" w:hAnsi="楷体_GB2312" w:eastAsia="楷体_GB2312" w:cs="楷体_GB2312"/>
                <w:sz w:val="24"/>
              </w:rPr>
            </w:pPr>
          </w:p>
        </w:tc>
        <w:tc>
          <w:tcPr>
            <w:tcW w:w="1785" w:type="dxa"/>
            <w:gridSpan w:val="3"/>
            <w:vAlign w:val="center"/>
          </w:tcPr>
          <w:p>
            <w:pPr>
              <w:tabs>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施肥时间</w:t>
            </w:r>
          </w:p>
        </w:tc>
        <w:tc>
          <w:tcPr>
            <w:tcW w:w="1422" w:type="dxa"/>
            <w:gridSpan w:val="3"/>
            <w:vAlign w:val="center"/>
          </w:tcPr>
          <w:p>
            <w:pPr>
              <w:tabs>
                <w:tab w:val="left" w:pos="2142"/>
              </w:tabs>
              <w:spacing w:line="420" w:lineRule="exact"/>
              <w:jc w:val="center"/>
              <w:rPr>
                <w:rFonts w:ascii="楷体_GB2312" w:hAnsi="楷体_GB2312" w:eastAsia="楷体_GB2312" w:cs="楷体_GB2312"/>
                <w:sz w:val="24"/>
              </w:rPr>
            </w:pPr>
          </w:p>
        </w:tc>
        <w:tc>
          <w:tcPr>
            <w:tcW w:w="1249" w:type="dxa"/>
            <w:vMerge w:val="continue"/>
            <w:vAlign w:val="center"/>
          </w:tcPr>
          <w:p>
            <w:pPr>
              <w:tabs>
                <w:tab w:val="left" w:pos="2142"/>
              </w:tabs>
              <w:spacing w:line="420" w:lineRule="exact"/>
              <w:jc w:val="center"/>
              <w:rPr>
                <w:rFonts w:ascii="楷体_GB2312" w:hAnsi="楷体_GB2312" w:eastAsia="楷体_GB2312" w:cs="楷体_GB2312"/>
                <w:sz w:val="24"/>
              </w:rPr>
            </w:pPr>
          </w:p>
        </w:tc>
        <w:tc>
          <w:tcPr>
            <w:tcW w:w="1537" w:type="dxa"/>
            <w:vMerge w:val="continue"/>
            <w:vAlign w:val="center"/>
          </w:tcPr>
          <w:p>
            <w:pPr>
              <w:tabs>
                <w:tab w:val="left" w:pos="2142"/>
              </w:tabs>
              <w:spacing w:line="420" w:lineRule="exact"/>
              <w:ind w:left="-211" w:leftChars="-66" w:right="-29" w:rightChars="-9" w:firstLine="158" w:firstLineChars="66"/>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9" w:hRule="atLeast"/>
        </w:trPr>
        <w:tc>
          <w:tcPr>
            <w:tcW w:w="640" w:type="dxa"/>
            <w:vMerge w:val="continue"/>
            <w:vAlign w:val="center"/>
          </w:tcPr>
          <w:p>
            <w:pPr>
              <w:spacing w:line="420" w:lineRule="exact"/>
              <w:jc w:val="center"/>
              <w:rPr>
                <w:rFonts w:ascii="楷体_GB2312" w:hAnsi="楷体_GB2312" w:eastAsia="楷体_GB2312" w:cs="楷体_GB2312"/>
                <w:sz w:val="24"/>
              </w:rPr>
            </w:pPr>
          </w:p>
        </w:tc>
        <w:tc>
          <w:tcPr>
            <w:tcW w:w="659" w:type="dxa"/>
            <w:vMerge w:val="continue"/>
            <w:vAlign w:val="center"/>
          </w:tcPr>
          <w:p>
            <w:pPr>
              <w:tabs>
                <w:tab w:val="left" w:pos="1386"/>
                <w:tab w:val="left" w:pos="2142"/>
              </w:tabs>
              <w:spacing w:line="420" w:lineRule="exact"/>
              <w:jc w:val="center"/>
              <w:rPr>
                <w:rFonts w:ascii="楷体_GB2312" w:hAnsi="楷体_GB2312" w:eastAsia="楷体_GB2312" w:cs="楷体_GB2312"/>
                <w:sz w:val="24"/>
              </w:rPr>
            </w:pPr>
          </w:p>
        </w:tc>
        <w:tc>
          <w:tcPr>
            <w:tcW w:w="720" w:type="dxa"/>
            <w:vMerge w:val="continue"/>
            <w:vAlign w:val="center"/>
          </w:tcPr>
          <w:p>
            <w:pPr>
              <w:tabs>
                <w:tab w:val="left" w:pos="1386"/>
                <w:tab w:val="left" w:pos="2142"/>
              </w:tabs>
              <w:spacing w:line="420" w:lineRule="exact"/>
              <w:jc w:val="center"/>
              <w:rPr>
                <w:rFonts w:ascii="楷体_GB2312" w:hAnsi="楷体_GB2312" w:eastAsia="楷体_GB2312" w:cs="楷体_GB2312"/>
                <w:sz w:val="24"/>
              </w:rPr>
            </w:pPr>
          </w:p>
        </w:tc>
        <w:tc>
          <w:tcPr>
            <w:tcW w:w="1335" w:type="dxa"/>
            <w:gridSpan w:val="2"/>
            <w:vAlign w:val="center"/>
          </w:tcPr>
          <w:p>
            <w:pPr>
              <w:tabs>
                <w:tab w:val="left" w:pos="1386"/>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总施肥量</w:t>
            </w:r>
          </w:p>
        </w:tc>
        <w:tc>
          <w:tcPr>
            <w:tcW w:w="4692" w:type="dxa"/>
            <w:gridSpan w:val="8"/>
            <w:vAlign w:val="center"/>
          </w:tcPr>
          <w:p>
            <w:pPr>
              <w:tabs>
                <w:tab w:val="left" w:pos="2142"/>
              </w:tabs>
              <w:spacing w:line="420" w:lineRule="exact"/>
              <w:jc w:val="center"/>
              <w:rPr>
                <w:rFonts w:ascii="楷体_GB2312" w:hAnsi="楷体_GB2312" w:eastAsia="楷体_GB2312" w:cs="楷体_GB2312"/>
                <w:sz w:val="24"/>
              </w:rPr>
            </w:pPr>
          </w:p>
        </w:tc>
        <w:tc>
          <w:tcPr>
            <w:tcW w:w="1249" w:type="dxa"/>
            <w:vMerge w:val="continue"/>
            <w:vAlign w:val="center"/>
          </w:tcPr>
          <w:p>
            <w:pPr>
              <w:tabs>
                <w:tab w:val="left" w:pos="2142"/>
              </w:tabs>
              <w:spacing w:line="420" w:lineRule="exact"/>
              <w:jc w:val="center"/>
              <w:rPr>
                <w:rFonts w:ascii="楷体_GB2312" w:hAnsi="楷体_GB2312" w:eastAsia="楷体_GB2312" w:cs="楷体_GB2312"/>
                <w:sz w:val="24"/>
              </w:rPr>
            </w:pPr>
          </w:p>
        </w:tc>
        <w:tc>
          <w:tcPr>
            <w:tcW w:w="1537" w:type="dxa"/>
            <w:vMerge w:val="continue"/>
            <w:vAlign w:val="center"/>
          </w:tcPr>
          <w:p>
            <w:pPr>
              <w:tabs>
                <w:tab w:val="left" w:pos="2142"/>
              </w:tabs>
              <w:spacing w:line="420" w:lineRule="exact"/>
              <w:ind w:left="-211" w:leftChars="-66" w:right="-29" w:rightChars="-9" w:firstLine="158" w:firstLineChars="66"/>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9" w:hRule="atLeast"/>
        </w:trPr>
        <w:tc>
          <w:tcPr>
            <w:tcW w:w="640" w:type="dxa"/>
            <w:vMerge w:val="continue"/>
            <w:vAlign w:val="center"/>
          </w:tcPr>
          <w:p>
            <w:pPr>
              <w:spacing w:line="420" w:lineRule="exact"/>
              <w:jc w:val="center"/>
              <w:rPr>
                <w:rFonts w:ascii="楷体_GB2312" w:hAnsi="楷体_GB2312" w:eastAsia="楷体_GB2312" w:cs="楷体_GB2312"/>
                <w:sz w:val="24"/>
              </w:rPr>
            </w:pPr>
          </w:p>
        </w:tc>
        <w:tc>
          <w:tcPr>
            <w:tcW w:w="659" w:type="dxa"/>
            <w:vMerge w:val="restart"/>
            <w:vAlign w:val="center"/>
          </w:tcPr>
          <w:p>
            <w:pPr>
              <w:tabs>
                <w:tab w:val="left" w:pos="1386"/>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移栽</w:t>
            </w:r>
          </w:p>
        </w:tc>
        <w:tc>
          <w:tcPr>
            <w:tcW w:w="2055" w:type="dxa"/>
            <w:gridSpan w:val="3"/>
            <w:vAlign w:val="center"/>
          </w:tcPr>
          <w:p>
            <w:pPr>
              <w:tabs>
                <w:tab w:val="left" w:pos="1386"/>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移栽方式</w:t>
            </w:r>
          </w:p>
        </w:tc>
        <w:tc>
          <w:tcPr>
            <w:tcW w:w="1485" w:type="dxa"/>
            <w:gridSpan w:val="2"/>
            <w:vAlign w:val="center"/>
          </w:tcPr>
          <w:p>
            <w:pPr>
              <w:tabs>
                <w:tab w:val="left" w:pos="2142"/>
              </w:tabs>
              <w:spacing w:line="420" w:lineRule="exact"/>
              <w:jc w:val="center"/>
              <w:rPr>
                <w:rFonts w:ascii="楷体_GB2312" w:hAnsi="楷体_GB2312" w:eastAsia="楷体_GB2312" w:cs="楷体_GB2312"/>
                <w:sz w:val="24"/>
              </w:rPr>
            </w:pPr>
          </w:p>
        </w:tc>
        <w:tc>
          <w:tcPr>
            <w:tcW w:w="1785" w:type="dxa"/>
            <w:gridSpan w:val="3"/>
            <w:vAlign w:val="center"/>
          </w:tcPr>
          <w:p>
            <w:pPr>
              <w:tabs>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移栽时间</w:t>
            </w:r>
          </w:p>
        </w:tc>
        <w:tc>
          <w:tcPr>
            <w:tcW w:w="1422" w:type="dxa"/>
            <w:gridSpan w:val="3"/>
            <w:vAlign w:val="center"/>
          </w:tcPr>
          <w:p>
            <w:pPr>
              <w:tabs>
                <w:tab w:val="left" w:pos="2142"/>
              </w:tabs>
              <w:spacing w:line="420" w:lineRule="exact"/>
              <w:jc w:val="center"/>
              <w:rPr>
                <w:rFonts w:ascii="楷体_GB2312" w:hAnsi="楷体_GB2312" w:eastAsia="楷体_GB2312" w:cs="楷体_GB2312"/>
                <w:sz w:val="24"/>
              </w:rPr>
            </w:pPr>
          </w:p>
        </w:tc>
        <w:tc>
          <w:tcPr>
            <w:tcW w:w="1249" w:type="dxa"/>
            <w:vMerge w:val="restart"/>
            <w:vAlign w:val="center"/>
          </w:tcPr>
          <w:p>
            <w:pPr>
              <w:tabs>
                <w:tab w:val="left" w:pos="2142"/>
              </w:tabs>
              <w:spacing w:line="420" w:lineRule="exact"/>
              <w:jc w:val="center"/>
              <w:rPr>
                <w:rFonts w:ascii="楷体_GB2312" w:hAnsi="楷体_GB2312" w:eastAsia="楷体_GB2312" w:cs="楷体_GB2312"/>
                <w:sz w:val="24"/>
              </w:rPr>
            </w:pPr>
          </w:p>
        </w:tc>
        <w:tc>
          <w:tcPr>
            <w:tcW w:w="1537" w:type="dxa"/>
            <w:vMerge w:val="restart"/>
            <w:vAlign w:val="center"/>
          </w:tcPr>
          <w:p>
            <w:pPr>
              <w:tabs>
                <w:tab w:val="left" w:pos="2142"/>
              </w:tabs>
              <w:spacing w:line="420" w:lineRule="exact"/>
              <w:ind w:left="-211" w:leftChars="-66" w:right="-29" w:rightChars="-9" w:firstLine="158" w:firstLineChars="66"/>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9" w:hRule="atLeast"/>
        </w:trPr>
        <w:tc>
          <w:tcPr>
            <w:tcW w:w="640" w:type="dxa"/>
            <w:vMerge w:val="continue"/>
            <w:vAlign w:val="center"/>
          </w:tcPr>
          <w:p>
            <w:pPr>
              <w:spacing w:line="420" w:lineRule="exact"/>
              <w:jc w:val="center"/>
              <w:rPr>
                <w:rFonts w:ascii="楷体_GB2312" w:hAnsi="楷体_GB2312" w:eastAsia="楷体_GB2312" w:cs="楷体_GB2312"/>
                <w:sz w:val="24"/>
              </w:rPr>
            </w:pPr>
          </w:p>
        </w:tc>
        <w:tc>
          <w:tcPr>
            <w:tcW w:w="659" w:type="dxa"/>
            <w:vMerge w:val="continue"/>
            <w:vAlign w:val="center"/>
          </w:tcPr>
          <w:p>
            <w:pPr>
              <w:tabs>
                <w:tab w:val="left" w:pos="1386"/>
                <w:tab w:val="left" w:pos="2142"/>
              </w:tabs>
              <w:spacing w:line="420" w:lineRule="exact"/>
              <w:jc w:val="center"/>
              <w:rPr>
                <w:rFonts w:ascii="楷体_GB2312" w:hAnsi="楷体_GB2312" w:eastAsia="楷体_GB2312" w:cs="楷体_GB2312"/>
                <w:sz w:val="24"/>
              </w:rPr>
            </w:pPr>
          </w:p>
        </w:tc>
        <w:tc>
          <w:tcPr>
            <w:tcW w:w="2055" w:type="dxa"/>
            <w:gridSpan w:val="3"/>
            <w:vAlign w:val="center"/>
          </w:tcPr>
          <w:p>
            <w:pPr>
              <w:tabs>
                <w:tab w:val="left" w:pos="1386"/>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总用苗量</w:t>
            </w:r>
          </w:p>
        </w:tc>
        <w:tc>
          <w:tcPr>
            <w:tcW w:w="4692" w:type="dxa"/>
            <w:gridSpan w:val="8"/>
            <w:vAlign w:val="center"/>
          </w:tcPr>
          <w:p>
            <w:pPr>
              <w:tabs>
                <w:tab w:val="left" w:pos="2142"/>
              </w:tabs>
              <w:spacing w:line="420" w:lineRule="exact"/>
              <w:rPr>
                <w:rFonts w:ascii="楷体_GB2312" w:hAnsi="楷体_GB2312" w:eastAsia="楷体_GB2312" w:cs="楷体_GB2312"/>
                <w:sz w:val="24"/>
              </w:rPr>
            </w:pPr>
          </w:p>
        </w:tc>
        <w:tc>
          <w:tcPr>
            <w:tcW w:w="1249" w:type="dxa"/>
            <w:vMerge w:val="continue"/>
            <w:vAlign w:val="center"/>
          </w:tcPr>
          <w:p>
            <w:pPr>
              <w:tabs>
                <w:tab w:val="left" w:pos="2142"/>
              </w:tabs>
              <w:spacing w:line="420" w:lineRule="exact"/>
              <w:jc w:val="center"/>
              <w:rPr>
                <w:rFonts w:ascii="楷体_GB2312" w:hAnsi="楷体_GB2312" w:eastAsia="楷体_GB2312" w:cs="楷体_GB2312"/>
                <w:sz w:val="24"/>
              </w:rPr>
            </w:pPr>
          </w:p>
        </w:tc>
        <w:tc>
          <w:tcPr>
            <w:tcW w:w="1537" w:type="dxa"/>
            <w:vMerge w:val="continue"/>
            <w:vAlign w:val="center"/>
          </w:tcPr>
          <w:p>
            <w:pPr>
              <w:tabs>
                <w:tab w:val="left" w:pos="2142"/>
              </w:tabs>
              <w:spacing w:line="420" w:lineRule="exact"/>
              <w:ind w:left="-211" w:leftChars="-66" w:right="-29" w:rightChars="-9" w:firstLine="158" w:firstLineChars="66"/>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9" w:hRule="atLeast"/>
        </w:trPr>
        <w:tc>
          <w:tcPr>
            <w:tcW w:w="640" w:type="dxa"/>
            <w:vMerge w:val="continue"/>
            <w:vAlign w:val="center"/>
          </w:tcPr>
          <w:p>
            <w:pPr>
              <w:spacing w:line="420" w:lineRule="exact"/>
              <w:jc w:val="center"/>
              <w:rPr>
                <w:rFonts w:ascii="楷体_GB2312" w:hAnsi="楷体_GB2312" w:eastAsia="楷体_GB2312" w:cs="楷体_GB2312"/>
                <w:sz w:val="24"/>
              </w:rPr>
            </w:pPr>
          </w:p>
        </w:tc>
        <w:tc>
          <w:tcPr>
            <w:tcW w:w="659" w:type="dxa"/>
            <w:vMerge w:val="restart"/>
            <w:vAlign w:val="center"/>
          </w:tcPr>
          <w:p>
            <w:pPr>
              <w:tabs>
                <w:tab w:val="left" w:pos="1386"/>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田间</w:t>
            </w:r>
          </w:p>
          <w:p>
            <w:pPr>
              <w:tabs>
                <w:tab w:val="left" w:pos="1386"/>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管</w:t>
            </w:r>
          </w:p>
          <w:p>
            <w:pPr>
              <w:tabs>
                <w:tab w:val="left" w:pos="1386"/>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理</w:t>
            </w:r>
          </w:p>
        </w:tc>
        <w:tc>
          <w:tcPr>
            <w:tcW w:w="2055" w:type="dxa"/>
            <w:gridSpan w:val="3"/>
            <w:vAlign w:val="center"/>
          </w:tcPr>
          <w:p>
            <w:pPr>
              <w:tabs>
                <w:tab w:val="left" w:pos="1386"/>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灌溉方式</w:t>
            </w:r>
          </w:p>
        </w:tc>
        <w:tc>
          <w:tcPr>
            <w:tcW w:w="1485" w:type="dxa"/>
            <w:gridSpan w:val="2"/>
            <w:vAlign w:val="center"/>
          </w:tcPr>
          <w:p>
            <w:pPr>
              <w:tabs>
                <w:tab w:val="left" w:pos="1386"/>
                <w:tab w:val="left" w:pos="2142"/>
              </w:tabs>
              <w:spacing w:line="420" w:lineRule="exact"/>
              <w:jc w:val="center"/>
              <w:rPr>
                <w:rFonts w:ascii="楷体_GB2312" w:hAnsi="楷体_GB2312" w:eastAsia="楷体_GB2312" w:cs="楷体_GB2312"/>
                <w:sz w:val="24"/>
              </w:rPr>
            </w:pPr>
          </w:p>
        </w:tc>
        <w:tc>
          <w:tcPr>
            <w:tcW w:w="1785" w:type="dxa"/>
            <w:gridSpan w:val="3"/>
            <w:vAlign w:val="center"/>
          </w:tcPr>
          <w:p>
            <w:pPr>
              <w:tabs>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灌水时间</w:t>
            </w:r>
          </w:p>
        </w:tc>
        <w:tc>
          <w:tcPr>
            <w:tcW w:w="1422" w:type="dxa"/>
            <w:gridSpan w:val="3"/>
            <w:vAlign w:val="center"/>
          </w:tcPr>
          <w:p>
            <w:pPr>
              <w:tabs>
                <w:tab w:val="left" w:pos="2142"/>
              </w:tabs>
              <w:spacing w:line="420" w:lineRule="exact"/>
              <w:jc w:val="center"/>
              <w:rPr>
                <w:rFonts w:ascii="楷体_GB2312" w:hAnsi="楷体_GB2312" w:eastAsia="楷体_GB2312" w:cs="楷体_GB2312"/>
                <w:sz w:val="24"/>
              </w:rPr>
            </w:pPr>
          </w:p>
        </w:tc>
        <w:tc>
          <w:tcPr>
            <w:tcW w:w="1249" w:type="dxa"/>
            <w:vMerge w:val="restart"/>
            <w:vAlign w:val="center"/>
          </w:tcPr>
          <w:p>
            <w:pPr>
              <w:tabs>
                <w:tab w:val="left" w:pos="2142"/>
              </w:tabs>
              <w:spacing w:line="420" w:lineRule="exact"/>
              <w:jc w:val="center"/>
              <w:rPr>
                <w:rFonts w:ascii="楷体_GB2312" w:hAnsi="楷体_GB2312" w:eastAsia="楷体_GB2312" w:cs="楷体_GB2312"/>
                <w:sz w:val="24"/>
              </w:rPr>
            </w:pPr>
          </w:p>
        </w:tc>
        <w:tc>
          <w:tcPr>
            <w:tcW w:w="1537" w:type="dxa"/>
            <w:vMerge w:val="restart"/>
            <w:vAlign w:val="center"/>
          </w:tcPr>
          <w:p>
            <w:pPr>
              <w:tabs>
                <w:tab w:val="left" w:pos="2142"/>
              </w:tabs>
              <w:spacing w:line="420" w:lineRule="exact"/>
              <w:ind w:left="-211" w:leftChars="-66" w:right="-29" w:rightChars="-9" w:firstLine="158" w:firstLineChars="66"/>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9" w:hRule="atLeast"/>
        </w:trPr>
        <w:tc>
          <w:tcPr>
            <w:tcW w:w="640" w:type="dxa"/>
            <w:vMerge w:val="continue"/>
            <w:vAlign w:val="center"/>
          </w:tcPr>
          <w:p>
            <w:pPr>
              <w:spacing w:line="420" w:lineRule="exact"/>
              <w:jc w:val="center"/>
              <w:rPr>
                <w:rFonts w:ascii="楷体_GB2312" w:hAnsi="楷体_GB2312" w:eastAsia="楷体_GB2312" w:cs="楷体_GB2312"/>
                <w:sz w:val="24"/>
              </w:rPr>
            </w:pPr>
          </w:p>
        </w:tc>
        <w:tc>
          <w:tcPr>
            <w:tcW w:w="659" w:type="dxa"/>
            <w:vMerge w:val="continue"/>
            <w:vAlign w:val="center"/>
          </w:tcPr>
          <w:p>
            <w:pPr>
              <w:tabs>
                <w:tab w:val="left" w:pos="1386"/>
                <w:tab w:val="left" w:pos="2142"/>
              </w:tabs>
              <w:spacing w:line="420" w:lineRule="exact"/>
              <w:jc w:val="center"/>
              <w:rPr>
                <w:rFonts w:ascii="楷体_GB2312" w:hAnsi="楷体_GB2312" w:eastAsia="楷体_GB2312" w:cs="楷体_GB2312"/>
                <w:sz w:val="24"/>
              </w:rPr>
            </w:pPr>
          </w:p>
        </w:tc>
        <w:tc>
          <w:tcPr>
            <w:tcW w:w="2055" w:type="dxa"/>
            <w:gridSpan w:val="3"/>
            <w:vAlign w:val="center"/>
          </w:tcPr>
          <w:p>
            <w:pPr>
              <w:tabs>
                <w:tab w:val="left" w:pos="1386"/>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除草方式</w:t>
            </w:r>
          </w:p>
        </w:tc>
        <w:tc>
          <w:tcPr>
            <w:tcW w:w="1485" w:type="dxa"/>
            <w:gridSpan w:val="2"/>
            <w:vAlign w:val="center"/>
          </w:tcPr>
          <w:p>
            <w:pPr>
              <w:tabs>
                <w:tab w:val="left" w:pos="1386"/>
                <w:tab w:val="left" w:pos="2142"/>
              </w:tabs>
              <w:spacing w:line="420" w:lineRule="exact"/>
              <w:jc w:val="center"/>
              <w:rPr>
                <w:rFonts w:ascii="楷体_GB2312" w:hAnsi="楷体_GB2312" w:eastAsia="楷体_GB2312" w:cs="楷体_GB2312"/>
                <w:sz w:val="24"/>
              </w:rPr>
            </w:pPr>
          </w:p>
        </w:tc>
        <w:tc>
          <w:tcPr>
            <w:tcW w:w="1785" w:type="dxa"/>
            <w:gridSpan w:val="3"/>
            <w:vAlign w:val="center"/>
          </w:tcPr>
          <w:p>
            <w:pPr>
              <w:tabs>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除草时间</w:t>
            </w:r>
          </w:p>
        </w:tc>
        <w:tc>
          <w:tcPr>
            <w:tcW w:w="1422" w:type="dxa"/>
            <w:gridSpan w:val="3"/>
            <w:vAlign w:val="center"/>
          </w:tcPr>
          <w:p>
            <w:pPr>
              <w:tabs>
                <w:tab w:val="left" w:pos="2142"/>
              </w:tabs>
              <w:spacing w:line="420" w:lineRule="exact"/>
              <w:jc w:val="center"/>
              <w:rPr>
                <w:rFonts w:ascii="楷体_GB2312" w:hAnsi="楷体_GB2312" w:eastAsia="楷体_GB2312" w:cs="楷体_GB2312"/>
                <w:sz w:val="24"/>
              </w:rPr>
            </w:pPr>
          </w:p>
        </w:tc>
        <w:tc>
          <w:tcPr>
            <w:tcW w:w="1249" w:type="dxa"/>
            <w:vMerge w:val="continue"/>
            <w:vAlign w:val="center"/>
          </w:tcPr>
          <w:p>
            <w:pPr>
              <w:tabs>
                <w:tab w:val="left" w:pos="2142"/>
              </w:tabs>
              <w:spacing w:line="420" w:lineRule="exact"/>
              <w:jc w:val="center"/>
              <w:rPr>
                <w:rFonts w:ascii="楷体_GB2312" w:hAnsi="楷体_GB2312" w:eastAsia="楷体_GB2312" w:cs="楷体_GB2312"/>
                <w:sz w:val="24"/>
              </w:rPr>
            </w:pPr>
          </w:p>
        </w:tc>
        <w:tc>
          <w:tcPr>
            <w:tcW w:w="1537" w:type="dxa"/>
            <w:vMerge w:val="continue"/>
            <w:vAlign w:val="center"/>
          </w:tcPr>
          <w:p>
            <w:pPr>
              <w:tabs>
                <w:tab w:val="left" w:pos="2142"/>
              </w:tabs>
              <w:spacing w:line="420" w:lineRule="exact"/>
              <w:ind w:left="-211" w:leftChars="-66" w:right="-29" w:rightChars="-9" w:firstLine="158" w:firstLineChars="66"/>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9" w:hRule="atLeast"/>
        </w:trPr>
        <w:tc>
          <w:tcPr>
            <w:tcW w:w="640" w:type="dxa"/>
            <w:vMerge w:val="continue"/>
            <w:vAlign w:val="center"/>
          </w:tcPr>
          <w:p>
            <w:pPr>
              <w:spacing w:line="420" w:lineRule="exact"/>
              <w:jc w:val="center"/>
              <w:rPr>
                <w:rFonts w:ascii="楷体_GB2312" w:hAnsi="楷体_GB2312" w:eastAsia="楷体_GB2312" w:cs="楷体_GB2312"/>
                <w:sz w:val="24"/>
              </w:rPr>
            </w:pPr>
          </w:p>
        </w:tc>
        <w:tc>
          <w:tcPr>
            <w:tcW w:w="659" w:type="dxa"/>
            <w:vMerge w:val="continue"/>
            <w:vAlign w:val="center"/>
          </w:tcPr>
          <w:p>
            <w:pPr>
              <w:tabs>
                <w:tab w:val="left" w:pos="1386"/>
                <w:tab w:val="left" w:pos="2142"/>
              </w:tabs>
              <w:spacing w:line="420" w:lineRule="exact"/>
              <w:jc w:val="center"/>
              <w:rPr>
                <w:rFonts w:ascii="楷体_GB2312" w:hAnsi="楷体_GB2312" w:eastAsia="楷体_GB2312" w:cs="楷体_GB2312"/>
                <w:sz w:val="24"/>
              </w:rPr>
            </w:pPr>
          </w:p>
        </w:tc>
        <w:tc>
          <w:tcPr>
            <w:tcW w:w="2055" w:type="dxa"/>
            <w:gridSpan w:val="3"/>
            <w:vAlign w:val="center"/>
          </w:tcPr>
          <w:p>
            <w:pPr>
              <w:tabs>
                <w:tab w:val="left" w:pos="1386"/>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病虫害种类</w:t>
            </w:r>
          </w:p>
        </w:tc>
        <w:tc>
          <w:tcPr>
            <w:tcW w:w="1485" w:type="dxa"/>
            <w:gridSpan w:val="2"/>
            <w:vAlign w:val="center"/>
          </w:tcPr>
          <w:p>
            <w:pPr>
              <w:tabs>
                <w:tab w:val="left" w:pos="1386"/>
                <w:tab w:val="left" w:pos="2142"/>
              </w:tabs>
              <w:spacing w:line="420" w:lineRule="exact"/>
              <w:jc w:val="center"/>
              <w:rPr>
                <w:rFonts w:ascii="楷体_GB2312" w:hAnsi="楷体_GB2312" w:eastAsia="楷体_GB2312" w:cs="楷体_GB2312"/>
                <w:sz w:val="24"/>
              </w:rPr>
            </w:pPr>
          </w:p>
        </w:tc>
        <w:tc>
          <w:tcPr>
            <w:tcW w:w="1785" w:type="dxa"/>
            <w:gridSpan w:val="3"/>
            <w:vAlign w:val="center"/>
          </w:tcPr>
          <w:p>
            <w:pPr>
              <w:tabs>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防治时间</w:t>
            </w:r>
          </w:p>
        </w:tc>
        <w:tc>
          <w:tcPr>
            <w:tcW w:w="1422" w:type="dxa"/>
            <w:gridSpan w:val="3"/>
            <w:vAlign w:val="center"/>
          </w:tcPr>
          <w:p>
            <w:pPr>
              <w:tabs>
                <w:tab w:val="left" w:pos="2142"/>
              </w:tabs>
              <w:spacing w:line="420" w:lineRule="exact"/>
              <w:jc w:val="center"/>
              <w:rPr>
                <w:rFonts w:ascii="楷体_GB2312" w:hAnsi="楷体_GB2312" w:eastAsia="楷体_GB2312" w:cs="楷体_GB2312"/>
                <w:sz w:val="24"/>
              </w:rPr>
            </w:pPr>
          </w:p>
        </w:tc>
        <w:tc>
          <w:tcPr>
            <w:tcW w:w="1249" w:type="dxa"/>
            <w:vMerge w:val="continue"/>
            <w:vAlign w:val="center"/>
          </w:tcPr>
          <w:p>
            <w:pPr>
              <w:tabs>
                <w:tab w:val="left" w:pos="2142"/>
              </w:tabs>
              <w:spacing w:line="420" w:lineRule="exact"/>
              <w:jc w:val="center"/>
              <w:rPr>
                <w:rFonts w:ascii="楷体_GB2312" w:hAnsi="楷体_GB2312" w:eastAsia="楷体_GB2312" w:cs="楷体_GB2312"/>
                <w:sz w:val="24"/>
              </w:rPr>
            </w:pPr>
          </w:p>
        </w:tc>
        <w:tc>
          <w:tcPr>
            <w:tcW w:w="1537" w:type="dxa"/>
            <w:vMerge w:val="continue"/>
            <w:vAlign w:val="center"/>
          </w:tcPr>
          <w:p>
            <w:pPr>
              <w:tabs>
                <w:tab w:val="left" w:pos="2142"/>
              </w:tabs>
              <w:spacing w:line="420" w:lineRule="exact"/>
              <w:ind w:left="-211" w:leftChars="-66" w:right="-29" w:rightChars="-9" w:firstLine="158" w:firstLineChars="66"/>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trPr>
        <w:tc>
          <w:tcPr>
            <w:tcW w:w="640" w:type="dxa"/>
            <w:vMerge w:val="continue"/>
            <w:vAlign w:val="center"/>
          </w:tcPr>
          <w:p>
            <w:pPr>
              <w:spacing w:line="420" w:lineRule="exact"/>
              <w:jc w:val="center"/>
              <w:rPr>
                <w:rFonts w:ascii="楷体_GB2312" w:hAnsi="楷体_GB2312" w:eastAsia="楷体_GB2312" w:cs="楷体_GB2312"/>
                <w:sz w:val="24"/>
              </w:rPr>
            </w:pPr>
          </w:p>
        </w:tc>
        <w:tc>
          <w:tcPr>
            <w:tcW w:w="659" w:type="dxa"/>
            <w:vMerge w:val="continue"/>
            <w:vAlign w:val="center"/>
          </w:tcPr>
          <w:p>
            <w:pPr>
              <w:tabs>
                <w:tab w:val="left" w:pos="1386"/>
                <w:tab w:val="left" w:pos="2142"/>
              </w:tabs>
              <w:spacing w:line="420" w:lineRule="exact"/>
              <w:jc w:val="center"/>
              <w:rPr>
                <w:rFonts w:ascii="楷体_GB2312" w:hAnsi="楷体_GB2312" w:eastAsia="楷体_GB2312" w:cs="楷体_GB2312"/>
                <w:sz w:val="24"/>
              </w:rPr>
            </w:pPr>
          </w:p>
        </w:tc>
        <w:tc>
          <w:tcPr>
            <w:tcW w:w="2055" w:type="dxa"/>
            <w:gridSpan w:val="3"/>
            <w:vAlign w:val="center"/>
          </w:tcPr>
          <w:p>
            <w:pPr>
              <w:tabs>
                <w:tab w:val="left" w:pos="1386"/>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肥料种类</w:t>
            </w:r>
          </w:p>
        </w:tc>
        <w:tc>
          <w:tcPr>
            <w:tcW w:w="1485" w:type="dxa"/>
            <w:gridSpan w:val="2"/>
            <w:vAlign w:val="center"/>
          </w:tcPr>
          <w:p>
            <w:pPr>
              <w:tabs>
                <w:tab w:val="left" w:pos="1386"/>
                <w:tab w:val="left" w:pos="2142"/>
              </w:tabs>
              <w:spacing w:line="420" w:lineRule="exact"/>
              <w:jc w:val="center"/>
              <w:rPr>
                <w:rFonts w:ascii="楷体_GB2312" w:hAnsi="楷体_GB2312" w:eastAsia="楷体_GB2312" w:cs="楷体_GB2312"/>
                <w:sz w:val="24"/>
              </w:rPr>
            </w:pPr>
          </w:p>
        </w:tc>
        <w:tc>
          <w:tcPr>
            <w:tcW w:w="1785" w:type="dxa"/>
            <w:gridSpan w:val="3"/>
            <w:vAlign w:val="center"/>
          </w:tcPr>
          <w:p>
            <w:pPr>
              <w:tabs>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追肥时间</w:t>
            </w:r>
          </w:p>
        </w:tc>
        <w:tc>
          <w:tcPr>
            <w:tcW w:w="1422" w:type="dxa"/>
            <w:gridSpan w:val="3"/>
            <w:vAlign w:val="center"/>
          </w:tcPr>
          <w:p>
            <w:pPr>
              <w:tabs>
                <w:tab w:val="left" w:pos="2142"/>
              </w:tabs>
              <w:spacing w:line="420" w:lineRule="exact"/>
              <w:jc w:val="center"/>
              <w:rPr>
                <w:rFonts w:ascii="楷体_GB2312" w:hAnsi="楷体_GB2312" w:eastAsia="楷体_GB2312" w:cs="楷体_GB2312"/>
                <w:sz w:val="24"/>
              </w:rPr>
            </w:pPr>
          </w:p>
        </w:tc>
        <w:tc>
          <w:tcPr>
            <w:tcW w:w="1249" w:type="dxa"/>
            <w:vMerge w:val="continue"/>
            <w:vAlign w:val="center"/>
          </w:tcPr>
          <w:p>
            <w:pPr>
              <w:tabs>
                <w:tab w:val="left" w:pos="2142"/>
              </w:tabs>
              <w:spacing w:line="420" w:lineRule="exact"/>
              <w:jc w:val="center"/>
              <w:rPr>
                <w:rFonts w:ascii="楷体_GB2312" w:hAnsi="楷体_GB2312" w:eastAsia="楷体_GB2312" w:cs="楷体_GB2312"/>
                <w:sz w:val="24"/>
              </w:rPr>
            </w:pPr>
          </w:p>
        </w:tc>
        <w:tc>
          <w:tcPr>
            <w:tcW w:w="1537" w:type="dxa"/>
            <w:vMerge w:val="continue"/>
            <w:vAlign w:val="center"/>
          </w:tcPr>
          <w:p>
            <w:pPr>
              <w:tabs>
                <w:tab w:val="left" w:pos="2142"/>
              </w:tabs>
              <w:spacing w:line="420" w:lineRule="exact"/>
              <w:ind w:left="-211" w:leftChars="-66" w:right="-29" w:rightChars="-9" w:firstLine="158" w:firstLineChars="66"/>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0" w:hRule="atLeast"/>
        </w:trPr>
        <w:tc>
          <w:tcPr>
            <w:tcW w:w="640" w:type="dxa"/>
            <w:vMerge w:val="continue"/>
            <w:vAlign w:val="center"/>
          </w:tcPr>
          <w:p>
            <w:pPr>
              <w:spacing w:line="420" w:lineRule="exact"/>
              <w:jc w:val="center"/>
              <w:rPr>
                <w:rFonts w:ascii="楷体_GB2312" w:hAnsi="楷体_GB2312" w:eastAsia="楷体_GB2312" w:cs="楷体_GB2312"/>
                <w:sz w:val="24"/>
              </w:rPr>
            </w:pPr>
          </w:p>
        </w:tc>
        <w:tc>
          <w:tcPr>
            <w:tcW w:w="659" w:type="dxa"/>
            <w:vMerge w:val="continue"/>
            <w:vAlign w:val="center"/>
          </w:tcPr>
          <w:p>
            <w:pPr>
              <w:tabs>
                <w:tab w:val="left" w:pos="1386"/>
                <w:tab w:val="left" w:pos="2142"/>
              </w:tabs>
              <w:spacing w:line="420" w:lineRule="exact"/>
              <w:jc w:val="center"/>
              <w:rPr>
                <w:rFonts w:ascii="楷体_GB2312" w:hAnsi="楷体_GB2312" w:eastAsia="楷体_GB2312" w:cs="楷体_GB2312"/>
                <w:sz w:val="24"/>
              </w:rPr>
            </w:pPr>
          </w:p>
        </w:tc>
        <w:tc>
          <w:tcPr>
            <w:tcW w:w="2055" w:type="dxa"/>
            <w:gridSpan w:val="3"/>
            <w:vAlign w:val="center"/>
          </w:tcPr>
          <w:p>
            <w:pPr>
              <w:tabs>
                <w:tab w:val="left" w:pos="1386"/>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总施肥量</w:t>
            </w:r>
          </w:p>
        </w:tc>
        <w:tc>
          <w:tcPr>
            <w:tcW w:w="4692" w:type="dxa"/>
            <w:gridSpan w:val="8"/>
            <w:vAlign w:val="center"/>
          </w:tcPr>
          <w:p>
            <w:pPr>
              <w:tabs>
                <w:tab w:val="left" w:pos="2142"/>
              </w:tabs>
              <w:spacing w:line="420" w:lineRule="exact"/>
              <w:jc w:val="center"/>
              <w:rPr>
                <w:rFonts w:ascii="楷体_GB2312" w:hAnsi="楷体_GB2312" w:eastAsia="楷体_GB2312" w:cs="楷体_GB2312"/>
                <w:sz w:val="24"/>
              </w:rPr>
            </w:pPr>
          </w:p>
        </w:tc>
        <w:tc>
          <w:tcPr>
            <w:tcW w:w="1249" w:type="dxa"/>
            <w:vMerge w:val="continue"/>
            <w:vAlign w:val="center"/>
          </w:tcPr>
          <w:p>
            <w:pPr>
              <w:tabs>
                <w:tab w:val="left" w:pos="2142"/>
              </w:tabs>
              <w:spacing w:line="420" w:lineRule="exact"/>
              <w:jc w:val="center"/>
              <w:rPr>
                <w:rFonts w:ascii="楷体_GB2312" w:hAnsi="楷体_GB2312" w:eastAsia="楷体_GB2312" w:cs="楷体_GB2312"/>
                <w:sz w:val="24"/>
              </w:rPr>
            </w:pPr>
          </w:p>
        </w:tc>
        <w:tc>
          <w:tcPr>
            <w:tcW w:w="1537" w:type="dxa"/>
            <w:vMerge w:val="continue"/>
            <w:vAlign w:val="center"/>
          </w:tcPr>
          <w:p>
            <w:pPr>
              <w:tabs>
                <w:tab w:val="left" w:pos="2142"/>
              </w:tabs>
              <w:spacing w:line="420" w:lineRule="exact"/>
              <w:ind w:left="-211" w:leftChars="-66" w:right="-29" w:rightChars="-9" w:firstLine="158" w:firstLineChars="66"/>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4" w:hRule="atLeast"/>
        </w:trPr>
        <w:tc>
          <w:tcPr>
            <w:tcW w:w="640" w:type="dxa"/>
            <w:vMerge w:val="continue"/>
            <w:vAlign w:val="center"/>
          </w:tcPr>
          <w:p>
            <w:pPr>
              <w:spacing w:line="420" w:lineRule="exact"/>
              <w:jc w:val="center"/>
              <w:rPr>
                <w:rFonts w:ascii="楷体_GB2312" w:hAnsi="楷体_GB2312" w:eastAsia="楷体_GB2312" w:cs="楷体_GB2312"/>
                <w:sz w:val="24"/>
              </w:rPr>
            </w:pPr>
          </w:p>
        </w:tc>
        <w:tc>
          <w:tcPr>
            <w:tcW w:w="659" w:type="dxa"/>
            <w:vMerge w:val="restart"/>
            <w:vAlign w:val="center"/>
          </w:tcPr>
          <w:p>
            <w:pPr>
              <w:tabs>
                <w:tab w:val="left" w:pos="1386"/>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采收</w:t>
            </w:r>
          </w:p>
        </w:tc>
        <w:tc>
          <w:tcPr>
            <w:tcW w:w="2055" w:type="dxa"/>
            <w:gridSpan w:val="3"/>
            <w:vAlign w:val="center"/>
          </w:tcPr>
          <w:p>
            <w:pPr>
              <w:tabs>
                <w:tab w:val="left" w:pos="1386"/>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采种方式</w:t>
            </w:r>
          </w:p>
        </w:tc>
        <w:tc>
          <w:tcPr>
            <w:tcW w:w="1485" w:type="dxa"/>
            <w:gridSpan w:val="2"/>
            <w:vAlign w:val="center"/>
          </w:tcPr>
          <w:p>
            <w:pPr>
              <w:tabs>
                <w:tab w:val="left" w:pos="2142"/>
              </w:tabs>
              <w:spacing w:line="420" w:lineRule="exact"/>
              <w:jc w:val="center"/>
              <w:rPr>
                <w:rFonts w:ascii="楷体_GB2312" w:hAnsi="楷体_GB2312" w:eastAsia="楷体_GB2312" w:cs="楷体_GB2312"/>
                <w:sz w:val="24"/>
              </w:rPr>
            </w:pPr>
          </w:p>
        </w:tc>
        <w:tc>
          <w:tcPr>
            <w:tcW w:w="1785" w:type="dxa"/>
            <w:gridSpan w:val="3"/>
            <w:vAlign w:val="center"/>
          </w:tcPr>
          <w:p>
            <w:pPr>
              <w:tabs>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采收时间</w:t>
            </w:r>
          </w:p>
        </w:tc>
        <w:tc>
          <w:tcPr>
            <w:tcW w:w="1422" w:type="dxa"/>
            <w:gridSpan w:val="3"/>
            <w:vAlign w:val="center"/>
          </w:tcPr>
          <w:p>
            <w:pPr>
              <w:tabs>
                <w:tab w:val="left" w:pos="2142"/>
              </w:tabs>
              <w:spacing w:line="420" w:lineRule="exact"/>
              <w:ind w:left="15"/>
              <w:jc w:val="center"/>
              <w:rPr>
                <w:rFonts w:ascii="楷体_GB2312" w:hAnsi="楷体_GB2312" w:eastAsia="楷体_GB2312" w:cs="楷体_GB2312"/>
                <w:sz w:val="24"/>
              </w:rPr>
            </w:pPr>
          </w:p>
        </w:tc>
        <w:tc>
          <w:tcPr>
            <w:tcW w:w="1249" w:type="dxa"/>
            <w:vMerge w:val="restart"/>
            <w:vAlign w:val="center"/>
          </w:tcPr>
          <w:p>
            <w:pPr>
              <w:tabs>
                <w:tab w:val="left" w:pos="2142"/>
              </w:tabs>
              <w:spacing w:line="420" w:lineRule="exact"/>
              <w:jc w:val="center"/>
              <w:rPr>
                <w:rFonts w:ascii="楷体_GB2312" w:hAnsi="楷体_GB2312" w:eastAsia="楷体_GB2312" w:cs="楷体_GB2312"/>
                <w:sz w:val="24"/>
              </w:rPr>
            </w:pPr>
          </w:p>
          <w:p>
            <w:pPr>
              <w:tabs>
                <w:tab w:val="left" w:pos="2142"/>
              </w:tabs>
              <w:spacing w:line="420" w:lineRule="exact"/>
              <w:jc w:val="center"/>
              <w:rPr>
                <w:rFonts w:ascii="楷体_GB2312" w:hAnsi="楷体_GB2312" w:eastAsia="楷体_GB2312" w:cs="楷体_GB2312"/>
                <w:sz w:val="24"/>
              </w:rPr>
            </w:pPr>
          </w:p>
        </w:tc>
        <w:tc>
          <w:tcPr>
            <w:tcW w:w="1537" w:type="dxa"/>
            <w:vMerge w:val="restart"/>
            <w:vAlign w:val="center"/>
          </w:tcPr>
          <w:p>
            <w:pPr>
              <w:tabs>
                <w:tab w:val="left" w:pos="2142"/>
              </w:tabs>
              <w:spacing w:line="420" w:lineRule="exact"/>
              <w:ind w:left="-211" w:leftChars="-66" w:right="-29" w:rightChars="-9" w:firstLine="158" w:firstLineChars="66"/>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0" w:hRule="atLeast"/>
        </w:trPr>
        <w:tc>
          <w:tcPr>
            <w:tcW w:w="640" w:type="dxa"/>
            <w:vMerge w:val="continue"/>
            <w:vAlign w:val="center"/>
          </w:tcPr>
          <w:p>
            <w:pPr>
              <w:spacing w:line="420" w:lineRule="exact"/>
              <w:jc w:val="center"/>
              <w:rPr>
                <w:rFonts w:ascii="楷体_GB2312" w:hAnsi="楷体_GB2312" w:eastAsia="楷体_GB2312" w:cs="楷体_GB2312"/>
                <w:sz w:val="24"/>
              </w:rPr>
            </w:pPr>
          </w:p>
        </w:tc>
        <w:tc>
          <w:tcPr>
            <w:tcW w:w="659" w:type="dxa"/>
            <w:vMerge w:val="continue"/>
            <w:vAlign w:val="center"/>
          </w:tcPr>
          <w:p>
            <w:pPr>
              <w:tabs>
                <w:tab w:val="left" w:pos="1386"/>
                <w:tab w:val="left" w:pos="2142"/>
              </w:tabs>
              <w:spacing w:line="420" w:lineRule="exact"/>
              <w:jc w:val="center"/>
              <w:rPr>
                <w:rFonts w:ascii="楷体_GB2312" w:hAnsi="楷体_GB2312" w:eastAsia="楷体_GB2312" w:cs="楷体_GB2312"/>
                <w:sz w:val="24"/>
              </w:rPr>
            </w:pPr>
          </w:p>
        </w:tc>
        <w:tc>
          <w:tcPr>
            <w:tcW w:w="2055" w:type="dxa"/>
            <w:gridSpan w:val="3"/>
            <w:vAlign w:val="center"/>
          </w:tcPr>
          <w:p>
            <w:pPr>
              <w:tabs>
                <w:tab w:val="left" w:pos="1386"/>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总采种量</w:t>
            </w:r>
          </w:p>
        </w:tc>
        <w:tc>
          <w:tcPr>
            <w:tcW w:w="4692" w:type="dxa"/>
            <w:gridSpan w:val="8"/>
            <w:vAlign w:val="center"/>
          </w:tcPr>
          <w:p>
            <w:pPr>
              <w:tabs>
                <w:tab w:val="left" w:pos="2142"/>
              </w:tabs>
              <w:spacing w:line="420" w:lineRule="exact"/>
              <w:ind w:firstLine="2280" w:firstLineChars="950"/>
              <w:rPr>
                <w:rFonts w:ascii="楷体_GB2312" w:hAnsi="楷体_GB2312" w:eastAsia="楷体_GB2312" w:cs="楷体_GB2312"/>
                <w:sz w:val="24"/>
              </w:rPr>
            </w:pPr>
          </w:p>
        </w:tc>
        <w:tc>
          <w:tcPr>
            <w:tcW w:w="1249" w:type="dxa"/>
            <w:vMerge w:val="continue"/>
            <w:vAlign w:val="center"/>
          </w:tcPr>
          <w:p>
            <w:pPr>
              <w:tabs>
                <w:tab w:val="left" w:pos="2142"/>
              </w:tabs>
              <w:spacing w:line="420" w:lineRule="exact"/>
              <w:jc w:val="center"/>
              <w:rPr>
                <w:rFonts w:ascii="楷体_GB2312" w:hAnsi="楷体_GB2312" w:eastAsia="楷体_GB2312" w:cs="楷体_GB2312"/>
                <w:sz w:val="24"/>
              </w:rPr>
            </w:pPr>
          </w:p>
        </w:tc>
        <w:tc>
          <w:tcPr>
            <w:tcW w:w="1537" w:type="dxa"/>
            <w:vMerge w:val="continue"/>
            <w:vAlign w:val="center"/>
          </w:tcPr>
          <w:p>
            <w:pPr>
              <w:tabs>
                <w:tab w:val="left" w:pos="2142"/>
              </w:tabs>
              <w:spacing w:line="420" w:lineRule="exact"/>
              <w:ind w:left="-211" w:leftChars="-66" w:right="-29" w:rightChars="-9" w:firstLine="158" w:firstLineChars="66"/>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4" w:hRule="atLeast"/>
        </w:trPr>
        <w:tc>
          <w:tcPr>
            <w:tcW w:w="640" w:type="dxa"/>
            <w:vMerge w:val="continue"/>
            <w:vAlign w:val="center"/>
          </w:tcPr>
          <w:p>
            <w:pPr>
              <w:spacing w:line="420" w:lineRule="exact"/>
              <w:jc w:val="center"/>
              <w:rPr>
                <w:rFonts w:ascii="楷体_GB2312" w:hAnsi="楷体_GB2312" w:eastAsia="楷体_GB2312" w:cs="楷体_GB2312"/>
                <w:sz w:val="24"/>
              </w:rPr>
            </w:pPr>
          </w:p>
        </w:tc>
        <w:tc>
          <w:tcPr>
            <w:tcW w:w="659" w:type="dxa"/>
            <w:vMerge w:val="restart"/>
            <w:vAlign w:val="center"/>
          </w:tcPr>
          <w:p>
            <w:pPr>
              <w:tabs>
                <w:tab w:val="left" w:pos="1386"/>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加工</w:t>
            </w:r>
          </w:p>
        </w:tc>
        <w:tc>
          <w:tcPr>
            <w:tcW w:w="2055" w:type="dxa"/>
            <w:gridSpan w:val="3"/>
            <w:vAlign w:val="center"/>
          </w:tcPr>
          <w:p>
            <w:pPr>
              <w:tabs>
                <w:tab w:val="left" w:pos="1386"/>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加工内容</w:t>
            </w:r>
          </w:p>
        </w:tc>
        <w:tc>
          <w:tcPr>
            <w:tcW w:w="4692" w:type="dxa"/>
            <w:gridSpan w:val="8"/>
            <w:vAlign w:val="center"/>
          </w:tcPr>
          <w:p>
            <w:pPr>
              <w:tabs>
                <w:tab w:val="left" w:pos="2142"/>
              </w:tabs>
              <w:spacing w:line="420" w:lineRule="exact"/>
              <w:ind w:firstLine="2280" w:firstLineChars="950"/>
              <w:rPr>
                <w:rFonts w:ascii="楷体_GB2312" w:hAnsi="楷体_GB2312" w:eastAsia="楷体_GB2312" w:cs="楷体_GB2312"/>
                <w:sz w:val="24"/>
              </w:rPr>
            </w:pPr>
          </w:p>
        </w:tc>
        <w:tc>
          <w:tcPr>
            <w:tcW w:w="1249" w:type="dxa"/>
            <w:vMerge w:val="restart"/>
            <w:vAlign w:val="center"/>
          </w:tcPr>
          <w:p>
            <w:pPr>
              <w:tabs>
                <w:tab w:val="left" w:pos="2142"/>
              </w:tabs>
              <w:spacing w:line="420" w:lineRule="exact"/>
              <w:jc w:val="center"/>
              <w:rPr>
                <w:rFonts w:ascii="楷体_GB2312" w:hAnsi="楷体_GB2312" w:eastAsia="楷体_GB2312" w:cs="楷体_GB2312"/>
                <w:sz w:val="24"/>
              </w:rPr>
            </w:pPr>
          </w:p>
        </w:tc>
        <w:tc>
          <w:tcPr>
            <w:tcW w:w="1537" w:type="dxa"/>
            <w:vMerge w:val="restart"/>
            <w:vAlign w:val="center"/>
          </w:tcPr>
          <w:p>
            <w:pPr>
              <w:tabs>
                <w:tab w:val="left" w:pos="2142"/>
              </w:tabs>
              <w:spacing w:line="420" w:lineRule="exact"/>
              <w:ind w:left="-211" w:leftChars="-66" w:right="-29" w:rightChars="-9" w:firstLine="158" w:firstLineChars="66"/>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4" w:hRule="atLeast"/>
        </w:trPr>
        <w:tc>
          <w:tcPr>
            <w:tcW w:w="640" w:type="dxa"/>
            <w:vMerge w:val="continue"/>
            <w:vAlign w:val="center"/>
          </w:tcPr>
          <w:p>
            <w:pPr>
              <w:spacing w:line="420" w:lineRule="exact"/>
              <w:jc w:val="center"/>
              <w:rPr>
                <w:rFonts w:ascii="楷体_GB2312" w:hAnsi="楷体_GB2312" w:eastAsia="楷体_GB2312" w:cs="楷体_GB2312"/>
                <w:sz w:val="24"/>
              </w:rPr>
            </w:pPr>
          </w:p>
        </w:tc>
        <w:tc>
          <w:tcPr>
            <w:tcW w:w="659" w:type="dxa"/>
            <w:vMerge w:val="continue"/>
            <w:vAlign w:val="center"/>
          </w:tcPr>
          <w:p>
            <w:pPr>
              <w:tabs>
                <w:tab w:val="left" w:pos="1386"/>
                <w:tab w:val="left" w:pos="2142"/>
              </w:tabs>
              <w:spacing w:line="420" w:lineRule="exact"/>
              <w:jc w:val="center"/>
              <w:rPr>
                <w:rFonts w:ascii="楷体_GB2312" w:hAnsi="楷体_GB2312" w:eastAsia="楷体_GB2312" w:cs="楷体_GB2312"/>
                <w:sz w:val="24"/>
              </w:rPr>
            </w:pPr>
          </w:p>
        </w:tc>
        <w:tc>
          <w:tcPr>
            <w:tcW w:w="2055" w:type="dxa"/>
            <w:gridSpan w:val="3"/>
            <w:vAlign w:val="center"/>
          </w:tcPr>
          <w:p>
            <w:pPr>
              <w:tabs>
                <w:tab w:val="left" w:pos="1386"/>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加工时间</w:t>
            </w:r>
          </w:p>
        </w:tc>
        <w:tc>
          <w:tcPr>
            <w:tcW w:w="4692" w:type="dxa"/>
            <w:gridSpan w:val="8"/>
            <w:vAlign w:val="center"/>
          </w:tcPr>
          <w:p>
            <w:pPr>
              <w:tabs>
                <w:tab w:val="left" w:pos="2142"/>
              </w:tabs>
              <w:spacing w:line="420" w:lineRule="exact"/>
              <w:ind w:firstLine="2280" w:firstLineChars="950"/>
              <w:rPr>
                <w:rFonts w:ascii="楷体_GB2312" w:hAnsi="楷体_GB2312" w:eastAsia="楷体_GB2312" w:cs="楷体_GB2312"/>
                <w:sz w:val="24"/>
              </w:rPr>
            </w:pPr>
          </w:p>
        </w:tc>
        <w:tc>
          <w:tcPr>
            <w:tcW w:w="1249" w:type="dxa"/>
            <w:vMerge w:val="continue"/>
            <w:vAlign w:val="center"/>
          </w:tcPr>
          <w:p>
            <w:pPr>
              <w:tabs>
                <w:tab w:val="left" w:pos="2142"/>
              </w:tabs>
              <w:spacing w:line="420" w:lineRule="exact"/>
              <w:jc w:val="center"/>
              <w:rPr>
                <w:rFonts w:ascii="楷体_GB2312" w:hAnsi="楷体_GB2312" w:eastAsia="楷体_GB2312" w:cs="楷体_GB2312"/>
                <w:sz w:val="24"/>
              </w:rPr>
            </w:pPr>
          </w:p>
        </w:tc>
        <w:tc>
          <w:tcPr>
            <w:tcW w:w="1537" w:type="dxa"/>
            <w:vMerge w:val="continue"/>
            <w:vAlign w:val="center"/>
          </w:tcPr>
          <w:p>
            <w:pPr>
              <w:tabs>
                <w:tab w:val="left" w:pos="2142"/>
              </w:tabs>
              <w:spacing w:line="420" w:lineRule="exact"/>
              <w:ind w:left="-211" w:leftChars="-66" w:right="-29" w:rightChars="-9" w:firstLine="158" w:firstLineChars="66"/>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trPr>
        <w:tc>
          <w:tcPr>
            <w:tcW w:w="640" w:type="dxa"/>
            <w:vMerge w:val="continue"/>
            <w:vAlign w:val="center"/>
          </w:tcPr>
          <w:p>
            <w:pPr>
              <w:spacing w:line="420" w:lineRule="exact"/>
              <w:jc w:val="center"/>
              <w:rPr>
                <w:rFonts w:ascii="楷体_GB2312" w:hAnsi="楷体_GB2312" w:eastAsia="楷体_GB2312" w:cs="楷体_GB2312"/>
                <w:sz w:val="24"/>
              </w:rPr>
            </w:pPr>
          </w:p>
        </w:tc>
        <w:tc>
          <w:tcPr>
            <w:tcW w:w="659" w:type="dxa"/>
            <w:vMerge w:val="restart"/>
            <w:vAlign w:val="center"/>
          </w:tcPr>
          <w:p>
            <w:pPr>
              <w:tabs>
                <w:tab w:val="left" w:pos="1386"/>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包装</w:t>
            </w:r>
          </w:p>
        </w:tc>
        <w:tc>
          <w:tcPr>
            <w:tcW w:w="2055" w:type="dxa"/>
            <w:gridSpan w:val="3"/>
            <w:vAlign w:val="center"/>
          </w:tcPr>
          <w:p>
            <w:pPr>
              <w:tabs>
                <w:tab w:val="left" w:pos="1386"/>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包装方式</w:t>
            </w:r>
          </w:p>
        </w:tc>
        <w:tc>
          <w:tcPr>
            <w:tcW w:w="1485" w:type="dxa"/>
            <w:gridSpan w:val="2"/>
            <w:vAlign w:val="center"/>
          </w:tcPr>
          <w:p>
            <w:pPr>
              <w:tabs>
                <w:tab w:val="left" w:pos="2142"/>
              </w:tabs>
              <w:spacing w:line="420" w:lineRule="exact"/>
              <w:jc w:val="center"/>
              <w:rPr>
                <w:rFonts w:ascii="楷体_GB2312" w:hAnsi="楷体_GB2312" w:eastAsia="楷体_GB2312" w:cs="楷体_GB2312"/>
                <w:sz w:val="24"/>
              </w:rPr>
            </w:pPr>
          </w:p>
        </w:tc>
        <w:tc>
          <w:tcPr>
            <w:tcW w:w="1785" w:type="dxa"/>
            <w:gridSpan w:val="3"/>
            <w:vAlign w:val="center"/>
          </w:tcPr>
          <w:p>
            <w:pPr>
              <w:tabs>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包装时间</w:t>
            </w:r>
          </w:p>
        </w:tc>
        <w:tc>
          <w:tcPr>
            <w:tcW w:w="1422" w:type="dxa"/>
            <w:gridSpan w:val="3"/>
            <w:vAlign w:val="center"/>
          </w:tcPr>
          <w:p>
            <w:pPr>
              <w:tabs>
                <w:tab w:val="left" w:pos="2142"/>
              </w:tabs>
              <w:spacing w:line="420" w:lineRule="exact"/>
              <w:jc w:val="center"/>
              <w:rPr>
                <w:rFonts w:ascii="楷体_GB2312" w:hAnsi="楷体_GB2312" w:eastAsia="楷体_GB2312" w:cs="楷体_GB2312"/>
                <w:sz w:val="24"/>
              </w:rPr>
            </w:pPr>
          </w:p>
        </w:tc>
        <w:tc>
          <w:tcPr>
            <w:tcW w:w="1249" w:type="dxa"/>
            <w:vMerge w:val="restart"/>
            <w:vAlign w:val="center"/>
          </w:tcPr>
          <w:p>
            <w:pPr>
              <w:tabs>
                <w:tab w:val="left" w:pos="2142"/>
              </w:tabs>
              <w:spacing w:line="420" w:lineRule="exact"/>
              <w:jc w:val="center"/>
              <w:rPr>
                <w:rFonts w:ascii="楷体_GB2312" w:hAnsi="楷体_GB2312" w:eastAsia="楷体_GB2312" w:cs="楷体_GB2312"/>
                <w:sz w:val="24"/>
              </w:rPr>
            </w:pPr>
          </w:p>
        </w:tc>
        <w:tc>
          <w:tcPr>
            <w:tcW w:w="1537" w:type="dxa"/>
            <w:vMerge w:val="restart"/>
            <w:vAlign w:val="center"/>
          </w:tcPr>
          <w:p>
            <w:pPr>
              <w:tabs>
                <w:tab w:val="left" w:pos="2142"/>
              </w:tabs>
              <w:spacing w:line="420" w:lineRule="exact"/>
              <w:ind w:left="-211" w:leftChars="-66" w:right="-29" w:rightChars="-9" w:firstLine="158" w:firstLineChars="66"/>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3" w:hRule="atLeast"/>
        </w:trPr>
        <w:tc>
          <w:tcPr>
            <w:tcW w:w="640" w:type="dxa"/>
            <w:vMerge w:val="continue"/>
            <w:vAlign w:val="center"/>
          </w:tcPr>
          <w:p>
            <w:pPr>
              <w:spacing w:line="420" w:lineRule="exact"/>
              <w:jc w:val="center"/>
              <w:rPr>
                <w:rFonts w:ascii="楷体_GB2312" w:hAnsi="楷体_GB2312" w:eastAsia="楷体_GB2312" w:cs="楷体_GB2312"/>
                <w:sz w:val="24"/>
              </w:rPr>
            </w:pPr>
          </w:p>
        </w:tc>
        <w:tc>
          <w:tcPr>
            <w:tcW w:w="659" w:type="dxa"/>
            <w:vMerge w:val="continue"/>
            <w:vAlign w:val="center"/>
          </w:tcPr>
          <w:p>
            <w:pPr>
              <w:tabs>
                <w:tab w:val="left" w:pos="1386"/>
                <w:tab w:val="left" w:pos="2142"/>
              </w:tabs>
              <w:spacing w:line="420" w:lineRule="exact"/>
              <w:jc w:val="center"/>
              <w:rPr>
                <w:rFonts w:ascii="楷体_GB2312" w:hAnsi="楷体_GB2312" w:eastAsia="楷体_GB2312" w:cs="楷体_GB2312"/>
                <w:sz w:val="24"/>
              </w:rPr>
            </w:pPr>
          </w:p>
        </w:tc>
        <w:tc>
          <w:tcPr>
            <w:tcW w:w="2055" w:type="dxa"/>
            <w:gridSpan w:val="3"/>
            <w:vAlign w:val="center"/>
          </w:tcPr>
          <w:p>
            <w:pPr>
              <w:tabs>
                <w:tab w:val="left" w:pos="1386"/>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包装规格</w:t>
            </w:r>
          </w:p>
        </w:tc>
        <w:tc>
          <w:tcPr>
            <w:tcW w:w="1485" w:type="dxa"/>
            <w:gridSpan w:val="2"/>
            <w:vAlign w:val="center"/>
          </w:tcPr>
          <w:p>
            <w:pPr>
              <w:tabs>
                <w:tab w:val="left" w:pos="2142"/>
              </w:tabs>
              <w:spacing w:line="420" w:lineRule="exact"/>
              <w:jc w:val="center"/>
              <w:rPr>
                <w:rFonts w:ascii="楷体_GB2312" w:hAnsi="楷体_GB2312" w:eastAsia="楷体_GB2312" w:cs="楷体_GB2312"/>
                <w:sz w:val="24"/>
              </w:rPr>
            </w:pPr>
          </w:p>
        </w:tc>
        <w:tc>
          <w:tcPr>
            <w:tcW w:w="1785" w:type="dxa"/>
            <w:gridSpan w:val="3"/>
            <w:vAlign w:val="center"/>
          </w:tcPr>
          <w:p>
            <w:pPr>
              <w:tabs>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包装量</w:t>
            </w:r>
          </w:p>
        </w:tc>
        <w:tc>
          <w:tcPr>
            <w:tcW w:w="1422" w:type="dxa"/>
            <w:gridSpan w:val="3"/>
            <w:vAlign w:val="center"/>
          </w:tcPr>
          <w:p>
            <w:pPr>
              <w:tabs>
                <w:tab w:val="left" w:pos="2142"/>
              </w:tabs>
              <w:spacing w:line="420" w:lineRule="exact"/>
              <w:jc w:val="center"/>
              <w:rPr>
                <w:rFonts w:ascii="楷体_GB2312" w:hAnsi="楷体_GB2312" w:eastAsia="楷体_GB2312" w:cs="楷体_GB2312"/>
                <w:sz w:val="24"/>
              </w:rPr>
            </w:pPr>
          </w:p>
        </w:tc>
        <w:tc>
          <w:tcPr>
            <w:tcW w:w="1249" w:type="dxa"/>
            <w:vMerge w:val="continue"/>
            <w:vAlign w:val="center"/>
          </w:tcPr>
          <w:p>
            <w:pPr>
              <w:tabs>
                <w:tab w:val="left" w:pos="2142"/>
              </w:tabs>
              <w:spacing w:line="420" w:lineRule="exact"/>
              <w:jc w:val="center"/>
              <w:rPr>
                <w:rFonts w:ascii="楷体_GB2312" w:hAnsi="楷体_GB2312" w:eastAsia="楷体_GB2312" w:cs="楷体_GB2312"/>
                <w:sz w:val="24"/>
              </w:rPr>
            </w:pPr>
          </w:p>
        </w:tc>
        <w:tc>
          <w:tcPr>
            <w:tcW w:w="1537" w:type="dxa"/>
            <w:vMerge w:val="continue"/>
            <w:vAlign w:val="center"/>
          </w:tcPr>
          <w:p>
            <w:pPr>
              <w:tabs>
                <w:tab w:val="left" w:pos="2142"/>
              </w:tabs>
              <w:spacing w:line="420" w:lineRule="exact"/>
              <w:ind w:left="-211" w:leftChars="-66" w:right="-29" w:rightChars="-9" w:firstLine="158" w:firstLineChars="66"/>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9" w:hRule="atLeast"/>
        </w:trPr>
        <w:tc>
          <w:tcPr>
            <w:tcW w:w="640" w:type="dxa"/>
            <w:vMerge w:val="continue"/>
            <w:vAlign w:val="center"/>
          </w:tcPr>
          <w:p>
            <w:pPr>
              <w:spacing w:line="420" w:lineRule="exact"/>
              <w:jc w:val="center"/>
              <w:rPr>
                <w:rFonts w:ascii="楷体_GB2312" w:hAnsi="楷体_GB2312" w:eastAsia="楷体_GB2312" w:cs="楷体_GB2312"/>
                <w:sz w:val="24"/>
              </w:rPr>
            </w:pPr>
          </w:p>
        </w:tc>
        <w:tc>
          <w:tcPr>
            <w:tcW w:w="659" w:type="dxa"/>
            <w:vMerge w:val="restart"/>
            <w:vAlign w:val="center"/>
          </w:tcPr>
          <w:p>
            <w:pPr>
              <w:tabs>
                <w:tab w:val="left" w:pos="1386"/>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清</w:t>
            </w:r>
          </w:p>
          <w:p>
            <w:pPr>
              <w:tabs>
                <w:tab w:val="left" w:pos="1386"/>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场</w:t>
            </w:r>
          </w:p>
        </w:tc>
        <w:tc>
          <w:tcPr>
            <w:tcW w:w="5025" w:type="dxa"/>
            <w:gridSpan w:val="7"/>
            <w:vAlign w:val="center"/>
          </w:tcPr>
          <w:p>
            <w:pPr>
              <w:tabs>
                <w:tab w:val="left" w:pos="1386"/>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清场内容</w:t>
            </w:r>
          </w:p>
        </w:tc>
        <w:tc>
          <w:tcPr>
            <w:tcW w:w="1722" w:type="dxa"/>
            <w:gridSpan w:val="4"/>
            <w:vAlign w:val="center"/>
          </w:tcPr>
          <w:p>
            <w:pPr>
              <w:tabs>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检查结果</w:t>
            </w:r>
          </w:p>
        </w:tc>
        <w:tc>
          <w:tcPr>
            <w:tcW w:w="1249" w:type="dxa"/>
            <w:vAlign w:val="center"/>
          </w:tcPr>
          <w:p>
            <w:pPr>
              <w:tabs>
                <w:tab w:val="left" w:pos="2142"/>
              </w:tabs>
              <w:spacing w:line="420" w:lineRule="exact"/>
              <w:jc w:val="center"/>
              <w:rPr>
                <w:rFonts w:ascii="楷体_GB2312" w:hAnsi="楷体_GB2312" w:eastAsia="楷体_GB2312" w:cs="楷体_GB2312"/>
                <w:sz w:val="24"/>
              </w:rPr>
            </w:pPr>
            <w:r>
              <w:rPr>
                <w:rFonts w:hint="eastAsia" w:ascii="楷体_GB2312" w:hAnsi="楷体_GB2312" w:eastAsia="楷体_GB2312" w:cs="楷体_GB2312"/>
                <w:sz w:val="24"/>
              </w:rPr>
              <w:t>检查人</w:t>
            </w:r>
          </w:p>
        </w:tc>
        <w:tc>
          <w:tcPr>
            <w:tcW w:w="1537" w:type="dxa"/>
            <w:vAlign w:val="center"/>
          </w:tcPr>
          <w:p>
            <w:pPr>
              <w:tabs>
                <w:tab w:val="left" w:pos="2142"/>
              </w:tabs>
              <w:spacing w:line="420" w:lineRule="exact"/>
              <w:ind w:left="-211" w:leftChars="-66" w:right="-29" w:rightChars="-9" w:firstLine="158" w:firstLineChars="66"/>
              <w:jc w:val="center"/>
              <w:rPr>
                <w:rFonts w:ascii="楷体_GB2312" w:hAnsi="楷体_GB2312" w:eastAsia="楷体_GB2312" w:cs="楷体_GB2312"/>
                <w:sz w:val="24"/>
              </w:rPr>
            </w:pPr>
            <w:r>
              <w:rPr>
                <w:rFonts w:hint="eastAsia" w:ascii="楷体_GB2312" w:hAnsi="楷体_GB2312" w:eastAsia="楷体_GB2312" w:cs="楷体_GB2312"/>
                <w:sz w:val="24"/>
              </w:rPr>
              <w:t>质量管理员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24" w:hRule="atLeast"/>
        </w:trPr>
        <w:tc>
          <w:tcPr>
            <w:tcW w:w="640" w:type="dxa"/>
            <w:vMerge w:val="continue"/>
            <w:vAlign w:val="center"/>
          </w:tcPr>
          <w:p>
            <w:pPr>
              <w:spacing w:line="420" w:lineRule="exact"/>
              <w:jc w:val="center"/>
              <w:rPr>
                <w:rFonts w:ascii="楷体_GB2312" w:hAnsi="楷体_GB2312" w:eastAsia="楷体_GB2312" w:cs="楷体_GB2312"/>
                <w:sz w:val="24"/>
              </w:rPr>
            </w:pPr>
          </w:p>
        </w:tc>
        <w:tc>
          <w:tcPr>
            <w:tcW w:w="659" w:type="dxa"/>
            <w:vMerge w:val="continue"/>
            <w:vAlign w:val="center"/>
          </w:tcPr>
          <w:p>
            <w:pPr>
              <w:tabs>
                <w:tab w:val="left" w:pos="1386"/>
                <w:tab w:val="left" w:pos="2142"/>
              </w:tabs>
              <w:spacing w:line="420" w:lineRule="exact"/>
              <w:jc w:val="center"/>
              <w:rPr>
                <w:rFonts w:ascii="楷体_GB2312" w:hAnsi="楷体_GB2312" w:eastAsia="楷体_GB2312" w:cs="楷体_GB2312"/>
                <w:sz w:val="24"/>
              </w:rPr>
            </w:pPr>
          </w:p>
        </w:tc>
        <w:tc>
          <w:tcPr>
            <w:tcW w:w="5025" w:type="dxa"/>
            <w:gridSpan w:val="7"/>
            <w:vAlign w:val="center"/>
          </w:tcPr>
          <w:p>
            <w:pPr>
              <w:tabs>
                <w:tab w:val="left" w:pos="1386"/>
                <w:tab w:val="left" w:pos="2142"/>
              </w:tabs>
              <w:spacing w:line="420" w:lineRule="exact"/>
              <w:jc w:val="left"/>
              <w:rPr>
                <w:rFonts w:ascii="楷体_GB2312" w:hAnsi="楷体_GB2312" w:eastAsia="楷体_GB2312" w:cs="楷体_GB2312"/>
                <w:sz w:val="24"/>
              </w:rPr>
            </w:pPr>
            <w:r>
              <w:rPr>
                <w:rFonts w:hint="eastAsia" w:eastAsia="楷体_GB2312" w:cs="楷体_GB2312"/>
                <w:sz w:val="24"/>
              </w:rPr>
              <w:t>1</w:t>
            </w:r>
            <w:r>
              <w:rPr>
                <w:rFonts w:hint="eastAsia" w:ascii="楷体_GB2312" w:hAnsi="楷体_GB2312" w:eastAsia="楷体_GB2312" w:cs="楷体_GB2312"/>
                <w:sz w:val="24"/>
              </w:rPr>
              <w:t xml:space="preserve"> 无本物料的记录、文件及物料遗留物。</w:t>
            </w:r>
          </w:p>
          <w:p>
            <w:pPr>
              <w:tabs>
                <w:tab w:val="left" w:pos="1176"/>
                <w:tab w:val="left" w:pos="2142"/>
              </w:tabs>
              <w:spacing w:line="420" w:lineRule="exact"/>
              <w:jc w:val="left"/>
              <w:rPr>
                <w:rFonts w:ascii="楷体_GB2312" w:hAnsi="楷体_GB2312" w:eastAsia="楷体_GB2312" w:cs="楷体_GB2312"/>
                <w:sz w:val="24"/>
              </w:rPr>
            </w:pPr>
            <w:r>
              <w:rPr>
                <w:rFonts w:hint="eastAsia" w:eastAsia="楷体_GB2312" w:cs="楷体_GB2312"/>
                <w:sz w:val="24"/>
              </w:rPr>
              <w:t>2</w:t>
            </w:r>
            <w:r>
              <w:rPr>
                <w:rFonts w:hint="eastAsia" w:ascii="楷体_GB2312" w:hAnsi="楷体_GB2312" w:eastAsia="楷体_GB2312" w:cs="楷体_GB2312"/>
                <w:sz w:val="24"/>
              </w:rPr>
              <w:t xml:space="preserve"> 清洗农用工具、清理工作场所，无生产遗留物。</w:t>
            </w:r>
          </w:p>
        </w:tc>
        <w:tc>
          <w:tcPr>
            <w:tcW w:w="1722" w:type="dxa"/>
            <w:gridSpan w:val="4"/>
            <w:vAlign w:val="center"/>
          </w:tcPr>
          <w:p>
            <w:pPr>
              <w:tabs>
                <w:tab w:val="left" w:pos="2142"/>
              </w:tabs>
              <w:spacing w:before="156" w:beforeLines="50" w:line="420" w:lineRule="exact"/>
              <w:jc w:val="center"/>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是 □否 □</w:t>
            </w:r>
          </w:p>
          <w:p>
            <w:pPr>
              <w:tabs>
                <w:tab w:val="left" w:pos="2142"/>
              </w:tabs>
              <w:spacing w:before="50" w:line="420" w:lineRule="exact"/>
              <w:jc w:val="center"/>
              <w:rPr>
                <w:rFonts w:ascii="楷体_GB2312" w:hAnsi="楷体_GB2312" w:eastAsia="楷体_GB2312" w:cs="楷体_GB2312"/>
                <w:sz w:val="24"/>
              </w:rPr>
            </w:pPr>
            <w:r>
              <w:rPr>
                <w:rFonts w:hint="eastAsia" w:ascii="楷体_GB2312" w:hAnsi="楷体_GB2312" w:eastAsia="楷体_GB2312" w:cs="楷体_GB2312"/>
                <w:color w:val="000000"/>
                <w:sz w:val="24"/>
              </w:rPr>
              <w:t>是 □</w:t>
            </w:r>
            <w:r>
              <w:rPr>
                <w:rFonts w:hint="eastAsia" w:ascii="楷体_GB2312" w:hAnsi="楷体_GB2312" w:eastAsia="楷体_GB2312" w:cs="楷体_GB2312"/>
                <w:sz w:val="24"/>
              </w:rPr>
              <w:t>否 □</w:t>
            </w:r>
          </w:p>
        </w:tc>
        <w:tc>
          <w:tcPr>
            <w:tcW w:w="1249" w:type="dxa"/>
            <w:vAlign w:val="center"/>
          </w:tcPr>
          <w:p>
            <w:pPr>
              <w:tabs>
                <w:tab w:val="left" w:pos="2142"/>
              </w:tabs>
              <w:spacing w:line="420" w:lineRule="exact"/>
              <w:jc w:val="center"/>
              <w:rPr>
                <w:rFonts w:ascii="楷体_GB2312" w:hAnsi="楷体_GB2312" w:eastAsia="楷体_GB2312" w:cs="楷体_GB2312"/>
                <w:sz w:val="24"/>
              </w:rPr>
            </w:pPr>
          </w:p>
        </w:tc>
        <w:tc>
          <w:tcPr>
            <w:tcW w:w="1537" w:type="dxa"/>
            <w:vAlign w:val="center"/>
          </w:tcPr>
          <w:p>
            <w:pPr>
              <w:tabs>
                <w:tab w:val="left" w:pos="2142"/>
              </w:tabs>
              <w:spacing w:line="420" w:lineRule="exact"/>
              <w:ind w:left="-211" w:leftChars="-66" w:right="-29" w:rightChars="-9" w:firstLine="158" w:firstLineChars="66"/>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1" w:hRule="atLeast"/>
        </w:trPr>
        <w:tc>
          <w:tcPr>
            <w:tcW w:w="10832" w:type="dxa"/>
            <w:gridSpan w:val="15"/>
            <w:vAlign w:val="center"/>
          </w:tcPr>
          <w:p>
            <w:pPr>
              <w:tabs>
                <w:tab w:val="left" w:pos="1386"/>
                <w:tab w:val="left" w:pos="2142"/>
              </w:tabs>
              <w:spacing w:line="420" w:lineRule="exact"/>
              <w:ind w:left="-211" w:leftChars="-66" w:right="-29" w:rightChars="-9" w:firstLine="158" w:firstLineChars="66"/>
              <w:jc w:val="left"/>
              <w:rPr>
                <w:rFonts w:ascii="楷体_GB2312" w:hAnsi="楷体_GB2312" w:eastAsia="楷体_GB2312" w:cs="楷体_GB2312"/>
                <w:sz w:val="24"/>
              </w:rPr>
            </w:pPr>
            <w:r>
              <w:rPr>
                <w:rFonts w:hint="eastAsia" w:ascii="楷体_GB2312" w:hAnsi="楷体_GB2312" w:eastAsia="楷体_GB2312" w:cs="楷体_GB2312"/>
                <w:sz w:val="24"/>
              </w:rPr>
              <w:t>备注：</w:t>
            </w:r>
          </w:p>
        </w:tc>
      </w:tr>
    </w:tbl>
    <w:p>
      <w:pPr>
        <w:jc w:val="left"/>
        <w:rPr>
          <w:rFonts w:ascii="楷体_GB2312" w:eastAsia="楷体_GB2312"/>
          <w:b/>
          <w:sz w:val="36"/>
          <w:szCs w:val="36"/>
        </w:rPr>
      </w:pPr>
      <w:r>
        <w:rPr>
          <w:rFonts w:hint="eastAsia" w:ascii="楷体_GB2312" w:eastAsia="楷体_GB2312"/>
          <w:b/>
          <w:sz w:val="36"/>
          <w:szCs w:val="36"/>
        </w:rPr>
        <w:br w:type="page"/>
      </w:r>
    </w:p>
    <w:p>
      <w:pPr>
        <w:pStyle w:val="4"/>
        <w:spacing w:before="0" w:after="0" w:line="240" w:lineRule="auto"/>
        <w:jc w:val="center"/>
        <w:rPr>
          <w:rFonts w:ascii="方正小标宋_GBK" w:hAnsi="方正小标宋_GBK" w:eastAsia="方正小标宋_GBK" w:cs="方正小标宋_GBK"/>
          <w:b w:val="0"/>
          <w:bCs/>
        </w:rPr>
      </w:pPr>
      <w:bookmarkStart w:id="30" w:name="_Toc194309495"/>
      <w:r>
        <w:rPr>
          <w:rFonts w:hint="eastAsia" w:ascii="方正小标宋_GBK" w:hAnsi="方正小标宋_GBK" w:eastAsia="方正小标宋_GBK" w:cs="方正小标宋_GBK"/>
          <w:b w:val="0"/>
          <w:bCs/>
        </w:rPr>
        <w:t>药材采收标准操作规程</w:t>
      </w:r>
      <w:bookmarkEnd w:id="30"/>
    </w:p>
    <w:p>
      <w:pPr>
        <w:spacing w:line="560" w:lineRule="exact"/>
        <w:ind w:firstLine="643" w:firstLineChars="200"/>
        <w:rPr>
          <w:rFonts w:ascii="仿宋_GB2312" w:hAnsi="仿宋_GB2312" w:cs="仿宋_GB2312"/>
          <w:szCs w:val="32"/>
        </w:rPr>
      </w:pPr>
      <w:r>
        <w:rPr>
          <w:rFonts w:hint="eastAsia" w:ascii="仿宋_GB2312" w:hAnsi="仿宋_GB2312" w:cs="仿宋_GB2312"/>
          <w:b/>
          <w:bCs/>
          <w:szCs w:val="32"/>
        </w:rPr>
        <w:t>目的</w:t>
      </w:r>
      <w:r>
        <w:rPr>
          <w:rFonts w:hint="eastAsia" w:ascii="仿宋_GB2312" w:hAnsi="仿宋_GB2312" w:cs="仿宋_GB2312"/>
          <w:szCs w:val="32"/>
        </w:rPr>
        <w:t>：建立***采收标准操作规程，规范采收方法，提高产品质量。</w:t>
      </w:r>
    </w:p>
    <w:p>
      <w:pPr>
        <w:spacing w:line="560" w:lineRule="exact"/>
        <w:ind w:firstLine="643" w:firstLineChars="200"/>
        <w:rPr>
          <w:rFonts w:ascii="仿宋_GB2312" w:hAnsi="仿宋_GB2312" w:cs="仿宋_GB2312"/>
          <w:szCs w:val="32"/>
        </w:rPr>
      </w:pPr>
      <w:r>
        <w:rPr>
          <w:rFonts w:hint="eastAsia" w:ascii="仿宋_GB2312" w:hAnsi="仿宋_GB2312" w:cs="仿宋_GB2312"/>
          <w:b/>
          <w:bCs/>
          <w:szCs w:val="32"/>
        </w:rPr>
        <w:t>范围</w:t>
      </w:r>
      <w:r>
        <w:rPr>
          <w:rFonts w:hint="eastAsia" w:ascii="仿宋_GB2312" w:hAnsi="仿宋_GB2312" w:cs="仿宋_GB2312"/>
          <w:szCs w:val="32"/>
        </w:rPr>
        <w:t>：适用于公司***中药材</w:t>
      </w:r>
      <w:r>
        <w:rPr>
          <w:rFonts w:hint="eastAsia" w:cs="仿宋_GB2312"/>
          <w:szCs w:val="32"/>
        </w:rPr>
        <w:t>GAP</w:t>
      </w:r>
      <w:r>
        <w:rPr>
          <w:rFonts w:hint="eastAsia" w:ascii="仿宋_GB2312" w:hAnsi="仿宋_GB2312" w:cs="仿宋_GB2312"/>
          <w:szCs w:val="32"/>
        </w:rPr>
        <w:t>基地***药材的采收。</w:t>
      </w:r>
    </w:p>
    <w:p>
      <w:pPr>
        <w:spacing w:line="560" w:lineRule="exact"/>
        <w:ind w:firstLine="643" w:firstLineChars="200"/>
        <w:rPr>
          <w:rFonts w:ascii="仿宋_GB2312" w:hAnsi="仿宋_GB2312" w:cs="仿宋_GB2312"/>
          <w:szCs w:val="32"/>
        </w:rPr>
      </w:pPr>
      <w:r>
        <w:rPr>
          <w:rFonts w:hint="eastAsia" w:ascii="仿宋_GB2312" w:hAnsi="仿宋_GB2312" w:cs="仿宋_GB2312"/>
          <w:b/>
          <w:bCs/>
          <w:szCs w:val="32"/>
        </w:rPr>
        <w:t>职责</w:t>
      </w:r>
      <w:r>
        <w:rPr>
          <w:rFonts w:hint="eastAsia" w:ascii="仿宋_GB2312" w:hAnsi="仿宋_GB2312" w:cs="仿宋_GB2312"/>
          <w:szCs w:val="32"/>
        </w:rPr>
        <w:t>：</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**：负责本规程实施过程的质量监督。</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**：负责本规程实施过程的技术指导。</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**：负责本规程的具体实施。</w:t>
      </w:r>
    </w:p>
    <w:p>
      <w:pPr>
        <w:spacing w:line="560" w:lineRule="exact"/>
        <w:ind w:firstLine="643" w:firstLineChars="200"/>
        <w:rPr>
          <w:rFonts w:ascii="仿宋_GB2312" w:hAnsi="仿宋_GB2312" w:cs="仿宋_GB2312"/>
          <w:szCs w:val="32"/>
        </w:rPr>
      </w:pPr>
      <w:r>
        <w:rPr>
          <w:rFonts w:hint="eastAsia" w:ascii="仿宋_GB2312" w:hAnsi="仿宋_GB2312" w:cs="仿宋_GB2312"/>
          <w:b/>
          <w:bCs/>
          <w:szCs w:val="32"/>
        </w:rPr>
        <w:t>内容</w:t>
      </w:r>
      <w:r>
        <w:rPr>
          <w:rFonts w:hint="eastAsia" w:ascii="仿宋_GB2312" w:hAnsi="仿宋_GB2312" w:cs="仿宋_GB2312"/>
          <w:szCs w:val="32"/>
        </w:rPr>
        <w:t>：</w:t>
      </w:r>
    </w:p>
    <w:p>
      <w:pPr>
        <w:spacing w:line="560" w:lineRule="exact"/>
        <w:ind w:firstLine="640" w:firstLineChars="200"/>
        <w:rPr>
          <w:rFonts w:ascii="仿宋_GB2312" w:hAnsi="仿宋_GB2312" w:cs="仿宋_GB2312"/>
          <w:szCs w:val="32"/>
        </w:rPr>
      </w:pPr>
      <w:r>
        <w:rPr>
          <w:rFonts w:hint="eastAsia" w:cs="仿宋_GB2312"/>
          <w:szCs w:val="32"/>
        </w:rPr>
        <w:t xml:space="preserve">1. </w:t>
      </w:r>
      <w:r>
        <w:rPr>
          <w:rFonts w:hint="eastAsia" w:ascii="仿宋_GB2312" w:hAnsi="仿宋_GB2312" w:cs="仿宋_GB2312"/>
          <w:szCs w:val="32"/>
        </w:rPr>
        <w:t>采收前设计</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药材采收前，将种植地块作好采收作业设计，统一规划,分区推进，进行有计划的分期分批采收。</w:t>
      </w:r>
    </w:p>
    <w:p>
      <w:pPr>
        <w:spacing w:line="560" w:lineRule="exac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 xml:space="preserve"> 采收时间</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药材栽种后，在大田生长**年或**年以上，于*年**月至**月，土壤干湿度合适时，选晴天采挖。</w:t>
      </w:r>
    </w:p>
    <w:p>
      <w:pPr>
        <w:spacing w:line="560" w:lineRule="exact"/>
        <w:ind w:firstLine="640" w:firstLineChars="200"/>
        <w:rPr>
          <w:rFonts w:ascii="仿宋_GB2312" w:hAnsi="仿宋_GB2312" w:cs="仿宋_GB2312"/>
          <w:szCs w:val="32"/>
        </w:rPr>
      </w:pPr>
      <w:r>
        <w:rPr>
          <w:rFonts w:hint="eastAsia" w:cs="仿宋_GB2312"/>
          <w:szCs w:val="32"/>
        </w:rPr>
        <w:t>3.</w:t>
      </w:r>
      <w:r>
        <w:rPr>
          <w:rFonts w:hint="eastAsia" w:ascii="仿宋_GB2312" w:hAnsi="仿宋_GB2312" w:cs="仿宋_GB2312"/>
          <w:szCs w:val="32"/>
        </w:rPr>
        <w:t xml:space="preserve"> 采收工具</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常用的采</w:t>
      </w:r>
      <w:r>
        <w:rPr>
          <w:rFonts w:hint="eastAsia" w:ascii="仿宋_GB2312" w:hAnsi="仿宋_GB2312" w:cs="仿宋_GB2312"/>
          <w:szCs w:val="32"/>
          <w:lang w:eastAsia="zh-CN"/>
        </w:rPr>
        <w:t>收</w:t>
      </w:r>
      <w:r>
        <w:rPr>
          <w:rFonts w:hint="eastAsia" w:ascii="仿宋_GB2312" w:hAnsi="仿宋_GB2312" w:cs="仿宋_GB2312"/>
          <w:szCs w:val="32"/>
        </w:rPr>
        <w:t>工具有采挖机、牙镢、镰刀、锄、筐、剪、人力车等，要求保持清洁，不接触有害物质，避免污染。</w:t>
      </w:r>
    </w:p>
    <w:p>
      <w:pPr>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 xml:space="preserve"> 采收方法</w:t>
      </w:r>
    </w:p>
    <w:p>
      <w:pPr>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w:t>
      </w:r>
      <w:r>
        <w:rPr>
          <w:rFonts w:hint="eastAsia" w:cs="仿宋_GB2312"/>
          <w:szCs w:val="32"/>
        </w:rPr>
        <w:t>1</w:t>
      </w:r>
      <w:r>
        <w:rPr>
          <w:rFonts w:hint="eastAsia" w:ascii="仿宋_GB2312" w:hAnsi="仿宋_GB2312" w:cs="仿宋_GB2312"/>
          <w:szCs w:val="32"/>
        </w:rPr>
        <w:t>清田</w:t>
      </w:r>
    </w:p>
    <w:p>
      <w:pPr>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w:t>
      </w:r>
      <w:r>
        <w:rPr>
          <w:rFonts w:hint="eastAsia" w:cs="仿宋_GB2312"/>
          <w:szCs w:val="32"/>
        </w:rPr>
        <w:t>2</w:t>
      </w:r>
      <w:r>
        <w:rPr>
          <w:rFonts w:hint="eastAsia" w:ascii="仿宋_GB2312" w:hAnsi="仿宋_GB2312" w:cs="仿宋_GB2312"/>
          <w:szCs w:val="32"/>
        </w:rPr>
        <w:t>采挖</w:t>
      </w:r>
    </w:p>
    <w:p>
      <w:pPr>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w:t>
      </w:r>
      <w:r>
        <w:rPr>
          <w:rFonts w:hint="eastAsia" w:cs="仿宋_GB2312"/>
          <w:szCs w:val="32"/>
        </w:rPr>
        <w:t xml:space="preserve">3 </w:t>
      </w:r>
      <w:r>
        <w:rPr>
          <w:rFonts w:hint="eastAsia" w:ascii="仿宋_GB2312" w:hAnsi="仿宋_GB2312" w:cs="仿宋_GB2312"/>
          <w:szCs w:val="32"/>
        </w:rPr>
        <w:t>装运  药材装运过程中不能挤压、踩踏，以免药材受损伤。装好后的药材要及时运到晾晒场进行过称和产地加工，运送过程中不得遇水或淋雨。</w:t>
      </w:r>
    </w:p>
    <w:p>
      <w:pPr>
        <w:spacing w:line="560" w:lineRule="exact"/>
        <w:ind w:firstLine="640" w:firstLineChars="200"/>
        <w:rPr>
          <w:rFonts w:ascii="仿宋_GB2312" w:hAnsi="仿宋_GB2312" w:cs="仿宋_GB2312"/>
          <w:szCs w:val="32"/>
        </w:rPr>
      </w:pPr>
      <w:r>
        <w:rPr>
          <w:rFonts w:hint="eastAsia" w:cs="仿宋_GB2312"/>
          <w:szCs w:val="32"/>
        </w:rPr>
        <w:t>5.</w:t>
      </w:r>
      <w:r>
        <w:rPr>
          <w:rFonts w:hint="eastAsia" w:ascii="仿宋_GB2312" w:hAnsi="仿宋_GB2312" w:cs="仿宋_GB2312"/>
          <w:szCs w:val="32"/>
        </w:rPr>
        <w:t xml:space="preserve"> 采收注意事项</w:t>
      </w:r>
    </w:p>
    <w:p>
      <w:pPr>
        <w:spacing w:line="560" w:lineRule="exact"/>
        <w:ind w:firstLine="640" w:firstLineChars="200"/>
        <w:rPr>
          <w:rFonts w:ascii="仿宋_GB2312" w:hAnsi="仿宋_GB2312" w:cs="仿宋_GB2312"/>
          <w:szCs w:val="32"/>
        </w:rPr>
      </w:pPr>
      <w:r>
        <w:rPr>
          <w:rFonts w:hint="eastAsia" w:cs="仿宋_GB2312"/>
          <w:szCs w:val="32"/>
        </w:rPr>
        <w:t>5</w:t>
      </w:r>
      <w:r>
        <w:rPr>
          <w:rFonts w:hint="eastAsia" w:ascii="仿宋_GB2312" w:hAnsi="仿宋_GB2312" w:cs="仿宋_GB2312"/>
          <w:szCs w:val="32"/>
        </w:rPr>
        <w:t>.</w:t>
      </w:r>
      <w:r>
        <w:rPr>
          <w:rFonts w:hint="eastAsia" w:cs="仿宋_GB2312"/>
          <w:szCs w:val="32"/>
        </w:rPr>
        <w:t>1</w:t>
      </w:r>
      <w:r>
        <w:rPr>
          <w:rFonts w:hint="eastAsia" w:ascii="仿宋_GB2312" w:hAnsi="仿宋_GB2312" w:cs="仿宋_GB2312"/>
          <w:szCs w:val="32"/>
        </w:rPr>
        <w:t xml:space="preserve"> 采收应统一规划、分区、分批采收。</w:t>
      </w:r>
    </w:p>
    <w:p>
      <w:pPr>
        <w:spacing w:line="560" w:lineRule="exact"/>
        <w:ind w:firstLine="640" w:firstLineChars="200"/>
        <w:rPr>
          <w:rFonts w:ascii="仿宋_GB2312" w:hAnsi="仿宋_GB2312" w:cs="仿宋_GB2312"/>
          <w:szCs w:val="32"/>
        </w:rPr>
      </w:pPr>
      <w:r>
        <w:rPr>
          <w:rFonts w:hint="eastAsia" w:cs="仿宋_GB2312"/>
          <w:szCs w:val="32"/>
        </w:rPr>
        <w:t>5</w:t>
      </w:r>
      <w:r>
        <w:rPr>
          <w:rFonts w:hint="eastAsia" w:ascii="仿宋_GB2312" w:hAnsi="仿宋_GB2312" w:cs="仿宋_GB2312"/>
          <w:szCs w:val="32"/>
        </w:rPr>
        <w:t>.</w:t>
      </w:r>
      <w:r>
        <w:rPr>
          <w:rFonts w:hint="eastAsia" w:cs="仿宋_GB2312"/>
          <w:szCs w:val="32"/>
        </w:rPr>
        <w:t>2</w:t>
      </w:r>
      <w:r>
        <w:rPr>
          <w:rFonts w:hint="eastAsia" w:ascii="仿宋_GB2312" w:hAnsi="仿宋_GB2312" w:cs="仿宋_GB2312"/>
          <w:szCs w:val="32"/>
        </w:rPr>
        <w:t xml:space="preserve"> 采挖时尽量深挖，勿用手拔；装运过程中不挤压、踩踏，以免药材受损伤。</w:t>
      </w:r>
    </w:p>
    <w:p>
      <w:pPr>
        <w:spacing w:line="560" w:lineRule="exact"/>
        <w:ind w:firstLine="640" w:firstLineChars="200"/>
        <w:rPr>
          <w:rFonts w:ascii="楷体_GB2312" w:hAnsi="宋体" w:eastAsia="楷体_GB2312"/>
          <w:sz w:val="28"/>
          <w:szCs w:val="28"/>
        </w:rPr>
      </w:pPr>
      <w:r>
        <w:rPr>
          <w:rFonts w:hint="eastAsia" w:cs="仿宋_GB2312"/>
          <w:szCs w:val="32"/>
        </w:rPr>
        <w:t>5</w:t>
      </w:r>
      <w:r>
        <w:rPr>
          <w:rFonts w:hint="eastAsia" w:ascii="仿宋_GB2312" w:hAnsi="仿宋_GB2312" w:cs="仿宋_GB2312"/>
          <w:szCs w:val="32"/>
        </w:rPr>
        <w:t>.</w:t>
      </w:r>
      <w:r>
        <w:rPr>
          <w:rFonts w:hint="eastAsia" w:cs="仿宋_GB2312"/>
          <w:szCs w:val="32"/>
        </w:rPr>
        <w:t>3</w:t>
      </w:r>
      <w:r>
        <w:rPr>
          <w:rFonts w:hint="eastAsia" w:ascii="仿宋_GB2312" w:hAnsi="仿宋_GB2312" w:cs="仿宋_GB2312"/>
          <w:szCs w:val="32"/>
        </w:rPr>
        <w:t xml:space="preserve"> 装好的药材要及时运到晾晒场，运送过程中不得遇水或淋雨，严禁与具有污染性物质或有毒物质接触。</w:t>
      </w:r>
    </w:p>
    <w:p>
      <w:pPr>
        <w:spacing w:line="500" w:lineRule="exact"/>
        <w:rPr>
          <w:rFonts w:ascii="楷体_GB2312" w:hAnsi="宋体" w:eastAsia="楷体_GB2312"/>
          <w:b/>
          <w:bCs/>
          <w:sz w:val="28"/>
          <w:szCs w:val="28"/>
        </w:rPr>
      </w:pPr>
    </w:p>
    <w:p>
      <w:pPr>
        <w:spacing w:line="500" w:lineRule="exact"/>
        <w:rPr>
          <w:rFonts w:ascii="楷体_GB2312" w:hAnsi="宋体" w:eastAsia="楷体_GB2312"/>
          <w:b/>
          <w:bCs/>
          <w:sz w:val="28"/>
          <w:szCs w:val="28"/>
        </w:rPr>
      </w:pPr>
    </w:p>
    <w:p>
      <w:pPr>
        <w:spacing w:line="500" w:lineRule="exact"/>
        <w:jc w:val="center"/>
        <w:rPr>
          <w:rFonts w:ascii="楷体_GB2312" w:hAnsi="宋体" w:eastAsia="楷体_GB2312"/>
          <w:b/>
          <w:bCs/>
          <w:sz w:val="28"/>
          <w:szCs w:val="28"/>
        </w:rPr>
        <w:sectPr>
          <w:headerReference r:id="rId10" w:type="default"/>
          <w:footerReference r:id="rId11" w:type="default"/>
          <w:pgSz w:w="11906" w:h="16838"/>
          <w:pgMar w:top="1701" w:right="1588" w:bottom="1701" w:left="1797" w:header="1701" w:footer="992" w:gutter="0"/>
          <w:pgNumType w:fmt="numberInDash"/>
          <w:cols w:space="425" w:num="1"/>
          <w:docGrid w:type="lines" w:linePitch="312" w:charSpace="0"/>
        </w:sectPr>
      </w:pPr>
    </w:p>
    <w:p>
      <w:pPr>
        <w:pStyle w:val="5"/>
        <w:ind w:left="440" w:hanging="440" w:hangingChars="100"/>
        <w:jc w:val="center"/>
        <w:rPr>
          <w:rFonts w:hint="default" w:ascii="方正小标宋_GBK" w:hAnsi="方正小标宋_GBK" w:eastAsia="方正小标宋_GBK" w:cs="方正小标宋_GBK"/>
          <w:b w:val="0"/>
          <w:sz w:val="44"/>
          <w:szCs w:val="44"/>
        </w:rPr>
      </w:pPr>
      <w:bookmarkStart w:id="31" w:name="_Toc194309496"/>
      <w:r>
        <w:rPr>
          <w:rFonts w:ascii="方正小标宋_GBK" w:hAnsi="方正小标宋_GBK" w:eastAsia="方正小标宋_GBK" w:cs="方正小标宋_GBK"/>
          <w:b w:val="0"/>
          <w:sz w:val="44"/>
          <w:szCs w:val="44"/>
        </w:rPr>
        <w:t>示例：丹参采收标准操作规程</w:t>
      </w:r>
      <w:bookmarkEnd w:id="31"/>
    </w:p>
    <w:p>
      <w:pPr>
        <w:spacing w:line="560" w:lineRule="exact"/>
        <w:ind w:firstLine="643" w:firstLineChars="200"/>
        <w:rPr>
          <w:rFonts w:ascii="仿宋_GB2312" w:hAnsi="仿宋_GB2312" w:cs="仿宋_GB2312"/>
          <w:szCs w:val="32"/>
        </w:rPr>
      </w:pPr>
      <w:r>
        <w:rPr>
          <w:rFonts w:hint="eastAsia" w:ascii="仿宋_GB2312" w:hAnsi="仿宋_GB2312" w:cs="仿宋_GB2312"/>
          <w:b/>
          <w:bCs/>
          <w:szCs w:val="32"/>
        </w:rPr>
        <w:t>目的</w:t>
      </w:r>
      <w:r>
        <w:rPr>
          <w:rFonts w:hint="eastAsia" w:ascii="仿宋_GB2312" w:hAnsi="仿宋_GB2312" w:cs="仿宋_GB2312"/>
          <w:szCs w:val="32"/>
        </w:rPr>
        <w:t>：建立丹参采收标准操作规程，规范采收方法，提高产品质量。</w:t>
      </w:r>
    </w:p>
    <w:p>
      <w:pPr>
        <w:spacing w:line="560" w:lineRule="exact"/>
        <w:ind w:firstLine="643" w:firstLineChars="200"/>
        <w:rPr>
          <w:rFonts w:ascii="仿宋_GB2312" w:hAnsi="仿宋_GB2312" w:cs="仿宋_GB2312"/>
          <w:szCs w:val="32"/>
        </w:rPr>
      </w:pPr>
      <w:r>
        <w:rPr>
          <w:rFonts w:hint="eastAsia" w:ascii="仿宋_GB2312" w:hAnsi="仿宋_GB2312" w:cs="仿宋_GB2312"/>
          <w:b/>
          <w:bCs/>
          <w:szCs w:val="32"/>
        </w:rPr>
        <w:t>范围</w:t>
      </w:r>
      <w:r>
        <w:rPr>
          <w:rFonts w:hint="eastAsia" w:ascii="仿宋_GB2312" w:hAnsi="仿宋_GB2312" w:cs="仿宋_GB2312"/>
          <w:szCs w:val="32"/>
        </w:rPr>
        <w:t>：适用于公司丹参中药材</w:t>
      </w:r>
      <w:r>
        <w:rPr>
          <w:rFonts w:hint="eastAsia" w:cs="仿宋_GB2312"/>
          <w:szCs w:val="32"/>
        </w:rPr>
        <w:t>GAP</w:t>
      </w:r>
      <w:r>
        <w:rPr>
          <w:rFonts w:hint="eastAsia" w:ascii="仿宋_GB2312" w:hAnsi="仿宋_GB2312" w:cs="仿宋_GB2312"/>
          <w:szCs w:val="32"/>
        </w:rPr>
        <w:t>基地丹参药材的采收。</w:t>
      </w:r>
    </w:p>
    <w:p>
      <w:pPr>
        <w:spacing w:line="560" w:lineRule="exact"/>
        <w:ind w:firstLine="643" w:firstLineChars="200"/>
        <w:rPr>
          <w:rFonts w:ascii="仿宋_GB2312" w:hAnsi="仿宋_GB2312" w:cs="仿宋_GB2312"/>
          <w:szCs w:val="32"/>
        </w:rPr>
      </w:pPr>
      <w:r>
        <w:rPr>
          <w:rFonts w:hint="eastAsia" w:ascii="仿宋_GB2312" w:hAnsi="仿宋_GB2312" w:cs="仿宋_GB2312"/>
          <w:b/>
          <w:bCs/>
          <w:szCs w:val="32"/>
        </w:rPr>
        <w:t>职责：</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质量管理员：负责本规程实施过程的质量监督。</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生产技术人员：负责本规程实施过程的技术指导。</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生产工人、种植户：负责本规程的具体实施。</w:t>
      </w:r>
    </w:p>
    <w:p>
      <w:pPr>
        <w:spacing w:line="560" w:lineRule="exact"/>
        <w:ind w:firstLine="643" w:firstLineChars="200"/>
        <w:rPr>
          <w:rFonts w:ascii="仿宋_GB2312" w:hAnsi="仿宋_GB2312" w:cs="仿宋_GB2312"/>
          <w:szCs w:val="32"/>
        </w:rPr>
      </w:pPr>
      <w:r>
        <w:rPr>
          <w:rFonts w:hint="eastAsia" w:ascii="仿宋_GB2312" w:hAnsi="仿宋_GB2312" w:cs="仿宋_GB2312"/>
          <w:b/>
          <w:bCs/>
          <w:szCs w:val="32"/>
        </w:rPr>
        <w:t>内容：</w:t>
      </w:r>
    </w:p>
    <w:p>
      <w:pPr>
        <w:spacing w:line="560" w:lineRule="exact"/>
        <w:ind w:firstLine="640" w:firstLineChars="200"/>
        <w:rPr>
          <w:rFonts w:ascii="仿宋_GB2312" w:hAnsi="仿宋_GB2312" w:cs="仿宋_GB2312"/>
          <w:szCs w:val="32"/>
        </w:rPr>
      </w:pPr>
      <w:r>
        <w:rPr>
          <w:rFonts w:hint="eastAsia" w:cs="仿宋_GB2312"/>
          <w:szCs w:val="32"/>
        </w:rPr>
        <w:t xml:space="preserve">1. </w:t>
      </w:r>
      <w:r>
        <w:rPr>
          <w:rFonts w:hint="eastAsia" w:ascii="仿宋_GB2312" w:hAnsi="仿宋_GB2312" w:cs="仿宋_GB2312"/>
          <w:szCs w:val="32"/>
        </w:rPr>
        <w:t>采收前设计</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采收前，将种植地块作好采收作业设计，统一规划,分区推进，进行有计划的分期分批采收。</w:t>
      </w:r>
    </w:p>
    <w:p>
      <w:pPr>
        <w:spacing w:line="560" w:lineRule="exac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 xml:space="preserve"> 采收时间</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丹参栽种后，在大田生长</w:t>
      </w:r>
      <w:r>
        <w:rPr>
          <w:rFonts w:hint="eastAsia" w:cs="仿宋_GB2312"/>
          <w:szCs w:val="32"/>
        </w:rPr>
        <w:t>1</w:t>
      </w:r>
      <w:r>
        <w:rPr>
          <w:rFonts w:hint="eastAsia" w:ascii="仿宋_GB2312" w:hAnsi="仿宋_GB2312" w:cs="仿宋_GB2312"/>
          <w:szCs w:val="32"/>
        </w:rPr>
        <w:t>年或</w:t>
      </w:r>
      <w:r>
        <w:rPr>
          <w:rFonts w:hint="eastAsia" w:cs="仿宋_GB2312"/>
          <w:szCs w:val="32"/>
        </w:rPr>
        <w:t>1</w:t>
      </w:r>
      <w:r>
        <w:rPr>
          <w:rFonts w:hint="eastAsia" w:ascii="仿宋_GB2312" w:hAnsi="仿宋_GB2312" w:cs="仿宋_GB2312"/>
          <w:szCs w:val="32"/>
        </w:rPr>
        <w:t>年以上，于</w:t>
      </w:r>
      <w:r>
        <w:rPr>
          <w:rFonts w:hint="eastAsia" w:cs="仿宋_GB2312"/>
          <w:szCs w:val="32"/>
        </w:rPr>
        <w:t>10</w:t>
      </w:r>
      <w:r>
        <w:rPr>
          <w:rFonts w:hint="eastAsia" w:ascii="仿宋_GB2312" w:hAnsi="仿宋_GB2312" w:cs="仿宋_GB2312"/>
          <w:szCs w:val="32"/>
        </w:rPr>
        <w:t>月底至</w:t>
      </w:r>
      <w:r>
        <w:rPr>
          <w:rFonts w:hint="eastAsia" w:cs="仿宋_GB2312"/>
          <w:szCs w:val="32"/>
        </w:rPr>
        <w:t>11</w:t>
      </w:r>
      <w:r>
        <w:rPr>
          <w:rFonts w:hint="eastAsia" w:ascii="仿宋_GB2312" w:hAnsi="仿宋_GB2312" w:cs="仿宋_GB2312"/>
          <w:szCs w:val="32"/>
        </w:rPr>
        <w:t>月中旬，丹参地上部分开始枯萎，土壤干湿度合适时，选晴天采挖。也可次年春季</w:t>
      </w:r>
      <w:r>
        <w:rPr>
          <w:rFonts w:hint="eastAsia" w:cs="仿宋_GB2312"/>
          <w:szCs w:val="32"/>
        </w:rPr>
        <w:t>2</w:t>
      </w:r>
      <w:r>
        <w:rPr>
          <w:rFonts w:hint="eastAsia" w:ascii="仿宋_GB2312" w:hAnsi="仿宋_GB2312" w:cs="仿宋_GB2312"/>
          <w:szCs w:val="32"/>
        </w:rPr>
        <w:t>月至</w:t>
      </w:r>
      <w:r>
        <w:rPr>
          <w:rFonts w:hint="eastAsia" w:cs="仿宋_GB2312"/>
          <w:szCs w:val="32"/>
        </w:rPr>
        <w:t>3</w:t>
      </w:r>
      <w:r>
        <w:rPr>
          <w:rFonts w:hint="eastAsia" w:ascii="仿宋_GB2312" w:hAnsi="仿宋_GB2312" w:cs="仿宋_GB2312"/>
          <w:szCs w:val="32"/>
        </w:rPr>
        <w:t>月采挖，春季采挖宜早不宜迟，在冻土解冻时及时采挖。</w:t>
      </w:r>
    </w:p>
    <w:p>
      <w:pPr>
        <w:spacing w:line="560" w:lineRule="exact"/>
        <w:ind w:firstLine="640" w:firstLineChars="200"/>
        <w:rPr>
          <w:rFonts w:ascii="仿宋_GB2312" w:hAnsi="仿宋_GB2312" w:cs="仿宋_GB2312"/>
          <w:szCs w:val="32"/>
        </w:rPr>
      </w:pPr>
      <w:r>
        <w:rPr>
          <w:rFonts w:hint="eastAsia" w:cs="仿宋_GB2312"/>
          <w:szCs w:val="32"/>
        </w:rPr>
        <w:t>3.</w:t>
      </w:r>
      <w:r>
        <w:rPr>
          <w:rFonts w:hint="eastAsia" w:ascii="仿宋_GB2312" w:hAnsi="仿宋_GB2312" w:cs="仿宋_GB2312"/>
          <w:szCs w:val="32"/>
        </w:rPr>
        <w:t xml:space="preserve"> 采收工具</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常用的采</w:t>
      </w:r>
      <w:r>
        <w:rPr>
          <w:rFonts w:hint="eastAsia" w:ascii="仿宋_GB2312" w:hAnsi="仿宋_GB2312" w:cs="仿宋_GB2312"/>
          <w:szCs w:val="32"/>
          <w:lang w:eastAsia="zh-CN"/>
        </w:rPr>
        <w:t>收</w:t>
      </w:r>
      <w:r>
        <w:rPr>
          <w:rFonts w:hint="eastAsia" w:ascii="仿宋_GB2312" w:hAnsi="仿宋_GB2312" w:cs="仿宋_GB2312"/>
          <w:szCs w:val="32"/>
        </w:rPr>
        <w:t>工具有采挖机、牙镢、镰刀、锄、筐、剪、人力车等，要求保持清洁，不接触有害物质，避免污染。</w:t>
      </w:r>
    </w:p>
    <w:p>
      <w:pPr>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 xml:space="preserve"> 采收方法  </w:t>
      </w:r>
    </w:p>
    <w:p>
      <w:pPr>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w:t>
      </w:r>
      <w:r>
        <w:rPr>
          <w:rFonts w:hint="eastAsia" w:cs="仿宋_GB2312"/>
          <w:szCs w:val="32"/>
        </w:rPr>
        <w:t xml:space="preserve">1 </w:t>
      </w:r>
      <w:r>
        <w:rPr>
          <w:rFonts w:hint="eastAsia" w:ascii="仿宋_GB2312" w:hAnsi="仿宋_GB2312" w:cs="仿宋_GB2312"/>
          <w:szCs w:val="32"/>
        </w:rPr>
        <w:t>清田  采挖之前应先用镰刀或板锄除去丹参枯萎的地上部分及地膜，除掉的枯枝及地膜需用铁耙清理出田间，以免妨碍采收。</w:t>
      </w:r>
    </w:p>
    <w:p>
      <w:pPr>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w:t>
      </w:r>
      <w:r>
        <w:rPr>
          <w:rFonts w:hint="eastAsia" w:cs="仿宋_GB2312"/>
          <w:szCs w:val="32"/>
        </w:rPr>
        <w:t xml:space="preserve">2 </w:t>
      </w:r>
      <w:r>
        <w:rPr>
          <w:rFonts w:hint="eastAsia" w:ascii="仿宋_GB2312" w:hAnsi="仿宋_GB2312" w:cs="仿宋_GB2312"/>
          <w:szCs w:val="32"/>
        </w:rPr>
        <w:t>采挖  待枯枝清理干净后，用</w:t>
      </w:r>
      <w:r>
        <w:rPr>
          <w:rFonts w:hint="eastAsia" w:ascii="仿宋_GB2312" w:hAnsi="仿宋_GB2312" w:cs="仿宋_GB2312"/>
          <w:color w:val="000000"/>
          <w:szCs w:val="32"/>
        </w:rPr>
        <w:t>采挖机</w:t>
      </w:r>
      <w:r>
        <w:rPr>
          <w:rFonts w:hint="eastAsia" w:ascii="仿宋_GB2312" w:hAnsi="仿宋_GB2312" w:cs="仿宋_GB2312"/>
          <w:szCs w:val="32"/>
        </w:rPr>
        <w:t>或牙镢顺垄进行采挖，采挖时应尽量深挖，采挖深度应不少于</w:t>
      </w:r>
      <w:r>
        <w:rPr>
          <w:rFonts w:hint="eastAsia" w:cs="仿宋_GB2312"/>
          <w:szCs w:val="32"/>
        </w:rPr>
        <w:t>30cm</w:t>
      </w:r>
      <w:r>
        <w:rPr>
          <w:rFonts w:hint="eastAsia" w:ascii="仿宋_GB2312" w:hAnsi="仿宋_GB2312" w:cs="仿宋_GB2312"/>
          <w:szCs w:val="32"/>
        </w:rPr>
        <w:t>。尽量保证丹参的根部的完整性。</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●采挖时土壤墒情以离地表</w:t>
      </w:r>
      <w:r>
        <w:rPr>
          <w:rFonts w:hint="eastAsia" w:cs="仿宋_GB2312"/>
          <w:szCs w:val="32"/>
        </w:rPr>
        <w:t>10cm</w:t>
      </w:r>
      <w:r>
        <w:rPr>
          <w:rFonts w:hint="eastAsia" w:ascii="仿宋_GB2312" w:hAnsi="仿宋_GB2312" w:cs="仿宋_GB2312"/>
          <w:szCs w:val="32"/>
        </w:rPr>
        <w:t>以下握之成团，松至即散为宜。</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●如土壤太干、板结严重应待雨后土壤墒情适宜时进行采挖。</w:t>
      </w:r>
    </w:p>
    <w:p>
      <w:pPr>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w:t>
      </w:r>
      <w:r>
        <w:rPr>
          <w:rFonts w:hint="eastAsia" w:cs="仿宋_GB2312"/>
          <w:szCs w:val="32"/>
        </w:rPr>
        <w:t xml:space="preserve">3 </w:t>
      </w:r>
      <w:r>
        <w:rPr>
          <w:rFonts w:hint="eastAsia" w:ascii="仿宋_GB2312" w:hAnsi="仿宋_GB2312" w:cs="仿宋_GB2312"/>
          <w:szCs w:val="32"/>
        </w:rPr>
        <w:t>装运  将挖出的丹参先置原地晒至根部泥土稍干燥，然后剪去残茎、芦头、病根等地上部分，除去泥土（忌用水洗）、杂草，然后装筐或袋。装运过程中不能挤压、踩踏，以免药材受损伤。装筐或袋后的药材要及时运到晾晒场进行过称和初加工，运送过程中不得遇水或淋雨。</w:t>
      </w:r>
    </w:p>
    <w:p>
      <w:pPr>
        <w:spacing w:line="560" w:lineRule="exact"/>
        <w:ind w:firstLine="640" w:firstLineChars="200"/>
        <w:rPr>
          <w:rFonts w:ascii="仿宋_GB2312" w:hAnsi="仿宋_GB2312" w:cs="仿宋_GB2312"/>
          <w:szCs w:val="32"/>
        </w:rPr>
      </w:pPr>
      <w:r>
        <w:rPr>
          <w:rFonts w:hint="eastAsia" w:cs="仿宋_GB2312"/>
          <w:szCs w:val="32"/>
        </w:rPr>
        <w:t>5.</w:t>
      </w:r>
      <w:r>
        <w:rPr>
          <w:rFonts w:hint="eastAsia" w:ascii="仿宋_GB2312" w:hAnsi="仿宋_GB2312" w:cs="仿宋_GB2312"/>
          <w:szCs w:val="32"/>
        </w:rPr>
        <w:t xml:space="preserve"> 采收注意事项</w:t>
      </w:r>
    </w:p>
    <w:p>
      <w:pPr>
        <w:spacing w:line="560" w:lineRule="exact"/>
        <w:ind w:firstLine="640" w:firstLineChars="200"/>
        <w:rPr>
          <w:rFonts w:ascii="仿宋_GB2312" w:hAnsi="仿宋_GB2312" w:cs="仿宋_GB2312"/>
          <w:szCs w:val="32"/>
        </w:rPr>
      </w:pPr>
      <w:r>
        <w:rPr>
          <w:rFonts w:hint="eastAsia" w:cs="仿宋_GB2312"/>
          <w:szCs w:val="32"/>
        </w:rPr>
        <w:t>5</w:t>
      </w:r>
      <w:r>
        <w:rPr>
          <w:rFonts w:hint="eastAsia" w:ascii="仿宋_GB2312" w:hAnsi="仿宋_GB2312" w:cs="仿宋_GB2312"/>
          <w:szCs w:val="32"/>
        </w:rPr>
        <w:t>.</w:t>
      </w:r>
      <w:r>
        <w:rPr>
          <w:rFonts w:hint="eastAsia" w:cs="仿宋_GB2312"/>
          <w:szCs w:val="32"/>
        </w:rPr>
        <w:t>1</w:t>
      </w:r>
      <w:r>
        <w:rPr>
          <w:rFonts w:hint="eastAsia" w:ascii="仿宋_GB2312" w:hAnsi="仿宋_GB2312" w:cs="仿宋_GB2312"/>
          <w:szCs w:val="32"/>
        </w:rPr>
        <w:t xml:space="preserve"> 采收应统一规划，分区、分批采收。</w:t>
      </w:r>
    </w:p>
    <w:p>
      <w:pPr>
        <w:spacing w:line="560" w:lineRule="exact"/>
        <w:ind w:firstLine="640" w:firstLineChars="200"/>
        <w:rPr>
          <w:rFonts w:ascii="仿宋_GB2312" w:hAnsi="仿宋_GB2312" w:cs="仿宋_GB2312"/>
          <w:szCs w:val="32"/>
        </w:rPr>
      </w:pPr>
      <w:r>
        <w:rPr>
          <w:rFonts w:hint="eastAsia" w:cs="仿宋_GB2312"/>
          <w:szCs w:val="32"/>
        </w:rPr>
        <w:t>5</w:t>
      </w:r>
      <w:r>
        <w:rPr>
          <w:rFonts w:hint="eastAsia" w:ascii="仿宋_GB2312" w:hAnsi="仿宋_GB2312" w:cs="仿宋_GB2312"/>
          <w:szCs w:val="32"/>
        </w:rPr>
        <w:t>.</w:t>
      </w:r>
      <w:r>
        <w:rPr>
          <w:rFonts w:hint="eastAsia" w:cs="仿宋_GB2312"/>
          <w:szCs w:val="32"/>
        </w:rPr>
        <w:t>2</w:t>
      </w:r>
      <w:r>
        <w:rPr>
          <w:rFonts w:hint="eastAsia" w:ascii="仿宋_GB2312" w:hAnsi="仿宋_GB2312" w:cs="仿宋_GB2312"/>
          <w:szCs w:val="32"/>
        </w:rPr>
        <w:t xml:space="preserve"> 采挖时尽量深挖，勿用手拔；装运过程中不挤压、踩踏，以免药材受损伤。</w:t>
      </w:r>
    </w:p>
    <w:p>
      <w:pPr>
        <w:spacing w:line="560" w:lineRule="exact"/>
        <w:ind w:firstLine="640" w:firstLineChars="200"/>
        <w:rPr>
          <w:rFonts w:ascii="仿宋_GB2312" w:hAnsi="仿宋_GB2312" w:cs="仿宋_GB2312"/>
          <w:szCs w:val="32"/>
        </w:rPr>
      </w:pPr>
      <w:r>
        <w:rPr>
          <w:rFonts w:hint="eastAsia" w:cs="仿宋_GB2312"/>
          <w:szCs w:val="32"/>
        </w:rPr>
        <w:t>5</w:t>
      </w:r>
      <w:r>
        <w:rPr>
          <w:rFonts w:hint="eastAsia" w:ascii="仿宋_GB2312" w:hAnsi="仿宋_GB2312" w:cs="仿宋_GB2312"/>
          <w:szCs w:val="32"/>
        </w:rPr>
        <w:t>.</w:t>
      </w:r>
      <w:r>
        <w:rPr>
          <w:rFonts w:hint="eastAsia" w:cs="仿宋_GB2312"/>
          <w:szCs w:val="32"/>
        </w:rPr>
        <w:t>3</w:t>
      </w:r>
      <w:r>
        <w:rPr>
          <w:rFonts w:hint="eastAsia" w:ascii="仿宋_GB2312" w:hAnsi="仿宋_GB2312" w:cs="仿宋_GB2312"/>
          <w:szCs w:val="32"/>
        </w:rPr>
        <w:t xml:space="preserve"> 装筐或袋后的药材要及时运到晾晒场，运送过程中不得遇水或淋雨，严禁与具有污染性物质或有毒物质接触。</w:t>
      </w:r>
    </w:p>
    <w:p>
      <w:pPr>
        <w:pStyle w:val="4"/>
        <w:keepNext w:val="0"/>
        <w:keepLines w:val="0"/>
        <w:widowControl/>
        <w:spacing w:before="0" w:after="0" w:line="560" w:lineRule="exact"/>
        <w:ind w:firstLine="640" w:firstLineChars="200"/>
        <w:rPr>
          <w:rFonts w:ascii="仿宋_GB2312" w:hAnsi="仿宋_GB2312" w:cs="仿宋_GB2312"/>
          <w:b w:val="0"/>
          <w:bCs/>
          <w:sz w:val="32"/>
          <w:szCs w:val="32"/>
        </w:rPr>
        <w:sectPr>
          <w:pgSz w:w="11906" w:h="16838"/>
          <w:pgMar w:top="1701" w:right="1276" w:bottom="1701" w:left="1134" w:header="851" w:footer="992" w:gutter="0"/>
          <w:pgNumType w:fmt="numberInDash"/>
          <w:cols w:space="720" w:num="1"/>
          <w:docGrid w:type="lines" w:linePitch="312" w:charSpace="0"/>
        </w:sectPr>
      </w:pPr>
    </w:p>
    <w:p>
      <w:pPr>
        <w:pStyle w:val="4"/>
        <w:spacing w:before="0" w:after="0" w:line="240" w:lineRule="auto"/>
        <w:ind w:left="1760" w:hanging="1760" w:hangingChars="400"/>
        <w:jc w:val="center"/>
        <w:rPr>
          <w:rFonts w:ascii="方正小标宋_GBK" w:hAnsi="方正小标宋_GBK" w:eastAsia="方正小标宋_GBK" w:cs="方正小标宋_GBK"/>
          <w:b w:val="0"/>
          <w:bCs/>
        </w:rPr>
      </w:pPr>
      <w:bookmarkStart w:id="32" w:name="_Toc194309497"/>
      <w:r>
        <w:rPr>
          <w:rFonts w:hint="eastAsia" w:ascii="方正小标宋_GBK" w:hAnsi="方正小标宋_GBK" w:eastAsia="方正小标宋_GBK" w:cs="方正小标宋_GBK"/>
          <w:b w:val="0"/>
          <w:bCs/>
        </w:rPr>
        <w:t>药材产地加工标准操作规程</w:t>
      </w:r>
      <w:bookmarkEnd w:id="32"/>
    </w:p>
    <w:p>
      <w:pPr>
        <w:spacing w:line="560" w:lineRule="exact"/>
        <w:ind w:firstLine="643" w:firstLineChars="200"/>
        <w:rPr>
          <w:rFonts w:ascii="仿宋_GB2312" w:hAnsi="仿宋_GB2312" w:cs="仿宋_GB2312"/>
          <w:szCs w:val="32"/>
        </w:rPr>
      </w:pPr>
      <w:r>
        <w:rPr>
          <w:rFonts w:hint="eastAsia" w:ascii="仿宋_GB2312" w:hAnsi="仿宋_GB2312" w:cs="仿宋_GB2312"/>
          <w:b/>
          <w:bCs/>
          <w:szCs w:val="32"/>
        </w:rPr>
        <w:t>目的：</w:t>
      </w:r>
      <w:r>
        <w:rPr>
          <w:rFonts w:hint="eastAsia" w:ascii="仿宋_GB2312" w:hAnsi="仿宋_GB2312" w:cs="仿宋_GB2312"/>
          <w:szCs w:val="32"/>
        </w:rPr>
        <w:t>建立***产地加工标准操作规程，规范***药材的晾晒与产地加工过程。</w:t>
      </w:r>
    </w:p>
    <w:p>
      <w:pPr>
        <w:spacing w:line="560" w:lineRule="exact"/>
        <w:ind w:firstLine="643" w:firstLineChars="200"/>
        <w:rPr>
          <w:rFonts w:ascii="仿宋_GB2312" w:hAnsi="仿宋_GB2312" w:cs="仿宋_GB2312"/>
          <w:szCs w:val="32"/>
        </w:rPr>
      </w:pPr>
      <w:r>
        <w:rPr>
          <w:rFonts w:hint="eastAsia" w:ascii="仿宋_GB2312" w:hAnsi="仿宋_GB2312" w:cs="仿宋_GB2312"/>
          <w:b/>
          <w:bCs/>
          <w:szCs w:val="32"/>
        </w:rPr>
        <w:t>范围：</w:t>
      </w:r>
      <w:r>
        <w:rPr>
          <w:rFonts w:hint="eastAsia" w:ascii="仿宋_GB2312" w:hAnsi="仿宋_GB2312" w:cs="仿宋_GB2312"/>
          <w:szCs w:val="32"/>
        </w:rPr>
        <w:t>本规程适用于****中药材</w:t>
      </w:r>
      <w:r>
        <w:rPr>
          <w:rFonts w:hint="eastAsia" w:cs="仿宋_GB2312"/>
          <w:szCs w:val="32"/>
        </w:rPr>
        <w:t>GAP</w:t>
      </w:r>
      <w:r>
        <w:rPr>
          <w:rFonts w:hint="eastAsia" w:ascii="仿宋_GB2312" w:hAnsi="仿宋_GB2312" w:cs="仿宋_GB2312"/>
          <w:szCs w:val="32"/>
        </w:rPr>
        <w:t>基地***药材的晾晒与产地加工。</w:t>
      </w:r>
    </w:p>
    <w:p>
      <w:pPr>
        <w:spacing w:line="560" w:lineRule="exact"/>
        <w:ind w:firstLine="643" w:firstLineChars="200"/>
        <w:rPr>
          <w:rFonts w:ascii="仿宋_GB2312" w:hAnsi="仿宋_GB2312" w:cs="仿宋_GB2312"/>
          <w:b/>
          <w:bCs/>
          <w:szCs w:val="32"/>
        </w:rPr>
      </w:pPr>
      <w:r>
        <w:rPr>
          <w:rFonts w:hint="eastAsia" w:ascii="仿宋_GB2312" w:hAnsi="仿宋_GB2312" w:cs="仿宋_GB2312"/>
          <w:b/>
          <w:bCs/>
          <w:szCs w:val="32"/>
        </w:rPr>
        <w:t>职责：</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**：负责本规程实施过程的生产管理和技术指导。</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**：负责本规程实施过程的质量监督。</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**：负责本规程的具体实施。</w:t>
      </w:r>
    </w:p>
    <w:p>
      <w:pPr>
        <w:spacing w:line="560" w:lineRule="exact"/>
        <w:ind w:firstLine="643" w:firstLineChars="200"/>
        <w:rPr>
          <w:rFonts w:ascii="仿宋_GB2312" w:hAnsi="仿宋_GB2312" w:cs="仿宋_GB2312"/>
          <w:szCs w:val="32"/>
        </w:rPr>
      </w:pPr>
      <w:r>
        <w:rPr>
          <w:rFonts w:hint="eastAsia" w:ascii="仿宋_GB2312" w:hAnsi="仿宋_GB2312" w:cs="仿宋_GB2312"/>
          <w:b/>
          <w:bCs/>
          <w:szCs w:val="32"/>
        </w:rPr>
        <w:t>内容：</w:t>
      </w:r>
      <w:r>
        <w:rPr>
          <w:rFonts w:hint="eastAsia" w:ascii="仿宋_GB2312" w:hAnsi="仿宋_GB2312" w:cs="仿宋_GB2312"/>
          <w:szCs w:val="32"/>
        </w:rPr>
        <w:t>（药材的产地加工方法依据不同药材性质确定，晾晒、阴干、鲜切、暴晒、烘干等加工方法）</w:t>
      </w:r>
    </w:p>
    <w:p>
      <w:pPr>
        <w:spacing w:line="560" w:lineRule="exact"/>
        <w:ind w:firstLine="640" w:firstLineChars="200"/>
        <w:rPr>
          <w:rFonts w:ascii="仿宋_GB2312" w:hAnsi="仿宋_GB2312" w:cs="仿宋_GB2312"/>
          <w:szCs w:val="32"/>
        </w:rPr>
      </w:pPr>
      <w:r>
        <w:rPr>
          <w:rFonts w:hint="eastAsia" w:cs="仿宋_GB2312"/>
          <w:szCs w:val="32"/>
        </w:rPr>
        <w:t xml:space="preserve">1. </w:t>
      </w:r>
      <w:r>
        <w:rPr>
          <w:rFonts w:hint="eastAsia" w:ascii="仿宋_GB2312" w:hAnsi="仿宋_GB2312" w:cs="仿宋_GB2312"/>
          <w:szCs w:val="32"/>
        </w:rPr>
        <w:t>晾晒/产地加工前准备</w:t>
      </w:r>
    </w:p>
    <w:p>
      <w:pPr>
        <w:spacing w:line="560" w:lineRule="exact"/>
        <w:ind w:firstLine="640" w:firstLineChars="200"/>
        <w:rPr>
          <w:rFonts w:ascii="仿宋_GB2312" w:hAnsi="仿宋_GB2312" w:cs="仿宋_GB2312"/>
          <w:szCs w:val="32"/>
        </w:rPr>
      </w:pPr>
      <w:r>
        <w:rPr>
          <w:rFonts w:hint="eastAsia" w:cs="仿宋_GB2312"/>
          <w:szCs w:val="32"/>
        </w:rPr>
        <w:t>1</w:t>
      </w:r>
      <w:r>
        <w:rPr>
          <w:rFonts w:hint="eastAsia" w:ascii="仿宋_GB2312" w:hAnsi="仿宋_GB2312" w:cs="仿宋_GB2312"/>
          <w:szCs w:val="32"/>
        </w:rPr>
        <w:t>.</w:t>
      </w:r>
      <w:r>
        <w:rPr>
          <w:rFonts w:hint="eastAsia" w:cs="仿宋_GB2312"/>
          <w:szCs w:val="32"/>
        </w:rPr>
        <w:t xml:space="preserve">1 </w:t>
      </w:r>
      <w:r>
        <w:rPr>
          <w:rFonts w:hint="eastAsia" w:ascii="仿宋_GB2312" w:hAnsi="仿宋_GB2312" w:cs="仿宋_GB2312"/>
          <w:szCs w:val="32"/>
        </w:rPr>
        <w:t>晾晒/产地加工场地所需工具/设备（设施）准备：依据该药材的传统加工经验，在欲晾晒/产地加工场地准备所需的工具/设备（设施），如：叉、扫帚、枝剪及草苫、防雨布、周转筐、运输车等，使用前应保证所需的工具/设备（设施）与药材接触的部位清洁，无油污、无遗留的其它药材或物料，不应对本次所晾晒/产地加工的药材造成污染或混淆。</w:t>
      </w:r>
    </w:p>
    <w:p>
      <w:pPr>
        <w:spacing w:line="560" w:lineRule="exact"/>
        <w:ind w:firstLine="640" w:firstLineChars="200"/>
        <w:jc w:val="left"/>
        <w:rPr>
          <w:rFonts w:ascii="仿宋_GB2312" w:hAnsi="仿宋_GB2312" w:cs="仿宋_GB2312"/>
          <w:szCs w:val="32"/>
        </w:rPr>
      </w:pPr>
      <w:r>
        <w:rPr>
          <w:rFonts w:hint="eastAsia" w:cs="仿宋_GB2312"/>
          <w:szCs w:val="32"/>
        </w:rPr>
        <w:t>1</w:t>
      </w:r>
      <w:r>
        <w:rPr>
          <w:rFonts w:hint="eastAsia" w:ascii="仿宋_GB2312" w:hAnsi="仿宋_GB2312" w:cs="仿宋_GB2312"/>
          <w:szCs w:val="32"/>
        </w:rPr>
        <w:t>.</w:t>
      </w:r>
      <w:r>
        <w:rPr>
          <w:rFonts w:hint="eastAsia" w:cs="仿宋_GB2312"/>
          <w:szCs w:val="32"/>
        </w:rPr>
        <w:t>2</w:t>
      </w:r>
      <w:r>
        <w:rPr>
          <w:rFonts w:hint="eastAsia" w:ascii="仿宋_GB2312" w:hAnsi="仿宋_GB2312" w:cs="仿宋_GB2312"/>
          <w:szCs w:val="32"/>
        </w:rPr>
        <w:t xml:space="preserve"> 晾晒场选址于阳光充足，通风良好的区域。晾晒/产地加工场地的面积应与欲晾晒/产地加工的药材量相符，场地范围内有防虫、防鼠、防禽及防雨或霜冻设施。晾晒/产地加工场内不得遗留其他药材或农作物，同种药材不同批次的晾晒/产地加工应有有效的隔离措施。</w:t>
      </w:r>
    </w:p>
    <w:p>
      <w:pPr>
        <w:spacing w:line="560" w:lineRule="exac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 xml:space="preserve"> 晾晒/产地加工过程</w:t>
      </w:r>
    </w:p>
    <w:p>
      <w:pPr>
        <w:spacing w:line="560" w:lineRule="exac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w:t>
      </w:r>
      <w:r>
        <w:rPr>
          <w:rFonts w:hint="eastAsia" w:cs="仿宋_GB2312"/>
          <w:szCs w:val="32"/>
        </w:rPr>
        <w:t>1</w:t>
      </w:r>
      <w:r>
        <w:rPr>
          <w:rFonts w:hint="eastAsia" w:ascii="仿宋_GB2312" w:hAnsi="仿宋_GB2312" w:cs="仿宋_GB2312"/>
          <w:szCs w:val="32"/>
        </w:rPr>
        <w:t xml:space="preserve"> 晾晒/产地加工场地检查：晾晒/产地加工前再次对该场地的清洁情况进行检查，在确认无污染及混淆本次将晾晒/产地加工**鲜药材的隐患后，依据传统经验/习惯（或采用更为科学合理的方法），将采收的**鲜药材运至晾晒/产地加工场地。</w:t>
      </w:r>
    </w:p>
    <w:p>
      <w:pPr>
        <w:spacing w:line="560" w:lineRule="exac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w:t>
      </w:r>
      <w:r>
        <w:rPr>
          <w:rFonts w:hint="eastAsia" w:cs="仿宋_GB2312"/>
          <w:szCs w:val="32"/>
        </w:rPr>
        <w:t>2</w:t>
      </w:r>
      <w:r>
        <w:rPr>
          <w:rFonts w:hint="eastAsia" w:ascii="仿宋_GB2312" w:hAnsi="仿宋_GB2312" w:cs="仿宋_GB2312"/>
          <w:szCs w:val="32"/>
        </w:rPr>
        <w:t xml:space="preserve"> 晾晒期间应将***鲜品置晒场上摊平，根茎类晾晒厚度不超过**</w:t>
      </w:r>
      <w:r>
        <w:rPr>
          <w:rFonts w:hint="eastAsia" w:cs="仿宋_GB2312"/>
          <w:szCs w:val="32"/>
        </w:rPr>
        <w:t>cm</w:t>
      </w:r>
      <w:r>
        <w:rPr>
          <w:rFonts w:hint="eastAsia" w:ascii="仿宋_GB2312" w:hAnsi="仿宋_GB2312" w:cs="仿宋_GB2312"/>
          <w:szCs w:val="32"/>
        </w:rPr>
        <w:t>，花叶类晾晒厚度不超过**</w:t>
      </w:r>
      <w:r>
        <w:rPr>
          <w:rFonts w:hint="eastAsia" w:cs="仿宋_GB2312"/>
          <w:szCs w:val="32"/>
        </w:rPr>
        <w:t>cm</w:t>
      </w:r>
      <w:r>
        <w:rPr>
          <w:rFonts w:hint="eastAsia" w:ascii="仿宋_GB2312" w:hAnsi="仿宋_GB2312" w:cs="仿宋_GB2312"/>
          <w:szCs w:val="32"/>
        </w:rPr>
        <w:t>，皮类晾晒厚度不超过**</w:t>
      </w:r>
      <w:r>
        <w:rPr>
          <w:rFonts w:hint="eastAsia" w:cs="仿宋_GB2312"/>
          <w:szCs w:val="32"/>
        </w:rPr>
        <w:t>cm</w:t>
      </w:r>
      <w:r>
        <w:rPr>
          <w:rFonts w:hint="eastAsia" w:ascii="仿宋_GB2312" w:hAnsi="仿宋_GB2312" w:cs="仿宋_GB2312"/>
          <w:szCs w:val="32"/>
        </w:rPr>
        <w:t>。根据晾晒所处的季节，春冬季对根茎类每**天翻动**次，花叶类每**天翻动**次，皮类每**天翻动**次；夏秋季对根茎类每**天翻动**次，花叶类每**天翻动**次，皮类每**天翻动**次。</w:t>
      </w:r>
    </w:p>
    <w:p>
      <w:pPr>
        <w:spacing w:line="560" w:lineRule="exac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w:t>
      </w:r>
      <w:r>
        <w:rPr>
          <w:rFonts w:hint="eastAsia" w:cs="仿宋_GB2312"/>
          <w:szCs w:val="32"/>
        </w:rPr>
        <w:t>3</w:t>
      </w:r>
      <w:r>
        <w:rPr>
          <w:rFonts w:hint="eastAsia" w:ascii="仿宋_GB2312" w:hAnsi="仿宋_GB2312" w:cs="仿宋_GB2312"/>
          <w:szCs w:val="32"/>
        </w:rPr>
        <w:t xml:space="preserve"> ***鲜药材晾晒至适宜的干度时，将其依据传统经验进行处理（如丹参垛成宽</w:t>
      </w:r>
      <w:r>
        <w:rPr>
          <w:rFonts w:hint="eastAsia" w:cs="仿宋_GB2312"/>
          <w:szCs w:val="32"/>
        </w:rPr>
        <w:t>50cm</w:t>
      </w:r>
      <w:r>
        <w:rPr>
          <w:rFonts w:hint="eastAsia" w:ascii="仿宋_GB2312" w:hAnsi="仿宋_GB2312" w:cs="仿宋_GB2312"/>
          <w:szCs w:val="32"/>
        </w:rPr>
        <w:t>，高</w:t>
      </w:r>
      <w:r>
        <w:rPr>
          <w:rFonts w:hint="eastAsia" w:cs="仿宋_GB2312"/>
          <w:szCs w:val="32"/>
        </w:rPr>
        <w:t>70cm</w:t>
      </w:r>
      <w:r>
        <w:rPr>
          <w:rFonts w:hint="eastAsia" w:ascii="仿宋_GB2312" w:hAnsi="仿宋_GB2312" w:cs="仿宋_GB2312"/>
          <w:szCs w:val="32"/>
        </w:rPr>
        <w:t>的长垛，每隔</w:t>
      </w:r>
      <w:r>
        <w:rPr>
          <w:rFonts w:hint="eastAsia" w:cs="仿宋_GB2312"/>
          <w:szCs w:val="32"/>
        </w:rPr>
        <w:t>10</w:t>
      </w:r>
      <w:r>
        <w:rPr>
          <w:rFonts w:hint="eastAsia" w:ascii="仿宋_GB2312" w:hAnsi="仿宋_GB2312" w:cs="仿宋_GB2312"/>
          <w:szCs w:val="32"/>
        </w:rPr>
        <w:t>天重新倒垛，连续倒垛</w:t>
      </w:r>
      <w:r>
        <w:rPr>
          <w:rFonts w:hint="eastAsia" w:cs="仿宋_GB2312"/>
          <w:szCs w:val="32"/>
        </w:rPr>
        <w:t>2</w:t>
      </w:r>
      <w:r>
        <w:rPr>
          <w:rFonts w:hint="eastAsia" w:ascii="仿宋_GB2312" w:hAnsi="仿宋_GB2312" w:cs="仿宋_GB2312"/>
          <w:szCs w:val="32"/>
        </w:rPr>
        <w:t>次）。</w:t>
      </w:r>
    </w:p>
    <w:p>
      <w:pPr>
        <w:spacing w:line="560" w:lineRule="exac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w:t>
      </w:r>
      <w:r>
        <w:rPr>
          <w:rFonts w:hint="eastAsia" w:cs="仿宋_GB2312"/>
          <w:szCs w:val="32"/>
        </w:rPr>
        <w:t xml:space="preserve">4 </w:t>
      </w:r>
      <w:r>
        <w:rPr>
          <w:rFonts w:hint="eastAsia" w:ascii="仿宋_GB2312" w:hAnsi="仿宋_GB2312" w:cs="仿宋_GB2312"/>
          <w:szCs w:val="32"/>
        </w:rPr>
        <w:t>对于不适宜晾晒的**药材，应根据传统方法阴干（或烘干），或者经验证的现代技术手段处理（如冷冻干燥）。</w:t>
      </w:r>
    </w:p>
    <w:p>
      <w:pPr>
        <w:spacing w:line="560" w:lineRule="exac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w:t>
      </w:r>
      <w:r>
        <w:rPr>
          <w:rFonts w:hint="eastAsia" w:cs="仿宋_GB2312"/>
          <w:szCs w:val="32"/>
        </w:rPr>
        <w:t xml:space="preserve">5 </w:t>
      </w:r>
      <w:r>
        <w:rPr>
          <w:rFonts w:hint="eastAsia" w:ascii="仿宋_GB2312" w:hAnsi="仿宋_GB2312" w:cs="仿宋_GB2312"/>
          <w:szCs w:val="32"/>
        </w:rPr>
        <w:t>对**药材晾晒情况应由***每天进行检查，并记录晾晒阶段场地、所用设施或设备、操作人员的卫生情况，及**药材是否淋雨、霜冻、霉变、虫蛀、腐坏及是否有禽畜污染情况。</w:t>
      </w:r>
    </w:p>
    <w:p>
      <w:pPr>
        <w:spacing w:line="560" w:lineRule="exac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w:t>
      </w:r>
      <w:r>
        <w:rPr>
          <w:rFonts w:hint="eastAsia" w:cs="仿宋_GB2312"/>
          <w:szCs w:val="32"/>
        </w:rPr>
        <w:t xml:space="preserve">6 </w:t>
      </w:r>
      <w:r>
        <w:rPr>
          <w:rFonts w:hint="eastAsia" w:ascii="仿宋_GB2312" w:hAnsi="仿宋_GB2312" w:cs="仿宋_GB2312"/>
          <w:szCs w:val="32"/>
        </w:rPr>
        <w:t>晾晒（或烘干、冻干）至水分含量为*%时，集中进行一次净选。净选过程应做好隔离措施，不可与未净选者混淆。</w:t>
      </w:r>
    </w:p>
    <w:p>
      <w:pPr>
        <w:spacing w:line="560" w:lineRule="exact"/>
        <w:ind w:firstLine="640" w:firstLineChars="200"/>
        <w:rPr>
          <w:rFonts w:ascii="仿宋_GB2312" w:hAnsi="仿宋_GB2312" w:cs="仿宋_GB2312"/>
          <w:szCs w:val="32"/>
        </w:rPr>
      </w:pPr>
      <w:r>
        <w:rPr>
          <w:szCs w:val="32"/>
        </w:rPr>
        <w:t>2.7</w:t>
      </w:r>
      <w:r>
        <w:rPr>
          <w:rFonts w:hint="eastAsia" w:ascii="仿宋_GB2312" w:hAnsi="仿宋_GB2312" w:cs="仿宋_GB2312"/>
          <w:szCs w:val="32"/>
        </w:rPr>
        <w:t xml:space="preserve"> 每次晾晒完成后，对场地进行清洁，保证晾晒场地环境卫生。</w:t>
      </w:r>
    </w:p>
    <w:p>
      <w:pPr>
        <w:spacing w:line="560" w:lineRule="exact"/>
        <w:ind w:firstLine="640" w:firstLineChars="200"/>
        <w:jc w:val="left"/>
        <w:rPr>
          <w:rFonts w:ascii="仿宋_GB2312" w:hAnsi="仿宋_GB2312" w:cs="仿宋_GB2312"/>
          <w:szCs w:val="32"/>
        </w:rPr>
      </w:pPr>
      <w:r>
        <w:rPr>
          <w:rFonts w:hint="eastAsia" w:cs="仿宋_GB2312"/>
          <w:szCs w:val="32"/>
        </w:rPr>
        <w:t>3.</w:t>
      </w:r>
      <w:r>
        <w:rPr>
          <w:rFonts w:hint="eastAsia" w:ascii="仿宋_GB2312" w:hAnsi="仿宋_GB2312" w:cs="仿宋_GB2312"/>
          <w:szCs w:val="32"/>
        </w:rPr>
        <w:t xml:space="preserve"> 包装</w:t>
      </w:r>
    </w:p>
    <w:p>
      <w:pPr>
        <w:spacing w:line="560" w:lineRule="exact"/>
        <w:ind w:firstLine="640" w:firstLineChars="200"/>
        <w:jc w:val="left"/>
        <w:rPr>
          <w:rFonts w:ascii="仿宋_GB2312" w:hAnsi="仿宋_GB2312" w:cs="仿宋_GB2312"/>
          <w:szCs w:val="32"/>
        </w:rPr>
      </w:pPr>
      <w:r>
        <w:rPr>
          <w:rFonts w:hint="eastAsia" w:ascii="仿宋_GB2312" w:hAnsi="仿宋_GB2312" w:cs="仿宋_GB2312"/>
          <w:szCs w:val="32"/>
        </w:rPr>
        <w:t>**药材经净选后，根据***药材包装标准，按**</w:t>
      </w:r>
      <w:r>
        <w:rPr>
          <w:rFonts w:hint="eastAsia" w:cs="仿宋_GB2312"/>
          <w:szCs w:val="32"/>
        </w:rPr>
        <w:t>Kg</w:t>
      </w:r>
      <w:r>
        <w:rPr>
          <w:rFonts w:hint="eastAsia" w:ascii="仿宋_GB2312" w:hAnsi="仿宋_GB2312" w:cs="仿宋_GB2312"/>
          <w:szCs w:val="32"/>
        </w:rPr>
        <w:t>/袋（**/件）进行包装，包装后集中码放，并做好标记。</w:t>
      </w:r>
    </w:p>
    <w:p>
      <w:pPr>
        <w:spacing w:line="560" w:lineRule="exact"/>
        <w:ind w:firstLine="643" w:firstLineChars="200"/>
        <w:rPr>
          <w:rFonts w:ascii="仿宋_GB2312" w:hAnsi="仿宋_GB2312" w:cs="仿宋_GB2312"/>
          <w:b/>
          <w:bCs/>
          <w:szCs w:val="32"/>
        </w:rPr>
      </w:pPr>
      <w:r>
        <w:rPr>
          <w:rFonts w:hint="eastAsia" w:ascii="仿宋_GB2312" w:hAnsi="仿宋_GB2312" w:cs="仿宋_GB2312"/>
          <w:b/>
          <w:bCs/>
          <w:szCs w:val="32"/>
        </w:rPr>
        <w:t>附录：</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附录</w:t>
      </w:r>
      <w:r>
        <w:rPr>
          <w:rFonts w:hint="eastAsia" w:cs="仿宋_GB2312"/>
          <w:szCs w:val="32"/>
        </w:rPr>
        <w:t>1</w:t>
      </w:r>
      <w:r>
        <w:rPr>
          <w:rFonts w:hint="eastAsia" w:ascii="仿宋_GB2312" w:hAnsi="仿宋_GB2312" w:cs="仿宋_GB2312"/>
          <w:szCs w:val="32"/>
        </w:rPr>
        <w:t>、***药材晾晒/产地加工记录</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附录</w:t>
      </w:r>
      <w:r>
        <w:rPr>
          <w:rFonts w:hint="eastAsia" w:cs="仿宋_GB2312"/>
          <w:szCs w:val="32"/>
        </w:rPr>
        <w:t>2</w:t>
      </w:r>
      <w:r>
        <w:rPr>
          <w:rFonts w:hint="eastAsia" w:ascii="仿宋_GB2312" w:hAnsi="仿宋_GB2312" w:cs="仿宋_GB2312"/>
          <w:szCs w:val="32"/>
        </w:rPr>
        <w:t>、***药材包装记录</w:t>
      </w:r>
    </w:p>
    <w:p>
      <w:pPr>
        <w:spacing w:line="560" w:lineRule="exact"/>
        <w:ind w:firstLine="640" w:firstLineChars="200"/>
        <w:rPr>
          <w:rFonts w:ascii="仿宋_GB2312" w:hAnsi="仿宋_GB2312" w:cs="仿宋_GB2312"/>
          <w:szCs w:val="32"/>
        </w:rPr>
        <w:sectPr>
          <w:pgSz w:w="11906" w:h="16838"/>
          <w:pgMar w:top="1701" w:right="1588" w:bottom="1701" w:left="1797" w:header="1701" w:footer="992" w:gutter="0"/>
          <w:pgNumType w:fmt="numberInDash"/>
          <w:cols w:space="425" w:num="1"/>
          <w:docGrid w:linePitch="312" w:charSpace="0"/>
        </w:sectPr>
      </w:pPr>
    </w:p>
    <w:p>
      <w:pPr>
        <w:widowControl/>
        <w:spacing w:line="500" w:lineRule="exact"/>
        <w:jc w:val="left"/>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附录1</w:t>
      </w:r>
      <w:r>
        <w:rPr>
          <w:rFonts w:hint="eastAsia" w:ascii="楷体_GB2312" w:hAnsi="楷体_GB2312" w:eastAsia="楷体_GB2312" w:cs="楷体_GB2312"/>
          <w:b w:val="0"/>
          <w:sz w:val="28"/>
          <w:szCs w:val="28"/>
        </w:rPr>
        <w:t xml:space="preserve"> </w:t>
      </w:r>
    </w:p>
    <w:p>
      <w:pPr>
        <w:snapToGrid w:val="0"/>
        <w:jc w:val="center"/>
        <w:rPr>
          <w:rFonts w:ascii="楷体_GB2312" w:eastAsia="楷体_GB2312"/>
          <w:b/>
          <w:sz w:val="28"/>
          <w:szCs w:val="28"/>
        </w:rPr>
      </w:pPr>
      <w:r>
        <w:rPr>
          <w:rFonts w:hint="eastAsia" w:ascii="楷体_GB2312" w:eastAsia="楷体_GB2312"/>
          <w:b/>
          <w:szCs w:val="28"/>
        </w:rPr>
        <w:t>***药材晾晒/产地加工记录</w:t>
      </w:r>
    </w:p>
    <w:p>
      <w:pPr>
        <w:snapToGrid w:val="0"/>
        <w:spacing w:before="156" w:beforeLines="50" w:after="156" w:afterLines="50" w:line="280" w:lineRule="exact"/>
        <w:jc w:val="right"/>
        <w:rPr>
          <w:rFonts w:eastAsia="楷体_GB2312"/>
          <w:sz w:val="44"/>
          <w:szCs w:val="44"/>
        </w:rPr>
      </w:pPr>
    </w:p>
    <w:tbl>
      <w:tblPr>
        <w:tblStyle w:val="10"/>
        <w:tblW w:w="864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6"/>
        <w:gridCol w:w="2891"/>
        <w:gridCol w:w="1417"/>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1506" w:type="dxa"/>
            <w:vAlign w:val="center"/>
          </w:tcPr>
          <w:p>
            <w:pPr>
              <w:snapToGrid w:val="0"/>
              <w:spacing w:after="240"/>
              <w:jc w:val="center"/>
              <w:rPr>
                <w:rFonts w:ascii="楷体_GB2312" w:eastAsia="楷体_GB2312"/>
                <w:sz w:val="28"/>
                <w:szCs w:val="28"/>
              </w:rPr>
            </w:pPr>
            <w:r>
              <w:rPr>
                <w:rFonts w:hint="eastAsia" w:ascii="楷体_GB2312" w:eastAsia="楷体_GB2312"/>
                <w:sz w:val="28"/>
                <w:szCs w:val="28"/>
              </w:rPr>
              <w:t>品名</w:t>
            </w:r>
          </w:p>
        </w:tc>
        <w:tc>
          <w:tcPr>
            <w:tcW w:w="2891" w:type="dxa"/>
            <w:vAlign w:val="bottom"/>
          </w:tcPr>
          <w:p>
            <w:pPr>
              <w:snapToGrid w:val="0"/>
              <w:spacing w:after="240"/>
              <w:jc w:val="center"/>
              <w:rPr>
                <w:rFonts w:ascii="楷体_GB2312" w:eastAsia="楷体_GB2312"/>
                <w:sz w:val="28"/>
                <w:szCs w:val="28"/>
              </w:rPr>
            </w:pPr>
          </w:p>
        </w:tc>
        <w:tc>
          <w:tcPr>
            <w:tcW w:w="1417" w:type="dxa"/>
            <w:vAlign w:val="center"/>
          </w:tcPr>
          <w:p>
            <w:pPr>
              <w:snapToGrid w:val="0"/>
              <w:spacing w:after="240"/>
              <w:jc w:val="center"/>
              <w:rPr>
                <w:rFonts w:ascii="楷体_GB2312" w:eastAsia="楷体_GB2312"/>
                <w:sz w:val="28"/>
                <w:szCs w:val="28"/>
              </w:rPr>
            </w:pPr>
            <w:r>
              <w:rPr>
                <w:rFonts w:hint="eastAsia" w:ascii="楷体_GB2312" w:eastAsia="楷体_GB2312"/>
                <w:sz w:val="28"/>
                <w:szCs w:val="28"/>
              </w:rPr>
              <w:t>基地</w:t>
            </w:r>
          </w:p>
        </w:tc>
        <w:tc>
          <w:tcPr>
            <w:tcW w:w="2829" w:type="dxa"/>
            <w:vAlign w:val="bottom"/>
          </w:tcPr>
          <w:p>
            <w:pPr>
              <w:snapToGrid w:val="0"/>
              <w:spacing w:after="240"/>
              <w:jc w:val="center"/>
              <w:rPr>
                <w:rFonts w:ascii="楷体_GB2312" w:eastAsia="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506" w:type="dxa"/>
            <w:vAlign w:val="center"/>
          </w:tcPr>
          <w:p>
            <w:pPr>
              <w:snapToGrid w:val="0"/>
              <w:spacing w:after="240"/>
              <w:jc w:val="center"/>
              <w:rPr>
                <w:rFonts w:ascii="楷体_GB2312" w:eastAsia="楷体_GB2312"/>
                <w:sz w:val="28"/>
                <w:szCs w:val="28"/>
              </w:rPr>
            </w:pPr>
            <w:r>
              <w:rPr>
                <w:rFonts w:hint="eastAsia" w:ascii="楷体_GB2312" w:eastAsia="楷体_GB2312"/>
                <w:sz w:val="28"/>
                <w:szCs w:val="28"/>
              </w:rPr>
              <w:t>区域面积</w:t>
            </w:r>
          </w:p>
        </w:tc>
        <w:tc>
          <w:tcPr>
            <w:tcW w:w="7137" w:type="dxa"/>
            <w:gridSpan w:val="3"/>
            <w:vAlign w:val="center"/>
          </w:tcPr>
          <w:p>
            <w:pPr>
              <w:snapToGrid w:val="0"/>
              <w:spacing w:after="240"/>
              <w:jc w:val="center"/>
              <w:rPr>
                <w:rFonts w:ascii="楷体_GB2312" w:eastAsia="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37" w:hRule="atLeast"/>
          <w:jc w:val="center"/>
        </w:trPr>
        <w:tc>
          <w:tcPr>
            <w:tcW w:w="8643" w:type="dxa"/>
            <w:gridSpan w:val="4"/>
            <w:vAlign w:val="center"/>
          </w:tcPr>
          <w:p>
            <w:pPr>
              <w:spacing w:line="400" w:lineRule="exact"/>
              <w:ind w:left="365" w:hanging="364" w:hangingChars="152"/>
              <w:rPr>
                <w:rFonts w:ascii="楷体_GB2312" w:eastAsia="楷体_GB2312"/>
                <w:sz w:val="24"/>
              </w:rPr>
            </w:pPr>
            <w:r>
              <w:rPr>
                <w:rFonts w:hint="eastAsia" w:ascii="楷体_GB2312" w:eastAsia="楷体_GB2312"/>
                <w:sz w:val="24"/>
              </w:rPr>
              <w:t>一、</w:t>
            </w:r>
            <w:r>
              <w:rPr>
                <w:rFonts w:hint="eastAsia" w:ascii="楷体_GB2312" w:hAnsi="宋体" w:eastAsia="楷体_GB2312"/>
                <w:sz w:val="24"/>
              </w:rPr>
              <w:t>晾晒/产地加工前准备</w:t>
            </w:r>
            <w:r>
              <w:rPr>
                <w:rFonts w:hint="eastAsia" w:ascii="楷体_GB2312" w:eastAsia="楷体_GB2312"/>
                <w:sz w:val="24"/>
              </w:rPr>
              <w:t>：</w:t>
            </w:r>
          </w:p>
          <w:p>
            <w:pPr>
              <w:snapToGrid w:val="0"/>
              <w:spacing w:line="400" w:lineRule="exact"/>
              <w:rPr>
                <w:rFonts w:ascii="楷体_GB2312" w:eastAsia="楷体_GB2312"/>
                <w:sz w:val="24"/>
              </w:rPr>
            </w:pPr>
            <w:r>
              <w:rPr>
                <w:rFonts w:hint="eastAsia" w:ascii="楷体_GB2312" w:eastAsia="楷体_GB2312"/>
                <w:sz w:val="24"/>
              </w:rPr>
              <w:t>晾晒/</w:t>
            </w:r>
            <w:r>
              <w:rPr>
                <w:rFonts w:hint="eastAsia" w:ascii="楷体_GB2312" w:hAnsi="宋体" w:eastAsia="楷体_GB2312"/>
                <w:sz w:val="24"/>
              </w:rPr>
              <w:t>产地</w:t>
            </w:r>
            <w:r>
              <w:rPr>
                <w:rFonts w:hint="eastAsia" w:ascii="楷体_GB2312" w:eastAsia="楷体_GB2312"/>
                <w:sz w:val="24"/>
              </w:rPr>
              <w:t>加工场地准备所需的工具/设备（设施），如：叉、扫帚、枝剪及草苫、防雨布、周转筐、运输车等，使用前应保证所需的工具/设备（设施）与药材接触的部位清洁，无油污、无遗留的其它药材或物料，不应对本次所晾晒/产地加工的**鲜药材造成污染或混淆。</w:t>
            </w:r>
            <w:r>
              <w:rPr>
                <w:rFonts w:hint="eastAsia" w:ascii="楷体_GB2312" w:hAnsi="宋体" w:eastAsia="楷体_GB2312"/>
                <w:sz w:val="24"/>
              </w:rPr>
              <w:t>晾晒/产地加工</w:t>
            </w:r>
            <w:r>
              <w:rPr>
                <w:rFonts w:hint="eastAsia" w:ascii="楷体_GB2312" w:eastAsia="楷体_GB2312"/>
                <w:sz w:val="24"/>
              </w:rPr>
              <w:t>面积</w:t>
            </w:r>
            <w:r>
              <w:rPr>
                <w:rFonts w:hint="eastAsia" w:ascii="楷体_GB2312" w:hAnsi="宋体" w:eastAsia="楷体_GB2312"/>
                <w:sz w:val="24"/>
              </w:rPr>
              <w:t>与欲晾晒/产地加工的药材量相符，相应的防护措施是否到位。</w:t>
            </w:r>
          </w:p>
          <w:p>
            <w:pPr>
              <w:snapToGrid w:val="0"/>
              <w:spacing w:line="400" w:lineRule="exact"/>
              <w:rPr>
                <w:rFonts w:ascii="楷体_GB2312" w:eastAsia="楷体_GB2312"/>
                <w:sz w:val="24"/>
              </w:rPr>
            </w:pPr>
            <w:r>
              <w:rPr>
                <w:rFonts w:hint="eastAsia" w:ascii="楷体_GB2312" w:eastAsia="楷体_GB2312"/>
                <w:sz w:val="24"/>
              </w:rPr>
              <w:t>检查结果及意见：</w:t>
            </w:r>
          </w:p>
          <w:p>
            <w:pPr>
              <w:snapToGrid w:val="0"/>
              <w:spacing w:line="400" w:lineRule="exact"/>
              <w:rPr>
                <w:rFonts w:ascii="楷体_GB2312" w:eastAsia="楷体_GB2312"/>
                <w:sz w:val="24"/>
              </w:rPr>
            </w:pPr>
          </w:p>
          <w:p>
            <w:pPr>
              <w:snapToGrid w:val="0"/>
              <w:spacing w:line="400" w:lineRule="exact"/>
              <w:rPr>
                <w:rFonts w:ascii="楷体_GB2312" w:hAnsi="Calibri" w:eastAsia="楷体_GB2312"/>
                <w:sz w:val="24"/>
              </w:rPr>
            </w:pPr>
            <w:r>
              <w:rPr>
                <w:rFonts w:hint="eastAsia" w:ascii="楷体_GB2312" w:eastAsia="楷体_GB2312"/>
                <w:sz w:val="24"/>
              </w:rPr>
              <w:t>检查/操作人</w:t>
            </w:r>
            <w:r>
              <w:rPr>
                <w:rFonts w:hint="eastAsia" w:ascii="楷体_GB2312" w:hAnsi="Calibri" w:eastAsia="楷体_GB2312"/>
                <w:sz w:val="24"/>
              </w:rPr>
              <w:t xml:space="preserve">员：         </w:t>
            </w:r>
            <w:r>
              <w:rPr>
                <w:rFonts w:ascii="楷体_GB2312" w:hAnsi="Calibri" w:eastAsia="楷体_GB2312"/>
                <w:sz w:val="24"/>
              </w:rPr>
              <w:t xml:space="preserve">  </w:t>
            </w:r>
            <w:r>
              <w:rPr>
                <w:rFonts w:hint="eastAsia" w:ascii="楷体_GB2312" w:hAnsi="Calibri" w:eastAsia="楷体_GB2312"/>
                <w:sz w:val="24"/>
              </w:rPr>
              <w:t xml:space="preserve">         加工周期：</w:t>
            </w:r>
          </w:p>
          <w:p>
            <w:pPr>
              <w:numPr>
                <w:ilvl w:val="0"/>
                <w:numId w:val="1"/>
              </w:numPr>
              <w:spacing w:line="400" w:lineRule="exact"/>
              <w:rPr>
                <w:rFonts w:ascii="楷体_GB2312" w:hAnsi="Calibri" w:eastAsia="楷体_GB2312"/>
                <w:sz w:val="24"/>
              </w:rPr>
            </w:pPr>
            <w:r>
              <w:rPr>
                <w:rFonts w:hint="eastAsia" w:ascii="楷体_GB2312" w:hAnsi="宋体" w:eastAsia="楷体_GB2312"/>
                <w:sz w:val="24"/>
              </w:rPr>
              <w:t>晾晒/产地加工过</w:t>
            </w:r>
            <w:r>
              <w:rPr>
                <w:rFonts w:hint="eastAsia" w:ascii="楷体_GB2312" w:hAnsi="Calibri" w:eastAsia="楷体_GB2312"/>
                <w:sz w:val="24"/>
              </w:rPr>
              <w:t>程：</w:t>
            </w:r>
          </w:p>
          <w:p>
            <w:pPr>
              <w:spacing w:line="400" w:lineRule="exact"/>
              <w:rPr>
                <w:rFonts w:ascii="楷体_GB2312" w:eastAsia="楷体_GB2312"/>
                <w:sz w:val="24"/>
                <w:u w:val="single"/>
              </w:rPr>
            </w:pPr>
            <w:r>
              <w:rPr>
                <w:rFonts w:hint="eastAsia" w:ascii="楷体_GB2312" w:hAnsi="宋体" w:eastAsia="楷体_GB2312"/>
                <w:sz w:val="24"/>
              </w:rPr>
              <w:t>晾晒</w:t>
            </w:r>
            <w:r>
              <w:rPr>
                <w:rFonts w:hint="eastAsia" w:ascii="楷体_GB2312" w:eastAsia="楷体_GB2312"/>
                <w:sz w:val="24"/>
              </w:rPr>
              <w:t>/产地加工卫生情况：</w:t>
            </w:r>
            <w:r>
              <w:rPr>
                <w:rFonts w:hint="eastAsia" w:ascii="楷体_GB2312" w:eastAsia="楷体_GB2312"/>
                <w:sz w:val="24"/>
              </w:rPr>
              <w:sym w:font="Wingdings" w:char="00A8"/>
            </w:r>
            <w:r>
              <w:rPr>
                <w:rFonts w:hint="eastAsia" w:ascii="楷体_GB2312" w:eastAsia="楷体_GB2312"/>
                <w:sz w:val="24"/>
              </w:rPr>
              <w:t xml:space="preserve">符合要求       </w:t>
            </w:r>
            <w:r>
              <w:rPr>
                <w:rFonts w:hint="eastAsia" w:ascii="楷体_GB2312" w:eastAsia="楷体_GB2312"/>
                <w:sz w:val="24"/>
              </w:rPr>
              <w:sym w:font="Wingdings" w:char="00A8"/>
            </w:r>
            <w:r>
              <w:rPr>
                <w:rFonts w:hint="eastAsia" w:ascii="楷体_GB2312" w:eastAsia="楷体_GB2312"/>
                <w:sz w:val="24"/>
              </w:rPr>
              <w:t>不符合要求</w:t>
            </w:r>
          </w:p>
          <w:p>
            <w:pPr>
              <w:spacing w:line="400" w:lineRule="exact"/>
              <w:rPr>
                <w:rFonts w:ascii="楷体_GB2312" w:eastAsia="楷体_GB2312"/>
                <w:sz w:val="24"/>
              </w:rPr>
            </w:pPr>
            <w:r>
              <w:rPr>
                <w:rFonts w:hint="eastAsia" w:ascii="楷体_GB2312" w:eastAsia="楷体_GB2312"/>
                <w:sz w:val="24"/>
                <w:u w:val="single"/>
              </w:rPr>
              <w:t xml:space="preserve">***  </w:t>
            </w:r>
            <w:r>
              <w:rPr>
                <w:rFonts w:hint="eastAsia" w:ascii="楷体_GB2312" w:eastAsia="楷体_GB2312"/>
                <w:sz w:val="24"/>
              </w:rPr>
              <w:t>鲜品</w:t>
            </w:r>
            <w:r>
              <w:rPr>
                <w:rFonts w:hint="eastAsia" w:ascii="楷体_GB2312" w:hAnsi="宋体" w:eastAsia="楷体_GB2312"/>
                <w:sz w:val="24"/>
              </w:rPr>
              <w:t>晾晒</w:t>
            </w:r>
            <w:r>
              <w:rPr>
                <w:rFonts w:hint="eastAsia" w:ascii="楷体_GB2312" w:eastAsia="楷体_GB2312"/>
                <w:sz w:val="24"/>
              </w:rPr>
              <w:t>厚度：</w:t>
            </w:r>
            <w:r>
              <w:rPr>
                <w:rFonts w:hint="eastAsia" w:ascii="楷体_GB2312" w:eastAsia="楷体_GB2312"/>
                <w:sz w:val="24"/>
                <w:u w:val="single"/>
              </w:rPr>
              <w:t xml:space="preserve">**  </w:t>
            </w:r>
            <w:r>
              <w:rPr>
                <w:rFonts w:hint="eastAsia" w:eastAsia="楷体_GB2312"/>
                <w:sz w:val="24"/>
              </w:rPr>
              <w:t>cm</w:t>
            </w:r>
            <w:r>
              <w:rPr>
                <w:rFonts w:hint="eastAsia" w:ascii="楷体_GB2312" w:eastAsia="楷体_GB2312"/>
                <w:sz w:val="24"/>
              </w:rPr>
              <w:t>，或</w:t>
            </w:r>
            <w:r>
              <w:rPr>
                <w:rFonts w:hint="eastAsia" w:ascii="楷体_GB2312" w:eastAsia="楷体_GB2312"/>
                <w:sz w:val="24"/>
                <w:u w:val="single"/>
              </w:rPr>
              <w:t xml:space="preserve">***  </w:t>
            </w:r>
            <w:r>
              <w:rPr>
                <w:rFonts w:hint="eastAsia" w:ascii="楷体_GB2312" w:eastAsia="楷体_GB2312"/>
                <w:sz w:val="24"/>
              </w:rPr>
              <w:t>鲜品</w:t>
            </w:r>
            <w:r>
              <w:rPr>
                <w:rFonts w:hint="eastAsia" w:ascii="楷体_GB2312" w:hAnsi="宋体" w:eastAsia="楷体_GB2312"/>
                <w:sz w:val="24"/>
              </w:rPr>
              <w:t>烘干温</w:t>
            </w:r>
            <w:r>
              <w:rPr>
                <w:rFonts w:hint="eastAsia" w:ascii="楷体_GB2312" w:eastAsia="楷体_GB2312"/>
                <w:sz w:val="24"/>
              </w:rPr>
              <w:t>度：</w:t>
            </w:r>
            <w:r>
              <w:rPr>
                <w:rFonts w:hint="eastAsia" w:ascii="楷体_GB2312" w:eastAsia="楷体_GB2312"/>
                <w:sz w:val="24"/>
                <w:u w:val="single"/>
              </w:rPr>
              <w:t xml:space="preserve">**  </w:t>
            </w:r>
            <w:r>
              <w:rPr>
                <w:rFonts w:hint="eastAsia" w:ascii="楷体_GB2312" w:eastAsia="楷体_GB2312"/>
                <w:sz w:val="24"/>
              </w:rPr>
              <w:t>℃，或</w:t>
            </w:r>
            <w:r>
              <w:rPr>
                <w:rFonts w:hint="eastAsia" w:ascii="楷体_GB2312" w:eastAsia="楷体_GB2312"/>
                <w:sz w:val="24"/>
                <w:u w:val="single"/>
              </w:rPr>
              <w:t xml:space="preserve">***  </w:t>
            </w:r>
            <w:r>
              <w:rPr>
                <w:rFonts w:hint="eastAsia" w:ascii="楷体_GB2312" w:eastAsia="楷体_GB2312"/>
                <w:sz w:val="24"/>
              </w:rPr>
              <w:t>鲜品</w:t>
            </w:r>
            <w:r>
              <w:rPr>
                <w:rFonts w:hint="eastAsia" w:ascii="楷体_GB2312" w:hAnsi="宋体" w:eastAsia="楷体_GB2312"/>
                <w:sz w:val="24"/>
              </w:rPr>
              <w:t>冻干温</w:t>
            </w:r>
            <w:r>
              <w:rPr>
                <w:rFonts w:hint="eastAsia" w:ascii="楷体_GB2312" w:eastAsia="楷体_GB2312"/>
                <w:sz w:val="24"/>
              </w:rPr>
              <w:t>度：</w:t>
            </w:r>
            <w:r>
              <w:rPr>
                <w:rFonts w:hint="eastAsia" w:ascii="楷体_GB2312" w:eastAsia="楷体_GB2312"/>
                <w:sz w:val="24"/>
                <w:u w:val="single"/>
              </w:rPr>
              <w:t xml:space="preserve">**  </w:t>
            </w:r>
            <w:r>
              <w:rPr>
                <w:rFonts w:hint="eastAsia" w:ascii="楷体_GB2312" w:eastAsia="楷体_GB2312"/>
                <w:sz w:val="24"/>
              </w:rPr>
              <w:t>℃</w:t>
            </w:r>
          </w:p>
          <w:p>
            <w:pPr>
              <w:spacing w:line="400" w:lineRule="exact"/>
              <w:rPr>
                <w:rFonts w:ascii="楷体_GB2312" w:eastAsia="楷体_GB2312"/>
                <w:sz w:val="24"/>
              </w:rPr>
            </w:pPr>
            <w:r>
              <w:rPr>
                <w:rFonts w:hint="eastAsia" w:ascii="楷体_GB2312" w:eastAsia="楷体_GB2312"/>
                <w:sz w:val="24"/>
                <w:u w:val="single"/>
              </w:rPr>
              <w:t>**</w:t>
            </w:r>
            <w:r>
              <w:rPr>
                <w:rFonts w:hint="eastAsia" w:ascii="楷体_GB2312" w:eastAsia="楷体_GB2312"/>
                <w:sz w:val="24"/>
              </w:rPr>
              <w:t xml:space="preserve">药材淋雨  </w:t>
            </w:r>
            <w:r>
              <w:rPr>
                <w:rFonts w:hint="eastAsia" w:ascii="楷体_GB2312" w:eastAsia="楷体_GB2312"/>
                <w:sz w:val="24"/>
              </w:rPr>
              <w:sym w:font="Wingdings" w:char="00A8"/>
            </w:r>
            <w:r>
              <w:rPr>
                <w:rFonts w:hint="eastAsia" w:ascii="楷体_GB2312" w:eastAsia="楷体_GB2312"/>
                <w:sz w:val="24"/>
              </w:rPr>
              <w:t xml:space="preserve">  霜冻  </w:t>
            </w:r>
            <w:r>
              <w:rPr>
                <w:rFonts w:hint="eastAsia" w:ascii="楷体_GB2312" w:eastAsia="楷体_GB2312"/>
                <w:sz w:val="24"/>
              </w:rPr>
              <w:sym w:font="Wingdings" w:char="00A8"/>
            </w:r>
            <w:r>
              <w:rPr>
                <w:rFonts w:hint="eastAsia" w:ascii="楷体_GB2312" w:eastAsia="楷体_GB2312"/>
                <w:sz w:val="24"/>
              </w:rPr>
              <w:t xml:space="preserve">    霉变  </w:t>
            </w:r>
            <w:r>
              <w:rPr>
                <w:rFonts w:hint="eastAsia" w:ascii="楷体_GB2312" w:eastAsia="楷体_GB2312"/>
                <w:sz w:val="24"/>
              </w:rPr>
              <w:sym w:font="Wingdings" w:char="00A8"/>
            </w:r>
            <w:r>
              <w:rPr>
                <w:rFonts w:hint="eastAsia" w:ascii="楷体_GB2312" w:eastAsia="楷体_GB2312"/>
                <w:sz w:val="24"/>
              </w:rPr>
              <w:t xml:space="preserve">  虫蛀  </w:t>
            </w:r>
            <w:r>
              <w:rPr>
                <w:rFonts w:hint="eastAsia" w:ascii="楷体_GB2312" w:eastAsia="楷体_GB2312"/>
                <w:sz w:val="24"/>
              </w:rPr>
              <w:sym w:font="Wingdings" w:char="00A8"/>
            </w:r>
            <w:r>
              <w:rPr>
                <w:rFonts w:hint="eastAsia" w:ascii="楷体_GB2312" w:eastAsia="楷体_GB2312"/>
                <w:sz w:val="24"/>
              </w:rPr>
              <w:t xml:space="preserve">  腐坏  </w:t>
            </w:r>
            <w:r>
              <w:rPr>
                <w:rFonts w:hint="eastAsia" w:ascii="楷体_GB2312" w:eastAsia="楷体_GB2312"/>
                <w:sz w:val="24"/>
              </w:rPr>
              <w:sym w:font="Wingdings" w:char="00A8"/>
            </w:r>
            <w:r>
              <w:rPr>
                <w:rFonts w:hint="eastAsia" w:ascii="楷体_GB2312" w:eastAsia="楷体_GB2312"/>
                <w:sz w:val="24"/>
              </w:rPr>
              <w:t xml:space="preserve">   禽畜污染  </w:t>
            </w:r>
            <w:r>
              <w:rPr>
                <w:rFonts w:hint="eastAsia" w:ascii="楷体_GB2312" w:eastAsia="楷体_GB2312"/>
                <w:sz w:val="24"/>
              </w:rPr>
              <w:sym w:font="Wingdings" w:char="00A8"/>
            </w:r>
          </w:p>
          <w:p>
            <w:pPr>
              <w:spacing w:line="400" w:lineRule="exact"/>
              <w:rPr>
                <w:rFonts w:ascii="楷体_GB2312" w:eastAsia="楷体_GB2312"/>
                <w:sz w:val="24"/>
              </w:rPr>
            </w:pPr>
            <w:r>
              <w:rPr>
                <w:rFonts w:hint="eastAsia" w:ascii="楷体_GB2312" w:eastAsia="楷体_GB2312"/>
                <w:sz w:val="24"/>
                <w:u w:val="single"/>
              </w:rPr>
              <w:t xml:space="preserve">***  </w:t>
            </w:r>
            <w:r>
              <w:rPr>
                <w:rFonts w:hint="eastAsia" w:ascii="楷体_GB2312" w:eastAsia="楷体_GB2312"/>
                <w:sz w:val="24"/>
              </w:rPr>
              <w:t>药材净选是否有隔离措施      是</w:t>
            </w:r>
            <w:r>
              <w:rPr>
                <w:rFonts w:hint="eastAsia" w:ascii="楷体_GB2312" w:eastAsia="楷体_GB2312"/>
                <w:sz w:val="24"/>
              </w:rPr>
              <w:sym w:font="Wingdings" w:char="00A8"/>
            </w:r>
            <w:r>
              <w:rPr>
                <w:rFonts w:hint="eastAsia" w:ascii="楷体_GB2312" w:eastAsia="楷体_GB2312"/>
                <w:sz w:val="24"/>
              </w:rPr>
              <w:t xml:space="preserve">      否</w:t>
            </w:r>
            <w:r>
              <w:rPr>
                <w:rFonts w:hint="eastAsia" w:ascii="楷体_GB2312" w:eastAsia="楷体_GB2312"/>
                <w:sz w:val="24"/>
              </w:rPr>
              <w:sym w:font="Wingdings" w:char="00A8"/>
            </w:r>
          </w:p>
          <w:p>
            <w:pPr>
              <w:snapToGrid w:val="0"/>
              <w:spacing w:line="400" w:lineRule="exact"/>
              <w:rPr>
                <w:rFonts w:ascii="楷体_GB2312" w:eastAsia="楷体_GB2312"/>
                <w:sz w:val="24"/>
              </w:rPr>
            </w:pPr>
            <w:r>
              <w:rPr>
                <w:rFonts w:hint="eastAsia" w:ascii="楷体_GB2312" w:eastAsia="楷体_GB2312"/>
                <w:sz w:val="24"/>
              </w:rPr>
              <w:t>检查结果及意见：</w:t>
            </w:r>
          </w:p>
          <w:p>
            <w:pPr>
              <w:spacing w:line="400" w:lineRule="exact"/>
              <w:ind w:firstLine="480"/>
              <w:rPr>
                <w:rFonts w:ascii="楷体_GB2312" w:eastAsia="楷体_GB2312"/>
                <w:sz w:val="24"/>
              </w:rPr>
            </w:pPr>
          </w:p>
          <w:p>
            <w:pPr>
              <w:spacing w:line="360" w:lineRule="auto"/>
              <w:rPr>
                <w:rFonts w:ascii="楷体_GB2312" w:eastAsia="楷体_GB2312"/>
                <w:sz w:val="24"/>
              </w:rPr>
            </w:pPr>
            <w:r>
              <w:rPr>
                <w:rFonts w:hint="eastAsia" w:ascii="楷体_GB2312" w:eastAsia="楷体_GB2312"/>
                <w:sz w:val="24"/>
              </w:rPr>
              <w:t>检查/操作人</w:t>
            </w:r>
            <w:r>
              <w:rPr>
                <w:rFonts w:hint="eastAsia" w:ascii="楷体_GB2312" w:hAnsi="Calibri" w:eastAsia="楷体_GB2312"/>
                <w:sz w:val="24"/>
              </w:rPr>
              <w:t xml:space="preserve">员：                 </w:t>
            </w:r>
            <w:r>
              <w:rPr>
                <w:rFonts w:ascii="楷体_GB2312" w:hAnsi="Calibri" w:eastAsia="楷体_GB2312"/>
                <w:sz w:val="24"/>
              </w:rPr>
              <w:t xml:space="preserve">  </w:t>
            </w:r>
            <w:r>
              <w:rPr>
                <w:rFonts w:hint="eastAsia" w:ascii="楷体_GB2312" w:hAnsi="Calibri" w:eastAsia="楷体_GB2312"/>
                <w:sz w:val="24"/>
              </w:rPr>
              <w:t>加工周期：</w:t>
            </w:r>
          </w:p>
          <w:p>
            <w:pPr>
              <w:spacing w:line="400" w:lineRule="exact"/>
              <w:rPr>
                <w:rFonts w:ascii="楷体_GB2312" w:hAnsi="宋体" w:eastAsia="楷体_GB2312" w:cs="宋体"/>
                <w:sz w:val="24"/>
              </w:rPr>
            </w:pPr>
            <w:r>
              <w:rPr>
                <w:rFonts w:hint="eastAsia" w:ascii="楷体_GB2312" w:hAnsi="宋体" w:eastAsia="楷体_GB2312" w:cs="宋体"/>
                <w:sz w:val="24"/>
              </w:rPr>
              <w:t>二、***晾晒、初加工过程中影响因素：</w:t>
            </w:r>
          </w:p>
          <w:p>
            <w:pPr>
              <w:snapToGrid w:val="0"/>
              <w:spacing w:line="400" w:lineRule="exact"/>
              <w:rPr>
                <w:rFonts w:ascii="楷体_GB2312" w:hAnsi="宋体" w:eastAsia="楷体_GB2312" w:cs="宋体"/>
                <w:sz w:val="24"/>
              </w:rPr>
            </w:pPr>
            <w:r>
              <w:rPr>
                <w:rFonts w:ascii="楷体_GB2312" w:hAnsi="宋体" w:eastAsia="楷体_GB2312" w:cs="宋体"/>
                <w:sz w:val="24"/>
              </w:rPr>
              <w:t>干燥场地     防鼠、禽畜设施</w:t>
            </w:r>
            <w:r>
              <w:rPr>
                <w:rFonts w:hint="eastAsia" w:ascii="楷体_GB2312" w:hAnsi="宋体" w:eastAsia="楷体_GB2312" w:cs="宋体"/>
                <w:sz w:val="24"/>
              </w:rPr>
              <w:t xml:space="preserve">是否完好        </w:t>
            </w:r>
            <w:r>
              <w:rPr>
                <w:rFonts w:ascii="楷体_GB2312" w:hAnsi="宋体" w:eastAsia="楷体_GB2312" w:cs="宋体"/>
                <w:sz w:val="24"/>
              </w:rPr>
              <w:t>是</w:t>
            </w:r>
            <w:r>
              <w:rPr>
                <w:rFonts w:hint="eastAsia" w:ascii="楷体_GB2312" w:hAnsi="宋体" w:eastAsia="楷体_GB2312" w:cs="宋体"/>
                <w:sz w:val="24"/>
              </w:rPr>
              <w:t xml:space="preserve"> </w:t>
            </w:r>
            <w:r>
              <w:rPr>
                <w:rFonts w:ascii="楷体_GB2312" w:hAnsi="宋体" w:eastAsia="楷体_GB2312" w:cs="宋体"/>
                <w:sz w:val="24"/>
              </w:rPr>
              <w:t>□   否</w:t>
            </w:r>
            <w:r>
              <w:rPr>
                <w:rFonts w:hint="eastAsia" w:ascii="楷体_GB2312" w:hAnsi="宋体" w:eastAsia="楷体_GB2312" w:cs="宋体"/>
                <w:sz w:val="24"/>
              </w:rPr>
              <w:t xml:space="preserve"> </w:t>
            </w:r>
            <w:r>
              <w:rPr>
                <w:rFonts w:ascii="楷体_GB2312" w:hAnsi="宋体" w:eastAsia="楷体_GB2312" w:cs="宋体"/>
                <w:sz w:val="24"/>
              </w:rPr>
              <w:t>□</w:t>
            </w:r>
          </w:p>
          <w:p>
            <w:pPr>
              <w:snapToGrid w:val="0"/>
              <w:spacing w:line="400" w:lineRule="exact"/>
              <w:rPr>
                <w:rFonts w:ascii="楷体_GB2312" w:hAnsi="宋体" w:eastAsia="楷体_GB2312" w:cs="宋体"/>
                <w:sz w:val="24"/>
              </w:rPr>
            </w:pPr>
            <w:r>
              <w:rPr>
                <w:rFonts w:ascii="楷体_GB2312" w:hAnsi="宋体" w:eastAsia="楷体_GB2312" w:cs="宋体"/>
                <w:sz w:val="24"/>
              </w:rPr>
              <w:t>干燥过程中   是否受污染</w:t>
            </w:r>
            <w:r>
              <w:rPr>
                <w:rFonts w:hint="eastAsia" w:ascii="楷体_GB2312" w:hAnsi="宋体" w:eastAsia="楷体_GB2312" w:cs="宋体"/>
                <w:sz w:val="24"/>
              </w:rPr>
              <w:t xml:space="preserve">                    </w:t>
            </w:r>
            <w:r>
              <w:rPr>
                <w:rFonts w:ascii="楷体_GB2312" w:hAnsi="宋体" w:eastAsia="楷体_GB2312" w:cs="宋体"/>
                <w:sz w:val="24"/>
              </w:rPr>
              <w:t>是</w:t>
            </w:r>
            <w:r>
              <w:rPr>
                <w:rFonts w:hint="eastAsia" w:ascii="楷体_GB2312" w:hAnsi="宋体" w:eastAsia="楷体_GB2312" w:cs="宋体"/>
                <w:sz w:val="24"/>
              </w:rPr>
              <w:t xml:space="preserve"> </w:t>
            </w:r>
            <w:r>
              <w:rPr>
                <w:rFonts w:ascii="楷体_GB2312" w:hAnsi="宋体" w:eastAsia="楷体_GB2312" w:cs="宋体"/>
                <w:sz w:val="24"/>
              </w:rPr>
              <w:t>□   否</w:t>
            </w:r>
            <w:r>
              <w:rPr>
                <w:rFonts w:hint="eastAsia" w:ascii="楷体_GB2312" w:hAnsi="宋体" w:eastAsia="楷体_GB2312" w:cs="宋体"/>
                <w:sz w:val="24"/>
              </w:rPr>
              <w:t xml:space="preserve"> </w:t>
            </w:r>
            <w:r>
              <w:rPr>
                <w:rFonts w:ascii="楷体_GB2312" w:hAnsi="宋体" w:eastAsia="楷体_GB2312" w:cs="宋体"/>
                <w:sz w:val="24"/>
              </w:rPr>
              <w:t>□</w:t>
            </w:r>
          </w:p>
          <w:p>
            <w:pPr>
              <w:snapToGrid w:val="0"/>
              <w:spacing w:line="400" w:lineRule="exact"/>
              <w:rPr>
                <w:rFonts w:ascii="楷体_GB2312" w:hAnsi="宋体" w:eastAsia="楷体_GB2312" w:cs="宋体"/>
                <w:sz w:val="24"/>
              </w:rPr>
            </w:pPr>
            <w:r>
              <w:rPr>
                <w:rFonts w:ascii="楷体_GB2312" w:hAnsi="宋体" w:eastAsia="楷体_GB2312" w:cs="宋体"/>
                <w:sz w:val="24"/>
              </w:rPr>
              <w:t>干燥过程中   是否</w:t>
            </w:r>
            <w:r>
              <w:rPr>
                <w:rFonts w:hint="eastAsia" w:ascii="楷体_GB2312" w:hAnsi="宋体" w:eastAsia="楷体_GB2312" w:cs="宋体"/>
                <w:sz w:val="24"/>
              </w:rPr>
              <w:t>受</w:t>
            </w:r>
            <w:r>
              <w:rPr>
                <w:rFonts w:ascii="楷体_GB2312" w:hAnsi="宋体" w:eastAsia="楷体_GB2312" w:cs="宋体"/>
                <w:sz w:val="24"/>
              </w:rPr>
              <w:t>雨淋或霜打</w:t>
            </w:r>
            <w:r>
              <w:rPr>
                <w:rFonts w:hint="eastAsia" w:ascii="楷体_GB2312" w:hAnsi="宋体" w:eastAsia="楷体_GB2312" w:cs="宋体"/>
                <w:sz w:val="24"/>
              </w:rPr>
              <w:t xml:space="preserve"> </w:t>
            </w:r>
            <w:r>
              <w:rPr>
                <w:rFonts w:ascii="楷体_GB2312" w:hAnsi="宋体" w:eastAsia="楷体_GB2312" w:cs="宋体"/>
                <w:sz w:val="24"/>
              </w:rPr>
              <w:t xml:space="preserve">  </w:t>
            </w:r>
            <w:r>
              <w:rPr>
                <w:rFonts w:hint="eastAsia" w:ascii="楷体_GB2312" w:hAnsi="宋体" w:eastAsia="楷体_GB2312" w:cs="宋体"/>
                <w:sz w:val="24"/>
              </w:rPr>
              <w:t xml:space="preserve">             </w:t>
            </w:r>
            <w:r>
              <w:rPr>
                <w:rFonts w:ascii="楷体_GB2312" w:hAnsi="宋体" w:eastAsia="楷体_GB2312" w:cs="宋体"/>
                <w:sz w:val="24"/>
              </w:rPr>
              <w:t>是</w:t>
            </w:r>
            <w:r>
              <w:rPr>
                <w:rFonts w:hint="eastAsia" w:ascii="楷体_GB2312" w:hAnsi="宋体" w:eastAsia="楷体_GB2312" w:cs="宋体"/>
                <w:sz w:val="24"/>
              </w:rPr>
              <w:t xml:space="preserve"> </w:t>
            </w:r>
            <w:r>
              <w:rPr>
                <w:rFonts w:ascii="楷体_GB2312" w:hAnsi="宋体" w:eastAsia="楷体_GB2312" w:cs="宋体"/>
                <w:sz w:val="24"/>
              </w:rPr>
              <w:t>□   否</w:t>
            </w:r>
            <w:r>
              <w:rPr>
                <w:rFonts w:hint="eastAsia" w:ascii="楷体_GB2312" w:hAnsi="宋体" w:eastAsia="楷体_GB2312" w:cs="宋体"/>
                <w:sz w:val="24"/>
              </w:rPr>
              <w:t xml:space="preserve"> </w:t>
            </w:r>
            <w:r>
              <w:rPr>
                <w:rFonts w:ascii="楷体_GB2312" w:hAnsi="宋体" w:eastAsia="楷体_GB2312" w:cs="宋体"/>
                <w:sz w:val="24"/>
              </w:rPr>
              <w:t>□</w:t>
            </w:r>
          </w:p>
          <w:p>
            <w:pPr>
              <w:spacing w:line="360" w:lineRule="auto"/>
              <w:rPr>
                <w:rFonts w:ascii="楷体_GB2312" w:eastAsia="楷体_GB2312"/>
                <w:sz w:val="24"/>
              </w:rPr>
            </w:pPr>
            <w:r>
              <w:rPr>
                <w:rFonts w:hint="eastAsia" w:ascii="楷体_GB2312" w:eastAsia="楷体_GB2312"/>
                <w:sz w:val="24"/>
              </w:rPr>
              <w:t>检查/操作人</w:t>
            </w:r>
            <w:r>
              <w:rPr>
                <w:rFonts w:hint="eastAsia" w:ascii="楷体_GB2312" w:hAnsi="Calibri" w:eastAsia="楷体_GB2312"/>
                <w:sz w:val="24"/>
              </w:rPr>
              <w:t xml:space="preserve">员：                    </w:t>
            </w:r>
            <w:r>
              <w:rPr>
                <w:rFonts w:ascii="楷体_GB2312" w:hAnsi="Calibri" w:eastAsia="楷体_GB2312"/>
                <w:sz w:val="24"/>
              </w:rPr>
              <w:t xml:space="preserve"> </w:t>
            </w:r>
            <w:r>
              <w:rPr>
                <w:rFonts w:hint="eastAsia" w:ascii="楷体_GB2312" w:hAnsi="Calibri" w:eastAsia="楷体_GB2312"/>
                <w:sz w:val="24"/>
              </w:rPr>
              <w:t xml:space="preserve">日期：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8" w:hRule="atLeast"/>
          <w:jc w:val="center"/>
        </w:trPr>
        <w:tc>
          <w:tcPr>
            <w:tcW w:w="8643" w:type="dxa"/>
            <w:gridSpan w:val="4"/>
            <w:vAlign w:val="center"/>
          </w:tcPr>
          <w:p>
            <w:pPr>
              <w:snapToGrid w:val="0"/>
              <w:spacing w:line="540" w:lineRule="exact"/>
              <w:rPr>
                <w:rFonts w:ascii="楷体_GB2312" w:hAnsi="宋体" w:eastAsia="楷体_GB2312" w:cs="宋体"/>
                <w:sz w:val="24"/>
              </w:rPr>
            </w:pPr>
            <w:r>
              <w:rPr>
                <w:rFonts w:hint="eastAsia" w:ascii="楷体_GB2312" w:hAnsi="宋体" w:eastAsia="楷体_GB2312" w:cs="宋体"/>
                <w:sz w:val="24"/>
              </w:rPr>
              <w:t>异情情况处理意见：</w:t>
            </w:r>
          </w:p>
          <w:p>
            <w:pPr>
              <w:snapToGrid w:val="0"/>
              <w:spacing w:line="540" w:lineRule="exact"/>
              <w:rPr>
                <w:rFonts w:ascii="楷体_GB2312" w:hAnsi="宋体" w:eastAsia="楷体_GB2312" w:cs="宋体"/>
                <w:sz w:val="24"/>
              </w:rPr>
            </w:pPr>
            <w:r>
              <w:rPr>
                <w:rFonts w:hint="eastAsia" w:ascii="楷体_GB2312" w:hAnsi="宋体" w:eastAsia="楷体_GB2312" w:cs="宋体"/>
                <w:sz w:val="24"/>
              </w:rPr>
              <w:t xml:space="preserve">项目区/基地负责人：               </w:t>
            </w:r>
            <w:r>
              <w:rPr>
                <w:rFonts w:hint="eastAsia" w:ascii="楷体_GB2312" w:eastAsia="楷体_GB2312"/>
                <w:sz w:val="24"/>
              </w:rPr>
              <w:t>检查/操作人</w:t>
            </w:r>
            <w:r>
              <w:rPr>
                <w:rFonts w:hint="eastAsia" w:ascii="楷体_GB2312" w:hAnsi="Calibri" w:eastAsia="楷体_GB2312"/>
                <w:sz w:val="24"/>
              </w:rPr>
              <w:t>员：</w:t>
            </w:r>
          </w:p>
          <w:p>
            <w:pPr>
              <w:snapToGrid w:val="0"/>
              <w:spacing w:line="540" w:lineRule="exact"/>
              <w:ind w:firstLine="1440" w:firstLineChars="600"/>
              <w:rPr>
                <w:rFonts w:ascii="楷体_GB2312" w:hAnsi="宋体" w:eastAsia="楷体_GB2312" w:cs="宋体"/>
                <w:sz w:val="24"/>
              </w:rPr>
            </w:pPr>
            <w:r>
              <w:rPr>
                <w:rFonts w:hint="eastAsia" w:ascii="楷体_GB2312" w:hAnsi="宋体" w:eastAsia="楷体_GB2312" w:cs="宋体"/>
                <w:sz w:val="24"/>
              </w:rPr>
              <w:t>日期：                         日期：</w:t>
            </w:r>
          </w:p>
        </w:tc>
      </w:tr>
    </w:tbl>
    <w:p>
      <w:pPr>
        <w:sectPr>
          <w:headerReference r:id="rId12" w:type="default"/>
          <w:footerReference r:id="rId13" w:type="default"/>
          <w:pgSz w:w="11906" w:h="16838"/>
          <w:pgMar w:top="1440" w:right="1800" w:bottom="1440" w:left="1800" w:header="851" w:footer="992" w:gutter="0"/>
          <w:pgNumType w:fmt="numberInDash"/>
          <w:cols w:space="425" w:num="1"/>
          <w:docGrid w:type="lines" w:linePitch="312" w:charSpace="0"/>
        </w:sectPr>
      </w:pPr>
    </w:p>
    <w:p>
      <w:pPr>
        <w:snapToGrid w:val="0"/>
        <w:spacing w:line="240" w:lineRule="atLeast"/>
        <w:jc w:val="left"/>
        <w:rPr>
          <w:rFonts w:ascii="楷体_GB2312" w:eastAsia="楷体_GB2312"/>
          <w:b/>
          <w:sz w:val="30"/>
          <w:szCs w:val="30"/>
        </w:rPr>
      </w:pPr>
      <w:r>
        <w:rPr>
          <w:rFonts w:hint="eastAsia" w:ascii="楷体_GB2312" w:hAnsi="楷体_GB2312" w:eastAsia="楷体_GB2312" w:cs="楷体_GB2312"/>
          <w:sz w:val="28"/>
          <w:szCs w:val="28"/>
        </w:rPr>
        <w:t>附录2</w:t>
      </w:r>
      <w:r>
        <w:rPr>
          <w:rFonts w:hint="eastAsia" w:ascii="楷体_GB2312" w:hAnsi="楷体_GB2312" w:eastAsia="楷体_GB2312" w:cs="楷体_GB2312"/>
          <w:b w:val="0"/>
          <w:sz w:val="28"/>
          <w:szCs w:val="28"/>
        </w:rPr>
        <w:t xml:space="preserve"> </w:t>
      </w:r>
      <w:r>
        <w:rPr>
          <w:rFonts w:hint="eastAsia" w:ascii="楷体_GB2312" w:eastAsia="楷体_GB2312"/>
          <w:b/>
          <w:sz w:val="30"/>
          <w:szCs w:val="30"/>
        </w:rPr>
        <w:t xml:space="preserve"> </w:t>
      </w:r>
    </w:p>
    <w:p>
      <w:pPr>
        <w:snapToGrid w:val="0"/>
        <w:jc w:val="center"/>
        <w:rPr>
          <w:rFonts w:ascii="楷体_GB2312" w:eastAsia="楷体_GB2312"/>
          <w:sz w:val="24"/>
          <w:szCs w:val="30"/>
        </w:rPr>
      </w:pPr>
      <w:r>
        <w:rPr>
          <w:rFonts w:hint="eastAsia" w:ascii="楷体_GB2312" w:eastAsia="楷体_GB2312"/>
          <w:b/>
          <w:szCs w:val="28"/>
        </w:rPr>
        <w:t>***包装记录</w:t>
      </w:r>
    </w:p>
    <w:tbl>
      <w:tblPr>
        <w:tblStyle w:val="10"/>
        <w:tblW w:w="86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4"/>
        <w:gridCol w:w="2466"/>
        <w:gridCol w:w="1912"/>
        <w:gridCol w:w="2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exact"/>
        </w:trPr>
        <w:tc>
          <w:tcPr>
            <w:tcW w:w="1604" w:type="dxa"/>
            <w:vAlign w:val="center"/>
          </w:tcPr>
          <w:p>
            <w:pPr>
              <w:snapToGrid w:val="0"/>
              <w:spacing w:line="540" w:lineRule="exact"/>
              <w:jc w:val="center"/>
              <w:rPr>
                <w:rFonts w:ascii="楷体_GB2312" w:eastAsia="楷体_GB2312"/>
                <w:sz w:val="28"/>
                <w:szCs w:val="28"/>
              </w:rPr>
            </w:pPr>
            <w:r>
              <w:rPr>
                <w:rFonts w:hint="eastAsia" w:ascii="楷体_GB2312" w:eastAsia="楷体_GB2312"/>
                <w:sz w:val="28"/>
                <w:szCs w:val="28"/>
              </w:rPr>
              <w:t>品名</w:t>
            </w:r>
          </w:p>
        </w:tc>
        <w:tc>
          <w:tcPr>
            <w:tcW w:w="2466" w:type="dxa"/>
            <w:vAlign w:val="center"/>
          </w:tcPr>
          <w:p>
            <w:pPr>
              <w:snapToGrid w:val="0"/>
              <w:spacing w:line="540" w:lineRule="exact"/>
              <w:jc w:val="center"/>
              <w:rPr>
                <w:rFonts w:ascii="楷体_GB2312" w:eastAsia="楷体_GB2312"/>
                <w:sz w:val="28"/>
                <w:szCs w:val="28"/>
              </w:rPr>
            </w:pPr>
          </w:p>
        </w:tc>
        <w:tc>
          <w:tcPr>
            <w:tcW w:w="1912" w:type="dxa"/>
            <w:vAlign w:val="center"/>
          </w:tcPr>
          <w:p>
            <w:pPr>
              <w:snapToGrid w:val="0"/>
              <w:spacing w:line="540" w:lineRule="exact"/>
              <w:jc w:val="center"/>
              <w:rPr>
                <w:rFonts w:ascii="楷体_GB2312" w:eastAsia="楷体_GB2312"/>
                <w:sz w:val="28"/>
                <w:szCs w:val="28"/>
              </w:rPr>
            </w:pPr>
            <w:r>
              <w:rPr>
                <w:rFonts w:hint="eastAsia" w:ascii="楷体_GB2312" w:eastAsia="楷体_GB2312"/>
                <w:sz w:val="28"/>
                <w:szCs w:val="28"/>
              </w:rPr>
              <w:t>基地</w:t>
            </w:r>
          </w:p>
        </w:tc>
        <w:tc>
          <w:tcPr>
            <w:tcW w:w="2669" w:type="dxa"/>
            <w:vAlign w:val="center"/>
          </w:tcPr>
          <w:p>
            <w:pPr>
              <w:snapToGrid w:val="0"/>
              <w:spacing w:line="540" w:lineRule="exact"/>
              <w:jc w:val="center"/>
              <w:rPr>
                <w:rFonts w:ascii="楷体_GB2312" w:eastAsia="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exact"/>
        </w:trPr>
        <w:tc>
          <w:tcPr>
            <w:tcW w:w="1604" w:type="dxa"/>
            <w:vAlign w:val="center"/>
          </w:tcPr>
          <w:p>
            <w:pPr>
              <w:snapToGrid w:val="0"/>
              <w:spacing w:line="540" w:lineRule="exact"/>
              <w:jc w:val="center"/>
              <w:rPr>
                <w:rFonts w:ascii="楷体_GB2312" w:eastAsia="楷体_GB2312"/>
                <w:sz w:val="28"/>
                <w:szCs w:val="28"/>
              </w:rPr>
            </w:pPr>
            <w:r>
              <w:rPr>
                <w:rFonts w:hint="eastAsia" w:ascii="楷体_GB2312" w:eastAsia="楷体_GB2312"/>
                <w:sz w:val="28"/>
                <w:szCs w:val="28"/>
              </w:rPr>
              <w:t>包装场地</w:t>
            </w:r>
          </w:p>
        </w:tc>
        <w:tc>
          <w:tcPr>
            <w:tcW w:w="2466" w:type="dxa"/>
            <w:vAlign w:val="center"/>
          </w:tcPr>
          <w:p>
            <w:pPr>
              <w:snapToGrid w:val="0"/>
              <w:spacing w:line="540" w:lineRule="exact"/>
              <w:jc w:val="center"/>
              <w:rPr>
                <w:rFonts w:ascii="楷体_GB2312" w:eastAsia="楷体_GB2312"/>
                <w:sz w:val="28"/>
                <w:szCs w:val="28"/>
              </w:rPr>
            </w:pPr>
          </w:p>
        </w:tc>
        <w:tc>
          <w:tcPr>
            <w:tcW w:w="1912" w:type="dxa"/>
            <w:vAlign w:val="center"/>
          </w:tcPr>
          <w:p>
            <w:pPr>
              <w:snapToGrid w:val="0"/>
              <w:spacing w:line="540" w:lineRule="exact"/>
              <w:jc w:val="center"/>
              <w:rPr>
                <w:rFonts w:ascii="楷体_GB2312" w:eastAsia="楷体_GB2312"/>
                <w:sz w:val="28"/>
                <w:szCs w:val="28"/>
              </w:rPr>
            </w:pPr>
            <w:r>
              <w:rPr>
                <w:rFonts w:hint="eastAsia" w:ascii="楷体_GB2312" w:eastAsia="楷体_GB2312"/>
                <w:sz w:val="28"/>
                <w:szCs w:val="28"/>
              </w:rPr>
              <w:t>区域面积</w:t>
            </w:r>
          </w:p>
        </w:tc>
        <w:tc>
          <w:tcPr>
            <w:tcW w:w="2669" w:type="dxa"/>
            <w:vAlign w:val="center"/>
          </w:tcPr>
          <w:p>
            <w:pPr>
              <w:snapToGrid w:val="0"/>
              <w:spacing w:line="540" w:lineRule="exact"/>
              <w:jc w:val="center"/>
              <w:rPr>
                <w:rFonts w:ascii="楷体_GB2312" w:eastAsia="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8" w:hRule="atLeast"/>
        </w:trPr>
        <w:tc>
          <w:tcPr>
            <w:tcW w:w="8651" w:type="dxa"/>
            <w:gridSpan w:val="4"/>
          </w:tcPr>
          <w:p>
            <w:pPr>
              <w:adjustRightInd w:val="0"/>
              <w:snapToGrid w:val="0"/>
              <w:spacing w:line="500" w:lineRule="exact"/>
              <w:jc w:val="left"/>
              <w:rPr>
                <w:rFonts w:ascii="楷体" w:hAnsi="楷体" w:eastAsia="楷体" w:cs="楷体"/>
                <w:sz w:val="24"/>
              </w:rPr>
            </w:pPr>
            <w:r>
              <w:rPr>
                <w:rFonts w:hint="eastAsia" w:ascii="楷体" w:hAnsi="楷体" w:eastAsia="楷体" w:cs="楷体"/>
                <w:sz w:val="24"/>
              </w:rPr>
              <w:t>包装前现场检查：</w:t>
            </w:r>
          </w:p>
          <w:p>
            <w:pPr>
              <w:adjustRightInd w:val="0"/>
              <w:snapToGrid w:val="0"/>
              <w:spacing w:line="500" w:lineRule="exact"/>
              <w:jc w:val="left"/>
              <w:rPr>
                <w:rFonts w:ascii="楷体" w:hAnsi="楷体" w:eastAsia="楷体" w:cs="楷体"/>
                <w:sz w:val="24"/>
              </w:rPr>
            </w:pPr>
            <w:r>
              <w:rPr>
                <w:rFonts w:hint="eastAsia" w:ascii="楷体" w:hAnsi="楷体" w:eastAsia="楷体" w:cs="楷体"/>
                <w:sz w:val="24"/>
              </w:rPr>
              <w:t>包装场地</w:t>
            </w:r>
            <w:r>
              <w:rPr>
                <w:rFonts w:ascii="楷体_GB2312" w:hAnsi="宋体" w:eastAsia="楷体_GB2312" w:cs="宋体"/>
                <w:sz w:val="24"/>
              </w:rPr>
              <w:t>是否</w:t>
            </w:r>
            <w:r>
              <w:rPr>
                <w:rFonts w:hint="eastAsia" w:ascii="楷体" w:hAnsi="楷体" w:eastAsia="楷体" w:cs="楷体"/>
                <w:sz w:val="24"/>
              </w:rPr>
              <w:t>有防鼠、防禽及防雨霜设施      是 □   否 □</w:t>
            </w:r>
          </w:p>
          <w:p>
            <w:pPr>
              <w:adjustRightInd w:val="0"/>
              <w:snapToGrid w:val="0"/>
              <w:spacing w:line="500" w:lineRule="exact"/>
              <w:jc w:val="left"/>
              <w:rPr>
                <w:rFonts w:ascii="楷体" w:hAnsi="楷体" w:eastAsia="楷体" w:cs="楷体"/>
                <w:sz w:val="24"/>
              </w:rPr>
            </w:pPr>
            <w:r>
              <w:rPr>
                <w:rFonts w:hint="eastAsia" w:ascii="楷体" w:hAnsi="楷体" w:eastAsia="楷体" w:cs="楷体"/>
                <w:sz w:val="24"/>
              </w:rPr>
              <w:t>包装场地</w:t>
            </w:r>
            <w:r>
              <w:rPr>
                <w:rFonts w:ascii="楷体_GB2312" w:hAnsi="宋体" w:eastAsia="楷体_GB2312" w:cs="宋体"/>
                <w:sz w:val="24"/>
              </w:rPr>
              <w:t>是否</w:t>
            </w:r>
            <w:r>
              <w:rPr>
                <w:rFonts w:hint="eastAsia" w:ascii="楷体" w:hAnsi="楷体" w:eastAsia="楷体" w:cs="楷体"/>
                <w:sz w:val="24"/>
              </w:rPr>
              <w:t>有其它药材或农作物           是 □   否 □</w:t>
            </w:r>
          </w:p>
          <w:p>
            <w:pPr>
              <w:adjustRightInd w:val="0"/>
              <w:snapToGrid w:val="0"/>
              <w:spacing w:line="500" w:lineRule="exact"/>
              <w:jc w:val="left"/>
              <w:rPr>
                <w:rFonts w:ascii="楷体" w:hAnsi="楷体" w:eastAsia="楷体" w:cs="楷体"/>
                <w:sz w:val="24"/>
              </w:rPr>
            </w:pPr>
            <w:r>
              <w:rPr>
                <w:rFonts w:hint="eastAsia" w:ascii="楷体" w:hAnsi="楷体" w:eastAsia="楷体" w:cs="楷体"/>
                <w:sz w:val="24"/>
              </w:rPr>
              <w:t>不同区域的***药材</w:t>
            </w:r>
            <w:r>
              <w:rPr>
                <w:rFonts w:ascii="楷体_GB2312" w:hAnsi="宋体" w:eastAsia="楷体_GB2312" w:cs="宋体"/>
                <w:sz w:val="24"/>
              </w:rPr>
              <w:t>是否</w:t>
            </w:r>
            <w:r>
              <w:rPr>
                <w:rFonts w:hint="eastAsia" w:ascii="楷体" w:hAnsi="楷体" w:eastAsia="楷体" w:cs="楷体"/>
                <w:sz w:val="24"/>
              </w:rPr>
              <w:t>有有效的隔离设施     是 □   否 □</w:t>
            </w:r>
          </w:p>
          <w:p>
            <w:pPr>
              <w:snapToGrid w:val="0"/>
              <w:spacing w:line="540" w:lineRule="exact"/>
              <w:rPr>
                <w:rFonts w:ascii="楷体" w:hAnsi="楷体" w:eastAsia="楷体" w:cs="楷体"/>
                <w:sz w:val="24"/>
              </w:rPr>
            </w:pPr>
          </w:p>
          <w:p>
            <w:pPr>
              <w:snapToGrid w:val="0"/>
              <w:spacing w:line="540" w:lineRule="exact"/>
              <w:rPr>
                <w:rFonts w:ascii="楷体_GB2312" w:eastAsia="楷体_GB2312"/>
                <w:sz w:val="28"/>
                <w:szCs w:val="28"/>
              </w:rPr>
            </w:pPr>
            <w:r>
              <w:rPr>
                <w:rFonts w:hint="eastAsia" w:ascii="楷体" w:hAnsi="楷体" w:eastAsia="楷体" w:cs="楷体"/>
                <w:sz w:val="24"/>
              </w:rPr>
              <w:t>检查/操作人员：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2" w:hRule="atLeast"/>
        </w:trPr>
        <w:tc>
          <w:tcPr>
            <w:tcW w:w="8651" w:type="dxa"/>
            <w:gridSpan w:val="4"/>
          </w:tcPr>
          <w:p>
            <w:pPr>
              <w:spacing w:line="400" w:lineRule="exact"/>
              <w:rPr>
                <w:rFonts w:ascii="楷体_GB2312" w:hAnsi="Calibri" w:eastAsia="楷体_GB2312"/>
                <w:sz w:val="28"/>
                <w:szCs w:val="28"/>
              </w:rPr>
            </w:pPr>
            <w:r>
              <w:rPr>
                <w:rFonts w:hint="eastAsia" w:ascii="楷体_GB2312" w:hAnsi="Calibri" w:eastAsia="楷体_GB2312"/>
                <w:sz w:val="28"/>
                <w:szCs w:val="28"/>
              </w:rPr>
              <w:t>***包装：</w:t>
            </w:r>
          </w:p>
          <w:p>
            <w:pPr>
              <w:spacing w:line="400" w:lineRule="exact"/>
              <w:rPr>
                <w:rFonts w:ascii="楷体_GB2312" w:eastAsia="楷体_GB2312"/>
                <w:sz w:val="24"/>
              </w:rPr>
            </w:pPr>
            <w:r>
              <w:rPr>
                <w:rFonts w:hint="eastAsia" w:ascii="楷体_GB2312" w:eastAsia="楷体_GB2312"/>
                <w:sz w:val="24"/>
              </w:rPr>
              <w:t>**药材经净选后，将杂质等非药用物质除去，用符合要求的包装袋。按**</w:t>
            </w:r>
            <w:r>
              <w:rPr>
                <w:rFonts w:hint="eastAsia" w:eastAsia="楷体_GB2312"/>
                <w:sz w:val="24"/>
              </w:rPr>
              <w:t>Kg</w:t>
            </w:r>
            <w:r>
              <w:rPr>
                <w:rFonts w:hint="eastAsia" w:ascii="楷体_GB2312" w:eastAsia="楷体_GB2312"/>
                <w:sz w:val="24"/>
              </w:rPr>
              <w:t>/袋定重。本次共装**袋，合计**</w:t>
            </w:r>
            <w:r>
              <w:rPr>
                <w:rFonts w:hint="eastAsia" w:eastAsia="楷体_GB2312"/>
                <w:sz w:val="24"/>
              </w:rPr>
              <w:t>Kg</w:t>
            </w:r>
            <w:r>
              <w:rPr>
                <w:rFonts w:hint="eastAsia" w:ascii="楷体_GB2312" w:eastAsia="楷体_GB2312"/>
                <w:sz w:val="24"/>
              </w:rPr>
              <w:t>，暂存放于**。</w:t>
            </w:r>
          </w:p>
          <w:p>
            <w:pPr>
              <w:spacing w:line="360" w:lineRule="auto"/>
              <w:rPr>
                <w:rFonts w:ascii="楷体_GB2312" w:hAnsi="Calibri" w:eastAsia="楷体_GB2312"/>
                <w:sz w:val="24"/>
              </w:rPr>
            </w:pPr>
          </w:p>
          <w:p>
            <w:pPr>
              <w:adjustRightInd w:val="0"/>
              <w:snapToGrid w:val="0"/>
              <w:spacing w:line="500" w:lineRule="exact"/>
              <w:jc w:val="left"/>
              <w:rPr>
                <w:rFonts w:ascii="楷体_GB2312" w:hAnsi="Calibri" w:eastAsia="楷体_GB2312"/>
                <w:sz w:val="24"/>
              </w:rPr>
            </w:pPr>
            <w:r>
              <w:rPr>
                <w:rFonts w:hint="eastAsia" w:ascii="楷体_GB2312" w:hAnsi="Calibri" w:eastAsia="楷体_GB2312"/>
                <w:sz w:val="24"/>
              </w:rPr>
              <w:t xml:space="preserve">本次已包装与未包装**药材是否有有效隔离措施       </w:t>
            </w:r>
            <w:r>
              <w:rPr>
                <w:rFonts w:ascii="楷体_GB2312" w:hAnsi="宋体" w:eastAsia="楷体_GB2312" w:cs="宋体"/>
                <w:sz w:val="24"/>
              </w:rPr>
              <w:t>是</w:t>
            </w:r>
            <w:r>
              <w:rPr>
                <w:rFonts w:hint="eastAsia" w:ascii="楷体_GB2312" w:hAnsi="宋体" w:eastAsia="楷体_GB2312" w:cs="宋体"/>
                <w:sz w:val="24"/>
              </w:rPr>
              <w:t xml:space="preserve"> </w:t>
            </w:r>
            <w:r>
              <w:rPr>
                <w:rFonts w:ascii="楷体_GB2312" w:hAnsi="宋体" w:eastAsia="楷体_GB2312" w:cs="宋体"/>
                <w:sz w:val="24"/>
              </w:rPr>
              <w:t>□   否</w:t>
            </w:r>
            <w:r>
              <w:rPr>
                <w:rFonts w:hint="eastAsia" w:ascii="楷体_GB2312" w:hAnsi="宋体" w:eastAsia="楷体_GB2312" w:cs="宋体"/>
                <w:sz w:val="24"/>
              </w:rPr>
              <w:t xml:space="preserve"> </w:t>
            </w:r>
            <w:r>
              <w:rPr>
                <w:rFonts w:ascii="楷体_GB2312" w:hAnsi="宋体" w:eastAsia="楷体_GB2312" w:cs="宋体"/>
                <w:sz w:val="24"/>
              </w:rPr>
              <w:t>□</w:t>
            </w:r>
          </w:p>
          <w:p>
            <w:pPr>
              <w:adjustRightInd w:val="0"/>
              <w:snapToGrid w:val="0"/>
              <w:spacing w:line="500" w:lineRule="exact"/>
              <w:jc w:val="left"/>
              <w:rPr>
                <w:rFonts w:ascii="楷体_GB2312" w:hAnsi="Calibri" w:eastAsia="楷体_GB2312"/>
                <w:sz w:val="24"/>
              </w:rPr>
            </w:pPr>
            <w:r>
              <w:rPr>
                <w:rFonts w:hint="eastAsia" w:ascii="楷体_GB2312" w:hAnsi="Calibri" w:eastAsia="楷体_GB2312"/>
                <w:sz w:val="24"/>
              </w:rPr>
              <w:t xml:space="preserve">本次存放已包装**药材是否有有效防护措施           </w:t>
            </w:r>
            <w:r>
              <w:rPr>
                <w:rFonts w:ascii="楷体_GB2312" w:hAnsi="宋体" w:eastAsia="楷体_GB2312" w:cs="宋体"/>
                <w:sz w:val="24"/>
              </w:rPr>
              <w:t>是</w:t>
            </w:r>
            <w:r>
              <w:rPr>
                <w:rFonts w:hint="eastAsia" w:ascii="楷体_GB2312" w:hAnsi="宋体" w:eastAsia="楷体_GB2312" w:cs="宋体"/>
                <w:sz w:val="24"/>
              </w:rPr>
              <w:t xml:space="preserve"> </w:t>
            </w:r>
            <w:r>
              <w:rPr>
                <w:rFonts w:ascii="楷体_GB2312" w:hAnsi="宋体" w:eastAsia="楷体_GB2312" w:cs="宋体"/>
                <w:sz w:val="24"/>
              </w:rPr>
              <w:t>□   否</w:t>
            </w:r>
            <w:r>
              <w:rPr>
                <w:rFonts w:hint="eastAsia" w:ascii="楷体_GB2312" w:hAnsi="宋体" w:eastAsia="楷体_GB2312" w:cs="宋体"/>
                <w:sz w:val="24"/>
              </w:rPr>
              <w:t xml:space="preserve"> </w:t>
            </w:r>
            <w:r>
              <w:rPr>
                <w:rFonts w:ascii="楷体_GB2312" w:hAnsi="宋体" w:eastAsia="楷体_GB2312" w:cs="宋体"/>
                <w:sz w:val="24"/>
              </w:rPr>
              <w:t>□</w:t>
            </w:r>
          </w:p>
          <w:p>
            <w:pPr>
              <w:spacing w:line="360" w:lineRule="auto"/>
              <w:rPr>
                <w:rFonts w:ascii="楷体_GB2312" w:eastAsia="楷体_GB2312"/>
                <w:sz w:val="24"/>
              </w:rPr>
            </w:pPr>
            <w:r>
              <w:rPr>
                <w:rFonts w:hint="eastAsia" w:ascii="楷体_GB2312" w:eastAsia="楷体_GB2312"/>
                <w:sz w:val="24"/>
              </w:rPr>
              <w:t>检查/操作人</w:t>
            </w:r>
            <w:r>
              <w:rPr>
                <w:rFonts w:hint="eastAsia" w:ascii="楷体_GB2312" w:hAnsi="Calibri" w:eastAsia="楷体_GB2312"/>
                <w:sz w:val="24"/>
              </w:rPr>
              <w:t>员：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1" w:hRule="atLeast"/>
        </w:trPr>
        <w:tc>
          <w:tcPr>
            <w:tcW w:w="8651" w:type="dxa"/>
            <w:gridSpan w:val="4"/>
          </w:tcPr>
          <w:p>
            <w:pPr>
              <w:adjustRightInd w:val="0"/>
              <w:snapToGrid w:val="0"/>
              <w:spacing w:line="500" w:lineRule="exact"/>
              <w:jc w:val="left"/>
              <w:rPr>
                <w:rFonts w:ascii="楷体_GB2312" w:eastAsia="楷体_GB2312"/>
                <w:sz w:val="28"/>
                <w:szCs w:val="28"/>
              </w:rPr>
            </w:pPr>
            <w:r>
              <w:rPr>
                <w:rFonts w:hint="eastAsia" w:ascii="楷体_GB2312" w:eastAsia="楷体_GB2312"/>
                <w:sz w:val="28"/>
                <w:szCs w:val="28"/>
              </w:rPr>
              <w:t>异情情况处理意见：</w:t>
            </w:r>
          </w:p>
          <w:p>
            <w:pPr>
              <w:adjustRightInd w:val="0"/>
              <w:snapToGrid w:val="0"/>
              <w:spacing w:line="500" w:lineRule="exact"/>
              <w:jc w:val="left"/>
              <w:rPr>
                <w:rFonts w:ascii="楷体_GB2312" w:eastAsia="楷体_GB2312"/>
                <w:sz w:val="24"/>
              </w:rPr>
            </w:pPr>
          </w:p>
          <w:p>
            <w:pPr>
              <w:adjustRightInd w:val="0"/>
              <w:snapToGrid w:val="0"/>
              <w:spacing w:line="500" w:lineRule="exact"/>
              <w:jc w:val="left"/>
              <w:rPr>
                <w:rFonts w:ascii="楷体_GB2312" w:eastAsia="楷体_GB2312"/>
                <w:sz w:val="24"/>
              </w:rPr>
            </w:pPr>
          </w:p>
          <w:p>
            <w:pPr>
              <w:adjustRightInd w:val="0"/>
              <w:snapToGrid w:val="0"/>
              <w:spacing w:line="500" w:lineRule="exact"/>
              <w:ind w:right="-474" w:rightChars="-148"/>
              <w:jc w:val="left"/>
              <w:rPr>
                <w:rFonts w:ascii="楷体_GB2312" w:hAnsi="Calibri" w:eastAsia="楷体_GB2312"/>
                <w:sz w:val="24"/>
              </w:rPr>
            </w:pPr>
            <w:r>
              <w:rPr>
                <w:rFonts w:hint="eastAsia" w:ascii="楷体_GB2312" w:eastAsia="楷体_GB2312"/>
                <w:sz w:val="24"/>
              </w:rPr>
              <w:t>检查/操作人</w:t>
            </w:r>
            <w:r>
              <w:rPr>
                <w:rFonts w:hint="eastAsia" w:ascii="楷体_GB2312" w:hAnsi="Calibri" w:eastAsia="楷体_GB2312"/>
                <w:sz w:val="24"/>
              </w:rPr>
              <w:t>员：                        日期：</w:t>
            </w:r>
          </w:p>
          <w:p>
            <w:pPr>
              <w:adjustRightInd w:val="0"/>
              <w:snapToGrid w:val="0"/>
              <w:spacing w:line="500" w:lineRule="exact"/>
              <w:ind w:right="-474" w:rightChars="-148"/>
              <w:jc w:val="left"/>
              <w:rPr>
                <w:rFonts w:ascii="楷体_GB2312" w:hAnsi="Calibri" w:eastAsia="楷体_GB2312"/>
                <w:sz w:val="24"/>
              </w:rPr>
            </w:pPr>
          </w:p>
          <w:p>
            <w:pPr>
              <w:adjustRightInd w:val="0"/>
              <w:snapToGrid w:val="0"/>
              <w:spacing w:line="500" w:lineRule="exact"/>
              <w:jc w:val="left"/>
              <w:rPr>
                <w:rFonts w:ascii="楷体_GB2312" w:eastAsia="楷体_GB2312"/>
                <w:sz w:val="24"/>
              </w:rPr>
            </w:pPr>
            <w:r>
              <w:rPr>
                <w:rFonts w:hint="eastAsia" w:ascii="楷体_GB2312" w:eastAsia="楷体_GB2312"/>
                <w:sz w:val="24"/>
              </w:rPr>
              <w:t>基地</w:t>
            </w:r>
            <w:r>
              <w:rPr>
                <w:rFonts w:ascii="楷体_GB2312" w:eastAsia="楷体_GB2312"/>
                <w:sz w:val="24"/>
              </w:rPr>
              <w:t>负责人</w:t>
            </w:r>
            <w:r>
              <w:rPr>
                <w:rFonts w:hint="eastAsia" w:ascii="楷体_GB2312" w:eastAsia="楷体_GB2312"/>
                <w:sz w:val="24"/>
              </w:rPr>
              <w:t xml:space="preserve">：                   </w:t>
            </w:r>
            <w:r>
              <w:rPr>
                <w:rFonts w:ascii="楷体_GB2312" w:eastAsia="楷体_GB2312"/>
                <w:sz w:val="24"/>
              </w:rPr>
              <w:t xml:space="preserve"> </w:t>
            </w:r>
            <w:r>
              <w:rPr>
                <w:rFonts w:hint="eastAsia" w:ascii="楷体_GB2312" w:eastAsia="楷体_GB2312"/>
                <w:sz w:val="24"/>
              </w:rPr>
              <w:t>生产技术员：</w:t>
            </w:r>
          </w:p>
          <w:p>
            <w:pPr>
              <w:adjustRightInd w:val="0"/>
              <w:snapToGrid w:val="0"/>
              <w:spacing w:line="500" w:lineRule="exact"/>
              <w:ind w:firstLine="720" w:firstLineChars="300"/>
              <w:jc w:val="left"/>
              <w:rPr>
                <w:rFonts w:ascii="楷体_GB2312" w:eastAsia="楷体_GB2312"/>
                <w:sz w:val="28"/>
                <w:szCs w:val="28"/>
              </w:rPr>
            </w:pPr>
            <w:r>
              <w:rPr>
                <w:rFonts w:ascii="楷体_GB2312" w:eastAsia="楷体_GB2312"/>
                <w:sz w:val="24"/>
              </w:rPr>
              <w:t>日期</w:t>
            </w:r>
            <w:r>
              <w:rPr>
                <w:rFonts w:hint="eastAsia" w:ascii="楷体_GB2312" w:eastAsia="楷体_GB2312"/>
                <w:sz w:val="24"/>
              </w:rPr>
              <w:t xml:space="preserve">： </w:t>
            </w:r>
            <w:r>
              <w:rPr>
                <w:rFonts w:ascii="楷体_GB2312" w:eastAsia="楷体_GB2312"/>
                <w:sz w:val="24"/>
              </w:rPr>
              <w:t xml:space="preserve">                    </w:t>
            </w:r>
            <w:r>
              <w:rPr>
                <w:rFonts w:hint="eastAsia" w:ascii="楷体_GB2312" w:eastAsia="楷体_GB2312"/>
                <w:sz w:val="24"/>
              </w:rPr>
              <w:t xml:space="preserve">     </w:t>
            </w:r>
            <w:r>
              <w:rPr>
                <w:rFonts w:ascii="楷体_GB2312" w:eastAsia="楷体_GB2312"/>
                <w:sz w:val="24"/>
              </w:rPr>
              <w:t>日期</w:t>
            </w:r>
            <w:r>
              <w:rPr>
                <w:rFonts w:hint="eastAsia" w:ascii="楷体_GB2312" w:eastAsia="楷体_GB2312"/>
                <w:sz w:val="24"/>
              </w:rPr>
              <w:t xml:space="preserve">：    </w:t>
            </w:r>
            <w:r>
              <w:rPr>
                <w:rFonts w:hint="eastAsia" w:ascii="楷体_GB2312" w:eastAsia="楷体_GB2312"/>
                <w:sz w:val="28"/>
                <w:szCs w:val="28"/>
              </w:rPr>
              <w:t xml:space="preserve">           </w:t>
            </w:r>
          </w:p>
        </w:tc>
      </w:tr>
    </w:tbl>
    <w:p>
      <w:pPr>
        <w:tabs>
          <w:tab w:val="left" w:pos="6664"/>
        </w:tabs>
        <w:snapToGrid w:val="0"/>
        <w:spacing w:line="500" w:lineRule="exact"/>
      </w:pPr>
      <w:r>
        <w:rPr>
          <w:rFonts w:hint="eastAsia" w:ascii="楷体_GB2312" w:eastAsia="楷体_GB2312"/>
          <w:sz w:val="28"/>
          <w:szCs w:val="28"/>
        </w:rPr>
        <w:t xml:space="preserve"> </w:t>
      </w:r>
    </w:p>
    <w:p/>
    <w:p>
      <w:pPr>
        <w:pStyle w:val="5"/>
        <w:spacing w:line="360" w:lineRule="auto"/>
        <w:ind w:left="1760" w:hanging="1760" w:hangingChars="400"/>
        <w:jc w:val="center"/>
        <w:rPr>
          <w:rFonts w:hint="default" w:ascii="方正小标宋_GBK" w:hAnsi="方正小标宋_GBK" w:eastAsia="方正小标宋_GBK" w:cs="方正小标宋_GBK"/>
          <w:b w:val="0"/>
          <w:sz w:val="44"/>
          <w:szCs w:val="44"/>
        </w:rPr>
      </w:pPr>
      <w:bookmarkStart w:id="33" w:name="_Toc194309498"/>
      <w:r>
        <w:rPr>
          <w:rFonts w:ascii="方正小标宋_GBK" w:hAnsi="方正小标宋_GBK" w:eastAsia="方正小标宋_GBK" w:cs="方正小标宋_GBK"/>
          <w:b w:val="0"/>
          <w:sz w:val="44"/>
          <w:szCs w:val="44"/>
        </w:rPr>
        <w:t>示例：丹参产地加工标准操作规程</w:t>
      </w:r>
      <w:bookmarkEnd w:id="33"/>
    </w:p>
    <w:p>
      <w:pPr>
        <w:spacing w:line="560" w:lineRule="exact"/>
        <w:ind w:firstLine="643" w:firstLineChars="200"/>
        <w:rPr>
          <w:rFonts w:ascii="仿宋_GB2312" w:hAnsi="仿宋_GB2312" w:cs="仿宋_GB2312"/>
          <w:szCs w:val="32"/>
        </w:rPr>
      </w:pPr>
      <w:r>
        <w:rPr>
          <w:rFonts w:hint="eastAsia" w:ascii="仿宋_GB2312" w:hAnsi="仿宋_GB2312" w:cs="仿宋_GB2312"/>
          <w:b/>
          <w:bCs/>
          <w:szCs w:val="32"/>
        </w:rPr>
        <w:t>目的：</w:t>
      </w:r>
      <w:r>
        <w:rPr>
          <w:rFonts w:hint="eastAsia" w:ascii="仿宋_GB2312" w:hAnsi="仿宋_GB2312" w:cs="仿宋_GB2312"/>
          <w:szCs w:val="32"/>
        </w:rPr>
        <w:t>建立丹参产地加工标准操作规程，规范丹参药材的晾晒与拣选过程。</w:t>
      </w:r>
    </w:p>
    <w:p>
      <w:pPr>
        <w:spacing w:line="560" w:lineRule="exact"/>
        <w:ind w:firstLine="643" w:firstLineChars="200"/>
        <w:rPr>
          <w:rFonts w:ascii="仿宋_GB2312" w:hAnsi="仿宋_GB2312" w:cs="仿宋_GB2312"/>
          <w:szCs w:val="32"/>
        </w:rPr>
      </w:pPr>
      <w:r>
        <w:rPr>
          <w:rFonts w:hint="eastAsia" w:ascii="仿宋_GB2312" w:hAnsi="仿宋_GB2312" w:cs="仿宋_GB2312"/>
          <w:b/>
          <w:bCs/>
          <w:szCs w:val="32"/>
        </w:rPr>
        <w:t>范围：</w:t>
      </w:r>
      <w:r>
        <w:rPr>
          <w:rFonts w:hint="eastAsia" w:ascii="仿宋_GB2312" w:hAnsi="仿宋_GB2312" w:cs="仿宋_GB2312"/>
          <w:szCs w:val="32"/>
        </w:rPr>
        <w:t>本规程适用于公司丹参中药材</w:t>
      </w:r>
      <w:r>
        <w:rPr>
          <w:rFonts w:hint="eastAsia" w:cs="仿宋_GB2312"/>
          <w:szCs w:val="32"/>
        </w:rPr>
        <w:t>GAP</w:t>
      </w:r>
      <w:r>
        <w:rPr>
          <w:rFonts w:hint="eastAsia" w:ascii="仿宋_GB2312" w:hAnsi="仿宋_GB2312" w:cs="仿宋_GB2312"/>
          <w:szCs w:val="32"/>
        </w:rPr>
        <w:t>基地丹参药材的晾晒与拣选加工。</w:t>
      </w:r>
    </w:p>
    <w:p>
      <w:pPr>
        <w:spacing w:line="560" w:lineRule="exact"/>
        <w:ind w:firstLine="643" w:firstLineChars="200"/>
        <w:rPr>
          <w:rFonts w:ascii="仿宋_GB2312" w:hAnsi="仿宋_GB2312" w:cs="仿宋_GB2312"/>
          <w:b/>
          <w:bCs/>
          <w:szCs w:val="32"/>
        </w:rPr>
      </w:pPr>
      <w:r>
        <w:rPr>
          <w:rFonts w:hint="eastAsia" w:ascii="仿宋_GB2312" w:hAnsi="仿宋_GB2312" w:cs="仿宋_GB2312"/>
          <w:b/>
          <w:bCs/>
          <w:szCs w:val="32"/>
        </w:rPr>
        <w:t>职责：</w:t>
      </w:r>
    </w:p>
    <w:p>
      <w:pPr>
        <w:spacing w:line="560" w:lineRule="exact"/>
        <w:ind w:firstLine="632" w:firstLineChars="200"/>
        <w:rPr>
          <w:rFonts w:ascii="仿宋_GB2312" w:hAnsi="仿宋_GB2312" w:cs="仿宋_GB2312"/>
          <w:w w:val="99"/>
          <w:szCs w:val="32"/>
        </w:rPr>
      </w:pPr>
      <w:r>
        <w:rPr>
          <w:rFonts w:hint="eastAsia" w:ascii="仿宋_GB2312" w:hAnsi="仿宋_GB2312" w:cs="仿宋_GB2312"/>
          <w:w w:val="99"/>
          <w:szCs w:val="32"/>
        </w:rPr>
        <w:t>生产技术员：负责本规程实施过程的生产管理和技术指导。</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质量管理员：负责本规程实施过程的质量监督。</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生产工人、种植户：负责本规程的具体实施。</w:t>
      </w:r>
    </w:p>
    <w:p>
      <w:pPr>
        <w:spacing w:line="560" w:lineRule="exact"/>
        <w:ind w:firstLine="643" w:firstLineChars="200"/>
        <w:rPr>
          <w:rFonts w:ascii="仿宋_GB2312" w:hAnsi="仿宋_GB2312" w:cs="仿宋_GB2312"/>
          <w:b/>
          <w:bCs/>
          <w:szCs w:val="32"/>
        </w:rPr>
      </w:pPr>
      <w:r>
        <w:rPr>
          <w:rFonts w:hint="eastAsia" w:ascii="仿宋_GB2312" w:hAnsi="仿宋_GB2312" w:cs="仿宋_GB2312"/>
          <w:b/>
          <w:bCs/>
          <w:szCs w:val="32"/>
        </w:rPr>
        <w:t>内容：</w:t>
      </w:r>
    </w:p>
    <w:p>
      <w:pPr>
        <w:spacing w:line="560" w:lineRule="exact"/>
        <w:ind w:firstLine="640" w:firstLineChars="200"/>
        <w:rPr>
          <w:rFonts w:ascii="仿宋_GB2312" w:hAnsi="仿宋_GB2312" w:cs="仿宋_GB2312"/>
          <w:szCs w:val="32"/>
        </w:rPr>
      </w:pPr>
      <w:r>
        <w:rPr>
          <w:rFonts w:hint="eastAsia" w:cs="仿宋_GB2312"/>
          <w:szCs w:val="32"/>
        </w:rPr>
        <w:t xml:space="preserve">1. </w:t>
      </w:r>
      <w:r>
        <w:rPr>
          <w:rFonts w:hint="eastAsia" w:ascii="仿宋_GB2312" w:hAnsi="仿宋_GB2312" w:cs="仿宋_GB2312"/>
          <w:szCs w:val="32"/>
        </w:rPr>
        <w:t>晾晒初加工工具，如叉、扫帚、枝剪及草苫、防雨布、运输车等，使用前应保证工具接触药材的部位清洁，无油污、无其它药材或农作物等，不应对所加工药材造成污染。</w:t>
      </w:r>
    </w:p>
    <w:p>
      <w:pPr>
        <w:spacing w:line="560" w:lineRule="exact"/>
        <w:ind w:firstLine="640" w:firstLineChars="200"/>
        <w:jc w:val="left"/>
        <w:rPr>
          <w:rFonts w:ascii="仿宋_GB2312" w:hAnsi="仿宋_GB2312" w:cs="仿宋_GB2312"/>
          <w:szCs w:val="32"/>
        </w:rPr>
      </w:pPr>
      <w:r>
        <w:rPr>
          <w:rFonts w:hint="eastAsia" w:cs="仿宋_GB2312"/>
          <w:szCs w:val="32"/>
        </w:rPr>
        <w:t>2.</w:t>
      </w:r>
      <w:r>
        <w:rPr>
          <w:rFonts w:hint="eastAsia" w:ascii="仿宋_GB2312" w:hAnsi="仿宋_GB2312" w:cs="仿宋_GB2312"/>
          <w:szCs w:val="32"/>
        </w:rPr>
        <w:t xml:space="preserve"> 晾晒初加工场地应有防鼠、防禽及防雨、霜设施，晾晒场内不得有其它药材或农作物，不同批号的初加工应有有效的隔离设施。</w:t>
      </w:r>
    </w:p>
    <w:p>
      <w:pPr>
        <w:spacing w:line="560" w:lineRule="exact"/>
        <w:ind w:firstLine="640" w:firstLineChars="200"/>
        <w:rPr>
          <w:rFonts w:ascii="仿宋_GB2312" w:hAnsi="仿宋_GB2312" w:cs="仿宋_GB2312"/>
          <w:szCs w:val="32"/>
        </w:rPr>
      </w:pPr>
      <w:r>
        <w:rPr>
          <w:rFonts w:hint="eastAsia" w:cs="仿宋_GB2312"/>
          <w:szCs w:val="32"/>
        </w:rPr>
        <w:t>3.</w:t>
      </w:r>
      <w:r>
        <w:rPr>
          <w:rFonts w:hint="eastAsia" w:ascii="仿宋_GB2312" w:hAnsi="仿宋_GB2312" w:cs="仿宋_GB2312"/>
          <w:szCs w:val="32"/>
        </w:rPr>
        <w:t xml:space="preserve"> 晾晒</w:t>
      </w:r>
    </w:p>
    <w:p>
      <w:pPr>
        <w:spacing w:line="560" w:lineRule="exact"/>
        <w:ind w:firstLine="640" w:firstLineChars="200"/>
        <w:jc w:val="left"/>
        <w:rPr>
          <w:rFonts w:ascii="仿宋_GB2312" w:hAnsi="仿宋_GB2312" w:cs="仿宋_GB2312"/>
          <w:szCs w:val="32"/>
        </w:rPr>
      </w:pPr>
      <w:r>
        <w:rPr>
          <w:rFonts w:hint="eastAsia" w:cs="仿宋_GB2312"/>
          <w:szCs w:val="32"/>
        </w:rPr>
        <w:t>3</w:t>
      </w:r>
      <w:r>
        <w:rPr>
          <w:rFonts w:hint="eastAsia" w:ascii="仿宋_GB2312" w:hAnsi="仿宋_GB2312" w:cs="仿宋_GB2312"/>
          <w:szCs w:val="32"/>
        </w:rPr>
        <w:t>.</w:t>
      </w:r>
      <w:r>
        <w:rPr>
          <w:rFonts w:hint="eastAsia" w:cs="仿宋_GB2312"/>
          <w:szCs w:val="32"/>
        </w:rPr>
        <w:t>1</w:t>
      </w:r>
      <w:r>
        <w:rPr>
          <w:rFonts w:hint="eastAsia" w:ascii="仿宋_GB2312" w:hAnsi="仿宋_GB2312" w:cs="仿宋_GB2312"/>
          <w:szCs w:val="32"/>
        </w:rPr>
        <w:t xml:space="preserve"> 晾晒场检查：应有防鼠、防禽及防雨霜设施，晾晒场内不得有其它药材或农作物，不同批号的晾晒应有有效的隔离设施。</w:t>
      </w:r>
    </w:p>
    <w:p>
      <w:pPr>
        <w:spacing w:line="560" w:lineRule="exact"/>
        <w:ind w:firstLine="640" w:firstLineChars="200"/>
        <w:rPr>
          <w:rFonts w:ascii="仿宋_GB2312" w:hAnsi="仿宋_GB2312" w:cs="仿宋_GB2312"/>
          <w:szCs w:val="32"/>
        </w:rPr>
      </w:pPr>
      <w:r>
        <w:rPr>
          <w:rFonts w:hint="eastAsia" w:cs="仿宋_GB2312"/>
          <w:szCs w:val="32"/>
        </w:rPr>
        <w:t>3</w:t>
      </w:r>
      <w:r>
        <w:rPr>
          <w:rFonts w:hint="eastAsia" w:ascii="仿宋_GB2312" w:hAnsi="仿宋_GB2312" w:cs="仿宋_GB2312"/>
          <w:szCs w:val="32"/>
        </w:rPr>
        <w:t>.</w:t>
      </w:r>
      <w:r>
        <w:rPr>
          <w:rFonts w:hint="eastAsia" w:cs="仿宋_GB2312"/>
          <w:szCs w:val="32"/>
        </w:rPr>
        <w:t>2</w:t>
      </w:r>
      <w:r>
        <w:rPr>
          <w:rFonts w:hint="eastAsia" w:ascii="仿宋_GB2312" w:hAnsi="仿宋_GB2312" w:cs="仿宋_GB2312"/>
          <w:szCs w:val="32"/>
        </w:rPr>
        <w:t xml:space="preserve"> 将采挖的鲜品置晒场上摊平晾晒，晾晒厚度不超过</w:t>
      </w:r>
      <w:r>
        <w:rPr>
          <w:rFonts w:hint="eastAsia" w:cs="仿宋_GB2312"/>
          <w:szCs w:val="32"/>
        </w:rPr>
        <w:t>15cm</w:t>
      </w:r>
      <w:r>
        <w:rPr>
          <w:rFonts w:hint="eastAsia" w:ascii="仿宋_GB2312" w:hAnsi="仿宋_GB2312" w:cs="仿宋_GB2312"/>
          <w:szCs w:val="32"/>
        </w:rPr>
        <w:t>。每</w:t>
      </w:r>
      <w:r>
        <w:rPr>
          <w:rFonts w:hint="eastAsia" w:cs="仿宋_GB2312"/>
          <w:szCs w:val="32"/>
        </w:rPr>
        <w:t>3</w:t>
      </w:r>
      <w:r>
        <w:rPr>
          <w:rFonts w:hint="eastAsia" w:ascii="仿宋_GB2312" w:hAnsi="仿宋_GB2312" w:cs="仿宋_GB2312"/>
          <w:szCs w:val="32"/>
        </w:rPr>
        <w:t>天翻动一遍。</w:t>
      </w:r>
    </w:p>
    <w:p>
      <w:pPr>
        <w:spacing w:line="560" w:lineRule="exact"/>
        <w:ind w:firstLine="640" w:firstLineChars="200"/>
        <w:rPr>
          <w:rFonts w:ascii="仿宋_GB2312" w:hAnsi="仿宋_GB2312" w:cs="仿宋_GB2312"/>
          <w:szCs w:val="32"/>
        </w:rPr>
      </w:pPr>
      <w:r>
        <w:rPr>
          <w:rFonts w:hint="eastAsia" w:cs="仿宋_GB2312"/>
          <w:szCs w:val="32"/>
        </w:rPr>
        <w:t>3</w:t>
      </w:r>
      <w:r>
        <w:rPr>
          <w:rFonts w:hint="eastAsia" w:ascii="仿宋_GB2312" w:hAnsi="仿宋_GB2312" w:cs="仿宋_GB2312"/>
          <w:szCs w:val="32"/>
        </w:rPr>
        <w:t>.</w:t>
      </w:r>
      <w:r>
        <w:rPr>
          <w:rFonts w:hint="eastAsia" w:cs="仿宋_GB2312"/>
          <w:szCs w:val="32"/>
        </w:rPr>
        <w:t>3</w:t>
      </w:r>
      <w:r>
        <w:rPr>
          <w:rFonts w:hint="eastAsia" w:ascii="仿宋_GB2312" w:hAnsi="仿宋_GB2312" w:cs="仿宋_GB2312"/>
          <w:szCs w:val="32"/>
        </w:rPr>
        <w:t xml:space="preserve"> 药材晾晒至至半干，即根条萎蔫、弯曲，捏之发软，有一定韧性，折之不断。表皮皱缩，呈暗红色。含水量约</w:t>
      </w:r>
      <w:r>
        <w:rPr>
          <w:rFonts w:hint="eastAsia" w:cs="仿宋_GB2312"/>
          <w:szCs w:val="32"/>
        </w:rPr>
        <w:t>45</w:t>
      </w:r>
      <w:r>
        <w:rPr>
          <w:rFonts w:hint="eastAsia" w:ascii="仿宋_GB2312" w:hAnsi="仿宋_GB2312" w:cs="仿宋_GB2312"/>
          <w:szCs w:val="32"/>
        </w:rPr>
        <w:t>%-</w:t>
      </w:r>
      <w:r>
        <w:rPr>
          <w:rFonts w:hint="eastAsia" w:cs="仿宋_GB2312"/>
          <w:szCs w:val="32"/>
        </w:rPr>
        <w:t>55</w:t>
      </w:r>
      <w:r>
        <w:rPr>
          <w:rFonts w:hint="eastAsia" w:ascii="仿宋_GB2312" w:hAnsi="仿宋_GB2312" w:cs="仿宋_GB2312"/>
          <w:szCs w:val="32"/>
        </w:rPr>
        <w:t>%时，将其垛成宽</w:t>
      </w:r>
      <w:r>
        <w:rPr>
          <w:rFonts w:hint="eastAsia" w:cs="仿宋_GB2312"/>
          <w:szCs w:val="32"/>
        </w:rPr>
        <w:t>50cm</w:t>
      </w:r>
      <w:r>
        <w:rPr>
          <w:rFonts w:hint="eastAsia" w:ascii="仿宋_GB2312" w:hAnsi="仿宋_GB2312" w:cs="仿宋_GB2312"/>
          <w:szCs w:val="32"/>
        </w:rPr>
        <w:t>，高</w:t>
      </w:r>
      <w:r>
        <w:rPr>
          <w:rFonts w:hint="eastAsia" w:cs="仿宋_GB2312"/>
          <w:szCs w:val="32"/>
        </w:rPr>
        <w:t>70cm</w:t>
      </w:r>
      <w:r>
        <w:rPr>
          <w:rFonts w:hint="eastAsia" w:ascii="仿宋_GB2312" w:hAnsi="仿宋_GB2312" w:cs="仿宋_GB2312"/>
          <w:szCs w:val="32"/>
        </w:rPr>
        <w:t>的长垛，每隔</w:t>
      </w:r>
      <w:r>
        <w:rPr>
          <w:rFonts w:hint="eastAsia" w:cs="仿宋_GB2312"/>
          <w:szCs w:val="32"/>
        </w:rPr>
        <w:t>10</w:t>
      </w:r>
      <w:r>
        <w:rPr>
          <w:rFonts w:hint="eastAsia" w:ascii="仿宋_GB2312" w:hAnsi="仿宋_GB2312" w:cs="仿宋_GB2312"/>
          <w:szCs w:val="32"/>
        </w:rPr>
        <w:t>天重新倒垛，连续倒垛</w:t>
      </w:r>
      <w:r>
        <w:rPr>
          <w:rFonts w:hint="eastAsia" w:cs="仿宋_GB2312"/>
          <w:szCs w:val="32"/>
        </w:rPr>
        <w:t>2</w:t>
      </w:r>
      <w:r>
        <w:rPr>
          <w:rFonts w:hint="eastAsia" w:ascii="仿宋_GB2312" w:hAnsi="仿宋_GB2312" w:cs="仿宋_GB2312"/>
          <w:szCs w:val="32"/>
        </w:rPr>
        <w:t>次。</w:t>
      </w:r>
    </w:p>
    <w:p>
      <w:pPr>
        <w:spacing w:line="560" w:lineRule="exact"/>
        <w:ind w:firstLine="640" w:firstLineChars="200"/>
        <w:rPr>
          <w:rFonts w:ascii="仿宋_GB2312" w:hAnsi="仿宋_GB2312" w:cs="仿宋_GB2312"/>
          <w:szCs w:val="32"/>
        </w:rPr>
      </w:pPr>
      <w:r>
        <w:rPr>
          <w:rFonts w:hint="eastAsia" w:cs="仿宋_GB2312"/>
          <w:szCs w:val="32"/>
        </w:rPr>
        <w:t>3</w:t>
      </w:r>
      <w:r>
        <w:rPr>
          <w:rFonts w:hint="eastAsia" w:ascii="仿宋_GB2312" w:hAnsi="仿宋_GB2312" w:cs="仿宋_GB2312"/>
          <w:szCs w:val="32"/>
        </w:rPr>
        <w:t>.</w:t>
      </w:r>
      <w:r>
        <w:rPr>
          <w:rFonts w:hint="eastAsia" w:cs="仿宋_GB2312"/>
          <w:szCs w:val="32"/>
        </w:rPr>
        <w:t>4</w:t>
      </w:r>
      <w:r>
        <w:rPr>
          <w:rFonts w:hint="eastAsia" w:ascii="仿宋_GB2312" w:hAnsi="仿宋_GB2312" w:cs="仿宋_GB2312"/>
          <w:szCs w:val="32"/>
        </w:rPr>
        <w:t xml:space="preserve"> 当堆垛至</w:t>
      </w:r>
      <w:r>
        <w:rPr>
          <w:rFonts w:hint="eastAsia" w:cs="仿宋_GB2312"/>
          <w:szCs w:val="32"/>
        </w:rPr>
        <w:t>8</w:t>
      </w:r>
      <w:r>
        <w:rPr>
          <w:rFonts w:hint="eastAsia" w:ascii="仿宋_GB2312" w:hAnsi="仿宋_GB2312" w:cs="仿宋_GB2312"/>
          <w:szCs w:val="32"/>
        </w:rPr>
        <w:t>成干时，即根条皱缩，略弯曲，捏之皮部较硬，折之有裂纹，但不易折断；表皮纵向皱缩，呈暗棕红色或棕红色，须根易脱落，含水量</w:t>
      </w:r>
      <w:r>
        <w:rPr>
          <w:rFonts w:hint="eastAsia" w:cs="仿宋_GB2312"/>
          <w:szCs w:val="32"/>
        </w:rPr>
        <w:t>18</w:t>
      </w:r>
      <w:r>
        <w:rPr>
          <w:rFonts w:hint="eastAsia" w:ascii="仿宋_GB2312" w:hAnsi="仿宋_GB2312" w:cs="仿宋_GB2312"/>
          <w:szCs w:val="32"/>
        </w:rPr>
        <w:t>%-</w:t>
      </w:r>
      <w:r>
        <w:rPr>
          <w:rFonts w:hint="eastAsia" w:cs="仿宋_GB2312"/>
          <w:szCs w:val="32"/>
        </w:rPr>
        <w:t>22</w:t>
      </w:r>
      <w:r>
        <w:rPr>
          <w:rFonts w:hint="eastAsia" w:ascii="仿宋_GB2312" w:hAnsi="仿宋_GB2312" w:cs="仿宋_GB2312"/>
          <w:szCs w:val="32"/>
        </w:rPr>
        <w:t>%左右。准备集中进行一次净选。</w:t>
      </w:r>
    </w:p>
    <w:p>
      <w:pPr>
        <w:spacing w:line="560" w:lineRule="exact"/>
        <w:ind w:firstLine="640" w:firstLineChars="200"/>
        <w:jc w:val="left"/>
        <w:rPr>
          <w:rFonts w:ascii="仿宋_GB2312" w:hAnsi="仿宋_GB2312" w:cs="仿宋_GB2312"/>
          <w:szCs w:val="32"/>
        </w:rPr>
      </w:pPr>
      <w:r>
        <w:rPr>
          <w:rFonts w:hint="eastAsia" w:cs="仿宋_GB2312"/>
          <w:szCs w:val="32"/>
        </w:rPr>
        <w:t>3</w:t>
      </w:r>
      <w:r>
        <w:rPr>
          <w:rFonts w:hint="eastAsia" w:ascii="仿宋_GB2312" w:hAnsi="仿宋_GB2312" w:cs="仿宋_GB2312"/>
          <w:szCs w:val="32"/>
        </w:rPr>
        <w:t>.</w:t>
      </w:r>
      <w:r>
        <w:rPr>
          <w:rFonts w:hint="eastAsia" w:cs="仿宋_GB2312"/>
          <w:szCs w:val="32"/>
        </w:rPr>
        <w:t>5</w:t>
      </w:r>
      <w:r>
        <w:rPr>
          <w:rFonts w:hint="eastAsia" w:ascii="仿宋_GB2312" w:hAnsi="仿宋_GB2312" w:cs="仿宋_GB2312"/>
          <w:szCs w:val="32"/>
        </w:rPr>
        <w:t xml:space="preserve"> 生产技术员每天检查并记录晾晒干燥情况，及防鼠、防禽设施是否完好，是否有鼠禽进入。如发现鼠禽进入，需及时处理，并挑拣出受污染的药材，向质量管理员汇报，申请销毁处理。</w:t>
      </w:r>
    </w:p>
    <w:p>
      <w:pPr>
        <w:spacing w:line="560" w:lineRule="exact"/>
        <w:ind w:firstLine="640" w:firstLineChars="200"/>
        <w:rPr>
          <w:rFonts w:ascii="仿宋_GB2312" w:hAnsi="仿宋_GB2312" w:cs="仿宋_GB2312"/>
          <w:szCs w:val="32"/>
        </w:rPr>
      </w:pPr>
      <w:r>
        <w:rPr>
          <w:rFonts w:hint="eastAsia" w:cs="仿宋_GB2312"/>
          <w:szCs w:val="32"/>
        </w:rPr>
        <w:t>3</w:t>
      </w:r>
      <w:r>
        <w:rPr>
          <w:rFonts w:hint="eastAsia" w:ascii="仿宋_GB2312" w:hAnsi="仿宋_GB2312" w:cs="仿宋_GB2312"/>
          <w:szCs w:val="32"/>
        </w:rPr>
        <w:t>.</w:t>
      </w:r>
      <w:r>
        <w:rPr>
          <w:rFonts w:hint="eastAsia" w:cs="仿宋_GB2312"/>
          <w:szCs w:val="32"/>
        </w:rPr>
        <w:t>6</w:t>
      </w:r>
      <w:r>
        <w:rPr>
          <w:rFonts w:hint="eastAsia" w:ascii="仿宋_GB2312" w:hAnsi="仿宋_GB2312" w:cs="仿宋_GB2312"/>
          <w:szCs w:val="32"/>
        </w:rPr>
        <w:t xml:space="preserve"> 晾晒堆垛过程中，如遇霜冻天气，则上盖</w:t>
      </w:r>
      <w:r>
        <w:rPr>
          <w:rFonts w:hint="eastAsia" w:cs="仿宋_GB2312"/>
          <w:szCs w:val="32"/>
        </w:rPr>
        <w:t>2cm</w:t>
      </w:r>
      <w:r>
        <w:rPr>
          <w:rFonts w:hint="eastAsia" w:ascii="仿宋_GB2312" w:hAnsi="仿宋_GB2312" w:cs="仿宋_GB2312"/>
          <w:szCs w:val="32"/>
        </w:rPr>
        <w:t>左右的草苫；如遇下雨天，则上盖防雨布。</w:t>
      </w:r>
    </w:p>
    <w:p>
      <w:pPr>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 xml:space="preserve"> 拣选</w:t>
      </w:r>
    </w:p>
    <w:p>
      <w:pPr>
        <w:spacing w:line="560" w:lineRule="exact"/>
        <w:ind w:firstLine="640" w:firstLineChars="200"/>
        <w:jc w:val="left"/>
        <w:rPr>
          <w:rFonts w:ascii="仿宋_GB2312" w:hAnsi="仿宋_GB2312" w:cs="仿宋_GB2312"/>
          <w:szCs w:val="32"/>
        </w:rPr>
      </w:pPr>
      <w:r>
        <w:rPr>
          <w:rFonts w:hint="eastAsia" w:cs="仿宋_GB2312"/>
          <w:szCs w:val="32"/>
        </w:rPr>
        <w:t>4</w:t>
      </w:r>
      <w:r>
        <w:rPr>
          <w:rFonts w:hint="eastAsia" w:ascii="仿宋_GB2312" w:hAnsi="仿宋_GB2312" w:cs="仿宋_GB2312"/>
          <w:szCs w:val="32"/>
        </w:rPr>
        <w:t>.</w:t>
      </w:r>
      <w:r>
        <w:rPr>
          <w:rFonts w:hint="eastAsia" w:cs="仿宋_GB2312"/>
          <w:szCs w:val="32"/>
        </w:rPr>
        <w:t xml:space="preserve">1 </w:t>
      </w:r>
      <w:r>
        <w:rPr>
          <w:rFonts w:hint="eastAsia" w:ascii="仿宋_GB2312" w:hAnsi="仿宋_GB2312" w:cs="仿宋_GB2312"/>
          <w:szCs w:val="32"/>
        </w:rPr>
        <w:t>用清洁的枝剪剪去残留的枝叶、芦头、病根，并除去泥土、杂草等非药用物质，禁用水洗。非药用物质集中收集，统一处理。</w:t>
      </w:r>
    </w:p>
    <w:p>
      <w:pPr>
        <w:spacing w:line="560" w:lineRule="exact"/>
        <w:ind w:firstLine="640" w:firstLineChars="200"/>
        <w:jc w:val="left"/>
        <w:rPr>
          <w:rFonts w:ascii="仿宋_GB2312" w:hAnsi="仿宋_GB2312" w:cs="仿宋_GB2312"/>
          <w:szCs w:val="32"/>
        </w:rPr>
      </w:pPr>
      <w:r>
        <w:rPr>
          <w:rFonts w:hint="eastAsia" w:cs="仿宋_GB2312"/>
          <w:szCs w:val="32"/>
        </w:rPr>
        <w:t>4</w:t>
      </w:r>
      <w:r>
        <w:rPr>
          <w:rFonts w:hint="eastAsia" w:ascii="仿宋_GB2312" w:hAnsi="仿宋_GB2312" w:cs="仿宋_GB2312"/>
          <w:szCs w:val="32"/>
        </w:rPr>
        <w:t>.</w:t>
      </w:r>
      <w:r>
        <w:rPr>
          <w:rFonts w:hint="eastAsia" w:cs="仿宋_GB2312"/>
          <w:szCs w:val="32"/>
        </w:rPr>
        <w:t xml:space="preserve">2 </w:t>
      </w:r>
      <w:r>
        <w:rPr>
          <w:rFonts w:hint="eastAsia" w:ascii="仿宋_GB2312" w:hAnsi="仿宋_GB2312" w:cs="仿宋_GB2312"/>
          <w:szCs w:val="32"/>
        </w:rPr>
        <w:t>拣选后继续堆垛，直至干燥完全。</w:t>
      </w:r>
    </w:p>
    <w:p>
      <w:pPr>
        <w:spacing w:line="560" w:lineRule="exact"/>
        <w:ind w:firstLine="643" w:firstLineChars="200"/>
        <w:rPr>
          <w:rFonts w:ascii="仿宋_GB2312" w:hAnsi="仿宋_GB2312" w:cs="仿宋_GB2312"/>
          <w:b/>
          <w:bCs/>
          <w:szCs w:val="32"/>
        </w:rPr>
      </w:pPr>
      <w:r>
        <w:rPr>
          <w:rFonts w:hint="eastAsia" w:ascii="仿宋_GB2312" w:hAnsi="仿宋_GB2312" w:cs="仿宋_GB2312"/>
          <w:b/>
          <w:bCs/>
          <w:szCs w:val="32"/>
        </w:rPr>
        <w:t>附录：</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附录</w:t>
      </w:r>
      <w:r>
        <w:rPr>
          <w:rFonts w:hint="eastAsia" w:cs="仿宋_GB2312"/>
          <w:szCs w:val="32"/>
        </w:rPr>
        <w:t>1</w:t>
      </w:r>
      <w:r>
        <w:rPr>
          <w:rFonts w:hint="eastAsia" w:ascii="仿宋_GB2312" w:hAnsi="仿宋_GB2312" w:cs="仿宋_GB2312"/>
          <w:szCs w:val="32"/>
        </w:rPr>
        <w:t>、药材产地加工记录审核汇总单</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附录</w:t>
      </w:r>
      <w:r>
        <w:rPr>
          <w:rFonts w:hint="eastAsia" w:cs="仿宋_GB2312"/>
          <w:szCs w:val="32"/>
        </w:rPr>
        <w:t>2</w:t>
      </w:r>
      <w:r>
        <w:rPr>
          <w:rFonts w:hint="eastAsia" w:ascii="仿宋_GB2312" w:hAnsi="仿宋_GB2312" w:cs="仿宋_GB2312"/>
          <w:szCs w:val="32"/>
        </w:rPr>
        <w:t>、</w:t>
      </w:r>
      <w:r>
        <w:rPr>
          <w:rFonts w:hint="eastAsia" w:ascii="仿宋_GB2312" w:hAnsi="仿宋_GB2312" w:cs="仿宋_GB2312"/>
          <w:szCs w:val="32"/>
          <w:lang w:eastAsia="zh-CN"/>
        </w:rPr>
        <w:t>药材</w:t>
      </w:r>
      <w:r>
        <w:rPr>
          <w:rFonts w:hint="eastAsia" w:ascii="仿宋_GB2312" w:hAnsi="仿宋_GB2312" w:cs="仿宋_GB2312"/>
          <w:szCs w:val="32"/>
        </w:rPr>
        <w:t>晾晒记录</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附录</w:t>
      </w:r>
      <w:r>
        <w:rPr>
          <w:rFonts w:hint="eastAsia" w:cs="仿宋_GB2312"/>
          <w:szCs w:val="32"/>
        </w:rPr>
        <w:t>3</w:t>
      </w:r>
      <w:r>
        <w:rPr>
          <w:rFonts w:hint="eastAsia" w:ascii="仿宋_GB2312" w:hAnsi="仿宋_GB2312" w:cs="仿宋_GB2312"/>
          <w:szCs w:val="32"/>
        </w:rPr>
        <w:t>、拣选记录</w:t>
      </w:r>
    </w:p>
    <w:p>
      <w:pPr>
        <w:spacing w:line="500" w:lineRule="exact"/>
        <w:rPr>
          <w:rFonts w:ascii="楷体_GB2312" w:eastAsia="楷体_GB2312"/>
          <w:sz w:val="24"/>
        </w:rPr>
      </w:pPr>
      <w:r>
        <w:rPr>
          <w:rFonts w:ascii="楷体_GB2312" w:eastAsia="楷体_GB2312"/>
          <w:sz w:val="24"/>
        </w:rPr>
        <w:br w:type="page"/>
      </w:r>
    </w:p>
    <w:p>
      <w:pPr>
        <w:spacing w:line="500" w:lineRule="exact"/>
        <w:rPr>
          <w:rFonts w:ascii="楷体_GB2312" w:eastAsia="楷体_GB2312"/>
          <w:b/>
          <w:sz w:val="30"/>
          <w:szCs w:val="30"/>
        </w:rPr>
      </w:pPr>
      <w:r>
        <w:rPr>
          <w:rFonts w:hint="eastAsia" w:ascii="楷体_GB2312" w:hAnsi="楷体_GB2312" w:eastAsia="楷体_GB2312" w:cs="楷体_GB2312"/>
          <w:sz w:val="28"/>
          <w:szCs w:val="28"/>
        </w:rPr>
        <w:t>附录1</w:t>
      </w:r>
      <w:r>
        <w:rPr>
          <w:rFonts w:hint="eastAsia" w:ascii="楷体_GB2312" w:eastAsia="楷体_GB2312"/>
          <w:sz w:val="24"/>
        </w:rPr>
        <w:t xml:space="preserve">  </w:t>
      </w:r>
      <w:r>
        <w:rPr>
          <w:rFonts w:hint="eastAsia" w:ascii="楷体_GB2312" w:eastAsia="楷体_GB2312"/>
          <w:b/>
          <w:sz w:val="30"/>
          <w:szCs w:val="30"/>
        </w:rPr>
        <w:t xml:space="preserve">                                       </w:t>
      </w:r>
    </w:p>
    <w:p>
      <w:pPr>
        <w:snapToGrid w:val="0"/>
        <w:jc w:val="center"/>
        <w:rPr>
          <w:rFonts w:ascii="楷体_GB2312" w:eastAsia="楷体_GB2312"/>
          <w:b/>
          <w:szCs w:val="28"/>
        </w:rPr>
      </w:pPr>
      <w:r>
        <w:rPr>
          <w:rFonts w:hint="eastAsia" w:ascii="楷体_GB2312" w:eastAsia="楷体_GB2312"/>
          <w:b/>
          <w:szCs w:val="28"/>
        </w:rPr>
        <w:t>***药材产地加工记录审核汇总单</w:t>
      </w:r>
    </w:p>
    <w:tbl>
      <w:tblPr>
        <w:tblStyle w:val="10"/>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118"/>
        <w:gridCol w:w="141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560" w:type="dxa"/>
          </w:tcPr>
          <w:p>
            <w:pPr>
              <w:snapToGrid w:val="0"/>
              <w:spacing w:line="460" w:lineRule="exact"/>
              <w:jc w:val="center"/>
              <w:rPr>
                <w:rFonts w:ascii="楷体_GB2312" w:eastAsia="楷体_GB2312"/>
                <w:sz w:val="28"/>
                <w:szCs w:val="28"/>
              </w:rPr>
            </w:pPr>
            <w:r>
              <w:rPr>
                <w:rFonts w:hint="eastAsia" w:ascii="楷体_GB2312" w:hAnsi="宋体" w:eastAsia="楷体_GB2312" w:cs="宋体"/>
                <w:kern w:val="0"/>
                <w:sz w:val="24"/>
              </w:rPr>
              <w:t xml:space="preserve"> </w:t>
            </w:r>
            <w:r>
              <w:rPr>
                <w:rFonts w:hint="eastAsia" w:ascii="楷体_GB2312" w:eastAsia="楷体_GB2312"/>
                <w:sz w:val="28"/>
                <w:szCs w:val="28"/>
              </w:rPr>
              <w:t>品名</w:t>
            </w:r>
          </w:p>
        </w:tc>
        <w:tc>
          <w:tcPr>
            <w:tcW w:w="3118" w:type="dxa"/>
          </w:tcPr>
          <w:p>
            <w:pPr>
              <w:snapToGrid w:val="0"/>
              <w:spacing w:line="460" w:lineRule="exact"/>
              <w:jc w:val="center"/>
              <w:rPr>
                <w:rFonts w:ascii="楷体_GB2312" w:eastAsia="楷体_GB2312"/>
                <w:sz w:val="28"/>
                <w:szCs w:val="28"/>
              </w:rPr>
            </w:pPr>
          </w:p>
        </w:tc>
        <w:tc>
          <w:tcPr>
            <w:tcW w:w="1418" w:type="dxa"/>
          </w:tcPr>
          <w:p>
            <w:pPr>
              <w:snapToGrid w:val="0"/>
              <w:spacing w:line="460" w:lineRule="exact"/>
              <w:jc w:val="center"/>
              <w:rPr>
                <w:rFonts w:ascii="楷体_GB2312" w:eastAsia="楷体_GB2312"/>
                <w:sz w:val="28"/>
                <w:szCs w:val="28"/>
              </w:rPr>
            </w:pPr>
            <w:r>
              <w:rPr>
                <w:rFonts w:hint="eastAsia" w:ascii="楷体_GB2312" w:eastAsia="楷体_GB2312"/>
                <w:sz w:val="28"/>
                <w:szCs w:val="28"/>
              </w:rPr>
              <w:t>基地</w:t>
            </w:r>
          </w:p>
        </w:tc>
        <w:tc>
          <w:tcPr>
            <w:tcW w:w="2268" w:type="dxa"/>
          </w:tcPr>
          <w:p>
            <w:pPr>
              <w:snapToGrid w:val="0"/>
              <w:spacing w:line="600" w:lineRule="exact"/>
              <w:jc w:val="center"/>
              <w:rPr>
                <w:rFonts w:ascii="楷体_GB2312" w:eastAsia="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1560" w:type="dxa"/>
          </w:tcPr>
          <w:p>
            <w:pPr>
              <w:snapToGrid w:val="0"/>
              <w:spacing w:line="460" w:lineRule="exact"/>
              <w:jc w:val="center"/>
              <w:rPr>
                <w:rFonts w:ascii="楷体_GB2312" w:eastAsia="楷体_GB2312"/>
                <w:sz w:val="28"/>
                <w:szCs w:val="28"/>
              </w:rPr>
            </w:pPr>
            <w:r>
              <w:rPr>
                <w:rFonts w:hint="eastAsia" w:ascii="楷体_GB2312" w:eastAsia="楷体_GB2312"/>
                <w:sz w:val="28"/>
                <w:szCs w:val="28"/>
              </w:rPr>
              <w:t>晾晒场地</w:t>
            </w:r>
          </w:p>
        </w:tc>
        <w:tc>
          <w:tcPr>
            <w:tcW w:w="3118" w:type="dxa"/>
          </w:tcPr>
          <w:p>
            <w:pPr>
              <w:snapToGrid w:val="0"/>
              <w:spacing w:line="460" w:lineRule="exact"/>
              <w:jc w:val="center"/>
              <w:rPr>
                <w:rFonts w:ascii="楷体_GB2312" w:eastAsia="楷体_GB2312"/>
                <w:sz w:val="28"/>
                <w:szCs w:val="28"/>
              </w:rPr>
            </w:pPr>
          </w:p>
        </w:tc>
        <w:tc>
          <w:tcPr>
            <w:tcW w:w="1418" w:type="dxa"/>
          </w:tcPr>
          <w:p>
            <w:pPr>
              <w:snapToGrid w:val="0"/>
              <w:spacing w:line="460" w:lineRule="exact"/>
              <w:jc w:val="center"/>
              <w:rPr>
                <w:rFonts w:ascii="楷体_GB2312" w:eastAsia="楷体_GB2312"/>
                <w:sz w:val="28"/>
                <w:szCs w:val="28"/>
              </w:rPr>
            </w:pPr>
            <w:r>
              <w:rPr>
                <w:rFonts w:hint="eastAsia" w:ascii="楷体_GB2312" w:eastAsia="楷体_GB2312"/>
                <w:sz w:val="28"/>
                <w:szCs w:val="28"/>
              </w:rPr>
              <w:t>区域面积</w:t>
            </w:r>
          </w:p>
        </w:tc>
        <w:tc>
          <w:tcPr>
            <w:tcW w:w="2268" w:type="dxa"/>
          </w:tcPr>
          <w:p>
            <w:pPr>
              <w:snapToGrid w:val="0"/>
              <w:spacing w:line="600" w:lineRule="exact"/>
              <w:jc w:val="center"/>
              <w:rPr>
                <w:rFonts w:ascii="楷体_GB2312" w:eastAsia="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1" w:hRule="atLeast"/>
        </w:trPr>
        <w:tc>
          <w:tcPr>
            <w:tcW w:w="8364" w:type="dxa"/>
            <w:gridSpan w:val="4"/>
          </w:tcPr>
          <w:p>
            <w:pPr>
              <w:snapToGrid w:val="0"/>
              <w:spacing w:line="500" w:lineRule="exact"/>
              <w:rPr>
                <w:rFonts w:ascii="楷体_GB2312" w:eastAsia="楷体_GB2312"/>
                <w:sz w:val="28"/>
                <w:szCs w:val="28"/>
              </w:rPr>
            </w:pPr>
          </w:p>
          <w:p>
            <w:pPr>
              <w:snapToGrid w:val="0"/>
              <w:spacing w:line="500" w:lineRule="exact"/>
              <w:rPr>
                <w:rFonts w:ascii="楷体_GB2312" w:eastAsia="楷体_GB2312"/>
                <w:sz w:val="24"/>
              </w:rPr>
            </w:pPr>
            <w:r>
              <w:rPr>
                <w:rFonts w:hint="eastAsia" w:ascii="楷体_GB2312" w:eastAsia="楷体_GB2312"/>
                <w:sz w:val="24"/>
              </w:rPr>
              <w:t>晾晒过程：</w:t>
            </w:r>
          </w:p>
          <w:p>
            <w:pPr>
              <w:snapToGrid w:val="0"/>
              <w:spacing w:line="500" w:lineRule="exact"/>
              <w:rPr>
                <w:rFonts w:ascii="楷体_GB2312" w:eastAsia="楷体_GB2312"/>
                <w:sz w:val="24"/>
              </w:rPr>
            </w:pPr>
            <w:r>
              <w:rPr>
                <w:rFonts w:hint="eastAsia" w:ascii="楷体_GB2312" w:eastAsia="楷体_GB2312"/>
                <w:sz w:val="24"/>
              </w:rPr>
              <w:t>生产日期：</w:t>
            </w:r>
            <w:r>
              <w:rPr>
                <w:rFonts w:hint="eastAsia" w:ascii="楷体_GB2312" w:eastAsia="楷体_GB2312"/>
                <w:sz w:val="24"/>
                <w:u w:val="single"/>
              </w:rPr>
              <w:t xml:space="preserve">       </w:t>
            </w:r>
            <w:r>
              <w:rPr>
                <w:rFonts w:hint="eastAsia" w:ascii="楷体_GB2312" w:eastAsia="楷体_GB2312"/>
                <w:sz w:val="24"/>
              </w:rPr>
              <w:t>年</w:t>
            </w:r>
            <w:r>
              <w:rPr>
                <w:rFonts w:hint="eastAsia" w:ascii="楷体_GB2312" w:eastAsia="楷体_GB2312"/>
                <w:sz w:val="24"/>
                <w:u w:val="single"/>
              </w:rPr>
              <w:t xml:space="preserve">    </w:t>
            </w:r>
            <w:r>
              <w:rPr>
                <w:rFonts w:hint="eastAsia" w:ascii="楷体_GB2312" w:eastAsia="楷体_GB2312"/>
                <w:sz w:val="24"/>
              </w:rPr>
              <w:t>月</w:t>
            </w:r>
            <w:r>
              <w:rPr>
                <w:rFonts w:hint="eastAsia" w:ascii="楷体_GB2312" w:eastAsia="楷体_GB2312"/>
                <w:sz w:val="24"/>
                <w:u w:val="single"/>
              </w:rPr>
              <w:t xml:space="preserve">    </w:t>
            </w:r>
            <w:r>
              <w:rPr>
                <w:rFonts w:hint="eastAsia" w:ascii="楷体_GB2312" w:eastAsia="楷体_GB2312"/>
                <w:sz w:val="24"/>
              </w:rPr>
              <w:t xml:space="preserve">日 至 </w:t>
            </w:r>
            <w:r>
              <w:rPr>
                <w:rFonts w:hint="eastAsia" w:ascii="楷体_GB2312" w:eastAsia="楷体_GB2312"/>
                <w:sz w:val="24"/>
                <w:u w:val="single"/>
              </w:rPr>
              <w:t xml:space="preserve">       </w:t>
            </w:r>
            <w:r>
              <w:rPr>
                <w:rFonts w:hint="eastAsia" w:ascii="楷体_GB2312" w:eastAsia="楷体_GB2312"/>
                <w:sz w:val="24"/>
              </w:rPr>
              <w:t>年</w:t>
            </w:r>
            <w:r>
              <w:rPr>
                <w:rFonts w:hint="eastAsia" w:ascii="楷体_GB2312" w:eastAsia="楷体_GB2312"/>
                <w:sz w:val="24"/>
                <w:u w:val="single"/>
              </w:rPr>
              <w:t xml:space="preserve">    </w:t>
            </w:r>
            <w:r>
              <w:rPr>
                <w:rFonts w:hint="eastAsia" w:ascii="楷体_GB2312" w:eastAsia="楷体_GB2312"/>
                <w:sz w:val="24"/>
              </w:rPr>
              <w:t>月</w:t>
            </w:r>
            <w:r>
              <w:rPr>
                <w:rFonts w:hint="eastAsia" w:ascii="楷体_GB2312" w:eastAsia="楷体_GB2312"/>
                <w:sz w:val="24"/>
                <w:u w:val="single"/>
              </w:rPr>
              <w:t xml:space="preserve">    </w:t>
            </w:r>
            <w:r>
              <w:rPr>
                <w:rFonts w:hint="eastAsia" w:ascii="楷体_GB2312" w:eastAsia="楷体_GB2312"/>
                <w:sz w:val="24"/>
              </w:rPr>
              <w:t>日</w:t>
            </w:r>
          </w:p>
          <w:p>
            <w:pPr>
              <w:snapToGrid w:val="0"/>
              <w:spacing w:line="540" w:lineRule="exact"/>
              <w:rPr>
                <w:rFonts w:ascii="楷体_GB2312" w:eastAsia="楷体_GB2312"/>
                <w:sz w:val="24"/>
              </w:rPr>
            </w:pPr>
            <w:r>
              <w:rPr>
                <w:rFonts w:hint="eastAsia" w:ascii="楷体_GB2312" w:eastAsia="楷体_GB2312"/>
                <w:sz w:val="24"/>
              </w:rPr>
              <w:t>干燥方式：</w:t>
            </w:r>
          </w:p>
          <w:p>
            <w:pPr>
              <w:snapToGrid w:val="0"/>
              <w:spacing w:line="540" w:lineRule="exact"/>
              <w:rPr>
                <w:rFonts w:ascii="楷体_GB2312" w:eastAsia="楷体_GB2312"/>
                <w:sz w:val="24"/>
              </w:rPr>
            </w:pPr>
          </w:p>
          <w:p>
            <w:pPr>
              <w:snapToGrid w:val="0"/>
              <w:spacing w:line="540" w:lineRule="exact"/>
              <w:rPr>
                <w:rFonts w:ascii="楷体_GB2312" w:eastAsia="楷体_GB2312"/>
                <w:sz w:val="24"/>
              </w:rPr>
            </w:pPr>
          </w:p>
          <w:p>
            <w:pPr>
              <w:snapToGrid w:val="0"/>
              <w:spacing w:line="540" w:lineRule="exact"/>
              <w:ind w:firstLine="980" w:firstLineChars="350"/>
              <w:rPr>
                <w:rFonts w:ascii="楷体_GB2312" w:hAnsi="宋体" w:eastAsia="楷体_GB2312" w:cs="宋体"/>
                <w:sz w:val="28"/>
                <w:szCs w:val="28"/>
              </w:rPr>
            </w:pPr>
          </w:p>
          <w:p>
            <w:pPr>
              <w:snapToGrid w:val="0"/>
              <w:spacing w:line="540" w:lineRule="exact"/>
              <w:rPr>
                <w:rFonts w:ascii="楷体_GB2312" w:hAnsi="宋体" w:eastAsia="楷体_GB2312" w:cs="宋体"/>
                <w:sz w:val="24"/>
              </w:rPr>
            </w:pPr>
            <w:r>
              <w:rPr>
                <w:rFonts w:ascii="楷体_GB2312" w:hAnsi="宋体" w:eastAsia="楷体_GB2312" w:cs="宋体"/>
                <w:sz w:val="24"/>
              </w:rPr>
              <w:t>生产技术员</w:t>
            </w:r>
            <w:r>
              <w:rPr>
                <w:rFonts w:hint="eastAsia" w:ascii="楷体_GB2312" w:eastAsia="楷体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0" w:hRule="atLeast"/>
        </w:trPr>
        <w:tc>
          <w:tcPr>
            <w:tcW w:w="8364" w:type="dxa"/>
            <w:gridSpan w:val="4"/>
          </w:tcPr>
          <w:p>
            <w:pPr>
              <w:snapToGrid w:val="0"/>
              <w:spacing w:line="500" w:lineRule="exact"/>
              <w:jc w:val="left"/>
              <w:rPr>
                <w:rFonts w:ascii="楷体_GB2312" w:eastAsia="楷体_GB2312"/>
                <w:sz w:val="28"/>
                <w:szCs w:val="28"/>
              </w:rPr>
            </w:pPr>
          </w:p>
          <w:p>
            <w:pPr>
              <w:snapToGrid w:val="0"/>
              <w:spacing w:line="500" w:lineRule="exact"/>
              <w:jc w:val="left"/>
              <w:rPr>
                <w:rFonts w:ascii="楷体_GB2312" w:eastAsia="楷体_GB2312"/>
                <w:sz w:val="24"/>
                <w:u w:val="single"/>
              </w:rPr>
            </w:pPr>
            <w:r>
              <w:rPr>
                <w:rFonts w:hint="eastAsia" w:ascii="楷体_GB2312" w:eastAsia="楷体_GB2312"/>
                <w:sz w:val="24"/>
              </w:rPr>
              <w:t xml:space="preserve">拣选过程：              </w:t>
            </w:r>
          </w:p>
          <w:p>
            <w:pPr>
              <w:snapToGrid w:val="0"/>
              <w:spacing w:line="500" w:lineRule="exact"/>
              <w:rPr>
                <w:rFonts w:ascii="楷体_GB2312" w:eastAsia="楷体_GB2312"/>
                <w:sz w:val="24"/>
              </w:rPr>
            </w:pPr>
            <w:r>
              <w:rPr>
                <w:rFonts w:hint="eastAsia" w:ascii="楷体_GB2312" w:eastAsia="楷体_GB2312"/>
                <w:sz w:val="24"/>
              </w:rPr>
              <w:t>拣选日期：</w:t>
            </w:r>
            <w:r>
              <w:rPr>
                <w:rFonts w:hint="eastAsia" w:ascii="楷体_GB2312" w:eastAsia="楷体_GB2312"/>
                <w:sz w:val="24"/>
                <w:u w:val="single"/>
              </w:rPr>
              <w:t xml:space="preserve">       </w:t>
            </w:r>
            <w:r>
              <w:rPr>
                <w:rFonts w:hint="eastAsia" w:ascii="楷体_GB2312" w:eastAsia="楷体_GB2312"/>
                <w:sz w:val="24"/>
              </w:rPr>
              <w:t>年</w:t>
            </w:r>
            <w:r>
              <w:rPr>
                <w:rFonts w:hint="eastAsia" w:ascii="楷体_GB2312" w:eastAsia="楷体_GB2312"/>
                <w:sz w:val="24"/>
                <w:u w:val="single"/>
              </w:rPr>
              <w:t xml:space="preserve">    </w:t>
            </w:r>
            <w:r>
              <w:rPr>
                <w:rFonts w:hint="eastAsia" w:ascii="楷体_GB2312" w:eastAsia="楷体_GB2312"/>
                <w:sz w:val="24"/>
              </w:rPr>
              <w:t>月</w:t>
            </w:r>
            <w:r>
              <w:rPr>
                <w:rFonts w:hint="eastAsia" w:ascii="楷体_GB2312" w:eastAsia="楷体_GB2312"/>
                <w:sz w:val="24"/>
                <w:u w:val="single"/>
              </w:rPr>
              <w:t xml:space="preserve">    </w:t>
            </w:r>
            <w:r>
              <w:rPr>
                <w:rFonts w:hint="eastAsia" w:ascii="楷体_GB2312" w:eastAsia="楷体_GB2312"/>
                <w:sz w:val="24"/>
              </w:rPr>
              <w:t xml:space="preserve">日 至 </w:t>
            </w:r>
            <w:r>
              <w:rPr>
                <w:rFonts w:hint="eastAsia" w:ascii="楷体_GB2312" w:eastAsia="楷体_GB2312"/>
                <w:sz w:val="24"/>
                <w:u w:val="single"/>
              </w:rPr>
              <w:t xml:space="preserve">       </w:t>
            </w:r>
            <w:r>
              <w:rPr>
                <w:rFonts w:hint="eastAsia" w:ascii="楷体_GB2312" w:eastAsia="楷体_GB2312"/>
                <w:sz w:val="24"/>
              </w:rPr>
              <w:t>年</w:t>
            </w:r>
            <w:r>
              <w:rPr>
                <w:rFonts w:hint="eastAsia" w:ascii="楷体_GB2312" w:eastAsia="楷体_GB2312"/>
                <w:sz w:val="24"/>
                <w:u w:val="single"/>
              </w:rPr>
              <w:t xml:space="preserve">    </w:t>
            </w:r>
            <w:r>
              <w:rPr>
                <w:rFonts w:hint="eastAsia" w:ascii="楷体_GB2312" w:eastAsia="楷体_GB2312"/>
                <w:sz w:val="24"/>
              </w:rPr>
              <w:t>月</w:t>
            </w:r>
            <w:r>
              <w:rPr>
                <w:rFonts w:hint="eastAsia" w:ascii="楷体_GB2312" w:eastAsia="楷体_GB2312"/>
                <w:sz w:val="24"/>
                <w:u w:val="single"/>
              </w:rPr>
              <w:t xml:space="preserve">    </w:t>
            </w:r>
            <w:r>
              <w:rPr>
                <w:rFonts w:hint="eastAsia" w:ascii="楷体_GB2312" w:eastAsia="楷体_GB2312"/>
                <w:sz w:val="24"/>
              </w:rPr>
              <w:t>日</w:t>
            </w:r>
          </w:p>
          <w:p>
            <w:pPr>
              <w:snapToGrid w:val="0"/>
              <w:spacing w:line="500" w:lineRule="exact"/>
              <w:rPr>
                <w:rFonts w:ascii="楷体_GB2312" w:eastAsia="楷体_GB2312"/>
                <w:sz w:val="24"/>
              </w:rPr>
            </w:pPr>
          </w:p>
          <w:p>
            <w:pPr>
              <w:snapToGrid w:val="0"/>
              <w:spacing w:line="500" w:lineRule="exact"/>
              <w:rPr>
                <w:rFonts w:ascii="楷体_GB2312" w:eastAsia="楷体_GB2312"/>
                <w:sz w:val="28"/>
                <w:szCs w:val="28"/>
              </w:rPr>
            </w:pPr>
            <w:r>
              <w:rPr>
                <w:rFonts w:ascii="楷体_GB2312" w:eastAsia="楷体_GB2312"/>
                <w:sz w:val="24"/>
              </w:rPr>
              <w:t>生产技术员</w:t>
            </w:r>
            <w:r>
              <w:rPr>
                <w:rFonts w:hint="eastAsia" w:ascii="楷体_GB2312" w:eastAsia="楷体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5" w:hRule="atLeast"/>
        </w:trPr>
        <w:tc>
          <w:tcPr>
            <w:tcW w:w="8364" w:type="dxa"/>
            <w:gridSpan w:val="4"/>
          </w:tcPr>
          <w:p>
            <w:pPr>
              <w:snapToGrid w:val="0"/>
              <w:spacing w:line="500" w:lineRule="exact"/>
              <w:rPr>
                <w:rFonts w:ascii="楷体_GB2312" w:eastAsia="楷体_GB2312"/>
                <w:sz w:val="24"/>
              </w:rPr>
            </w:pPr>
            <w:r>
              <w:rPr>
                <w:rFonts w:hint="eastAsia" w:ascii="楷体_GB2312" w:eastAsia="楷体_GB2312"/>
                <w:sz w:val="24"/>
              </w:rPr>
              <w:t>备注：</w:t>
            </w:r>
          </w:p>
          <w:p>
            <w:pPr>
              <w:snapToGrid w:val="0"/>
              <w:spacing w:line="500" w:lineRule="exact"/>
              <w:ind w:left="780" w:leftChars="200" w:hanging="140" w:hangingChars="50"/>
              <w:jc w:val="left"/>
              <w:rPr>
                <w:rFonts w:ascii="楷体_GB2312" w:eastAsia="楷体_GB2312"/>
                <w:sz w:val="28"/>
                <w:szCs w:val="28"/>
              </w:rPr>
            </w:pPr>
          </w:p>
          <w:p>
            <w:pPr>
              <w:snapToGrid w:val="0"/>
              <w:spacing w:line="500" w:lineRule="exact"/>
              <w:ind w:left="780" w:leftChars="200" w:hanging="140" w:hangingChars="50"/>
              <w:jc w:val="left"/>
              <w:rPr>
                <w:rFonts w:ascii="楷体_GB2312" w:eastAsia="楷体_GB2312"/>
                <w:sz w:val="28"/>
                <w:szCs w:val="28"/>
              </w:rPr>
            </w:pPr>
          </w:p>
          <w:p>
            <w:pPr>
              <w:snapToGrid w:val="0"/>
              <w:spacing w:line="500" w:lineRule="exact"/>
              <w:ind w:left="780" w:leftChars="200" w:hanging="140" w:hangingChars="50"/>
              <w:jc w:val="left"/>
              <w:rPr>
                <w:rFonts w:ascii="楷体_GB2312" w:eastAsia="楷体_GB2312"/>
                <w:sz w:val="28"/>
                <w:szCs w:val="28"/>
              </w:rPr>
            </w:pPr>
          </w:p>
          <w:p>
            <w:pPr>
              <w:snapToGrid w:val="0"/>
              <w:spacing w:line="500" w:lineRule="exact"/>
              <w:ind w:left="780" w:leftChars="200" w:hanging="140" w:hangingChars="50"/>
              <w:jc w:val="left"/>
              <w:rPr>
                <w:rFonts w:ascii="楷体_GB2312" w:eastAsia="楷体_GB2312"/>
                <w:sz w:val="28"/>
                <w:szCs w:val="28"/>
              </w:rPr>
            </w:pPr>
          </w:p>
          <w:p>
            <w:pPr>
              <w:snapToGrid w:val="0"/>
              <w:spacing w:line="500" w:lineRule="exact"/>
              <w:ind w:left="780" w:leftChars="200" w:hanging="140" w:hangingChars="50"/>
              <w:jc w:val="left"/>
              <w:rPr>
                <w:rFonts w:ascii="楷体_GB2312" w:eastAsia="楷体_GB2312"/>
                <w:sz w:val="28"/>
                <w:szCs w:val="28"/>
              </w:rPr>
            </w:pPr>
          </w:p>
          <w:p>
            <w:pPr>
              <w:snapToGrid w:val="0"/>
              <w:spacing w:line="500" w:lineRule="exact"/>
              <w:ind w:left="780" w:leftChars="200" w:hanging="140" w:hangingChars="50"/>
              <w:jc w:val="left"/>
              <w:rPr>
                <w:rFonts w:ascii="楷体_GB2312" w:eastAsia="楷体_GB2312"/>
                <w:sz w:val="28"/>
                <w:szCs w:val="28"/>
              </w:rPr>
            </w:pPr>
          </w:p>
        </w:tc>
      </w:tr>
    </w:tbl>
    <w:p>
      <w:pPr>
        <w:spacing w:line="500" w:lineRule="exact"/>
        <w:ind w:firstLine="1077" w:firstLineChars="449"/>
        <w:rPr>
          <w:rFonts w:ascii="楷体_GB2312" w:eastAsia="楷体_GB2312"/>
          <w:sz w:val="28"/>
          <w:szCs w:val="30"/>
        </w:rPr>
      </w:pPr>
      <w:r>
        <w:rPr>
          <w:rFonts w:hint="eastAsia" w:ascii="楷体_GB2312" w:eastAsia="楷体_GB2312"/>
          <w:sz w:val="24"/>
        </w:rPr>
        <w:t>汇总人：</w:t>
      </w:r>
    </w:p>
    <w:p>
      <w:pPr>
        <w:widowControl/>
        <w:jc w:val="left"/>
      </w:pPr>
    </w:p>
    <w:p>
      <w:pPr>
        <w:spacing w:line="500" w:lineRule="exact"/>
        <w:rPr>
          <w:rFonts w:ascii="楷体_GB2312" w:eastAsia="楷体_GB2312"/>
          <w:sz w:val="28"/>
          <w:szCs w:val="30"/>
        </w:rPr>
        <w:sectPr>
          <w:headerReference r:id="rId14" w:type="default"/>
          <w:footerReference r:id="rId15" w:type="default"/>
          <w:pgSz w:w="11906" w:h="16838"/>
          <w:pgMar w:top="1440" w:right="1800" w:bottom="1440" w:left="1800" w:header="851" w:footer="992" w:gutter="0"/>
          <w:pgNumType w:fmt="numberInDash"/>
          <w:cols w:space="425" w:num="1"/>
          <w:docGrid w:type="lines" w:linePitch="312" w:charSpace="0"/>
        </w:sectPr>
      </w:pPr>
    </w:p>
    <w:p>
      <w:pPr>
        <w:spacing w:line="500" w:lineRule="exact"/>
        <w:rPr>
          <w:rFonts w:hint="eastAsia" w:ascii="楷体_GB2312" w:hAnsi="楷体_GB2312" w:eastAsia="楷体_GB2312" w:cs="楷体_GB2312"/>
          <w:b w:val="0"/>
          <w:sz w:val="28"/>
          <w:szCs w:val="28"/>
        </w:rPr>
      </w:pPr>
      <w:r>
        <w:rPr>
          <w:rFonts w:hint="eastAsia" w:ascii="楷体_GB2312" w:hAnsi="楷体_GB2312" w:eastAsia="楷体_GB2312" w:cs="楷体_GB2312"/>
          <w:sz w:val="28"/>
          <w:szCs w:val="28"/>
        </w:rPr>
        <w:t>附录2</w:t>
      </w:r>
    </w:p>
    <w:p>
      <w:pPr>
        <w:snapToGrid w:val="0"/>
        <w:jc w:val="center"/>
        <w:rPr>
          <w:rFonts w:ascii="楷体_GB2312" w:eastAsia="楷体_GB2312"/>
          <w:b/>
          <w:sz w:val="28"/>
          <w:szCs w:val="28"/>
        </w:rPr>
      </w:pPr>
      <w:r>
        <w:rPr>
          <w:rFonts w:hint="eastAsia" w:ascii="楷体_GB2312" w:eastAsia="楷体_GB2312"/>
          <w:b/>
          <w:szCs w:val="28"/>
        </w:rPr>
        <w:t>***药材晾晒记录</w:t>
      </w:r>
    </w:p>
    <w:tbl>
      <w:tblPr>
        <w:tblStyle w:val="10"/>
        <w:tblW w:w="864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6"/>
        <w:gridCol w:w="2891"/>
        <w:gridCol w:w="1417"/>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exact"/>
          <w:jc w:val="center"/>
        </w:trPr>
        <w:tc>
          <w:tcPr>
            <w:tcW w:w="1506" w:type="dxa"/>
          </w:tcPr>
          <w:p>
            <w:pPr>
              <w:snapToGrid w:val="0"/>
              <w:spacing w:after="240"/>
              <w:jc w:val="center"/>
              <w:rPr>
                <w:rFonts w:ascii="楷体_GB2312" w:eastAsia="楷体_GB2312"/>
                <w:sz w:val="28"/>
                <w:szCs w:val="28"/>
              </w:rPr>
            </w:pPr>
            <w:r>
              <w:rPr>
                <w:rFonts w:hint="eastAsia" w:ascii="楷体_GB2312" w:eastAsia="楷体_GB2312"/>
                <w:sz w:val="28"/>
                <w:szCs w:val="28"/>
              </w:rPr>
              <w:t>品名</w:t>
            </w:r>
          </w:p>
        </w:tc>
        <w:tc>
          <w:tcPr>
            <w:tcW w:w="2891" w:type="dxa"/>
            <w:vAlign w:val="center"/>
          </w:tcPr>
          <w:p>
            <w:pPr>
              <w:snapToGrid w:val="0"/>
              <w:spacing w:after="240"/>
              <w:jc w:val="center"/>
              <w:rPr>
                <w:rFonts w:ascii="楷体_GB2312" w:eastAsia="楷体_GB2312"/>
                <w:sz w:val="28"/>
                <w:szCs w:val="28"/>
              </w:rPr>
            </w:pPr>
          </w:p>
        </w:tc>
        <w:tc>
          <w:tcPr>
            <w:tcW w:w="1417" w:type="dxa"/>
            <w:vAlign w:val="center"/>
          </w:tcPr>
          <w:p>
            <w:pPr>
              <w:snapToGrid w:val="0"/>
              <w:spacing w:after="240"/>
              <w:jc w:val="center"/>
              <w:rPr>
                <w:rFonts w:ascii="楷体_GB2312" w:eastAsia="楷体_GB2312"/>
                <w:sz w:val="28"/>
                <w:szCs w:val="28"/>
              </w:rPr>
            </w:pPr>
            <w:r>
              <w:rPr>
                <w:rFonts w:hint="eastAsia" w:ascii="楷体_GB2312" w:eastAsia="楷体_GB2312"/>
                <w:sz w:val="28"/>
                <w:szCs w:val="28"/>
              </w:rPr>
              <w:t>基地</w:t>
            </w:r>
          </w:p>
        </w:tc>
        <w:tc>
          <w:tcPr>
            <w:tcW w:w="2829" w:type="dxa"/>
            <w:vAlign w:val="center"/>
          </w:tcPr>
          <w:p>
            <w:pPr>
              <w:snapToGrid w:val="0"/>
              <w:spacing w:after="240"/>
              <w:jc w:val="center"/>
              <w:rPr>
                <w:rFonts w:ascii="楷体_GB2312" w:eastAsia="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506" w:type="dxa"/>
            <w:vAlign w:val="center"/>
          </w:tcPr>
          <w:p>
            <w:pPr>
              <w:snapToGrid w:val="0"/>
              <w:spacing w:after="240"/>
              <w:jc w:val="center"/>
              <w:rPr>
                <w:rFonts w:ascii="楷体_GB2312" w:eastAsia="楷体_GB2312"/>
                <w:sz w:val="28"/>
                <w:szCs w:val="28"/>
              </w:rPr>
            </w:pPr>
            <w:r>
              <w:rPr>
                <w:rFonts w:hint="eastAsia" w:ascii="楷体_GB2312" w:eastAsia="楷体_GB2312"/>
                <w:sz w:val="28"/>
                <w:szCs w:val="28"/>
              </w:rPr>
              <w:t>晾晒场地</w:t>
            </w:r>
          </w:p>
        </w:tc>
        <w:tc>
          <w:tcPr>
            <w:tcW w:w="2891" w:type="dxa"/>
            <w:vAlign w:val="center"/>
          </w:tcPr>
          <w:p>
            <w:pPr>
              <w:snapToGrid w:val="0"/>
              <w:spacing w:after="240"/>
              <w:jc w:val="center"/>
              <w:rPr>
                <w:rFonts w:ascii="楷体_GB2312" w:eastAsia="楷体_GB2312"/>
                <w:sz w:val="28"/>
                <w:szCs w:val="28"/>
              </w:rPr>
            </w:pPr>
          </w:p>
        </w:tc>
        <w:tc>
          <w:tcPr>
            <w:tcW w:w="1417" w:type="dxa"/>
            <w:vAlign w:val="center"/>
          </w:tcPr>
          <w:p>
            <w:pPr>
              <w:snapToGrid w:val="0"/>
              <w:spacing w:after="240"/>
              <w:jc w:val="center"/>
              <w:rPr>
                <w:rFonts w:ascii="楷体_GB2312" w:eastAsia="楷体_GB2312"/>
                <w:sz w:val="28"/>
                <w:szCs w:val="28"/>
              </w:rPr>
            </w:pPr>
            <w:r>
              <w:rPr>
                <w:rFonts w:hint="eastAsia" w:ascii="楷体_GB2312" w:eastAsia="楷体_GB2312"/>
                <w:sz w:val="28"/>
                <w:szCs w:val="28"/>
              </w:rPr>
              <w:t>区域面积</w:t>
            </w:r>
          </w:p>
        </w:tc>
        <w:tc>
          <w:tcPr>
            <w:tcW w:w="2829" w:type="dxa"/>
            <w:vAlign w:val="center"/>
          </w:tcPr>
          <w:p>
            <w:pPr>
              <w:snapToGrid w:val="0"/>
              <w:spacing w:after="240"/>
              <w:jc w:val="center"/>
              <w:rPr>
                <w:rFonts w:ascii="楷体_GB2312" w:eastAsia="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37" w:hRule="atLeast"/>
          <w:jc w:val="center"/>
        </w:trPr>
        <w:tc>
          <w:tcPr>
            <w:tcW w:w="8643" w:type="dxa"/>
            <w:gridSpan w:val="4"/>
            <w:vAlign w:val="center"/>
          </w:tcPr>
          <w:p>
            <w:pPr>
              <w:snapToGrid w:val="0"/>
              <w:spacing w:line="400" w:lineRule="exact"/>
              <w:rPr>
                <w:rFonts w:ascii="楷体_GB2312" w:eastAsia="楷体_GB2312"/>
                <w:sz w:val="24"/>
              </w:rPr>
            </w:pPr>
            <w:r>
              <w:rPr>
                <w:rFonts w:hint="eastAsia" w:ascii="楷体_GB2312" w:eastAsia="楷体_GB2312"/>
                <w:sz w:val="24"/>
              </w:rPr>
              <w:t>一、***晾晒、初加工操作流程：</w:t>
            </w:r>
          </w:p>
          <w:p>
            <w:pPr>
              <w:snapToGrid w:val="0"/>
              <w:spacing w:line="400" w:lineRule="exact"/>
              <w:rPr>
                <w:rFonts w:ascii="楷体_GB2312" w:eastAsia="楷体_GB2312"/>
                <w:sz w:val="24"/>
              </w:rPr>
            </w:pPr>
            <w:r>
              <w:rPr>
                <w:rFonts w:hint="eastAsia" w:eastAsia="楷体_GB2312" w:cs="宋体"/>
                <w:sz w:val="24"/>
              </w:rPr>
              <w:t>1</w:t>
            </w:r>
            <w:r>
              <w:rPr>
                <w:rFonts w:hint="eastAsia" w:ascii="楷体_GB2312" w:hAnsi="宋体" w:eastAsia="楷体_GB2312" w:cs="宋体"/>
                <w:sz w:val="24"/>
              </w:rPr>
              <w:t>．摊晾过程：</w:t>
            </w:r>
          </w:p>
          <w:p>
            <w:pPr>
              <w:snapToGrid w:val="0"/>
              <w:spacing w:line="400" w:lineRule="exact"/>
              <w:rPr>
                <w:rFonts w:ascii="楷体_GB2312" w:eastAsia="楷体_GB2312"/>
                <w:sz w:val="24"/>
              </w:rPr>
            </w:pPr>
          </w:p>
          <w:p>
            <w:pPr>
              <w:snapToGrid w:val="0"/>
              <w:spacing w:line="400" w:lineRule="exact"/>
              <w:rPr>
                <w:rFonts w:ascii="楷体_GB2312" w:eastAsia="楷体_GB2312"/>
                <w:sz w:val="24"/>
              </w:rPr>
            </w:pPr>
          </w:p>
          <w:p>
            <w:pPr>
              <w:snapToGrid w:val="0"/>
              <w:spacing w:line="400" w:lineRule="exact"/>
              <w:rPr>
                <w:rFonts w:ascii="楷体_GB2312" w:eastAsia="楷体_GB2312"/>
                <w:sz w:val="24"/>
              </w:rPr>
            </w:pPr>
          </w:p>
          <w:p>
            <w:pPr>
              <w:spacing w:line="360" w:lineRule="auto"/>
              <w:rPr>
                <w:rFonts w:ascii="楷体_GB2312" w:hAnsi="Calibri" w:eastAsia="楷体_GB2312"/>
                <w:sz w:val="24"/>
              </w:rPr>
            </w:pPr>
            <w:r>
              <w:rPr>
                <w:rFonts w:hint="eastAsia" w:ascii="楷体_GB2312" w:hAnsi="Calibri" w:eastAsia="楷体_GB2312"/>
                <w:sz w:val="24"/>
              </w:rPr>
              <w:t xml:space="preserve">生产技术员：         </w:t>
            </w:r>
            <w:r>
              <w:rPr>
                <w:rFonts w:ascii="楷体_GB2312" w:hAnsi="Calibri" w:eastAsia="楷体_GB2312"/>
                <w:sz w:val="24"/>
              </w:rPr>
              <w:t xml:space="preserve">  </w:t>
            </w:r>
            <w:r>
              <w:rPr>
                <w:rFonts w:hint="eastAsia" w:ascii="楷体_GB2312" w:hAnsi="Calibri" w:eastAsia="楷体_GB2312"/>
                <w:sz w:val="24"/>
              </w:rPr>
              <w:t>加工周期：</w:t>
            </w:r>
          </w:p>
          <w:p>
            <w:pPr>
              <w:numPr>
                <w:ilvl w:val="0"/>
                <w:numId w:val="2"/>
              </w:numPr>
              <w:spacing w:line="400" w:lineRule="exact"/>
              <w:rPr>
                <w:rFonts w:ascii="楷体_GB2312" w:hAnsi="Calibri" w:eastAsia="楷体_GB2312"/>
                <w:sz w:val="24"/>
              </w:rPr>
            </w:pPr>
            <w:r>
              <w:rPr>
                <w:rFonts w:hint="eastAsia" w:ascii="楷体_GB2312" w:hAnsi="Calibri" w:eastAsia="楷体_GB2312"/>
                <w:sz w:val="24"/>
              </w:rPr>
              <w:t>堆垛过程：</w:t>
            </w:r>
          </w:p>
          <w:p>
            <w:pPr>
              <w:spacing w:line="400" w:lineRule="exact"/>
              <w:rPr>
                <w:rFonts w:ascii="楷体_GB2312" w:hAnsi="Calibri" w:eastAsia="楷体_GB2312"/>
                <w:sz w:val="24"/>
              </w:rPr>
            </w:pPr>
          </w:p>
          <w:p>
            <w:pPr>
              <w:spacing w:line="400" w:lineRule="exact"/>
              <w:rPr>
                <w:rFonts w:ascii="楷体_GB2312" w:hAnsi="Calibri" w:eastAsia="楷体_GB2312"/>
                <w:sz w:val="24"/>
              </w:rPr>
            </w:pPr>
          </w:p>
          <w:p>
            <w:pPr>
              <w:spacing w:line="400" w:lineRule="exact"/>
              <w:rPr>
                <w:rFonts w:ascii="楷体_GB2312" w:hAnsi="Calibri" w:eastAsia="楷体_GB2312"/>
                <w:sz w:val="24"/>
              </w:rPr>
            </w:pPr>
          </w:p>
          <w:p>
            <w:pPr>
              <w:spacing w:line="360" w:lineRule="auto"/>
              <w:rPr>
                <w:rFonts w:ascii="楷体_GB2312" w:hAnsi="Calibri" w:eastAsia="楷体_GB2312"/>
                <w:sz w:val="24"/>
              </w:rPr>
            </w:pPr>
            <w:r>
              <w:rPr>
                <w:rFonts w:hint="eastAsia" w:ascii="楷体_GB2312" w:hAnsi="Calibri" w:eastAsia="楷体_GB2312"/>
                <w:sz w:val="24"/>
              </w:rPr>
              <w:t xml:space="preserve">生产技术员：         </w:t>
            </w:r>
            <w:r>
              <w:rPr>
                <w:rFonts w:ascii="楷体_GB2312" w:hAnsi="Calibri" w:eastAsia="楷体_GB2312"/>
                <w:sz w:val="24"/>
              </w:rPr>
              <w:t xml:space="preserve">  </w:t>
            </w:r>
            <w:r>
              <w:rPr>
                <w:rFonts w:hint="eastAsia" w:ascii="楷体_GB2312" w:hAnsi="Calibri" w:eastAsia="楷体_GB2312"/>
                <w:sz w:val="24"/>
              </w:rPr>
              <w:t>加工周期：</w:t>
            </w:r>
          </w:p>
          <w:p>
            <w:pPr>
              <w:numPr>
                <w:ilvl w:val="0"/>
                <w:numId w:val="2"/>
              </w:numPr>
              <w:spacing w:line="400" w:lineRule="exact"/>
              <w:rPr>
                <w:rFonts w:ascii="楷体_GB2312" w:hAnsi="Calibri" w:eastAsia="楷体_GB2312"/>
                <w:sz w:val="24"/>
              </w:rPr>
            </w:pPr>
            <w:r>
              <w:rPr>
                <w:rFonts w:hint="eastAsia" w:ascii="楷体_GB2312" w:hAnsi="Calibri" w:eastAsia="楷体_GB2312"/>
                <w:sz w:val="24"/>
              </w:rPr>
              <w:t>拣选过程：</w:t>
            </w:r>
          </w:p>
          <w:p>
            <w:pPr>
              <w:spacing w:line="400" w:lineRule="exact"/>
              <w:rPr>
                <w:rFonts w:ascii="楷体_GB2312" w:hAnsi="Calibri" w:eastAsia="楷体_GB2312"/>
                <w:sz w:val="24"/>
              </w:rPr>
            </w:pPr>
          </w:p>
          <w:p>
            <w:pPr>
              <w:spacing w:line="400" w:lineRule="exact"/>
              <w:rPr>
                <w:rFonts w:ascii="楷体_GB2312" w:hAnsi="Calibri" w:eastAsia="楷体_GB2312"/>
                <w:sz w:val="24"/>
              </w:rPr>
            </w:pPr>
          </w:p>
          <w:p>
            <w:pPr>
              <w:spacing w:line="400" w:lineRule="exact"/>
              <w:rPr>
                <w:rFonts w:ascii="楷体_GB2312" w:hAnsi="Calibri" w:eastAsia="楷体_GB2312"/>
                <w:sz w:val="24"/>
              </w:rPr>
            </w:pPr>
          </w:p>
          <w:p>
            <w:pPr>
              <w:spacing w:line="400" w:lineRule="exact"/>
              <w:rPr>
                <w:rFonts w:ascii="楷体_GB2312" w:hAnsi="Calibri" w:eastAsia="楷体_GB2312"/>
                <w:sz w:val="24"/>
              </w:rPr>
            </w:pPr>
          </w:p>
          <w:p>
            <w:pPr>
              <w:spacing w:line="400" w:lineRule="exact"/>
              <w:rPr>
                <w:rFonts w:ascii="楷体_GB2312" w:hAnsi="Calibri" w:eastAsia="楷体_GB2312"/>
                <w:sz w:val="24"/>
              </w:rPr>
            </w:pPr>
          </w:p>
          <w:p>
            <w:pPr>
              <w:spacing w:line="360" w:lineRule="auto"/>
              <w:rPr>
                <w:rFonts w:ascii="楷体_GB2312" w:hAnsi="Calibri" w:eastAsia="楷体_GB2312"/>
                <w:sz w:val="24"/>
              </w:rPr>
            </w:pPr>
            <w:r>
              <w:rPr>
                <w:rFonts w:hint="eastAsia" w:ascii="楷体_GB2312" w:hAnsi="Calibri" w:eastAsia="楷体_GB2312"/>
                <w:sz w:val="24"/>
              </w:rPr>
              <w:t xml:space="preserve">生产技术员：         </w:t>
            </w:r>
            <w:r>
              <w:rPr>
                <w:rFonts w:ascii="楷体_GB2312" w:hAnsi="Calibri" w:eastAsia="楷体_GB2312"/>
                <w:sz w:val="24"/>
              </w:rPr>
              <w:t xml:space="preserve">  </w:t>
            </w:r>
            <w:r>
              <w:rPr>
                <w:rFonts w:hint="eastAsia" w:ascii="楷体_GB2312" w:hAnsi="Calibri" w:eastAsia="楷体_GB2312"/>
                <w:sz w:val="24"/>
              </w:rPr>
              <w:t>加工周期：</w:t>
            </w:r>
          </w:p>
          <w:p>
            <w:pPr>
              <w:spacing w:line="400" w:lineRule="exact"/>
              <w:rPr>
                <w:rFonts w:ascii="楷体_GB2312" w:hAnsi="宋体" w:eastAsia="楷体_GB2312" w:cs="宋体"/>
                <w:sz w:val="24"/>
              </w:rPr>
            </w:pPr>
            <w:r>
              <w:rPr>
                <w:rFonts w:hint="eastAsia" w:ascii="楷体_GB2312" w:hAnsi="宋体" w:eastAsia="楷体_GB2312" w:cs="宋体"/>
                <w:sz w:val="24"/>
              </w:rPr>
              <w:t>二、***晾晒、初加工过程中影响因素：</w:t>
            </w:r>
          </w:p>
          <w:p>
            <w:pPr>
              <w:snapToGrid w:val="0"/>
              <w:spacing w:line="400" w:lineRule="exact"/>
              <w:rPr>
                <w:rFonts w:ascii="楷体_GB2312" w:hAnsi="宋体" w:eastAsia="楷体_GB2312" w:cs="宋体"/>
                <w:sz w:val="24"/>
              </w:rPr>
            </w:pPr>
            <w:r>
              <w:rPr>
                <w:rFonts w:hint="eastAsia" w:ascii="楷体_GB2312" w:hAnsi="宋体" w:eastAsia="楷体_GB2312" w:cs="宋体"/>
                <w:sz w:val="24"/>
              </w:rPr>
              <w:t xml:space="preserve">    </w:t>
            </w:r>
          </w:p>
          <w:p>
            <w:pPr>
              <w:snapToGrid w:val="0"/>
              <w:spacing w:line="400" w:lineRule="exact"/>
              <w:rPr>
                <w:rFonts w:ascii="楷体_GB2312" w:hAnsi="宋体" w:eastAsia="楷体_GB2312" w:cs="宋体"/>
                <w:sz w:val="24"/>
              </w:rPr>
            </w:pPr>
          </w:p>
          <w:p>
            <w:pPr>
              <w:snapToGrid w:val="0"/>
              <w:spacing w:line="400" w:lineRule="exact"/>
              <w:rPr>
                <w:rFonts w:ascii="楷体_GB2312" w:hAnsi="宋体" w:eastAsia="楷体_GB2312" w:cs="宋体"/>
                <w:sz w:val="24"/>
              </w:rPr>
            </w:pPr>
          </w:p>
          <w:p>
            <w:pPr>
              <w:snapToGrid w:val="0"/>
              <w:spacing w:line="400" w:lineRule="exact"/>
              <w:rPr>
                <w:rFonts w:ascii="楷体_GB2312" w:hAnsi="宋体" w:eastAsia="楷体_GB2312" w:cs="宋体"/>
                <w:sz w:val="24"/>
              </w:rPr>
            </w:pPr>
          </w:p>
          <w:p>
            <w:pPr>
              <w:spacing w:line="360" w:lineRule="auto"/>
              <w:rPr>
                <w:rFonts w:ascii="楷体_GB2312" w:eastAsia="楷体_GB2312"/>
                <w:sz w:val="24"/>
              </w:rPr>
            </w:pPr>
            <w:r>
              <w:rPr>
                <w:rFonts w:hint="eastAsia" w:ascii="楷体_GB2312" w:hAnsi="Calibri" w:eastAsia="楷体_GB2312"/>
                <w:sz w:val="24"/>
              </w:rPr>
              <w:t xml:space="preserve">生产技术员：         </w:t>
            </w:r>
            <w:r>
              <w:rPr>
                <w:rFonts w:ascii="楷体_GB2312" w:hAnsi="Calibri" w:eastAsia="楷体_GB2312"/>
                <w:sz w:val="24"/>
              </w:rPr>
              <w:t xml:space="preserve"> </w:t>
            </w:r>
            <w:r>
              <w:rPr>
                <w:rFonts w:hint="eastAsia" w:ascii="楷体_GB2312" w:hAnsi="Calibri" w:eastAsia="楷体_GB2312"/>
                <w:sz w:val="24"/>
              </w:rPr>
              <w:t xml:space="preserve">日期：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8" w:hRule="atLeast"/>
          <w:jc w:val="center"/>
        </w:trPr>
        <w:tc>
          <w:tcPr>
            <w:tcW w:w="8643" w:type="dxa"/>
            <w:gridSpan w:val="4"/>
            <w:vAlign w:val="center"/>
          </w:tcPr>
          <w:p>
            <w:pPr>
              <w:snapToGrid w:val="0"/>
              <w:spacing w:line="540" w:lineRule="exact"/>
              <w:rPr>
                <w:rFonts w:ascii="楷体_GB2312" w:hAnsi="宋体" w:eastAsia="楷体_GB2312" w:cs="宋体"/>
                <w:sz w:val="24"/>
              </w:rPr>
            </w:pPr>
            <w:r>
              <w:rPr>
                <w:rFonts w:hint="eastAsia" w:ascii="楷体_GB2312" w:hAnsi="宋体" w:eastAsia="楷体_GB2312" w:cs="宋体"/>
                <w:sz w:val="24"/>
              </w:rPr>
              <w:t>异情情况处理意见：</w:t>
            </w:r>
          </w:p>
          <w:p>
            <w:pPr>
              <w:snapToGrid w:val="0"/>
              <w:spacing w:line="540" w:lineRule="exact"/>
              <w:rPr>
                <w:rFonts w:ascii="楷体_GB2312" w:hAnsi="宋体" w:eastAsia="楷体_GB2312" w:cs="宋体"/>
                <w:sz w:val="24"/>
              </w:rPr>
            </w:pPr>
            <w:r>
              <w:rPr>
                <w:rFonts w:hint="eastAsia" w:ascii="楷体_GB2312" w:hAnsi="宋体" w:eastAsia="楷体_GB2312" w:cs="宋体"/>
                <w:sz w:val="24"/>
              </w:rPr>
              <w:t>基地负责人：               生产技术员：</w:t>
            </w:r>
          </w:p>
          <w:p>
            <w:pPr>
              <w:snapToGrid w:val="0"/>
              <w:spacing w:line="540" w:lineRule="exact"/>
              <w:ind w:firstLine="1440" w:firstLineChars="600"/>
              <w:rPr>
                <w:rFonts w:ascii="楷体_GB2312" w:hAnsi="宋体" w:eastAsia="楷体_GB2312" w:cs="宋体"/>
                <w:sz w:val="24"/>
              </w:rPr>
            </w:pPr>
            <w:r>
              <w:rPr>
                <w:rFonts w:hint="eastAsia" w:ascii="楷体_GB2312" w:hAnsi="宋体" w:eastAsia="楷体_GB2312" w:cs="宋体"/>
                <w:sz w:val="24"/>
              </w:rPr>
              <w:t>日期：                     日期：</w:t>
            </w:r>
          </w:p>
        </w:tc>
      </w:tr>
    </w:tbl>
    <w:p>
      <w:pPr>
        <w:sectPr>
          <w:pgSz w:w="11906" w:h="16838"/>
          <w:pgMar w:top="1440" w:right="1800" w:bottom="1440" w:left="1800" w:header="851" w:footer="992" w:gutter="0"/>
          <w:pgNumType w:fmt="numberInDash"/>
          <w:cols w:space="425" w:num="1"/>
          <w:docGrid w:type="lines" w:linePitch="312" w:charSpace="0"/>
        </w:sectPr>
      </w:pPr>
    </w:p>
    <w:p>
      <w:pPr>
        <w:snapToGrid w:val="0"/>
        <w:spacing w:line="240" w:lineRule="atLeast"/>
        <w:jc w:val="left"/>
        <w:rPr>
          <w:rFonts w:ascii="楷体_GB2312" w:eastAsia="楷体_GB2312"/>
          <w:b/>
          <w:sz w:val="30"/>
          <w:szCs w:val="30"/>
        </w:rPr>
      </w:pPr>
      <w:r>
        <w:rPr>
          <w:rFonts w:hint="eastAsia" w:ascii="楷体_GB2312" w:hAnsi="楷体_GB2312" w:eastAsia="楷体_GB2312" w:cs="楷体_GB2312"/>
          <w:sz w:val="28"/>
          <w:szCs w:val="28"/>
        </w:rPr>
        <w:t>附录3</w:t>
      </w:r>
      <w:r>
        <w:rPr>
          <w:rFonts w:hint="eastAsia" w:ascii="楷体_GB2312" w:eastAsia="楷体_GB2312"/>
          <w:b/>
          <w:sz w:val="30"/>
          <w:szCs w:val="30"/>
        </w:rPr>
        <w:t xml:space="preserve">  </w:t>
      </w:r>
    </w:p>
    <w:p>
      <w:pPr>
        <w:snapToGrid w:val="0"/>
        <w:jc w:val="center"/>
        <w:rPr>
          <w:rFonts w:ascii="楷体_GB2312" w:eastAsia="楷体_GB2312"/>
          <w:b/>
          <w:szCs w:val="28"/>
        </w:rPr>
      </w:pPr>
      <w:r>
        <w:rPr>
          <w:rFonts w:hint="eastAsia" w:ascii="楷体_GB2312" w:eastAsia="楷体_GB2312"/>
          <w:b/>
          <w:szCs w:val="28"/>
        </w:rPr>
        <w:t>***拣选记录</w:t>
      </w:r>
    </w:p>
    <w:tbl>
      <w:tblPr>
        <w:tblStyle w:val="10"/>
        <w:tblW w:w="96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3"/>
        <w:gridCol w:w="2742"/>
        <w:gridCol w:w="1789"/>
        <w:gridCol w:w="3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exact"/>
          <w:jc w:val="center"/>
        </w:trPr>
        <w:tc>
          <w:tcPr>
            <w:tcW w:w="1783" w:type="dxa"/>
            <w:vAlign w:val="center"/>
          </w:tcPr>
          <w:p>
            <w:pPr>
              <w:snapToGrid w:val="0"/>
              <w:spacing w:line="540" w:lineRule="exact"/>
              <w:jc w:val="center"/>
              <w:rPr>
                <w:rFonts w:ascii="楷体_GB2312" w:eastAsia="楷体_GB2312"/>
                <w:sz w:val="28"/>
                <w:szCs w:val="28"/>
              </w:rPr>
            </w:pPr>
            <w:r>
              <w:rPr>
                <w:rFonts w:hint="eastAsia" w:ascii="楷体_GB2312" w:eastAsia="楷体_GB2312"/>
                <w:sz w:val="28"/>
                <w:szCs w:val="28"/>
              </w:rPr>
              <w:t>品名</w:t>
            </w:r>
          </w:p>
        </w:tc>
        <w:tc>
          <w:tcPr>
            <w:tcW w:w="2742" w:type="dxa"/>
            <w:vAlign w:val="center"/>
          </w:tcPr>
          <w:p>
            <w:pPr>
              <w:snapToGrid w:val="0"/>
              <w:spacing w:line="540" w:lineRule="exact"/>
              <w:jc w:val="center"/>
              <w:rPr>
                <w:rFonts w:ascii="楷体_GB2312" w:eastAsia="楷体_GB2312"/>
                <w:sz w:val="28"/>
                <w:szCs w:val="28"/>
              </w:rPr>
            </w:pPr>
          </w:p>
        </w:tc>
        <w:tc>
          <w:tcPr>
            <w:tcW w:w="1789" w:type="dxa"/>
            <w:vAlign w:val="center"/>
          </w:tcPr>
          <w:p>
            <w:pPr>
              <w:snapToGrid w:val="0"/>
              <w:spacing w:line="540" w:lineRule="exact"/>
              <w:jc w:val="center"/>
              <w:rPr>
                <w:rFonts w:ascii="楷体_GB2312" w:eastAsia="楷体_GB2312"/>
                <w:sz w:val="28"/>
                <w:szCs w:val="28"/>
              </w:rPr>
            </w:pPr>
            <w:r>
              <w:rPr>
                <w:rFonts w:hint="eastAsia" w:ascii="楷体_GB2312" w:eastAsia="楷体_GB2312"/>
                <w:sz w:val="28"/>
                <w:szCs w:val="28"/>
              </w:rPr>
              <w:t>基地</w:t>
            </w:r>
          </w:p>
        </w:tc>
        <w:tc>
          <w:tcPr>
            <w:tcW w:w="3305" w:type="dxa"/>
            <w:vAlign w:val="center"/>
          </w:tcPr>
          <w:p>
            <w:pPr>
              <w:snapToGrid w:val="0"/>
              <w:spacing w:line="540" w:lineRule="exact"/>
              <w:jc w:val="center"/>
              <w:rPr>
                <w:rFonts w:ascii="楷体_GB2312" w:eastAsia="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exact"/>
          <w:jc w:val="center"/>
        </w:trPr>
        <w:tc>
          <w:tcPr>
            <w:tcW w:w="1783" w:type="dxa"/>
            <w:vAlign w:val="center"/>
          </w:tcPr>
          <w:p>
            <w:pPr>
              <w:snapToGrid w:val="0"/>
              <w:spacing w:line="540" w:lineRule="exact"/>
              <w:jc w:val="center"/>
              <w:rPr>
                <w:rFonts w:ascii="楷体_GB2312" w:eastAsia="楷体_GB2312"/>
                <w:sz w:val="28"/>
                <w:szCs w:val="28"/>
              </w:rPr>
            </w:pPr>
            <w:r>
              <w:rPr>
                <w:rFonts w:hint="eastAsia" w:ascii="楷体_GB2312" w:eastAsia="楷体_GB2312"/>
                <w:sz w:val="28"/>
                <w:szCs w:val="28"/>
              </w:rPr>
              <w:t>拣选场地</w:t>
            </w:r>
          </w:p>
        </w:tc>
        <w:tc>
          <w:tcPr>
            <w:tcW w:w="2742" w:type="dxa"/>
            <w:vAlign w:val="center"/>
          </w:tcPr>
          <w:p>
            <w:pPr>
              <w:snapToGrid w:val="0"/>
              <w:spacing w:line="540" w:lineRule="exact"/>
              <w:jc w:val="center"/>
              <w:rPr>
                <w:rFonts w:ascii="楷体_GB2312" w:eastAsia="楷体_GB2312"/>
                <w:sz w:val="28"/>
                <w:szCs w:val="28"/>
              </w:rPr>
            </w:pPr>
          </w:p>
        </w:tc>
        <w:tc>
          <w:tcPr>
            <w:tcW w:w="1789" w:type="dxa"/>
            <w:vAlign w:val="center"/>
          </w:tcPr>
          <w:p>
            <w:pPr>
              <w:snapToGrid w:val="0"/>
              <w:spacing w:line="540" w:lineRule="exact"/>
              <w:jc w:val="center"/>
              <w:rPr>
                <w:rFonts w:ascii="楷体_GB2312" w:eastAsia="楷体_GB2312"/>
                <w:sz w:val="28"/>
                <w:szCs w:val="28"/>
              </w:rPr>
            </w:pPr>
            <w:r>
              <w:rPr>
                <w:rFonts w:hint="eastAsia" w:ascii="楷体_GB2312" w:eastAsia="楷体_GB2312"/>
                <w:sz w:val="28"/>
                <w:szCs w:val="28"/>
              </w:rPr>
              <w:t>区域面积</w:t>
            </w:r>
          </w:p>
        </w:tc>
        <w:tc>
          <w:tcPr>
            <w:tcW w:w="3305" w:type="dxa"/>
            <w:vAlign w:val="center"/>
          </w:tcPr>
          <w:p>
            <w:pPr>
              <w:snapToGrid w:val="0"/>
              <w:spacing w:line="540" w:lineRule="exact"/>
              <w:jc w:val="center"/>
              <w:rPr>
                <w:rFonts w:ascii="楷体_GB2312" w:eastAsia="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8" w:hRule="atLeast"/>
          <w:jc w:val="center"/>
        </w:trPr>
        <w:tc>
          <w:tcPr>
            <w:tcW w:w="9619" w:type="dxa"/>
            <w:gridSpan w:val="4"/>
          </w:tcPr>
          <w:p>
            <w:pPr>
              <w:adjustRightInd w:val="0"/>
              <w:snapToGrid w:val="0"/>
              <w:spacing w:line="500" w:lineRule="exact"/>
              <w:jc w:val="left"/>
              <w:rPr>
                <w:rFonts w:ascii="楷体_GB2312" w:eastAsia="楷体_GB2312"/>
                <w:sz w:val="28"/>
                <w:szCs w:val="28"/>
              </w:rPr>
            </w:pPr>
            <w:r>
              <w:rPr>
                <w:rFonts w:hint="eastAsia" w:ascii="楷体_GB2312" w:eastAsia="楷体_GB2312"/>
                <w:sz w:val="28"/>
                <w:szCs w:val="28"/>
              </w:rPr>
              <w:t>拣选现场检查：</w:t>
            </w:r>
          </w:p>
          <w:p>
            <w:pPr>
              <w:snapToGrid w:val="0"/>
              <w:spacing w:line="540" w:lineRule="exact"/>
              <w:rPr>
                <w:rFonts w:ascii="楷体_GB2312" w:hAnsi="Calibri" w:eastAsia="楷体_GB2312"/>
                <w:sz w:val="24"/>
              </w:rPr>
            </w:pPr>
          </w:p>
          <w:p>
            <w:pPr>
              <w:snapToGrid w:val="0"/>
              <w:spacing w:line="540" w:lineRule="exact"/>
              <w:rPr>
                <w:rFonts w:ascii="楷体_GB2312" w:hAnsi="Calibri" w:eastAsia="楷体_GB2312"/>
                <w:sz w:val="24"/>
              </w:rPr>
            </w:pPr>
          </w:p>
          <w:p>
            <w:pPr>
              <w:snapToGrid w:val="0"/>
              <w:spacing w:line="540" w:lineRule="exact"/>
              <w:rPr>
                <w:rFonts w:ascii="楷体_GB2312" w:hAnsi="Calibri" w:eastAsia="楷体_GB2312"/>
                <w:sz w:val="24"/>
              </w:rPr>
            </w:pPr>
          </w:p>
          <w:p>
            <w:pPr>
              <w:snapToGrid w:val="0"/>
              <w:spacing w:line="540" w:lineRule="exact"/>
              <w:rPr>
                <w:rFonts w:ascii="楷体_GB2312" w:eastAsia="楷体_GB2312"/>
                <w:sz w:val="28"/>
                <w:szCs w:val="28"/>
              </w:rPr>
            </w:pPr>
            <w:r>
              <w:rPr>
                <w:rFonts w:ascii="楷体_GB2312" w:hAnsi="Calibri" w:eastAsia="楷体_GB2312"/>
                <w:sz w:val="24"/>
              </w:rPr>
              <w:t>生产技术员</w:t>
            </w:r>
            <w:r>
              <w:rPr>
                <w:rFonts w:hint="eastAsia" w:ascii="楷体_GB2312" w:hAnsi="Calibri" w:eastAsia="楷体_GB2312"/>
                <w:sz w:val="24"/>
              </w:rPr>
              <w:t>：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2" w:hRule="atLeast"/>
          <w:jc w:val="center"/>
        </w:trPr>
        <w:tc>
          <w:tcPr>
            <w:tcW w:w="9619" w:type="dxa"/>
            <w:gridSpan w:val="4"/>
          </w:tcPr>
          <w:p>
            <w:pPr>
              <w:spacing w:line="400" w:lineRule="exact"/>
              <w:rPr>
                <w:rFonts w:ascii="楷体_GB2312" w:hAnsi="Calibri" w:eastAsia="楷体_GB2312"/>
                <w:sz w:val="28"/>
                <w:szCs w:val="28"/>
              </w:rPr>
            </w:pPr>
            <w:r>
              <w:rPr>
                <w:rFonts w:hint="eastAsia" w:ascii="楷体_GB2312" w:hAnsi="Calibri" w:eastAsia="楷体_GB2312"/>
                <w:sz w:val="28"/>
                <w:szCs w:val="28"/>
              </w:rPr>
              <w:t>***拣选：</w:t>
            </w:r>
          </w:p>
          <w:p>
            <w:pPr>
              <w:spacing w:line="360" w:lineRule="auto"/>
              <w:rPr>
                <w:rFonts w:ascii="楷体_GB2312" w:hAnsi="Calibri" w:eastAsia="楷体_GB2312"/>
                <w:sz w:val="24"/>
              </w:rPr>
            </w:pPr>
          </w:p>
          <w:p>
            <w:pPr>
              <w:spacing w:line="360" w:lineRule="auto"/>
              <w:rPr>
                <w:rFonts w:ascii="楷体_GB2312" w:hAnsi="Calibri" w:eastAsia="楷体_GB2312"/>
                <w:sz w:val="24"/>
              </w:rPr>
            </w:pPr>
          </w:p>
          <w:p>
            <w:pPr>
              <w:spacing w:line="360" w:lineRule="auto"/>
              <w:rPr>
                <w:rFonts w:ascii="楷体_GB2312" w:hAnsi="Calibri" w:eastAsia="楷体_GB2312"/>
                <w:sz w:val="24"/>
              </w:rPr>
            </w:pPr>
          </w:p>
          <w:p>
            <w:pPr>
              <w:spacing w:line="360" w:lineRule="auto"/>
              <w:rPr>
                <w:rFonts w:ascii="楷体_GB2312" w:hAnsi="Calibri" w:eastAsia="楷体_GB2312"/>
                <w:sz w:val="24"/>
              </w:rPr>
            </w:pPr>
          </w:p>
          <w:p>
            <w:pPr>
              <w:spacing w:line="360" w:lineRule="auto"/>
              <w:rPr>
                <w:rFonts w:ascii="楷体_GB2312" w:hAnsi="Calibri" w:eastAsia="楷体_GB2312"/>
                <w:sz w:val="24"/>
              </w:rPr>
            </w:pPr>
            <w:r>
              <w:rPr>
                <w:rFonts w:hint="eastAsia" w:ascii="楷体_GB2312" w:hAnsi="Calibri" w:eastAsia="楷体_GB2312"/>
                <w:sz w:val="24"/>
              </w:rPr>
              <w:t xml:space="preserve">生产技术员： </w:t>
            </w:r>
            <w:r>
              <w:rPr>
                <w:rFonts w:ascii="楷体_GB2312" w:hAnsi="Calibri" w:eastAsia="楷体_GB2312"/>
                <w:sz w:val="24"/>
              </w:rPr>
              <w:t xml:space="preserve">       </w:t>
            </w:r>
            <w:r>
              <w:rPr>
                <w:rFonts w:hint="eastAsia" w:ascii="楷体_GB2312" w:hAnsi="Calibri" w:eastAsia="楷体_GB2312"/>
                <w:sz w:val="24"/>
              </w:rPr>
              <w:t>日期</w:t>
            </w:r>
          </w:p>
          <w:p>
            <w:pPr>
              <w:snapToGrid w:val="0"/>
              <w:spacing w:line="540" w:lineRule="exact"/>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1" w:hRule="atLeast"/>
          <w:jc w:val="center"/>
        </w:trPr>
        <w:tc>
          <w:tcPr>
            <w:tcW w:w="9619" w:type="dxa"/>
            <w:gridSpan w:val="4"/>
          </w:tcPr>
          <w:p>
            <w:pPr>
              <w:adjustRightInd w:val="0"/>
              <w:snapToGrid w:val="0"/>
              <w:spacing w:line="500" w:lineRule="exact"/>
              <w:jc w:val="left"/>
              <w:rPr>
                <w:rFonts w:ascii="楷体_GB2312" w:eastAsia="楷体_GB2312"/>
                <w:sz w:val="28"/>
                <w:szCs w:val="28"/>
              </w:rPr>
            </w:pPr>
            <w:r>
              <w:rPr>
                <w:rFonts w:hint="eastAsia" w:ascii="楷体_GB2312" w:eastAsia="楷体_GB2312"/>
                <w:sz w:val="28"/>
                <w:szCs w:val="28"/>
              </w:rPr>
              <w:t>异情情况处理意见：</w:t>
            </w:r>
          </w:p>
          <w:p>
            <w:pPr>
              <w:adjustRightInd w:val="0"/>
              <w:snapToGrid w:val="0"/>
              <w:spacing w:line="500" w:lineRule="exact"/>
              <w:jc w:val="left"/>
              <w:rPr>
                <w:rFonts w:ascii="楷体_GB2312" w:eastAsia="楷体_GB2312"/>
                <w:sz w:val="24"/>
              </w:rPr>
            </w:pPr>
          </w:p>
          <w:p>
            <w:pPr>
              <w:adjustRightInd w:val="0"/>
              <w:snapToGrid w:val="0"/>
              <w:spacing w:line="500" w:lineRule="exact"/>
              <w:jc w:val="left"/>
              <w:rPr>
                <w:rFonts w:ascii="楷体_GB2312" w:eastAsia="楷体_GB2312"/>
                <w:sz w:val="24"/>
              </w:rPr>
            </w:pPr>
          </w:p>
          <w:p>
            <w:pPr>
              <w:adjustRightInd w:val="0"/>
              <w:snapToGrid w:val="0"/>
              <w:spacing w:line="500" w:lineRule="exact"/>
              <w:jc w:val="left"/>
              <w:rPr>
                <w:rFonts w:ascii="楷体_GB2312" w:eastAsia="楷体_GB2312"/>
                <w:sz w:val="24"/>
              </w:rPr>
            </w:pPr>
          </w:p>
          <w:p>
            <w:pPr>
              <w:adjustRightInd w:val="0"/>
              <w:snapToGrid w:val="0"/>
              <w:spacing w:line="500" w:lineRule="exact"/>
              <w:ind w:right="-474" w:rightChars="-148"/>
              <w:jc w:val="left"/>
              <w:rPr>
                <w:rFonts w:ascii="楷体_GB2312" w:eastAsia="楷体_GB2312"/>
                <w:sz w:val="24"/>
              </w:rPr>
            </w:pPr>
          </w:p>
          <w:p>
            <w:pPr>
              <w:adjustRightInd w:val="0"/>
              <w:snapToGrid w:val="0"/>
              <w:spacing w:line="500" w:lineRule="exact"/>
              <w:jc w:val="left"/>
              <w:rPr>
                <w:rFonts w:ascii="楷体_GB2312" w:eastAsia="楷体_GB2312"/>
                <w:sz w:val="24"/>
              </w:rPr>
            </w:pPr>
            <w:r>
              <w:rPr>
                <w:rFonts w:hint="eastAsia" w:ascii="楷体_GB2312" w:eastAsia="楷体_GB2312"/>
                <w:sz w:val="24"/>
              </w:rPr>
              <w:t>基地</w:t>
            </w:r>
            <w:r>
              <w:rPr>
                <w:rFonts w:ascii="楷体_GB2312" w:eastAsia="楷体_GB2312"/>
                <w:sz w:val="24"/>
              </w:rPr>
              <w:t>负责人</w:t>
            </w:r>
            <w:r>
              <w:rPr>
                <w:rFonts w:hint="eastAsia" w:ascii="楷体_GB2312" w:eastAsia="楷体_GB2312"/>
                <w:sz w:val="24"/>
              </w:rPr>
              <w:t xml:space="preserve">：              </w:t>
            </w:r>
            <w:r>
              <w:rPr>
                <w:rFonts w:ascii="楷体_GB2312" w:eastAsia="楷体_GB2312"/>
                <w:sz w:val="24"/>
              </w:rPr>
              <w:t xml:space="preserve"> </w:t>
            </w:r>
            <w:r>
              <w:rPr>
                <w:rFonts w:hint="eastAsia" w:ascii="楷体_GB2312" w:eastAsia="楷体_GB2312"/>
                <w:sz w:val="24"/>
              </w:rPr>
              <w:t>生产技术员：</w:t>
            </w:r>
          </w:p>
          <w:p>
            <w:pPr>
              <w:adjustRightInd w:val="0"/>
              <w:snapToGrid w:val="0"/>
              <w:spacing w:line="500" w:lineRule="exact"/>
              <w:ind w:firstLine="1200" w:firstLineChars="500"/>
              <w:jc w:val="left"/>
              <w:rPr>
                <w:rFonts w:ascii="楷体_GB2312" w:eastAsia="楷体_GB2312"/>
                <w:sz w:val="28"/>
                <w:szCs w:val="28"/>
              </w:rPr>
            </w:pPr>
            <w:r>
              <w:rPr>
                <w:rFonts w:ascii="楷体_GB2312" w:eastAsia="楷体_GB2312"/>
                <w:sz w:val="24"/>
              </w:rPr>
              <w:t>日期</w:t>
            </w:r>
            <w:r>
              <w:rPr>
                <w:rFonts w:hint="eastAsia" w:ascii="楷体_GB2312" w:eastAsia="楷体_GB2312"/>
                <w:sz w:val="24"/>
              </w:rPr>
              <w:t xml:space="preserve">： </w:t>
            </w:r>
            <w:r>
              <w:rPr>
                <w:rFonts w:ascii="楷体_GB2312" w:eastAsia="楷体_GB2312"/>
                <w:sz w:val="24"/>
              </w:rPr>
              <w:t xml:space="preserve">                    日期</w:t>
            </w:r>
            <w:r>
              <w:rPr>
                <w:rFonts w:hint="eastAsia" w:ascii="楷体_GB2312" w:eastAsia="楷体_GB2312"/>
                <w:sz w:val="24"/>
              </w:rPr>
              <w:t xml:space="preserve">：    </w:t>
            </w:r>
            <w:r>
              <w:rPr>
                <w:rFonts w:hint="eastAsia" w:ascii="楷体_GB2312" w:eastAsia="楷体_GB2312"/>
                <w:sz w:val="28"/>
                <w:szCs w:val="28"/>
              </w:rPr>
              <w:t xml:space="preserve">           </w:t>
            </w:r>
          </w:p>
        </w:tc>
      </w:tr>
    </w:tbl>
    <w:p>
      <w:pPr>
        <w:spacing w:line="500" w:lineRule="exact"/>
        <w:rPr>
          <w:rFonts w:ascii="楷体_GB2312" w:eastAsia="楷体_GB2312"/>
          <w:sz w:val="28"/>
          <w:szCs w:val="30"/>
        </w:rPr>
      </w:pPr>
    </w:p>
    <w:p>
      <w:pPr>
        <w:pStyle w:val="4"/>
        <w:keepNext w:val="0"/>
        <w:keepLines w:val="0"/>
        <w:widowControl/>
        <w:spacing w:before="0" w:after="0" w:line="240" w:lineRule="auto"/>
        <w:jc w:val="center"/>
        <w:rPr>
          <w:rFonts w:ascii="方正小标宋_GBK" w:hAnsi="方正小标宋_GBK" w:eastAsia="方正小标宋_GBK" w:cs="方正小标宋_GBK"/>
          <w:b w:val="0"/>
          <w:bCs/>
        </w:rPr>
        <w:sectPr>
          <w:headerReference r:id="rId16" w:type="default"/>
          <w:footerReference r:id="rId17" w:type="default"/>
          <w:pgSz w:w="11906" w:h="16838"/>
          <w:pgMar w:top="1701" w:right="1276" w:bottom="1701" w:left="1134" w:header="851" w:footer="992" w:gutter="0"/>
          <w:pgNumType w:fmt="numberInDash"/>
          <w:cols w:space="720" w:num="1"/>
          <w:docGrid w:type="lines" w:linePitch="312" w:charSpace="0"/>
        </w:sectPr>
      </w:pPr>
    </w:p>
    <w:p>
      <w:pPr>
        <w:pStyle w:val="4"/>
        <w:spacing w:before="0" w:after="0" w:line="240" w:lineRule="auto"/>
        <w:jc w:val="center"/>
        <w:rPr>
          <w:rFonts w:ascii="方正小标宋_GBK" w:hAnsi="方正小标宋_GBK" w:eastAsia="方正小标宋_GBK" w:cs="方正小标宋_GBK"/>
          <w:b w:val="0"/>
          <w:bCs/>
        </w:rPr>
      </w:pPr>
      <w:bookmarkStart w:id="34" w:name="_Toc194309499"/>
      <w:r>
        <w:rPr>
          <w:rFonts w:hint="eastAsia" w:ascii="方正小标宋_GBK" w:hAnsi="方正小标宋_GBK" w:eastAsia="方正小标宋_GBK" w:cs="方正小标宋_GBK"/>
          <w:b w:val="0"/>
          <w:bCs/>
        </w:rPr>
        <w:t>设备标准操作规程</w:t>
      </w:r>
      <w:bookmarkEnd w:id="34"/>
    </w:p>
    <w:p>
      <w:pPr>
        <w:widowControl/>
        <w:spacing w:line="560" w:lineRule="exact"/>
        <w:ind w:firstLine="643" w:firstLineChars="200"/>
        <w:rPr>
          <w:rFonts w:ascii="仿宋_GB2312" w:hAnsi="仿宋_GB2312" w:cs="仿宋_GB2312"/>
          <w:szCs w:val="32"/>
        </w:rPr>
      </w:pPr>
      <w:r>
        <w:rPr>
          <w:rFonts w:hint="eastAsia" w:ascii="仿宋_GB2312" w:hAnsi="仿宋_GB2312" w:cs="仿宋_GB2312"/>
          <w:b/>
          <w:color w:val="000000"/>
          <w:szCs w:val="32"/>
        </w:rPr>
        <w:t>目的：</w:t>
      </w:r>
      <w:r>
        <w:rPr>
          <w:rFonts w:hint="eastAsia" w:ascii="仿宋_GB2312" w:hAnsi="仿宋_GB2312" w:cs="仿宋_GB2312"/>
          <w:szCs w:val="32"/>
        </w:rPr>
        <w:t>为了规范***机的使用，特制订本规定。</w:t>
      </w:r>
    </w:p>
    <w:p>
      <w:pPr>
        <w:widowControl/>
        <w:spacing w:line="560" w:lineRule="exact"/>
        <w:ind w:firstLine="643" w:firstLineChars="200"/>
        <w:jc w:val="left"/>
        <w:rPr>
          <w:rFonts w:ascii="仿宋_GB2312" w:hAnsi="仿宋_GB2312" w:cs="仿宋_GB2312"/>
          <w:szCs w:val="32"/>
        </w:rPr>
      </w:pPr>
      <w:r>
        <w:rPr>
          <w:rFonts w:hint="eastAsia" w:ascii="仿宋_GB2312" w:hAnsi="仿宋_GB2312" w:cs="仿宋_GB2312"/>
          <w:b/>
          <w:color w:val="000000"/>
          <w:szCs w:val="32"/>
        </w:rPr>
        <w:t>范围：</w:t>
      </w:r>
      <w:r>
        <w:rPr>
          <w:rFonts w:hint="eastAsia" w:ascii="仿宋_GB2312" w:hAnsi="仿宋_GB2312" w:cs="仿宋_GB2312"/>
          <w:bCs/>
          <w:color w:val="000000"/>
          <w:szCs w:val="32"/>
        </w:rPr>
        <w:t>***</w:t>
      </w:r>
      <w:r>
        <w:rPr>
          <w:rFonts w:hint="eastAsia" w:ascii="仿宋_GB2312" w:hAnsi="仿宋_GB2312" w:cs="仿宋_GB2312"/>
          <w:szCs w:val="32"/>
        </w:rPr>
        <w:t>机的全程使用过程。</w:t>
      </w:r>
    </w:p>
    <w:p>
      <w:pPr>
        <w:widowControl/>
        <w:spacing w:line="560" w:lineRule="exact"/>
        <w:ind w:firstLine="643" w:firstLineChars="200"/>
        <w:jc w:val="left"/>
        <w:rPr>
          <w:rFonts w:ascii="仿宋_GB2312" w:hAnsi="仿宋_GB2312" w:cs="仿宋_GB2312"/>
          <w:szCs w:val="32"/>
        </w:rPr>
      </w:pPr>
      <w:r>
        <w:rPr>
          <w:rFonts w:ascii="仿宋_GB2312" w:hAnsi="仿宋_GB2312" w:cs="仿宋_GB2312"/>
          <w:b/>
          <w:bCs/>
          <w:szCs w:val="32"/>
        </w:rPr>
        <w:t>责任</w:t>
      </w:r>
      <w:r>
        <w:rPr>
          <w:rFonts w:ascii="仿宋_GB2312" w:hAnsi="仿宋_GB2312" w:cs="仿宋_GB2312"/>
          <w:szCs w:val="32"/>
        </w:rPr>
        <w:t>：**相关责任部门及人员。</w:t>
      </w:r>
    </w:p>
    <w:p>
      <w:pPr>
        <w:widowControl/>
        <w:spacing w:line="560" w:lineRule="exact"/>
        <w:ind w:firstLine="643" w:firstLineChars="200"/>
        <w:jc w:val="left"/>
        <w:rPr>
          <w:rFonts w:ascii="仿宋_GB2312" w:hAnsi="仿宋_GB2312" w:cs="仿宋_GB2312"/>
          <w:b/>
          <w:color w:val="000000"/>
          <w:szCs w:val="32"/>
        </w:rPr>
      </w:pPr>
      <w:r>
        <w:rPr>
          <w:rFonts w:hint="eastAsia" w:ascii="仿宋_GB2312" w:hAnsi="仿宋_GB2312" w:cs="仿宋_GB2312"/>
          <w:b/>
          <w:color w:val="000000"/>
          <w:szCs w:val="32"/>
        </w:rPr>
        <w:t>内容：</w:t>
      </w:r>
    </w:p>
    <w:p>
      <w:pPr>
        <w:pStyle w:val="15"/>
        <w:spacing w:line="560" w:lineRule="exact"/>
        <w:ind w:left="0" w:firstLine="640" w:firstLineChars="200"/>
        <w:rPr>
          <w:rFonts w:ascii="仿宋_GB2312" w:hAnsi="仿宋_GB2312" w:eastAsia="仿宋_GB2312" w:cs="仿宋_GB2312"/>
          <w:szCs w:val="32"/>
        </w:rPr>
      </w:pPr>
      <w:r>
        <w:rPr>
          <w:rFonts w:hint="eastAsia" w:ascii="Times New Roman" w:hAnsi="Times New Roman" w:eastAsia="仿宋_GB2312" w:cs="仿宋_GB2312"/>
          <w:szCs w:val="32"/>
        </w:rPr>
        <w:t>1.</w:t>
      </w:r>
      <w:r>
        <w:rPr>
          <w:rFonts w:hint="eastAsia" w:ascii="仿宋_GB2312" w:hAnsi="仿宋_GB2312" w:eastAsia="仿宋_GB2312" w:cs="仿宋_GB2312"/>
          <w:szCs w:val="32"/>
        </w:rPr>
        <w:t xml:space="preserve"> 设备结构、原理：</w:t>
      </w:r>
    </w:p>
    <w:p>
      <w:pPr>
        <w:pStyle w:val="15"/>
        <w:spacing w:line="560" w:lineRule="exact"/>
        <w:ind w:left="0" w:firstLine="640" w:firstLineChars="200"/>
        <w:rPr>
          <w:rFonts w:ascii="仿宋_GB2312" w:hAnsi="仿宋_GB2312" w:eastAsia="仿宋_GB2312" w:cs="仿宋_GB2312"/>
          <w:szCs w:val="32"/>
        </w:rPr>
      </w:pPr>
      <w:r>
        <w:rPr>
          <w:rFonts w:hint="eastAsia" w:ascii="Times New Roman" w:hAnsi="Times New Roman" w:eastAsia="仿宋_GB2312" w:cs="仿宋_GB2312"/>
          <w:szCs w:val="32"/>
        </w:rPr>
        <w:t>1</w:t>
      </w:r>
      <w:r>
        <w:rPr>
          <w:rFonts w:hint="eastAsia" w:ascii="仿宋_GB2312" w:hAnsi="仿宋_GB2312" w:eastAsia="仿宋_GB2312" w:cs="仿宋_GB2312"/>
          <w:szCs w:val="32"/>
        </w:rPr>
        <w:t>.</w:t>
      </w:r>
      <w:r>
        <w:rPr>
          <w:rFonts w:hint="eastAsia" w:ascii="Times New Roman" w:hAnsi="Times New Roman" w:eastAsia="仿宋_GB2312" w:cs="仿宋_GB2312"/>
          <w:szCs w:val="32"/>
        </w:rPr>
        <w:t>1</w:t>
      </w:r>
      <w:r>
        <w:rPr>
          <w:rFonts w:hint="eastAsia" w:ascii="仿宋_GB2312" w:hAnsi="仿宋_GB2312" w:eastAsia="仿宋_GB2312" w:cs="仿宋_GB2312"/>
          <w:szCs w:val="32"/>
        </w:rPr>
        <w:t xml:space="preserve"> 结构：描述设备的结构、性能等技术参数。</w:t>
      </w:r>
    </w:p>
    <w:p>
      <w:pPr>
        <w:pStyle w:val="15"/>
        <w:spacing w:line="560" w:lineRule="exact"/>
        <w:ind w:left="0" w:firstLine="640" w:firstLineChars="200"/>
        <w:rPr>
          <w:rFonts w:ascii="仿宋_GB2312" w:hAnsi="仿宋_GB2312" w:eastAsia="仿宋_GB2312" w:cs="仿宋_GB2312"/>
          <w:szCs w:val="32"/>
        </w:rPr>
      </w:pPr>
      <w:r>
        <w:rPr>
          <w:rFonts w:hint="eastAsia" w:ascii="Times New Roman" w:hAnsi="Times New Roman" w:eastAsia="仿宋_GB2312" w:cs="仿宋_GB2312"/>
          <w:szCs w:val="32"/>
        </w:rPr>
        <w:t>1</w:t>
      </w:r>
      <w:r>
        <w:rPr>
          <w:rFonts w:hint="eastAsia" w:ascii="仿宋_GB2312" w:hAnsi="仿宋_GB2312" w:eastAsia="仿宋_GB2312" w:cs="仿宋_GB2312"/>
          <w:szCs w:val="32"/>
        </w:rPr>
        <w:t>.</w:t>
      </w:r>
      <w:r>
        <w:rPr>
          <w:rFonts w:hint="eastAsia" w:ascii="Times New Roman" w:hAnsi="Times New Roman" w:eastAsia="仿宋_GB2312" w:cs="仿宋_GB2312"/>
          <w:szCs w:val="32"/>
        </w:rPr>
        <w:t>2</w:t>
      </w:r>
      <w:r>
        <w:rPr>
          <w:rFonts w:hint="eastAsia" w:ascii="仿宋_GB2312" w:hAnsi="仿宋_GB2312" w:eastAsia="仿宋_GB2312" w:cs="仿宋_GB2312"/>
          <w:szCs w:val="32"/>
        </w:rPr>
        <w:t xml:space="preserve"> 原理：描述设备的工作原理。</w:t>
      </w:r>
    </w:p>
    <w:p>
      <w:pPr>
        <w:pStyle w:val="15"/>
        <w:spacing w:line="560" w:lineRule="exact"/>
        <w:ind w:left="0" w:firstLine="640" w:firstLineChars="200"/>
        <w:rPr>
          <w:rFonts w:ascii="仿宋_GB2312" w:hAnsi="仿宋_GB2312" w:eastAsia="仿宋_GB2312" w:cs="仿宋_GB2312"/>
          <w:szCs w:val="32"/>
        </w:rPr>
      </w:pPr>
      <w:r>
        <w:rPr>
          <w:rFonts w:hint="eastAsia" w:ascii="Times New Roman" w:hAnsi="Times New Roman" w:eastAsia="仿宋_GB2312" w:cs="仿宋_GB2312"/>
          <w:szCs w:val="32"/>
        </w:rPr>
        <w:t>2.</w:t>
      </w:r>
      <w:r>
        <w:rPr>
          <w:rFonts w:hint="eastAsia" w:ascii="仿宋_GB2312" w:hAnsi="仿宋_GB2312" w:eastAsia="仿宋_GB2312" w:cs="仿宋_GB2312"/>
          <w:szCs w:val="32"/>
        </w:rPr>
        <w:t xml:space="preserve"> 开机前准备</w:t>
      </w:r>
    </w:p>
    <w:p>
      <w:pPr>
        <w:pStyle w:val="15"/>
        <w:spacing w:line="560" w:lineRule="exact"/>
        <w:ind w:left="0" w:firstLine="640" w:firstLineChars="200"/>
        <w:rPr>
          <w:rFonts w:ascii="仿宋_GB2312" w:hAnsi="仿宋_GB2312" w:eastAsia="仿宋_GB2312" w:cs="仿宋_GB2312"/>
          <w:szCs w:val="32"/>
        </w:rPr>
      </w:pPr>
      <w:r>
        <w:rPr>
          <w:rFonts w:hint="eastAsia" w:ascii="Times New Roman" w:hAnsi="Times New Roman" w:eastAsia="仿宋_GB2312" w:cs="仿宋_GB2312"/>
          <w:szCs w:val="32"/>
        </w:rPr>
        <w:t>2</w:t>
      </w:r>
      <w:r>
        <w:rPr>
          <w:rFonts w:hint="eastAsia" w:ascii="仿宋_GB2312" w:hAnsi="仿宋_GB2312" w:eastAsia="仿宋_GB2312" w:cs="仿宋_GB2312"/>
          <w:szCs w:val="32"/>
        </w:rPr>
        <w:t>.</w:t>
      </w:r>
      <w:r>
        <w:rPr>
          <w:rFonts w:hint="eastAsia" w:ascii="Times New Roman" w:hAnsi="Times New Roman" w:eastAsia="仿宋_GB2312" w:cs="仿宋_GB2312"/>
          <w:szCs w:val="32"/>
        </w:rPr>
        <w:t>1</w:t>
      </w:r>
      <w:r>
        <w:rPr>
          <w:rFonts w:hint="eastAsia" w:ascii="仿宋_GB2312" w:hAnsi="仿宋_GB2312" w:eastAsia="仿宋_GB2312" w:cs="仿宋_GB2312"/>
          <w:szCs w:val="32"/>
        </w:rPr>
        <w:t xml:space="preserve"> 操作人员必须熟悉本机结构特点、工作原理、调试方式、操作方法以及保养方法。</w:t>
      </w:r>
    </w:p>
    <w:p>
      <w:pPr>
        <w:pStyle w:val="15"/>
        <w:numPr>
          <w:ilvl w:val="1"/>
          <w:numId w:val="0"/>
        </w:numPr>
        <w:spacing w:line="560" w:lineRule="exact"/>
        <w:ind w:firstLine="640" w:firstLineChars="200"/>
        <w:rPr>
          <w:rFonts w:ascii="仿宋_GB2312" w:hAnsi="仿宋_GB2312" w:eastAsia="仿宋_GB2312" w:cs="仿宋_GB2312"/>
          <w:szCs w:val="32"/>
        </w:rPr>
      </w:pPr>
      <w:r>
        <w:rPr>
          <w:rFonts w:hint="eastAsia" w:ascii="Times New Roman" w:hAnsi="Times New Roman" w:eastAsia="仿宋_GB2312" w:cs="仿宋_GB2312"/>
          <w:szCs w:val="32"/>
        </w:rPr>
        <w:t>2</w:t>
      </w:r>
      <w:r>
        <w:rPr>
          <w:rFonts w:hint="eastAsia" w:ascii="仿宋_GB2312" w:hAnsi="仿宋_GB2312" w:eastAsia="仿宋_GB2312" w:cs="仿宋_GB2312"/>
          <w:szCs w:val="32"/>
        </w:rPr>
        <w:t>.</w:t>
      </w:r>
      <w:r>
        <w:rPr>
          <w:rFonts w:hint="eastAsia" w:ascii="Times New Roman" w:hAnsi="Times New Roman" w:eastAsia="仿宋_GB2312" w:cs="仿宋_GB2312"/>
          <w:szCs w:val="32"/>
        </w:rPr>
        <w:t>2</w:t>
      </w:r>
      <w:r>
        <w:rPr>
          <w:rFonts w:hint="eastAsia" w:ascii="仿宋_GB2312" w:hAnsi="仿宋_GB2312" w:eastAsia="仿宋_GB2312" w:cs="仿宋_GB2312"/>
          <w:szCs w:val="32"/>
        </w:rPr>
        <w:t xml:space="preserve"> 检查设备状态以及卫生情况。</w:t>
      </w:r>
    </w:p>
    <w:p>
      <w:pPr>
        <w:pStyle w:val="15"/>
        <w:numPr>
          <w:ilvl w:val="1"/>
          <w:numId w:val="0"/>
        </w:numPr>
        <w:spacing w:line="560" w:lineRule="exact"/>
        <w:ind w:firstLine="640" w:firstLineChars="200"/>
        <w:rPr>
          <w:rFonts w:ascii="仿宋_GB2312" w:hAnsi="仿宋_GB2312" w:eastAsia="仿宋_GB2312" w:cs="仿宋_GB2312"/>
          <w:szCs w:val="32"/>
        </w:rPr>
      </w:pPr>
      <w:r>
        <w:rPr>
          <w:rFonts w:hint="eastAsia" w:ascii="Times New Roman" w:hAnsi="Times New Roman" w:eastAsia="仿宋_GB2312" w:cs="仿宋_GB2312"/>
          <w:szCs w:val="32"/>
        </w:rPr>
        <w:t>2</w:t>
      </w:r>
      <w:r>
        <w:rPr>
          <w:rFonts w:hint="eastAsia" w:ascii="仿宋_GB2312" w:hAnsi="仿宋_GB2312" w:eastAsia="仿宋_GB2312" w:cs="仿宋_GB2312"/>
          <w:szCs w:val="32"/>
        </w:rPr>
        <w:t>.</w:t>
      </w:r>
      <w:r>
        <w:rPr>
          <w:rFonts w:hint="eastAsia" w:ascii="Times New Roman" w:hAnsi="Times New Roman" w:eastAsia="仿宋_GB2312" w:cs="仿宋_GB2312"/>
          <w:szCs w:val="32"/>
        </w:rPr>
        <w:t>3</w:t>
      </w:r>
      <w:r>
        <w:rPr>
          <w:rFonts w:hint="eastAsia" w:ascii="仿宋_GB2312" w:hAnsi="仿宋_GB2312" w:eastAsia="仿宋_GB2312" w:cs="仿宋_GB2312"/>
          <w:szCs w:val="32"/>
        </w:rPr>
        <w:t xml:space="preserve"> 检查电器系统是否完好，电动机是否受潮。</w:t>
      </w:r>
    </w:p>
    <w:p>
      <w:pPr>
        <w:pStyle w:val="15"/>
        <w:numPr>
          <w:ilvl w:val="1"/>
          <w:numId w:val="0"/>
        </w:numPr>
        <w:spacing w:line="560" w:lineRule="exact"/>
        <w:ind w:firstLine="640" w:firstLineChars="200"/>
        <w:rPr>
          <w:rFonts w:ascii="仿宋_GB2312" w:hAnsi="仿宋_GB2312" w:eastAsia="仿宋_GB2312" w:cs="仿宋_GB2312"/>
          <w:szCs w:val="32"/>
        </w:rPr>
      </w:pPr>
      <w:r>
        <w:rPr>
          <w:rFonts w:hint="eastAsia" w:ascii="Times New Roman" w:hAnsi="Times New Roman" w:eastAsia="仿宋_GB2312" w:cs="仿宋_GB2312"/>
          <w:szCs w:val="32"/>
        </w:rPr>
        <w:t>2</w:t>
      </w:r>
      <w:r>
        <w:rPr>
          <w:rFonts w:hint="eastAsia" w:ascii="仿宋_GB2312" w:hAnsi="仿宋_GB2312" w:eastAsia="仿宋_GB2312" w:cs="仿宋_GB2312"/>
          <w:szCs w:val="32"/>
        </w:rPr>
        <w:t>.</w:t>
      </w:r>
      <w:r>
        <w:rPr>
          <w:rFonts w:hint="eastAsia" w:ascii="Times New Roman" w:hAnsi="Times New Roman" w:eastAsia="仿宋_GB2312" w:cs="仿宋_GB2312"/>
          <w:szCs w:val="32"/>
        </w:rPr>
        <w:t>4</w:t>
      </w:r>
      <w:r>
        <w:rPr>
          <w:rFonts w:hint="eastAsia" w:ascii="仿宋_GB2312" w:hAnsi="仿宋_GB2312" w:eastAsia="仿宋_GB2312" w:cs="仿宋_GB2312"/>
          <w:szCs w:val="32"/>
        </w:rPr>
        <w:t xml:space="preserve"> 电源接通后，开空车检查各部位运转情况是否正常，发现问题及时排除。</w:t>
      </w:r>
    </w:p>
    <w:p>
      <w:pPr>
        <w:pStyle w:val="15"/>
        <w:spacing w:line="560" w:lineRule="exact"/>
        <w:ind w:left="0" w:firstLine="640" w:firstLineChars="200"/>
        <w:rPr>
          <w:rFonts w:ascii="仿宋_GB2312" w:hAnsi="仿宋_GB2312" w:eastAsia="仿宋_GB2312" w:cs="仿宋_GB2312"/>
          <w:szCs w:val="32"/>
        </w:rPr>
      </w:pPr>
      <w:r>
        <w:rPr>
          <w:rFonts w:hint="eastAsia" w:ascii="Times New Roman" w:hAnsi="Times New Roman" w:eastAsia="仿宋_GB2312" w:cs="仿宋_GB2312"/>
          <w:szCs w:val="32"/>
        </w:rPr>
        <w:t>3.</w:t>
      </w:r>
      <w:r>
        <w:rPr>
          <w:rFonts w:hint="eastAsia" w:ascii="仿宋_GB2312" w:hAnsi="仿宋_GB2312" w:eastAsia="仿宋_GB2312" w:cs="仿宋_GB2312"/>
          <w:szCs w:val="32"/>
        </w:rPr>
        <w:t xml:space="preserve"> 操作过程：</w:t>
      </w:r>
    </w:p>
    <w:p>
      <w:pPr>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 xml:space="preserve"> 注意事项</w:t>
      </w:r>
    </w:p>
    <w:p>
      <w:pPr>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w:t>
      </w:r>
      <w:r>
        <w:rPr>
          <w:rFonts w:hint="eastAsia" w:cs="仿宋_GB2312"/>
          <w:szCs w:val="32"/>
        </w:rPr>
        <w:t xml:space="preserve">1 </w:t>
      </w:r>
      <w:r>
        <w:rPr>
          <w:rFonts w:hint="eastAsia" w:ascii="仿宋_GB2312" w:hAnsi="仿宋_GB2312" w:cs="仿宋_GB2312"/>
          <w:szCs w:val="32"/>
        </w:rPr>
        <w:t>严格遵守机械保养和检修，定期进行设备保养。</w:t>
      </w:r>
    </w:p>
    <w:p>
      <w:pPr>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w:t>
      </w:r>
      <w:r>
        <w:rPr>
          <w:rFonts w:hint="eastAsia" w:cs="仿宋_GB2312"/>
          <w:szCs w:val="32"/>
        </w:rPr>
        <w:t xml:space="preserve">2 </w:t>
      </w:r>
      <w:r>
        <w:rPr>
          <w:rFonts w:hint="eastAsia" w:ascii="仿宋_GB2312" w:hAnsi="仿宋_GB2312" w:cs="仿宋_GB2312"/>
          <w:szCs w:val="32"/>
        </w:rPr>
        <w:t>严格按照操作规程操作，加强安全教育，做好生产安全工作，防止意外发生。</w:t>
      </w:r>
    </w:p>
    <w:p>
      <w:pPr>
        <w:spacing w:line="560" w:lineRule="exact"/>
        <w:ind w:firstLine="640" w:firstLineChars="200"/>
        <w:rPr>
          <w:rFonts w:ascii="仿宋_GB2312" w:hAnsi="仿宋_GB2312" w:cs="仿宋_GB2312"/>
          <w:szCs w:val="32"/>
        </w:rPr>
        <w:sectPr>
          <w:headerReference r:id="rId20" w:type="first"/>
          <w:footerReference r:id="rId23" w:type="first"/>
          <w:headerReference r:id="rId18" w:type="default"/>
          <w:footerReference r:id="rId21" w:type="default"/>
          <w:headerReference r:id="rId19" w:type="even"/>
          <w:footerReference r:id="rId22" w:type="even"/>
          <w:pgSz w:w="11906" w:h="16838"/>
          <w:pgMar w:top="1701" w:right="1418" w:bottom="1418" w:left="1701" w:header="851" w:footer="851" w:gutter="0"/>
          <w:pgNumType w:fmt="numberInDash"/>
          <w:cols w:space="425" w:num="1"/>
          <w:titlePg/>
          <w:docGrid w:type="lines" w:linePitch="312" w:charSpace="0"/>
        </w:sectPr>
      </w:pPr>
    </w:p>
    <w:p>
      <w:pPr>
        <w:pStyle w:val="5"/>
        <w:widowControl/>
        <w:spacing w:line="500" w:lineRule="exact"/>
        <w:jc w:val="center"/>
        <w:rPr>
          <w:rFonts w:hint="default" w:ascii="方正小标宋_GBK" w:hAnsi="方正小标宋_GBK" w:eastAsia="方正小标宋_GBK" w:cs="方正小标宋_GBK"/>
          <w:b w:val="0"/>
          <w:sz w:val="44"/>
          <w:szCs w:val="44"/>
        </w:rPr>
      </w:pPr>
      <w:bookmarkStart w:id="35" w:name="_Toc194309500"/>
      <w:r>
        <w:rPr>
          <w:rFonts w:ascii="方正小标宋_GBK" w:hAnsi="方正小标宋_GBK" w:eastAsia="方正小标宋_GBK" w:cs="方正小标宋_GBK"/>
          <w:b w:val="0"/>
          <w:sz w:val="44"/>
          <w:szCs w:val="44"/>
        </w:rPr>
        <w:t>示例：单口风选机标准操作规程</w:t>
      </w:r>
      <w:bookmarkEnd w:id="35"/>
    </w:p>
    <w:p>
      <w:pPr>
        <w:widowControl/>
        <w:spacing w:line="560" w:lineRule="exact"/>
        <w:ind w:firstLine="643" w:firstLineChars="200"/>
        <w:rPr>
          <w:rFonts w:ascii="仿宋_GB2312" w:hAnsi="仿宋_GB2312" w:cs="仿宋_GB2312"/>
          <w:szCs w:val="32"/>
        </w:rPr>
      </w:pPr>
      <w:r>
        <w:rPr>
          <w:rFonts w:hint="eastAsia" w:ascii="仿宋_GB2312" w:hAnsi="仿宋_GB2312" w:cs="仿宋_GB2312"/>
          <w:b/>
          <w:color w:val="000000"/>
          <w:szCs w:val="32"/>
        </w:rPr>
        <w:t>目的：</w:t>
      </w:r>
      <w:r>
        <w:rPr>
          <w:rFonts w:hint="eastAsia" w:ascii="仿宋_GB2312" w:hAnsi="仿宋_GB2312" w:cs="仿宋_GB2312"/>
          <w:szCs w:val="32"/>
        </w:rPr>
        <w:t>为了规范单口风选机的使用，特制订本规定。</w:t>
      </w:r>
    </w:p>
    <w:p>
      <w:pPr>
        <w:widowControl/>
        <w:spacing w:line="560" w:lineRule="exact"/>
        <w:ind w:firstLine="643" w:firstLineChars="200"/>
        <w:jc w:val="left"/>
        <w:rPr>
          <w:rFonts w:ascii="仿宋_GB2312" w:hAnsi="仿宋_GB2312" w:cs="仿宋_GB2312"/>
          <w:szCs w:val="32"/>
        </w:rPr>
      </w:pPr>
      <w:r>
        <w:rPr>
          <w:rFonts w:hint="eastAsia" w:ascii="仿宋_GB2312" w:hAnsi="仿宋_GB2312" w:cs="仿宋_GB2312"/>
          <w:b/>
          <w:color w:val="000000"/>
          <w:szCs w:val="32"/>
        </w:rPr>
        <w:t>范围：</w:t>
      </w:r>
      <w:r>
        <w:rPr>
          <w:rFonts w:hint="eastAsia" w:ascii="仿宋_GB2312" w:hAnsi="仿宋_GB2312" w:cs="仿宋_GB2312"/>
          <w:bCs/>
          <w:color w:val="000000"/>
          <w:szCs w:val="32"/>
        </w:rPr>
        <w:t>单</w:t>
      </w:r>
      <w:r>
        <w:rPr>
          <w:rFonts w:hint="eastAsia" w:ascii="仿宋_GB2312" w:hAnsi="仿宋_GB2312" w:cs="仿宋_GB2312"/>
          <w:szCs w:val="32"/>
        </w:rPr>
        <w:t>口风选机的全程使用过程。</w:t>
      </w:r>
    </w:p>
    <w:p>
      <w:pPr>
        <w:widowControl/>
        <w:spacing w:line="560" w:lineRule="exact"/>
        <w:ind w:firstLine="643" w:firstLineChars="200"/>
        <w:jc w:val="left"/>
        <w:rPr>
          <w:rFonts w:ascii="仿宋_GB2312" w:hAnsi="仿宋_GB2312" w:cs="仿宋_GB2312"/>
          <w:szCs w:val="32"/>
        </w:rPr>
      </w:pPr>
      <w:r>
        <w:rPr>
          <w:rFonts w:ascii="仿宋_GB2312" w:hAnsi="仿宋_GB2312" w:cs="仿宋_GB2312"/>
          <w:b/>
          <w:bCs/>
          <w:szCs w:val="32"/>
        </w:rPr>
        <w:t>责任：</w:t>
      </w:r>
      <w:r>
        <w:rPr>
          <w:rFonts w:ascii="仿宋_GB2312" w:hAnsi="仿宋_GB2312" w:cs="仿宋_GB2312"/>
          <w:szCs w:val="32"/>
        </w:rPr>
        <w:t>生产部门及设备操作人员。</w:t>
      </w:r>
    </w:p>
    <w:p>
      <w:pPr>
        <w:widowControl/>
        <w:spacing w:line="560" w:lineRule="exact"/>
        <w:ind w:firstLine="643" w:firstLineChars="200"/>
        <w:jc w:val="left"/>
        <w:rPr>
          <w:rFonts w:ascii="仿宋_GB2312" w:hAnsi="仿宋_GB2312" w:cs="仿宋_GB2312"/>
          <w:b/>
          <w:color w:val="000000"/>
          <w:szCs w:val="32"/>
        </w:rPr>
      </w:pPr>
      <w:r>
        <w:rPr>
          <w:rFonts w:hint="eastAsia" w:ascii="仿宋_GB2312" w:hAnsi="仿宋_GB2312" w:cs="仿宋_GB2312"/>
          <w:b/>
          <w:color w:val="000000"/>
          <w:szCs w:val="32"/>
        </w:rPr>
        <w:t>内容：</w:t>
      </w:r>
    </w:p>
    <w:p>
      <w:pPr>
        <w:pStyle w:val="15"/>
        <w:spacing w:line="560" w:lineRule="exact"/>
        <w:ind w:left="0" w:firstLine="640" w:firstLineChars="200"/>
        <w:rPr>
          <w:rFonts w:ascii="仿宋_GB2312" w:hAnsi="仿宋_GB2312" w:eastAsia="仿宋_GB2312" w:cs="仿宋_GB2312"/>
          <w:szCs w:val="32"/>
        </w:rPr>
      </w:pPr>
      <w:r>
        <w:rPr>
          <w:rFonts w:hint="eastAsia" w:ascii="Times New Roman" w:hAnsi="Times New Roman" w:eastAsia="仿宋_GB2312" w:cs="仿宋_GB2312"/>
          <w:szCs w:val="32"/>
        </w:rPr>
        <w:t>1.</w:t>
      </w:r>
      <w:r>
        <w:rPr>
          <w:rFonts w:hint="eastAsia" w:ascii="仿宋_GB2312" w:hAnsi="仿宋_GB2312" w:eastAsia="仿宋_GB2312" w:cs="仿宋_GB2312"/>
          <w:szCs w:val="32"/>
        </w:rPr>
        <w:t xml:space="preserve"> 开机前准备</w:t>
      </w:r>
    </w:p>
    <w:p>
      <w:pPr>
        <w:pStyle w:val="15"/>
        <w:numPr>
          <w:ilvl w:val="1"/>
          <w:numId w:val="0"/>
        </w:numPr>
        <w:spacing w:line="560" w:lineRule="exact"/>
        <w:ind w:firstLine="640" w:firstLineChars="200"/>
        <w:rPr>
          <w:rFonts w:ascii="仿宋_GB2312" w:hAnsi="仿宋_GB2312" w:eastAsia="仿宋_GB2312" w:cs="仿宋_GB2312"/>
          <w:szCs w:val="32"/>
        </w:rPr>
      </w:pPr>
      <w:r>
        <w:rPr>
          <w:rFonts w:hint="eastAsia" w:ascii="Times New Roman" w:hAnsi="Times New Roman" w:eastAsia="仿宋_GB2312" w:cs="仿宋_GB2312"/>
          <w:szCs w:val="32"/>
        </w:rPr>
        <w:t>1</w:t>
      </w:r>
      <w:r>
        <w:rPr>
          <w:rFonts w:hint="eastAsia" w:ascii="仿宋_GB2312" w:hAnsi="仿宋_GB2312" w:eastAsia="仿宋_GB2312" w:cs="仿宋_GB2312"/>
          <w:szCs w:val="32"/>
        </w:rPr>
        <w:t>.</w:t>
      </w:r>
      <w:r>
        <w:rPr>
          <w:rFonts w:hint="eastAsia" w:ascii="Times New Roman" w:hAnsi="Times New Roman" w:eastAsia="仿宋_GB2312" w:cs="仿宋_GB2312"/>
          <w:szCs w:val="32"/>
        </w:rPr>
        <w:t xml:space="preserve">1 </w:t>
      </w:r>
      <w:r>
        <w:rPr>
          <w:rFonts w:hint="eastAsia" w:ascii="仿宋_GB2312" w:hAnsi="仿宋_GB2312" w:eastAsia="仿宋_GB2312" w:cs="仿宋_GB2312"/>
          <w:szCs w:val="32"/>
        </w:rPr>
        <w:t>操作人员必须熟悉本机结构特点、工作原理、调试方式、操作方法以及保养方法。</w:t>
      </w:r>
    </w:p>
    <w:p>
      <w:pPr>
        <w:pStyle w:val="15"/>
        <w:numPr>
          <w:ilvl w:val="1"/>
          <w:numId w:val="0"/>
        </w:numPr>
        <w:spacing w:line="560" w:lineRule="exact"/>
        <w:ind w:firstLine="640" w:firstLineChars="200"/>
        <w:rPr>
          <w:rFonts w:ascii="仿宋_GB2312" w:hAnsi="仿宋_GB2312" w:eastAsia="仿宋_GB2312" w:cs="仿宋_GB2312"/>
          <w:szCs w:val="32"/>
        </w:rPr>
      </w:pPr>
      <w:r>
        <w:rPr>
          <w:rFonts w:hint="eastAsia" w:ascii="Times New Roman" w:hAnsi="Times New Roman" w:eastAsia="仿宋_GB2312" w:cs="仿宋_GB2312"/>
          <w:szCs w:val="32"/>
        </w:rPr>
        <w:t>1</w:t>
      </w:r>
      <w:r>
        <w:rPr>
          <w:rFonts w:hint="eastAsia" w:ascii="仿宋_GB2312" w:hAnsi="仿宋_GB2312" w:eastAsia="仿宋_GB2312" w:cs="仿宋_GB2312"/>
          <w:szCs w:val="32"/>
        </w:rPr>
        <w:t>.</w:t>
      </w:r>
      <w:r>
        <w:rPr>
          <w:rFonts w:hint="eastAsia" w:ascii="Times New Roman" w:hAnsi="Times New Roman" w:eastAsia="仿宋_GB2312" w:cs="仿宋_GB2312"/>
          <w:szCs w:val="32"/>
        </w:rPr>
        <w:t xml:space="preserve">2 </w:t>
      </w:r>
      <w:r>
        <w:rPr>
          <w:rFonts w:hint="eastAsia" w:ascii="仿宋_GB2312" w:hAnsi="仿宋_GB2312" w:eastAsia="仿宋_GB2312" w:cs="仿宋_GB2312"/>
          <w:szCs w:val="32"/>
        </w:rPr>
        <w:t>检查设备状态以及卫生情况。</w:t>
      </w:r>
    </w:p>
    <w:p>
      <w:pPr>
        <w:pStyle w:val="15"/>
        <w:numPr>
          <w:ilvl w:val="1"/>
          <w:numId w:val="0"/>
        </w:numPr>
        <w:spacing w:line="560" w:lineRule="exact"/>
        <w:ind w:firstLine="640" w:firstLineChars="200"/>
        <w:rPr>
          <w:rFonts w:ascii="仿宋_GB2312" w:hAnsi="仿宋_GB2312" w:eastAsia="仿宋_GB2312" w:cs="仿宋_GB2312"/>
          <w:szCs w:val="32"/>
        </w:rPr>
      </w:pPr>
      <w:r>
        <w:rPr>
          <w:rFonts w:hint="eastAsia" w:ascii="Times New Roman" w:hAnsi="Times New Roman" w:eastAsia="仿宋_GB2312" w:cs="仿宋_GB2312"/>
          <w:szCs w:val="32"/>
        </w:rPr>
        <w:t>1</w:t>
      </w:r>
      <w:r>
        <w:rPr>
          <w:rFonts w:hint="eastAsia" w:ascii="仿宋_GB2312" w:hAnsi="仿宋_GB2312" w:eastAsia="仿宋_GB2312" w:cs="仿宋_GB2312"/>
          <w:szCs w:val="32"/>
        </w:rPr>
        <w:t>.</w:t>
      </w:r>
      <w:r>
        <w:rPr>
          <w:rFonts w:hint="eastAsia" w:ascii="Times New Roman" w:hAnsi="Times New Roman" w:eastAsia="仿宋_GB2312" w:cs="仿宋_GB2312"/>
          <w:szCs w:val="32"/>
        </w:rPr>
        <w:t xml:space="preserve">3 </w:t>
      </w:r>
      <w:r>
        <w:rPr>
          <w:rFonts w:hint="eastAsia" w:ascii="仿宋_GB2312" w:hAnsi="仿宋_GB2312" w:eastAsia="仿宋_GB2312" w:cs="仿宋_GB2312"/>
          <w:szCs w:val="32"/>
        </w:rPr>
        <w:t>检查电器系统是否完好，电动机是否受潮。</w:t>
      </w:r>
    </w:p>
    <w:p>
      <w:pPr>
        <w:pStyle w:val="15"/>
        <w:numPr>
          <w:ilvl w:val="1"/>
          <w:numId w:val="0"/>
        </w:numPr>
        <w:spacing w:line="560" w:lineRule="exact"/>
        <w:ind w:firstLine="640" w:firstLineChars="200"/>
        <w:rPr>
          <w:rFonts w:ascii="仿宋_GB2312" w:hAnsi="仿宋_GB2312" w:eastAsia="仿宋_GB2312" w:cs="仿宋_GB2312"/>
          <w:szCs w:val="32"/>
        </w:rPr>
      </w:pPr>
      <w:r>
        <w:rPr>
          <w:rFonts w:hint="eastAsia" w:ascii="Times New Roman" w:hAnsi="Times New Roman" w:eastAsia="仿宋_GB2312" w:cs="仿宋_GB2312"/>
          <w:szCs w:val="32"/>
        </w:rPr>
        <w:t>1</w:t>
      </w:r>
      <w:r>
        <w:rPr>
          <w:rFonts w:hint="eastAsia" w:ascii="仿宋_GB2312" w:hAnsi="仿宋_GB2312" w:eastAsia="仿宋_GB2312" w:cs="仿宋_GB2312"/>
          <w:szCs w:val="32"/>
        </w:rPr>
        <w:t>.</w:t>
      </w:r>
      <w:r>
        <w:rPr>
          <w:rFonts w:hint="eastAsia" w:ascii="Times New Roman" w:hAnsi="Times New Roman" w:eastAsia="仿宋_GB2312" w:cs="仿宋_GB2312"/>
          <w:szCs w:val="32"/>
        </w:rPr>
        <w:t xml:space="preserve">4 </w:t>
      </w:r>
      <w:r>
        <w:rPr>
          <w:rFonts w:hint="eastAsia" w:ascii="仿宋_GB2312" w:hAnsi="仿宋_GB2312" w:eastAsia="仿宋_GB2312" w:cs="仿宋_GB2312"/>
          <w:szCs w:val="32"/>
        </w:rPr>
        <w:t>电源接通后，开空车检查各部位运转情况是否正常，发现问题及时排除。</w:t>
      </w:r>
    </w:p>
    <w:p>
      <w:pPr>
        <w:pStyle w:val="15"/>
        <w:numPr>
          <w:ilvl w:val="1"/>
          <w:numId w:val="0"/>
        </w:numPr>
        <w:spacing w:line="560" w:lineRule="exact"/>
        <w:ind w:firstLine="640" w:firstLineChars="200"/>
        <w:rPr>
          <w:rFonts w:ascii="仿宋_GB2312" w:hAnsi="仿宋_GB2312" w:eastAsia="仿宋_GB2312" w:cs="仿宋_GB2312"/>
          <w:szCs w:val="32"/>
        </w:rPr>
      </w:pPr>
      <w:r>
        <w:rPr>
          <w:rFonts w:hint="eastAsia" w:ascii="Times New Roman" w:hAnsi="Times New Roman" w:eastAsia="仿宋_GB2312" w:cs="仿宋_GB2312"/>
          <w:szCs w:val="32"/>
        </w:rPr>
        <w:t>1</w:t>
      </w:r>
      <w:r>
        <w:rPr>
          <w:rFonts w:hint="eastAsia" w:ascii="仿宋_GB2312" w:hAnsi="仿宋_GB2312" w:eastAsia="仿宋_GB2312" w:cs="仿宋_GB2312"/>
          <w:szCs w:val="32"/>
        </w:rPr>
        <w:t>.</w:t>
      </w:r>
      <w:r>
        <w:rPr>
          <w:rFonts w:hint="eastAsia" w:ascii="Times New Roman" w:hAnsi="Times New Roman" w:eastAsia="仿宋_GB2312" w:cs="仿宋_GB2312"/>
          <w:szCs w:val="32"/>
        </w:rPr>
        <w:t xml:space="preserve">5 </w:t>
      </w:r>
      <w:r>
        <w:rPr>
          <w:rFonts w:hint="eastAsia" w:ascii="仿宋_GB2312" w:hAnsi="仿宋_GB2312" w:eastAsia="仿宋_GB2312" w:cs="仿宋_GB2312"/>
          <w:szCs w:val="32"/>
        </w:rPr>
        <w:t>检查皮带有无松动，以受压皮带无明显松动为佳。</w:t>
      </w:r>
    </w:p>
    <w:p>
      <w:pPr>
        <w:pStyle w:val="15"/>
        <w:spacing w:line="560" w:lineRule="exact"/>
        <w:ind w:left="0" w:firstLine="640" w:firstLineChars="200"/>
        <w:rPr>
          <w:rFonts w:ascii="仿宋_GB2312" w:hAnsi="仿宋_GB2312" w:eastAsia="仿宋_GB2312" w:cs="仿宋_GB2312"/>
          <w:szCs w:val="32"/>
        </w:rPr>
      </w:pPr>
      <w:r>
        <w:rPr>
          <w:rFonts w:hint="eastAsia" w:ascii="Times New Roman" w:hAnsi="Times New Roman" w:eastAsia="仿宋_GB2312" w:cs="仿宋_GB2312"/>
          <w:szCs w:val="32"/>
        </w:rPr>
        <w:t>2.</w:t>
      </w:r>
      <w:r>
        <w:rPr>
          <w:rFonts w:hint="eastAsia" w:ascii="仿宋_GB2312" w:hAnsi="仿宋_GB2312" w:eastAsia="仿宋_GB2312" w:cs="仿宋_GB2312"/>
          <w:szCs w:val="32"/>
        </w:rPr>
        <w:t xml:space="preserve"> 操作过程</w:t>
      </w:r>
    </w:p>
    <w:p>
      <w:pPr>
        <w:spacing w:line="560" w:lineRule="exac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w:t>
      </w:r>
      <w:r>
        <w:rPr>
          <w:rFonts w:hint="eastAsia" w:cs="仿宋_GB2312"/>
          <w:szCs w:val="32"/>
        </w:rPr>
        <w:t xml:space="preserve">1 </w:t>
      </w:r>
      <w:r>
        <w:rPr>
          <w:rFonts w:hint="eastAsia" w:ascii="仿宋_GB2312" w:hAnsi="仿宋_GB2312" w:cs="仿宋_GB2312"/>
          <w:szCs w:val="32"/>
        </w:rPr>
        <w:t>单口风选机清选在药材加工厂房，接通</w:t>
      </w:r>
      <w:r>
        <w:rPr>
          <w:rFonts w:hint="eastAsia" w:cs="仿宋_GB2312"/>
          <w:szCs w:val="32"/>
        </w:rPr>
        <w:t>220V</w:t>
      </w:r>
      <w:r>
        <w:rPr>
          <w:rFonts w:hint="eastAsia" w:ascii="仿宋_GB2312" w:hAnsi="仿宋_GB2312" w:cs="仿宋_GB2312"/>
          <w:szCs w:val="32"/>
        </w:rPr>
        <w:t>电源，空开机检查运行状态。</w:t>
      </w:r>
    </w:p>
    <w:p>
      <w:pPr>
        <w:spacing w:line="560" w:lineRule="exac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w:t>
      </w:r>
      <w:r>
        <w:rPr>
          <w:rFonts w:hint="eastAsia" w:cs="仿宋_GB2312"/>
          <w:szCs w:val="32"/>
        </w:rPr>
        <w:t xml:space="preserve">2 </w:t>
      </w:r>
      <w:r>
        <w:rPr>
          <w:rFonts w:hint="eastAsia" w:ascii="仿宋_GB2312" w:hAnsi="仿宋_GB2312" w:cs="仿宋_GB2312"/>
          <w:szCs w:val="32"/>
        </w:rPr>
        <w:t>一切正常后。将挡位调于三档，然后调节进量板螺丝在三分之一处，即可进行风选。从上口拍打至风箱内，风选去除药材内的杂质。</w:t>
      </w:r>
    </w:p>
    <w:p>
      <w:pPr>
        <w:spacing w:line="560" w:lineRule="exac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w:t>
      </w:r>
      <w:r>
        <w:rPr>
          <w:rFonts w:hint="eastAsia" w:cs="仿宋_GB2312"/>
          <w:szCs w:val="32"/>
        </w:rPr>
        <w:t xml:space="preserve">3 </w:t>
      </w:r>
      <w:r>
        <w:rPr>
          <w:rFonts w:hint="eastAsia" w:ascii="仿宋_GB2312" w:hAnsi="仿宋_GB2312" w:cs="仿宋_GB2312"/>
          <w:szCs w:val="32"/>
        </w:rPr>
        <w:t>每次风选完一批次药材后要严格清理内部。</w:t>
      </w:r>
    </w:p>
    <w:p>
      <w:pPr>
        <w:spacing w:line="560" w:lineRule="exact"/>
        <w:ind w:firstLine="640" w:firstLineChars="200"/>
        <w:rPr>
          <w:rFonts w:ascii="仿宋_GB2312" w:hAnsi="仿宋_GB2312" w:cs="仿宋_GB2312"/>
          <w:szCs w:val="32"/>
        </w:rPr>
      </w:pPr>
      <w:r>
        <w:rPr>
          <w:rFonts w:hint="eastAsia" w:cs="仿宋_GB2312"/>
          <w:szCs w:val="32"/>
        </w:rPr>
        <w:t>3.</w:t>
      </w:r>
      <w:r>
        <w:rPr>
          <w:rFonts w:hint="eastAsia" w:ascii="仿宋_GB2312" w:hAnsi="仿宋_GB2312" w:cs="仿宋_GB2312"/>
          <w:szCs w:val="32"/>
        </w:rPr>
        <w:t xml:space="preserve"> 注意事项</w:t>
      </w:r>
    </w:p>
    <w:p>
      <w:pPr>
        <w:spacing w:line="560" w:lineRule="exact"/>
        <w:ind w:firstLine="640" w:firstLineChars="200"/>
        <w:rPr>
          <w:rFonts w:ascii="仿宋_GB2312" w:hAnsi="仿宋_GB2312" w:cs="仿宋_GB2312"/>
          <w:szCs w:val="32"/>
        </w:rPr>
      </w:pPr>
      <w:r>
        <w:rPr>
          <w:rFonts w:hint="eastAsia" w:cs="仿宋_GB2312"/>
          <w:szCs w:val="32"/>
        </w:rPr>
        <w:t>3</w:t>
      </w:r>
      <w:r>
        <w:rPr>
          <w:rFonts w:hint="eastAsia" w:ascii="仿宋_GB2312" w:hAnsi="仿宋_GB2312" w:cs="仿宋_GB2312"/>
          <w:szCs w:val="32"/>
        </w:rPr>
        <w:t>.</w:t>
      </w:r>
      <w:r>
        <w:rPr>
          <w:rFonts w:hint="eastAsia" w:cs="仿宋_GB2312"/>
          <w:szCs w:val="32"/>
        </w:rPr>
        <w:t xml:space="preserve">1 </w:t>
      </w:r>
      <w:r>
        <w:rPr>
          <w:rFonts w:hint="eastAsia" w:ascii="仿宋_GB2312" w:hAnsi="仿宋_GB2312" w:cs="仿宋_GB2312"/>
          <w:szCs w:val="32"/>
        </w:rPr>
        <w:t>运行时，电动机的温度不得超过</w:t>
      </w:r>
      <w:r>
        <w:rPr>
          <w:rFonts w:hint="eastAsia" w:cs="仿宋_GB2312"/>
          <w:szCs w:val="32"/>
        </w:rPr>
        <w:t>65</w:t>
      </w:r>
      <w:r>
        <w:rPr>
          <w:rFonts w:hint="eastAsia" w:ascii="仿宋_GB2312" w:hAnsi="仿宋_GB2312" w:cs="仿宋_GB2312"/>
          <w:szCs w:val="32"/>
        </w:rPr>
        <w:t>℃，滚动轴承温度不能超过</w:t>
      </w:r>
      <w:r>
        <w:rPr>
          <w:rFonts w:hint="eastAsia" w:cs="仿宋_GB2312"/>
          <w:szCs w:val="32"/>
        </w:rPr>
        <w:t>70</w:t>
      </w:r>
      <w:r>
        <w:rPr>
          <w:rFonts w:hint="eastAsia" w:ascii="仿宋_GB2312" w:hAnsi="仿宋_GB2312" w:cs="仿宋_GB2312"/>
          <w:szCs w:val="32"/>
        </w:rPr>
        <w:t>℃。如有异常停机检查处理。</w:t>
      </w:r>
    </w:p>
    <w:p>
      <w:pPr>
        <w:spacing w:line="560" w:lineRule="exact"/>
        <w:ind w:firstLine="640" w:firstLineChars="200"/>
        <w:rPr>
          <w:rFonts w:ascii="仿宋_GB2312" w:hAnsi="仿宋_GB2312" w:cs="仿宋_GB2312"/>
          <w:szCs w:val="32"/>
        </w:rPr>
      </w:pPr>
      <w:r>
        <w:rPr>
          <w:rFonts w:hint="eastAsia" w:cs="仿宋_GB2312"/>
          <w:szCs w:val="32"/>
        </w:rPr>
        <w:t>3</w:t>
      </w:r>
      <w:r>
        <w:rPr>
          <w:rFonts w:hint="eastAsia" w:ascii="仿宋_GB2312" w:hAnsi="仿宋_GB2312" w:cs="仿宋_GB2312"/>
          <w:szCs w:val="32"/>
        </w:rPr>
        <w:t>.</w:t>
      </w:r>
      <w:r>
        <w:rPr>
          <w:rFonts w:hint="eastAsia" w:cs="仿宋_GB2312"/>
          <w:szCs w:val="32"/>
        </w:rPr>
        <w:t xml:space="preserve">2 </w:t>
      </w:r>
      <w:r>
        <w:rPr>
          <w:rFonts w:hint="eastAsia" w:ascii="仿宋_GB2312" w:hAnsi="仿宋_GB2312" w:cs="仿宋_GB2312"/>
          <w:szCs w:val="32"/>
        </w:rPr>
        <w:t>机器长期搁置后首次使用或者每隔</w:t>
      </w:r>
      <w:r>
        <w:rPr>
          <w:rFonts w:hint="eastAsia" w:cs="仿宋_GB2312"/>
          <w:szCs w:val="32"/>
        </w:rPr>
        <w:t>6</w:t>
      </w:r>
      <w:r>
        <w:rPr>
          <w:rFonts w:hint="eastAsia" w:ascii="仿宋_GB2312" w:hAnsi="仿宋_GB2312" w:cs="仿宋_GB2312"/>
          <w:szCs w:val="32"/>
        </w:rPr>
        <w:t>个月，应更换风选机轴承盒电动机的润滑油。</w:t>
      </w:r>
    </w:p>
    <w:p>
      <w:pPr>
        <w:spacing w:line="560" w:lineRule="exact"/>
        <w:ind w:firstLine="640" w:firstLineChars="200"/>
        <w:rPr>
          <w:rFonts w:ascii="仿宋_GB2312" w:hAnsi="仿宋_GB2312" w:cs="仿宋_GB2312"/>
          <w:szCs w:val="32"/>
        </w:rPr>
      </w:pPr>
      <w:r>
        <w:rPr>
          <w:rFonts w:hint="eastAsia" w:cs="仿宋_GB2312"/>
          <w:szCs w:val="32"/>
        </w:rPr>
        <w:t>3</w:t>
      </w:r>
      <w:r>
        <w:rPr>
          <w:rFonts w:hint="eastAsia" w:ascii="仿宋_GB2312" w:hAnsi="仿宋_GB2312" w:cs="仿宋_GB2312"/>
          <w:szCs w:val="32"/>
        </w:rPr>
        <w:t>.</w:t>
      </w:r>
      <w:r>
        <w:rPr>
          <w:rFonts w:hint="eastAsia" w:cs="仿宋_GB2312"/>
          <w:szCs w:val="32"/>
        </w:rPr>
        <w:t xml:space="preserve">3 </w:t>
      </w:r>
      <w:r>
        <w:rPr>
          <w:rFonts w:hint="eastAsia" w:ascii="仿宋_GB2312" w:hAnsi="仿宋_GB2312" w:cs="仿宋_GB2312"/>
          <w:szCs w:val="32"/>
        </w:rPr>
        <w:t>严格遵守机械保养和检修，每年要进行一次保养。</w:t>
      </w:r>
    </w:p>
    <w:p>
      <w:pPr>
        <w:spacing w:line="560" w:lineRule="exact"/>
        <w:ind w:firstLine="640" w:firstLineChars="200"/>
        <w:rPr>
          <w:rFonts w:ascii="仿宋_GB2312" w:hAnsi="仿宋_GB2312" w:cs="仿宋_GB2312"/>
          <w:szCs w:val="32"/>
        </w:rPr>
        <w:sectPr>
          <w:pgSz w:w="11906" w:h="16838"/>
          <w:pgMar w:top="1701" w:right="1276" w:bottom="1701" w:left="1134" w:header="851" w:footer="992" w:gutter="0"/>
          <w:pgNumType w:fmt="numberInDash"/>
          <w:cols w:space="720" w:num="1"/>
          <w:docGrid w:type="lines" w:linePitch="312" w:charSpace="0"/>
        </w:sectPr>
      </w:pPr>
      <w:r>
        <w:rPr>
          <w:rFonts w:hint="eastAsia" w:cs="仿宋_GB2312"/>
          <w:szCs w:val="32"/>
        </w:rPr>
        <w:t>3</w:t>
      </w:r>
      <w:r>
        <w:rPr>
          <w:rFonts w:hint="eastAsia" w:ascii="仿宋_GB2312" w:hAnsi="仿宋_GB2312" w:cs="仿宋_GB2312"/>
          <w:szCs w:val="32"/>
        </w:rPr>
        <w:t>.</w:t>
      </w:r>
      <w:r>
        <w:rPr>
          <w:rFonts w:hint="eastAsia" w:cs="仿宋_GB2312"/>
          <w:szCs w:val="32"/>
        </w:rPr>
        <w:t xml:space="preserve">4 </w:t>
      </w:r>
      <w:r>
        <w:rPr>
          <w:rFonts w:hint="eastAsia" w:ascii="仿宋_GB2312" w:hAnsi="仿宋_GB2312" w:cs="仿宋_GB2312"/>
          <w:szCs w:val="32"/>
        </w:rPr>
        <w:t>严格按照操作规程操作，加强安全教育，做好生产安全工作，防止意外发生。</w:t>
      </w:r>
    </w:p>
    <w:p>
      <w:pPr>
        <w:pStyle w:val="4"/>
        <w:spacing w:before="0" w:after="0" w:line="240" w:lineRule="auto"/>
        <w:jc w:val="center"/>
        <w:rPr>
          <w:rFonts w:ascii="方正小标宋_GBK" w:hAnsi="方正小标宋_GBK" w:eastAsia="方正小标宋_GBK" w:cs="方正小标宋_GBK"/>
          <w:b w:val="0"/>
          <w:bCs/>
        </w:rPr>
      </w:pPr>
      <w:bookmarkStart w:id="36" w:name="_Toc194309501"/>
      <w:r>
        <w:rPr>
          <w:rFonts w:hint="eastAsia" w:ascii="方正小标宋_GBK" w:hAnsi="方正小标宋_GBK" w:eastAsia="方正小标宋_GBK" w:cs="方正小标宋_GBK"/>
          <w:b w:val="0"/>
          <w:bCs/>
        </w:rPr>
        <w:t>病虫害综合防治标准操作规程</w:t>
      </w:r>
      <w:bookmarkEnd w:id="36"/>
    </w:p>
    <w:p>
      <w:pPr>
        <w:widowControl/>
        <w:spacing w:line="560" w:lineRule="exact"/>
        <w:ind w:firstLine="643" w:firstLineChars="200"/>
        <w:rPr>
          <w:rFonts w:ascii="仿宋_GB2312" w:hAnsi="仿宋_GB2312" w:cs="仿宋_GB2312"/>
          <w:szCs w:val="32"/>
        </w:rPr>
      </w:pPr>
      <w:r>
        <w:rPr>
          <w:rFonts w:hint="eastAsia" w:ascii="仿宋_GB2312" w:hAnsi="仿宋_GB2312" w:cs="仿宋_GB2312"/>
          <w:b/>
          <w:bCs/>
          <w:szCs w:val="32"/>
        </w:rPr>
        <w:t>目的：</w:t>
      </w:r>
      <w:r>
        <w:rPr>
          <w:rFonts w:hint="eastAsia" w:ascii="仿宋_GB2312" w:hAnsi="仿宋_GB2312" w:cs="仿宋_GB2312"/>
          <w:szCs w:val="32"/>
        </w:rPr>
        <w:t>控制病虫害的发生，提高产量和品质。</w:t>
      </w:r>
    </w:p>
    <w:p>
      <w:pPr>
        <w:widowControl/>
        <w:spacing w:line="560" w:lineRule="exact"/>
        <w:ind w:firstLine="643" w:firstLineChars="200"/>
        <w:rPr>
          <w:rFonts w:ascii="仿宋_GB2312" w:hAnsi="仿宋_GB2312" w:cs="仿宋_GB2312"/>
          <w:szCs w:val="32"/>
        </w:rPr>
      </w:pPr>
      <w:r>
        <w:rPr>
          <w:rFonts w:hint="eastAsia" w:ascii="仿宋_GB2312" w:hAnsi="仿宋_GB2312" w:cs="仿宋_GB2312"/>
          <w:b/>
          <w:bCs/>
          <w:szCs w:val="32"/>
        </w:rPr>
        <w:t>范围：</w:t>
      </w:r>
      <w:r>
        <w:rPr>
          <w:rFonts w:hint="eastAsia" w:ascii="仿宋_GB2312" w:hAnsi="仿宋_GB2312" w:cs="仿宋_GB2312"/>
          <w:szCs w:val="32"/>
        </w:rPr>
        <w:t>适用于基地病虫害的防治。</w:t>
      </w:r>
    </w:p>
    <w:p>
      <w:pPr>
        <w:widowControl/>
        <w:spacing w:line="560" w:lineRule="exact"/>
        <w:ind w:firstLine="643" w:firstLineChars="200"/>
        <w:rPr>
          <w:rFonts w:ascii="仿宋_GB2312" w:hAnsi="仿宋_GB2312" w:cs="仿宋_GB2312"/>
          <w:b/>
          <w:bCs/>
          <w:szCs w:val="32"/>
        </w:rPr>
      </w:pPr>
      <w:r>
        <w:rPr>
          <w:rFonts w:hint="eastAsia" w:ascii="仿宋_GB2312" w:hAnsi="仿宋_GB2312" w:cs="仿宋_GB2312"/>
          <w:b/>
          <w:bCs/>
          <w:szCs w:val="32"/>
        </w:rPr>
        <w:t>定义：</w:t>
      </w:r>
    </w:p>
    <w:p>
      <w:pPr>
        <w:widowControl/>
        <w:spacing w:line="560" w:lineRule="exact"/>
        <w:ind w:firstLine="640" w:firstLineChars="200"/>
        <w:rPr>
          <w:rFonts w:ascii="仿宋_GB2312" w:hAnsi="仿宋_GB2312" w:cs="仿宋_GB2312"/>
          <w:szCs w:val="32"/>
        </w:rPr>
      </w:pPr>
      <w:r>
        <w:rPr>
          <w:rFonts w:hint="eastAsia" w:ascii="仿宋_GB2312" w:hAnsi="仿宋_GB2312" w:cs="仿宋_GB2312"/>
          <w:szCs w:val="32"/>
        </w:rPr>
        <w:t>病虫害综合防治：采用农业、生物、物理、化学的方法对植物病虫害进行综合的防治。</w:t>
      </w:r>
    </w:p>
    <w:p>
      <w:pPr>
        <w:widowControl/>
        <w:spacing w:line="560" w:lineRule="exact"/>
        <w:ind w:firstLine="643" w:firstLineChars="200"/>
        <w:rPr>
          <w:rFonts w:ascii="仿宋_GB2312" w:hAnsi="仿宋_GB2312" w:cs="仿宋_GB2312"/>
          <w:b/>
          <w:bCs/>
          <w:szCs w:val="32"/>
        </w:rPr>
      </w:pPr>
      <w:r>
        <w:rPr>
          <w:rFonts w:hint="eastAsia" w:ascii="仿宋_GB2312" w:hAnsi="仿宋_GB2312" w:cs="仿宋_GB2312"/>
          <w:b/>
          <w:bCs/>
          <w:szCs w:val="32"/>
        </w:rPr>
        <w:t>职责：</w:t>
      </w:r>
    </w:p>
    <w:p>
      <w:pPr>
        <w:widowControl/>
        <w:spacing w:line="560" w:lineRule="exact"/>
        <w:ind w:firstLine="640" w:firstLineChars="200"/>
        <w:rPr>
          <w:rFonts w:ascii="仿宋_GB2312" w:hAnsi="仿宋_GB2312" w:cs="仿宋_GB2312"/>
          <w:szCs w:val="32"/>
        </w:rPr>
      </w:pPr>
      <w:r>
        <w:rPr>
          <w:rFonts w:hint="eastAsia" w:ascii="仿宋_GB2312" w:hAnsi="仿宋_GB2312" w:cs="仿宋_GB2312"/>
          <w:szCs w:val="32"/>
        </w:rPr>
        <w:t>***：负责本规程实施过程的质量监督。</w:t>
      </w:r>
    </w:p>
    <w:p>
      <w:pPr>
        <w:widowControl/>
        <w:spacing w:line="560" w:lineRule="exact"/>
        <w:ind w:firstLine="640" w:firstLineChars="200"/>
        <w:rPr>
          <w:rFonts w:ascii="仿宋_GB2312" w:hAnsi="仿宋_GB2312" w:cs="仿宋_GB2312"/>
          <w:szCs w:val="32"/>
        </w:rPr>
      </w:pPr>
      <w:r>
        <w:rPr>
          <w:rFonts w:hint="eastAsia" w:ascii="仿宋_GB2312" w:hAnsi="仿宋_GB2312" w:cs="仿宋_GB2312"/>
          <w:szCs w:val="32"/>
        </w:rPr>
        <w:t>***：负责本规程实施过程的技术指导。</w:t>
      </w:r>
    </w:p>
    <w:p>
      <w:pPr>
        <w:widowControl/>
        <w:spacing w:line="560" w:lineRule="exact"/>
        <w:ind w:firstLine="640" w:firstLineChars="200"/>
        <w:rPr>
          <w:rFonts w:ascii="仿宋_GB2312" w:hAnsi="仿宋_GB2312" w:cs="仿宋_GB2312"/>
          <w:szCs w:val="32"/>
        </w:rPr>
      </w:pPr>
      <w:r>
        <w:rPr>
          <w:rFonts w:hint="eastAsia" w:ascii="仿宋_GB2312" w:hAnsi="仿宋_GB2312" w:cs="仿宋_GB2312"/>
          <w:szCs w:val="32"/>
        </w:rPr>
        <w:t>***：负责本规程的具体实施。</w:t>
      </w:r>
    </w:p>
    <w:p>
      <w:pPr>
        <w:widowControl/>
        <w:spacing w:line="560" w:lineRule="exact"/>
        <w:ind w:firstLine="643" w:firstLineChars="200"/>
        <w:rPr>
          <w:rFonts w:ascii="仿宋_GB2312" w:hAnsi="仿宋_GB2312" w:cs="仿宋_GB2312"/>
          <w:b/>
          <w:bCs/>
          <w:szCs w:val="32"/>
        </w:rPr>
      </w:pPr>
      <w:r>
        <w:rPr>
          <w:rFonts w:hint="eastAsia" w:ascii="仿宋_GB2312" w:hAnsi="仿宋_GB2312" w:cs="仿宋_GB2312"/>
          <w:b/>
          <w:bCs/>
          <w:szCs w:val="32"/>
        </w:rPr>
        <w:t>内容：</w:t>
      </w:r>
    </w:p>
    <w:p>
      <w:pPr>
        <w:widowControl/>
        <w:spacing w:line="560" w:lineRule="exact"/>
        <w:ind w:firstLine="640" w:firstLineChars="200"/>
        <w:rPr>
          <w:rFonts w:ascii="仿宋_GB2312" w:hAnsi="仿宋_GB2312" w:cs="仿宋_GB2312"/>
          <w:szCs w:val="32"/>
        </w:rPr>
      </w:pPr>
      <w:r>
        <w:rPr>
          <w:rFonts w:hint="eastAsia" w:ascii="仿宋_GB2312" w:hAnsi="仿宋_GB2312" w:cs="仿宋_GB2312"/>
          <w:szCs w:val="32"/>
        </w:rPr>
        <w:t>经调查**生长期间主要的病虫害有：***、***、***等。无论什么病虫害，常规要求采用预防为主，防治结合，合理运用农业、生物、物理方法及其它有效生态手段，切断病菌和虫卵滋生条件的策略。把病虫害控制在发生前，保护产地环境质量。</w:t>
      </w:r>
    </w:p>
    <w:p>
      <w:pPr>
        <w:widowControl/>
        <w:spacing w:line="560" w:lineRule="exact"/>
        <w:ind w:firstLine="640" w:firstLineChars="200"/>
        <w:rPr>
          <w:rFonts w:ascii="仿宋_GB2312" w:hAnsi="仿宋_GB2312" w:cs="仿宋_GB2312"/>
          <w:szCs w:val="32"/>
        </w:rPr>
      </w:pPr>
      <w:r>
        <w:rPr>
          <w:rFonts w:hint="eastAsia" w:cs="仿宋_GB2312"/>
          <w:szCs w:val="32"/>
        </w:rPr>
        <w:t>1.</w:t>
      </w:r>
      <w:r>
        <w:rPr>
          <w:rFonts w:hint="eastAsia" w:ascii="仿宋_GB2312" w:hAnsi="仿宋_GB2312" w:cs="仿宋_GB2312"/>
          <w:szCs w:val="32"/>
        </w:rPr>
        <w:t xml:space="preserve"> 病虫害危害程度确定</w:t>
      </w:r>
    </w:p>
    <w:p>
      <w:pPr>
        <w:widowControl/>
        <w:spacing w:line="560" w:lineRule="exact"/>
        <w:ind w:firstLine="640" w:firstLineChars="200"/>
        <w:rPr>
          <w:rFonts w:ascii="仿宋_GB2312" w:hAnsi="仿宋_GB2312" w:cs="仿宋_GB2312"/>
          <w:szCs w:val="32"/>
        </w:rPr>
      </w:pPr>
      <w:r>
        <w:rPr>
          <w:rFonts w:hint="eastAsia" w:ascii="仿宋_GB2312" w:hAnsi="仿宋_GB2312" w:cs="仿宋_GB2312"/>
          <w:szCs w:val="32"/>
        </w:rPr>
        <w:t>确定药材的病害和虫害不同的等级，并根据爆发程度确定不同的防治策略。</w:t>
      </w:r>
    </w:p>
    <w:p>
      <w:pPr>
        <w:widowControl/>
        <w:spacing w:line="560" w:lineRule="exact"/>
        <w:ind w:firstLine="640" w:firstLineChars="200"/>
        <w:rPr>
          <w:rFonts w:ascii="仿宋_GB2312" w:hAnsi="仿宋_GB2312" w:cs="仿宋_GB2312"/>
          <w:szCs w:val="32"/>
        </w:rPr>
      </w:pPr>
      <w:r>
        <w:rPr>
          <w:rFonts w:hint="eastAsia" w:cs="仿宋_GB2312"/>
          <w:szCs w:val="32"/>
        </w:rPr>
        <w:t>1</w:t>
      </w:r>
      <w:r>
        <w:rPr>
          <w:rFonts w:hint="eastAsia" w:ascii="仿宋_GB2312" w:hAnsi="仿宋_GB2312" w:cs="仿宋_GB2312"/>
          <w:szCs w:val="32"/>
        </w:rPr>
        <w:t>.</w:t>
      </w:r>
      <w:r>
        <w:rPr>
          <w:rFonts w:hint="eastAsia" w:cs="仿宋_GB2312"/>
          <w:szCs w:val="32"/>
        </w:rPr>
        <w:t>1</w:t>
      </w:r>
      <w:r>
        <w:rPr>
          <w:rFonts w:hint="eastAsia" w:ascii="仿宋_GB2312" w:hAnsi="仿宋_GB2312" w:cs="仿宋_GB2312"/>
          <w:szCs w:val="32"/>
        </w:rPr>
        <w:t xml:space="preserve"> 病害危害程度确定</w:t>
      </w:r>
    </w:p>
    <w:p>
      <w:pPr>
        <w:widowControl/>
        <w:spacing w:line="560" w:lineRule="exact"/>
        <w:ind w:firstLine="640" w:firstLineChars="200"/>
        <w:rPr>
          <w:rFonts w:ascii="仿宋_GB2312" w:hAnsi="仿宋_GB2312" w:cs="仿宋_GB2312"/>
          <w:szCs w:val="32"/>
        </w:rPr>
      </w:pPr>
      <w:r>
        <w:rPr>
          <w:rFonts w:hint="eastAsia" w:ascii="仿宋_GB2312" w:hAnsi="仿宋_GB2312" w:cs="仿宋_GB2312"/>
          <w:szCs w:val="32"/>
        </w:rPr>
        <w:t>依据药材病虫害防治试验研究结果和当地病虫害防治的经验，将病害发生程度确定为</w:t>
      </w:r>
      <w:r>
        <w:rPr>
          <w:rFonts w:hint="eastAsia" w:cs="仿宋_GB2312"/>
          <w:szCs w:val="32"/>
        </w:rPr>
        <w:t>6</w:t>
      </w:r>
      <w:r>
        <w:rPr>
          <w:rFonts w:hint="eastAsia" w:ascii="仿宋_GB2312" w:hAnsi="仿宋_GB2312" w:cs="仿宋_GB2312"/>
          <w:szCs w:val="32"/>
        </w:rPr>
        <w:t>个等级，并根据不同的发生程度，给出具体的防治意见。</w:t>
      </w:r>
    </w:p>
    <w:p>
      <w:pPr>
        <w:spacing w:line="500" w:lineRule="exact"/>
        <w:ind w:left="723" w:hanging="723" w:hangingChars="300"/>
        <w:jc w:val="center"/>
        <w:rPr>
          <w:rFonts w:ascii="仿宋_GB2312" w:hAnsi="仿宋_GB2312" w:cs="仿宋_GB2312"/>
          <w:b/>
          <w:bCs/>
          <w:sz w:val="24"/>
        </w:rPr>
      </w:pPr>
      <w:r>
        <w:rPr>
          <w:rFonts w:hint="eastAsia" w:ascii="仿宋_GB2312" w:hAnsi="仿宋_GB2312" w:cs="仿宋_GB2312"/>
          <w:b/>
          <w:bCs/>
          <w:sz w:val="24"/>
        </w:rPr>
        <w:t>表</w:t>
      </w:r>
      <w:r>
        <w:rPr>
          <w:rFonts w:hint="eastAsia" w:cs="仿宋_GB2312"/>
          <w:bCs/>
          <w:sz w:val="24"/>
        </w:rPr>
        <w:t>1</w:t>
      </w:r>
      <w:r>
        <w:rPr>
          <w:rFonts w:hint="eastAsia" w:ascii="仿宋_GB2312" w:hAnsi="仿宋_GB2312" w:cs="仿宋_GB2312"/>
          <w:b/>
          <w:bCs/>
          <w:sz w:val="24"/>
        </w:rPr>
        <w:t xml:space="preserve">   **病害危害程度确定表</w:t>
      </w:r>
    </w:p>
    <w:tbl>
      <w:tblPr>
        <w:tblStyle w:val="10"/>
        <w:tblW w:w="834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08"/>
        <w:gridCol w:w="3175"/>
        <w:gridCol w:w="30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0" w:hRule="atLeast"/>
        </w:trPr>
        <w:tc>
          <w:tcPr>
            <w:tcW w:w="2108" w:type="dxa"/>
            <w:vAlign w:val="center"/>
          </w:tcPr>
          <w:p>
            <w:pPr>
              <w:spacing w:line="500" w:lineRule="exact"/>
              <w:jc w:val="center"/>
              <w:rPr>
                <w:rFonts w:ascii="仿宋_GB2312" w:hAnsi="仿宋_GB2312" w:cs="仿宋_GB2312"/>
                <w:b/>
                <w:bCs/>
                <w:sz w:val="24"/>
              </w:rPr>
            </w:pPr>
            <w:r>
              <w:rPr>
                <w:rFonts w:hint="eastAsia" w:ascii="仿宋_GB2312" w:hAnsi="仿宋_GB2312" w:cs="仿宋_GB2312"/>
                <w:b/>
                <w:bCs/>
                <w:sz w:val="24"/>
              </w:rPr>
              <w:t>发生程度</w:t>
            </w:r>
          </w:p>
        </w:tc>
        <w:tc>
          <w:tcPr>
            <w:tcW w:w="3175" w:type="dxa"/>
            <w:tcBorders>
              <w:bottom w:val="single" w:color="auto" w:sz="4" w:space="0"/>
            </w:tcBorders>
            <w:vAlign w:val="center"/>
          </w:tcPr>
          <w:p>
            <w:pPr>
              <w:spacing w:line="500" w:lineRule="exact"/>
              <w:jc w:val="center"/>
              <w:rPr>
                <w:rFonts w:ascii="仿宋_GB2312" w:hAnsi="仿宋_GB2312" w:cs="仿宋_GB2312"/>
                <w:b/>
                <w:bCs/>
                <w:sz w:val="24"/>
              </w:rPr>
            </w:pPr>
            <w:r>
              <w:rPr>
                <w:rFonts w:hint="eastAsia" w:ascii="仿宋_GB2312" w:hAnsi="仿宋_GB2312" w:cs="仿宋_GB2312"/>
                <w:b/>
                <w:bCs/>
                <w:sz w:val="24"/>
              </w:rPr>
              <w:t>发生率(%)</w:t>
            </w:r>
          </w:p>
        </w:tc>
        <w:tc>
          <w:tcPr>
            <w:tcW w:w="3061" w:type="dxa"/>
            <w:tcBorders>
              <w:bottom w:val="single" w:color="auto" w:sz="4" w:space="0"/>
            </w:tcBorders>
            <w:vAlign w:val="center"/>
          </w:tcPr>
          <w:p>
            <w:pPr>
              <w:spacing w:line="500" w:lineRule="exact"/>
              <w:jc w:val="center"/>
              <w:rPr>
                <w:rFonts w:ascii="仿宋_GB2312" w:hAnsi="仿宋_GB2312" w:cs="仿宋_GB2312"/>
                <w:b/>
                <w:bCs/>
                <w:sz w:val="24"/>
              </w:rPr>
            </w:pPr>
            <w:r>
              <w:rPr>
                <w:rFonts w:hint="eastAsia" w:ascii="仿宋_GB2312" w:hAnsi="仿宋_GB2312" w:cs="仿宋_GB2312"/>
                <w:b/>
                <w:bCs/>
                <w:sz w:val="24"/>
              </w:rPr>
              <w:t>处理意见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0" w:hRule="atLeast"/>
        </w:trPr>
        <w:tc>
          <w:tcPr>
            <w:tcW w:w="2108" w:type="dxa"/>
            <w:vAlign w:val="center"/>
          </w:tcPr>
          <w:p>
            <w:pPr>
              <w:spacing w:line="500" w:lineRule="exact"/>
              <w:jc w:val="center"/>
              <w:rPr>
                <w:rFonts w:ascii="仿宋_GB2312" w:hAnsi="仿宋_GB2312" w:cs="仿宋_GB2312"/>
                <w:color w:val="000000"/>
                <w:sz w:val="24"/>
              </w:rPr>
            </w:pPr>
            <w:r>
              <w:rPr>
                <w:rFonts w:hint="eastAsia" w:ascii="仿宋_GB2312" w:hAnsi="仿宋_GB2312" w:cs="仿宋_GB2312"/>
                <w:color w:val="000000"/>
                <w:sz w:val="24"/>
              </w:rPr>
              <w:t>极轻（+）</w:t>
            </w:r>
          </w:p>
        </w:tc>
        <w:tc>
          <w:tcPr>
            <w:tcW w:w="3175" w:type="dxa"/>
            <w:vAlign w:val="center"/>
          </w:tcPr>
          <w:p>
            <w:pPr>
              <w:spacing w:line="500" w:lineRule="exact"/>
              <w:jc w:val="center"/>
              <w:rPr>
                <w:rFonts w:ascii="仿宋_GB2312" w:hAnsi="仿宋_GB2312" w:cs="仿宋_GB2312"/>
                <w:sz w:val="24"/>
              </w:rPr>
            </w:pPr>
            <w:r>
              <w:rPr>
                <w:rFonts w:hint="eastAsia" w:ascii="仿宋_GB2312" w:hAnsi="仿宋_GB2312" w:cs="仿宋_GB2312"/>
                <w:sz w:val="24"/>
              </w:rPr>
              <w:t>病株率≤</w:t>
            </w:r>
            <w:r>
              <w:rPr>
                <w:rFonts w:hint="eastAsia" w:cs="仿宋_GB2312"/>
                <w:sz w:val="24"/>
              </w:rPr>
              <w:t>3</w:t>
            </w:r>
            <w:r>
              <w:rPr>
                <w:rFonts w:hint="eastAsia" w:ascii="仿宋_GB2312" w:hAnsi="仿宋_GB2312" w:cs="仿宋_GB2312"/>
                <w:sz w:val="24"/>
              </w:rPr>
              <w:t>%</w:t>
            </w:r>
          </w:p>
        </w:tc>
        <w:tc>
          <w:tcPr>
            <w:tcW w:w="3061" w:type="dxa"/>
            <w:tcBorders>
              <w:bottom w:val="single" w:color="auto" w:sz="4" w:space="0"/>
            </w:tcBorders>
            <w:vAlign w:val="center"/>
          </w:tcPr>
          <w:p>
            <w:pPr>
              <w:spacing w:line="500" w:lineRule="exact"/>
              <w:jc w:val="center"/>
              <w:rPr>
                <w:rFonts w:ascii="仿宋_GB2312" w:hAnsi="仿宋_GB2312" w:cs="仿宋_GB2312"/>
                <w:sz w:val="24"/>
              </w:rPr>
            </w:pPr>
            <w:r>
              <w:rPr>
                <w:rFonts w:hint="eastAsia" w:ascii="仿宋_GB2312" w:hAnsi="仿宋_GB2312" w:cs="仿宋_GB2312"/>
                <w:sz w:val="24"/>
              </w:rPr>
              <w:t>不进行防治。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96" w:hRule="atLeast"/>
        </w:trPr>
        <w:tc>
          <w:tcPr>
            <w:tcW w:w="2108" w:type="dxa"/>
            <w:vAlign w:val="center"/>
          </w:tcPr>
          <w:p>
            <w:pPr>
              <w:spacing w:line="500" w:lineRule="exact"/>
              <w:jc w:val="center"/>
              <w:rPr>
                <w:rFonts w:ascii="仿宋_GB2312" w:hAnsi="仿宋_GB2312" w:cs="仿宋_GB2312"/>
                <w:color w:val="000000"/>
                <w:sz w:val="24"/>
              </w:rPr>
            </w:pPr>
            <w:r>
              <w:rPr>
                <w:rFonts w:hint="eastAsia" w:ascii="仿宋_GB2312" w:hAnsi="仿宋_GB2312" w:cs="仿宋_GB2312"/>
                <w:color w:val="000000"/>
                <w:sz w:val="24"/>
              </w:rPr>
              <w:t>较轻（++）</w:t>
            </w:r>
          </w:p>
        </w:tc>
        <w:tc>
          <w:tcPr>
            <w:tcW w:w="3175" w:type="dxa"/>
            <w:vAlign w:val="center"/>
          </w:tcPr>
          <w:p>
            <w:pPr>
              <w:spacing w:line="500" w:lineRule="exact"/>
              <w:jc w:val="center"/>
              <w:rPr>
                <w:rFonts w:ascii="仿宋_GB2312" w:hAnsi="仿宋_GB2312" w:cs="仿宋_GB2312"/>
                <w:sz w:val="24"/>
              </w:rPr>
            </w:pPr>
            <w:r>
              <w:rPr>
                <w:rFonts w:hint="eastAsia" w:cs="仿宋_GB2312"/>
                <w:sz w:val="24"/>
              </w:rPr>
              <w:t>3</w:t>
            </w:r>
            <w:r>
              <w:rPr>
                <w:rFonts w:hint="eastAsia" w:ascii="仿宋_GB2312" w:hAnsi="仿宋_GB2312" w:cs="仿宋_GB2312"/>
                <w:sz w:val="24"/>
              </w:rPr>
              <w:t>%＜病株率≤</w:t>
            </w:r>
            <w:r>
              <w:rPr>
                <w:rFonts w:hint="eastAsia" w:cs="仿宋_GB2312"/>
                <w:sz w:val="24"/>
              </w:rPr>
              <w:t>7</w:t>
            </w:r>
            <w:r>
              <w:rPr>
                <w:rFonts w:hint="eastAsia" w:ascii="仿宋_GB2312" w:hAnsi="仿宋_GB2312" w:cs="仿宋_GB2312"/>
                <w:sz w:val="24"/>
              </w:rPr>
              <w:t>%</w:t>
            </w:r>
          </w:p>
        </w:tc>
        <w:tc>
          <w:tcPr>
            <w:tcW w:w="3061" w:type="dxa"/>
            <w:vMerge w:val="restart"/>
            <w:tcBorders>
              <w:top w:val="single" w:color="auto" w:sz="4" w:space="0"/>
            </w:tcBorders>
            <w:vAlign w:val="center"/>
          </w:tcPr>
          <w:p>
            <w:pPr>
              <w:spacing w:line="500" w:lineRule="exact"/>
              <w:jc w:val="left"/>
              <w:rPr>
                <w:rFonts w:ascii="仿宋_GB2312" w:hAnsi="仿宋_GB2312" w:cs="仿宋_GB2312"/>
                <w:sz w:val="24"/>
              </w:rPr>
            </w:pPr>
            <w:r>
              <w:rPr>
                <w:rFonts w:hint="eastAsia" w:ascii="仿宋_GB2312" w:hAnsi="仿宋_GB2312" w:cs="仿宋_GB2312"/>
                <w:sz w:val="24"/>
              </w:rPr>
              <w:t>不进行化学防治，人工将病株或发病的叶片、茎干清除出田间，并销毁。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05" w:hRule="atLeast"/>
        </w:trPr>
        <w:tc>
          <w:tcPr>
            <w:tcW w:w="2108" w:type="dxa"/>
            <w:vAlign w:val="center"/>
          </w:tcPr>
          <w:p>
            <w:pPr>
              <w:spacing w:line="500" w:lineRule="exact"/>
              <w:jc w:val="center"/>
              <w:rPr>
                <w:rFonts w:ascii="仿宋_GB2312" w:hAnsi="仿宋_GB2312" w:cs="仿宋_GB2312"/>
                <w:color w:val="000000"/>
                <w:sz w:val="24"/>
              </w:rPr>
            </w:pPr>
            <w:r>
              <w:rPr>
                <w:rFonts w:hint="eastAsia" w:ascii="仿宋_GB2312" w:hAnsi="仿宋_GB2312" w:cs="仿宋_GB2312"/>
                <w:color w:val="000000"/>
                <w:sz w:val="24"/>
              </w:rPr>
              <w:t>轻（+++）</w:t>
            </w:r>
          </w:p>
        </w:tc>
        <w:tc>
          <w:tcPr>
            <w:tcW w:w="3175" w:type="dxa"/>
            <w:vAlign w:val="center"/>
          </w:tcPr>
          <w:p>
            <w:pPr>
              <w:spacing w:line="500" w:lineRule="exact"/>
              <w:jc w:val="center"/>
              <w:rPr>
                <w:rFonts w:ascii="仿宋_GB2312" w:hAnsi="仿宋_GB2312" w:cs="仿宋_GB2312"/>
                <w:sz w:val="24"/>
              </w:rPr>
            </w:pPr>
            <w:r>
              <w:rPr>
                <w:rFonts w:hint="eastAsia" w:cs="仿宋_GB2312"/>
                <w:sz w:val="24"/>
              </w:rPr>
              <w:t>7</w:t>
            </w:r>
            <w:r>
              <w:rPr>
                <w:rFonts w:hint="eastAsia" w:ascii="仿宋_GB2312" w:hAnsi="仿宋_GB2312" w:cs="仿宋_GB2312"/>
                <w:sz w:val="24"/>
              </w:rPr>
              <w:t>%＜病株率≤</w:t>
            </w:r>
            <w:r>
              <w:rPr>
                <w:rFonts w:hint="eastAsia" w:cs="仿宋_GB2312"/>
                <w:sz w:val="24"/>
              </w:rPr>
              <w:t>10</w:t>
            </w:r>
            <w:r>
              <w:rPr>
                <w:rFonts w:hint="eastAsia" w:ascii="仿宋_GB2312" w:hAnsi="仿宋_GB2312" w:cs="仿宋_GB2312"/>
                <w:sz w:val="24"/>
              </w:rPr>
              <w:t>%</w:t>
            </w:r>
          </w:p>
        </w:tc>
        <w:tc>
          <w:tcPr>
            <w:tcW w:w="3061" w:type="dxa"/>
            <w:vMerge w:val="continue"/>
            <w:vAlign w:val="center"/>
          </w:tcPr>
          <w:p>
            <w:pPr>
              <w:spacing w:line="500" w:lineRule="exact"/>
              <w:jc w:val="center"/>
              <w:rPr>
                <w:rFonts w:ascii="仿宋_GB2312" w:hAnsi="仿宋_GB2312" w:cs="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0" w:hRule="atLeast"/>
        </w:trPr>
        <w:tc>
          <w:tcPr>
            <w:tcW w:w="2108" w:type="dxa"/>
            <w:vAlign w:val="center"/>
          </w:tcPr>
          <w:p>
            <w:pPr>
              <w:spacing w:line="500" w:lineRule="exact"/>
              <w:jc w:val="center"/>
              <w:rPr>
                <w:rFonts w:ascii="仿宋_GB2312" w:hAnsi="仿宋_GB2312" w:cs="仿宋_GB2312"/>
                <w:color w:val="000000"/>
                <w:sz w:val="24"/>
              </w:rPr>
            </w:pPr>
            <w:r>
              <w:rPr>
                <w:rFonts w:hint="eastAsia" w:ascii="仿宋_GB2312" w:hAnsi="仿宋_GB2312" w:cs="仿宋_GB2312"/>
                <w:color w:val="000000"/>
                <w:sz w:val="24"/>
              </w:rPr>
              <w:t>较重（++++）</w:t>
            </w:r>
          </w:p>
        </w:tc>
        <w:tc>
          <w:tcPr>
            <w:tcW w:w="3175" w:type="dxa"/>
            <w:vAlign w:val="center"/>
          </w:tcPr>
          <w:p>
            <w:pPr>
              <w:spacing w:line="500" w:lineRule="exact"/>
              <w:jc w:val="center"/>
              <w:rPr>
                <w:rFonts w:ascii="仿宋_GB2312" w:hAnsi="仿宋_GB2312" w:cs="仿宋_GB2312"/>
                <w:sz w:val="24"/>
              </w:rPr>
            </w:pPr>
            <w:r>
              <w:rPr>
                <w:rFonts w:hint="eastAsia" w:cs="仿宋_GB2312"/>
                <w:sz w:val="24"/>
              </w:rPr>
              <w:t>10</w:t>
            </w:r>
            <w:r>
              <w:rPr>
                <w:rFonts w:hint="eastAsia" w:ascii="仿宋_GB2312" w:hAnsi="仿宋_GB2312" w:cs="仿宋_GB2312"/>
                <w:sz w:val="24"/>
              </w:rPr>
              <w:t>%＜病株率≤</w:t>
            </w:r>
            <w:r>
              <w:rPr>
                <w:rFonts w:hint="eastAsia" w:cs="仿宋_GB2312"/>
                <w:sz w:val="24"/>
              </w:rPr>
              <w:t>15</w:t>
            </w:r>
            <w:r>
              <w:rPr>
                <w:rFonts w:hint="eastAsia" w:ascii="仿宋_GB2312" w:hAnsi="仿宋_GB2312" w:cs="仿宋_GB2312"/>
                <w:sz w:val="24"/>
              </w:rPr>
              <w:t>%</w:t>
            </w:r>
          </w:p>
        </w:tc>
        <w:tc>
          <w:tcPr>
            <w:tcW w:w="3061" w:type="dxa"/>
            <w:vMerge w:val="restart"/>
            <w:vAlign w:val="center"/>
          </w:tcPr>
          <w:p>
            <w:pPr>
              <w:spacing w:line="500" w:lineRule="exact"/>
              <w:jc w:val="center"/>
              <w:rPr>
                <w:rFonts w:ascii="仿宋_GB2312" w:hAnsi="仿宋_GB2312" w:cs="仿宋_GB2312"/>
                <w:sz w:val="24"/>
              </w:rPr>
            </w:pPr>
            <w:r>
              <w:rPr>
                <w:rFonts w:hint="eastAsia" w:ascii="仿宋_GB2312" w:hAnsi="仿宋_GB2312" w:cs="仿宋_GB2312"/>
                <w:sz w:val="24"/>
              </w:rPr>
              <w:t>确定病害种类后，根据本规程防治预案进行化学防治。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0" w:hRule="atLeast"/>
        </w:trPr>
        <w:tc>
          <w:tcPr>
            <w:tcW w:w="2108" w:type="dxa"/>
            <w:vAlign w:val="center"/>
          </w:tcPr>
          <w:p>
            <w:pPr>
              <w:spacing w:line="500" w:lineRule="exact"/>
              <w:jc w:val="center"/>
              <w:rPr>
                <w:rFonts w:ascii="仿宋_GB2312" w:hAnsi="仿宋_GB2312" w:cs="仿宋_GB2312"/>
                <w:color w:val="000000"/>
                <w:sz w:val="24"/>
              </w:rPr>
            </w:pPr>
            <w:r>
              <w:rPr>
                <w:rFonts w:hint="eastAsia" w:ascii="仿宋_GB2312" w:hAnsi="仿宋_GB2312" w:cs="仿宋_GB2312"/>
                <w:color w:val="000000"/>
                <w:sz w:val="24"/>
              </w:rPr>
              <w:t>重（+++++）</w:t>
            </w:r>
          </w:p>
        </w:tc>
        <w:tc>
          <w:tcPr>
            <w:tcW w:w="3175" w:type="dxa"/>
            <w:vAlign w:val="center"/>
          </w:tcPr>
          <w:p>
            <w:pPr>
              <w:spacing w:line="500" w:lineRule="exact"/>
              <w:jc w:val="center"/>
              <w:rPr>
                <w:rFonts w:ascii="仿宋_GB2312" w:hAnsi="仿宋_GB2312" w:cs="仿宋_GB2312"/>
                <w:sz w:val="24"/>
              </w:rPr>
            </w:pPr>
            <w:r>
              <w:rPr>
                <w:rFonts w:hint="eastAsia" w:cs="仿宋_GB2312"/>
                <w:sz w:val="24"/>
              </w:rPr>
              <w:t>15</w:t>
            </w:r>
            <w:r>
              <w:rPr>
                <w:rFonts w:hint="eastAsia" w:ascii="仿宋_GB2312" w:hAnsi="仿宋_GB2312" w:cs="仿宋_GB2312"/>
                <w:sz w:val="24"/>
              </w:rPr>
              <w:t>%＜病株率≤</w:t>
            </w:r>
            <w:r>
              <w:rPr>
                <w:rFonts w:hint="eastAsia" w:cs="仿宋_GB2312"/>
                <w:sz w:val="24"/>
              </w:rPr>
              <w:t>20</w:t>
            </w:r>
            <w:r>
              <w:rPr>
                <w:rFonts w:hint="eastAsia" w:ascii="仿宋_GB2312" w:hAnsi="仿宋_GB2312" w:cs="仿宋_GB2312"/>
                <w:sz w:val="24"/>
              </w:rPr>
              <w:t>%</w:t>
            </w:r>
          </w:p>
        </w:tc>
        <w:tc>
          <w:tcPr>
            <w:tcW w:w="3061" w:type="dxa"/>
            <w:vMerge w:val="continue"/>
            <w:vAlign w:val="center"/>
          </w:tcPr>
          <w:p>
            <w:pPr>
              <w:spacing w:line="500" w:lineRule="exact"/>
              <w:jc w:val="center"/>
              <w:rPr>
                <w:rFonts w:ascii="楷体_GB2312" w:eastAsia="楷体_GB2312"/>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0" w:hRule="atLeast"/>
        </w:trPr>
        <w:tc>
          <w:tcPr>
            <w:tcW w:w="2108" w:type="dxa"/>
            <w:vAlign w:val="center"/>
          </w:tcPr>
          <w:p>
            <w:pPr>
              <w:spacing w:line="500" w:lineRule="exact"/>
              <w:jc w:val="center"/>
              <w:rPr>
                <w:rFonts w:ascii="仿宋_GB2312" w:hAnsi="仿宋_GB2312" w:cs="仿宋_GB2312"/>
                <w:color w:val="000000"/>
                <w:sz w:val="24"/>
              </w:rPr>
            </w:pPr>
            <w:r>
              <w:rPr>
                <w:rFonts w:hint="eastAsia" w:ascii="仿宋_GB2312" w:hAnsi="仿宋_GB2312" w:cs="仿宋_GB2312"/>
                <w:color w:val="000000"/>
                <w:sz w:val="24"/>
              </w:rPr>
              <w:t>极重（++++++）</w:t>
            </w:r>
          </w:p>
        </w:tc>
        <w:tc>
          <w:tcPr>
            <w:tcW w:w="3175" w:type="dxa"/>
            <w:vAlign w:val="center"/>
          </w:tcPr>
          <w:p>
            <w:pPr>
              <w:spacing w:line="500" w:lineRule="exact"/>
              <w:jc w:val="center"/>
              <w:rPr>
                <w:rFonts w:ascii="仿宋_GB2312" w:hAnsi="仿宋_GB2312" w:cs="仿宋_GB2312"/>
                <w:sz w:val="24"/>
              </w:rPr>
            </w:pPr>
            <w:r>
              <w:rPr>
                <w:rFonts w:hint="eastAsia" w:ascii="仿宋_GB2312" w:hAnsi="仿宋_GB2312" w:cs="仿宋_GB2312"/>
                <w:sz w:val="24"/>
              </w:rPr>
              <w:t>病株率＞</w:t>
            </w:r>
            <w:r>
              <w:rPr>
                <w:rFonts w:hint="eastAsia" w:cs="仿宋_GB2312"/>
                <w:sz w:val="24"/>
              </w:rPr>
              <w:t>20</w:t>
            </w:r>
            <w:r>
              <w:rPr>
                <w:rFonts w:hint="eastAsia" w:ascii="仿宋_GB2312" w:hAnsi="仿宋_GB2312" w:cs="仿宋_GB2312"/>
                <w:sz w:val="24"/>
              </w:rPr>
              <w:t>%</w:t>
            </w:r>
          </w:p>
        </w:tc>
        <w:tc>
          <w:tcPr>
            <w:tcW w:w="3061" w:type="dxa"/>
            <w:vMerge w:val="continue"/>
            <w:vAlign w:val="center"/>
          </w:tcPr>
          <w:p>
            <w:pPr>
              <w:spacing w:line="500" w:lineRule="exact"/>
              <w:jc w:val="center"/>
              <w:rPr>
                <w:rFonts w:ascii="楷体_GB2312" w:eastAsia="楷体_GB2312"/>
                <w:szCs w:val="21"/>
              </w:rPr>
            </w:pPr>
          </w:p>
        </w:tc>
      </w:tr>
    </w:tbl>
    <w:p>
      <w:pPr>
        <w:widowControl/>
        <w:spacing w:line="560" w:lineRule="exact"/>
        <w:ind w:firstLine="640" w:firstLineChars="200"/>
        <w:rPr>
          <w:rFonts w:ascii="仿宋_GB2312" w:hAnsi="仿宋_GB2312" w:cs="仿宋_GB2312"/>
          <w:szCs w:val="32"/>
        </w:rPr>
      </w:pPr>
      <w:r>
        <w:rPr>
          <w:rFonts w:hint="eastAsia" w:cs="仿宋_GB2312"/>
          <w:szCs w:val="32"/>
        </w:rPr>
        <w:t>1</w:t>
      </w:r>
      <w:r>
        <w:rPr>
          <w:rFonts w:hint="eastAsia" w:ascii="仿宋_GB2312" w:hAnsi="仿宋_GB2312" w:cs="仿宋_GB2312"/>
          <w:szCs w:val="32"/>
        </w:rPr>
        <w:t>.</w:t>
      </w:r>
      <w:r>
        <w:rPr>
          <w:rFonts w:hint="eastAsia" w:cs="仿宋_GB2312"/>
          <w:szCs w:val="32"/>
        </w:rPr>
        <w:t>2</w:t>
      </w:r>
      <w:r>
        <w:rPr>
          <w:rFonts w:hint="eastAsia" w:ascii="仿宋_GB2312" w:hAnsi="仿宋_GB2312" w:cs="仿宋_GB2312"/>
          <w:szCs w:val="32"/>
        </w:rPr>
        <w:t xml:space="preserve"> 虫害危害程度确定</w:t>
      </w:r>
    </w:p>
    <w:p>
      <w:pPr>
        <w:widowControl/>
        <w:spacing w:line="560" w:lineRule="exact"/>
        <w:ind w:firstLine="640" w:firstLineChars="200"/>
        <w:rPr>
          <w:rFonts w:ascii="仿宋_GB2312" w:hAnsi="仿宋_GB2312" w:cs="仿宋_GB2312"/>
          <w:szCs w:val="32"/>
        </w:rPr>
      </w:pPr>
      <w:r>
        <w:rPr>
          <w:rFonts w:hint="eastAsia" w:ascii="仿宋_GB2312" w:hAnsi="仿宋_GB2312" w:cs="仿宋_GB2312"/>
          <w:szCs w:val="32"/>
        </w:rPr>
        <w:t>依据**病虫害防治试验研究结果和病虫害防治的经验，将**虫害发生程度确定为</w:t>
      </w:r>
      <w:r>
        <w:rPr>
          <w:rFonts w:hint="eastAsia" w:cs="仿宋_GB2312"/>
          <w:szCs w:val="32"/>
        </w:rPr>
        <w:t>6</w:t>
      </w:r>
      <w:r>
        <w:rPr>
          <w:rFonts w:hint="eastAsia" w:ascii="仿宋_GB2312" w:hAnsi="仿宋_GB2312" w:cs="仿宋_GB2312"/>
          <w:szCs w:val="32"/>
        </w:rPr>
        <w:t>个等级，并根据不同的发生程度，给出具体的防治意见。</w:t>
      </w:r>
    </w:p>
    <w:p>
      <w:pPr>
        <w:spacing w:line="500" w:lineRule="exact"/>
        <w:ind w:left="723" w:hanging="723" w:hangingChars="300"/>
        <w:jc w:val="center"/>
        <w:rPr>
          <w:rFonts w:ascii="仿宋_GB2312" w:hAnsi="仿宋_GB2312" w:cs="仿宋_GB2312"/>
          <w:b/>
          <w:bCs/>
          <w:sz w:val="24"/>
        </w:rPr>
      </w:pPr>
      <w:r>
        <w:rPr>
          <w:rFonts w:hint="eastAsia" w:ascii="仿宋_GB2312" w:hAnsi="仿宋_GB2312" w:cs="仿宋_GB2312"/>
          <w:b/>
          <w:bCs/>
          <w:sz w:val="24"/>
        </w:rPr>
        <w:t>表</w:t>
      </w:r>
      <w:r>
        <w:rPr>
          <w:rFonts w:hint="eastAsia" w:cs="仿宋_GB2312"/>
          <w:bCs/>
          <w:sz w:val="24"/>
        </w:rPr>
        <w:t>2</w:t>
      </w:r>
      <w:r>
        <w:rPr>
          <w:rFonts w:hint="eastAsia" w:ascii="仿宋_GB2312" w:hAnsi="仿宋_GB2312" w:cs="仿宋_GB2312"/>
          <w:b/>
          <w:bCs/>
          <w:sz w:val="24"/>
        </w:rPr>
        <w:t xml:space="preserve">   **虫害危害程度确定表</w:t>
      </w:r>
    </w:p>
    <w:tbl>
      <w:tblPr>
        <w:tblStyle w:val="10"/>
        <w:tblW w:w="889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93"/>
        <w:gridCol w:w="3685"/>
        <w:gridCol w:w="31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5" w:hRule="atLeast"/>
        </w:trPr>
        <w:tc>
          <w:tcPr>
            <w:tcW w:w="2093" w:type="dxa"/>
            <w:vAlign w:val="center"/>
          </w:tcPr>
          <w:p>
            <w:pPr>
              <w:spacing w:line="500" w:lineRule="exact"/>
              <w:jc w:val="center"/>
              <w:rPr>
                <w:rFonts w:ascii="仿宋_GB2312" w:hAnsi="仿宋_GB2312" w:cs="仿宋_GB2312"/>
                <w:b/>
                <w:bCs/>
                <w:sz w:val="24"/>
              </w:rPr>
            </w:pPr>
            <w:r>
              <w:rPr>
                <w:rFonts w:hint="eastAsia" w:ascii="仿宋_GB2312" w:hAnsi="仿宋_GB2312" w:cs="仿宋_GB2312"/>
                <w:b/>
                <w:bCs/>
                <w:sz w:val="24"/>
              </w:rPr>
              <w:t>发生程度</w:t>
            </w:r>
          </w:p>
        </w:tc>
        <w:tc>
          <w:tcPr>
            <w:tcW w:w="3685" w:type="dxa"/>
            <w:tcBorders>
              <w:bottom w:val="single" w:color="auto" w:sz="4" w:space="0"/>
            </w:tcBorders>
            <w:vAlign w:val="center"/>
          </w:tcPr>
          <w:p>
            <w:pPr>
              <w:spacing w:line="500" w:lineRule="exact"/>
              <w:jc w:val="center"/>
              <w:rPr>
                <w:rFonts w:ascii="仿宋_GB2312" w:hAnsi="仿宋_GB2312" w:cs="仿宋_GB2312"/>
                <w:b/>
                <w:bCs/>
                <w:sz w:val="24"/>
              </w:rPr>
            </w:pPr>
            <w:r>
              <w:rPr>
                <w:rFonts w:hint="eastAsia" w:ascii="仿宋_GB2312" w:hAnsi="仿宋_GB2312" w:cs="仿宋_GB2312"/>
                <w:b/>
                <w:bCs/>
                <w:sz w:val="24"/>
              </w:rPr>
              <w:t>虫口数/㎡</w:t>
            </w:r>
          </w:p>
        </w:tc>
        <w:tc>
          <w:tcPr>
            <w:tcW w:w="3118" w:type="dxa"/>
            <w:tcBorders>
              <w:bottom w:val="single" w:color="auto" w:sz="4" w:space="0"/>
            </w:tcBorders>
            <w:vAlign w:val="center"/>
          </w:tcPr>
          <w:p>
            <w:pPr>
              <w:spacing w:line="500" w:lineRule="exact"/>
              <w:jc w:val="center"/>
              <w:rPr>
                <w:rFonts w:ascii="仿宋_GB2312" w:hAnsi="仿宋_GB2312" w:cs="仿宋_GB2312"/>
                <w:b/>
                <w:bCs/>
                <w:sz w:val="24"/>
              </w:rPr>
            </w:pPr>
            <w:r>
              <w:rPr>
                <w:rFonts w:hint="eastAsia" w:ascii="仿宋_GB2312" w:hAnsi="仿宋_GB2312" w:cs="仿宋_GB2312"/>
                <w:b/>
                <w:bCs/>
                <w:sz w:val="24"/>
              </w:rPr>
              <w:t>处理意见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5" w:hRule="atLeast"/>
        </w:trPr>
        <w:tc>
          <w:tcPr>
            <w:tcW w:w="2093" w:type="dxa"/>
            <w:vAlign w:val="center"/>
          </w:tcPr>
          <w:p>
            <w:pPr>
              <w:spacing w:line="500" w:lineRule="exact"/>
              <w:jc w:val="center"/>
              <w:rPr>
                <w:rFonts w:ascii="仿宋_GB2312" w:hAnsi="仿宋_GB2312" w:cs="仿宋_GB2312"/>
                <w:color w:val="000000"/>
                <w:sz w:val="24"/>
              </w:rPr>
            </w:pPr>
            <w:r>
              <w:rPr>
                <w:rFonts w:hint="eastAsia" w:ascii="仿宋_GB2312" w:hAnsi="仿宋_GB2312" w:cs="仿宋_GB2312"/>
                <w:color w:val="000000"/>
                <w:sz w:val="24"/>
              </w:rPr>
              <w:t>极轻（+）</w:t>
            </w:r>
          </w:p>
        </w:tc>
        <w:tc>
          <w:tcPr>
            <w:tcW w:w="3685" w:type="dxa"/>
            <w:vAlign w:val="center"/>
          </w:tcPr>
          <w:p>
            <w:pPr>
              <w:spacing w:line="500" w:lineRule="exact"/>
              <w:jc w:val="center"/>
              <w:rPr>
                <w:rFonts w:ascii="仿宋_GB2312" w:hAnsi="仿宋_GB2312" w:cs="仿宋_GB2312"/>
                <w:sz w:val="24"/>
              </w:rPr>
            </w:pPr>
            <w:r>
              <w:rPr>
                <w:rFonts w:hint="eastAsia" w:ascii="仿宋_GB2312" w:hAnsi="仿宋_GB2312" w:cs="仿宋_GB2312"/>
                <w:sz w:val="24"/>
              </w:rPr>
              <w:t>虫口数/㎡≤</w:t>
            </w:r>
            <w:r>
              <w:rPr>
                <w:rFonts w:hint="eastAsia" w:cs="仿宋_GB2312"/>
                <w:sz w:val="24"/>
              </w:rPr>
              <w:t>2</w:t>
            </w:r>
            <w:r>
              <w:rPr>
                <w:rFonts w:hint="eastAsia" w:ascii="仿宋_GB2312" w:hAnsi="仿宋_GB2312" w:cs="仿宋_GB2312"/>
                <w:sz w:val="24"/>
              </w:rPr>
              <w:t>头</w:t>
            </w:r>
          </w:p>
        </w:tc>
        <w:tc>
          <w:tcPr>
            <w:tcW w:w="3118" w:type="dxa"/>
            <w:tcBorders>
              <w:bottom w:val="single" w:color="auto" w:sz="4" w:space="0"/>
            </w:tcBorders>
            <w:vAlign w:val="center"/>
          </w:tcPr>
          <w:p>
            <w:pPr>
              <w:spacing w:line="500" w:lineRule="exact"/>
              <w:jc w:val="center"/>
              <w:rPr>
                <w:rFonts w:ascii="仿宋_GB2312" w:hAnsi="仿宋_GB2312" w:cs="仿宋_GB2312"/>
                <w:sz w:val="24"/>
              </w:rPr>
            </w:pPr>
            <w:r>
              <w:rPr>
                <w:rFonts w:hint="eastAsia" w:ascii="仿宋_GB2312" w:hAnsi="仿宋_GB2312" w:cs="仿宋_GB2312"/>
                <w:sz w:val="24"/>
              </w:rPr>
              <w:t>不进行防治。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5" w:hRule="atLeast"/>
        </w:trPr>
        <w:tc>
          <w:tcPr>
            <w:tcW w:w="2093" w:type="dxa"/>
            <w:vAlign w:val="center"/>
          </w:tcPr>
          <w:p>
            <w:pPr>
              <w:spacing w:line="500" w:lineRule="exact"/>
              <w:jc w:val="center"/>
              <w:rPr>
                <w:rFonts w:ascii="仿宋_GB2312" w:hAnsi="仿宋_GB2312" w:cs="仿宋_GB2312"/>
                <w:color w:val="000000"/>
                <w:sz w:val="24"/>
              </w:rPr>
            </w:pPr>
            <w:r>
              <w:rPr>
                <w:rFonts w:hint="eastAsia" w:ascii="仿宋_GB2312" w:hAnsi="仿宋_GB2312" w:cs="仿宋_GB2312"/>
                <w:color w:val="000000"/>
                <w:sz w:val="24"/>
              </w:rPr>
              <w:t>较轻（++）</w:t>
            </w:r>
          </w:p>
        </w:tc>
        <w:tc>
          <w:tcPr>
            <w:tcW w:w="3685" w:type="dxa"/>
            <w:vAlign w:val="center"/>
          </w:tcPr>
          <w:p>
            <w:pPr>
              <w:spacing w:line="500" w:lineRule="exact"/>
              <w:jc w:val="center"/>
              <w:rPr>
                <w:rFonts w:ascii="仿宋_GB2312" w:hAnsi="仿宋_GB2312" w:cs="仿宋_GB2312"/>
                <w:sz w:val="24"/>
              </w:rPr>
            </w:pPr>
            <w:r>
              <w:rPr>
                <w:rFonts w:hint="eastAsia" w:cs="仿宋_GB2312"/>
                <w:sz w:val="24"/>
              </w:rPr>
              <w:t>2</w:t>
            </w:r>
            <w:r>
              <w:rPr>
                <w:rFonts w:hint="eastAsia" w:ascii="仿宋_GB2312" w:hAnsi="仿宋_GB2312" w:cs="仿宋_GB2312"/>
                <w:sz w:val="24"/>
              </w:rPr>
              <w:t>头＜虫口数/㎡≤</w:t>
            </w:r>
            <w:r>
              <w:rPr>
                <w:rFonts w:hint="eastAsia" w:cs="仿宋_GB2312"/>
                <w:sz w:val="24"/>
              </w:rPr>
              <w:t>5</w:t>
            </w:r>
            <w:r>
              <w:rPr>
                <w:rFonts w:hint="eastAsia" w:ascii="仿宋_GB2312" w:hAnsi="仿宋_GB2312" w:cs="仿宋_GB2312"/>
                <w:sz w:val="24"/>
              </w:rPr>
              <w:t>头</w:t>
            </w:r>
          </w:p>
        </w:tc>
        <w:tc>
          <w:tcPr>
            <w:tcW w:w="3118" w:type="dxa"/>
            <w:vMerge w:val="restart"/>
            <w:tcBorders>
              <w:top w:val="single" w:color="auto" w:sz="4" w:space="0"/>
            </w:tcBorders>
            <w:vAlign w:val="center"/>
          </w:tcPr>
          <w:p>
            <w:pPr>
              <w:spacing w:line="500" w:lineRule="exact"/>
              <w:jc w:val="center"/>
              <w:rPr>
                <w:rFonts w:ascii="仿宋_GB2312" w:hAnsi="仿宋_GB2312" w:cs="仿宋_GB2312"/>
                <w:sz w:val="24"/>
              </w:rPr>
            </w:pPr>
            <w:r>
              <w:rPr>
                <w:rFonts w:hint="eastAsia" w:ascii="仿宋_GB2312" w:hAnsi="仿宋_GB2312" w:cs="仿宋_GB2312"/>
                <w:sz w:val="24"/>
              </w:rPr>
              <w:t>不进行化学防治，人工扑捉将虫害清除出田间。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5" w:hRule="atLeast"/>
        </w:trPr>
        <w:tc>
          <w:tcPr>
            <w:tcW w:w="2093" w:type="dxa"/>
            <w:vAlign w:val="center"/>
          </w:tcPr>
          <w:p>
            <w:pPr>
              <w:spacing w:line="500" w:lineRule="exact"/>
              <w:jc w:val="center"/>
              <w:rPr>
                <w:rFonts w:ascii="仿宋_GB2312" w:hAnsi="仿宋_GB2312" w:cs="仿宋_GB2312"/>
                <w:color w:val="000000"/>
                <w:sz w:val="24"/>
              </w:rPr>
            </w:pPr>
            <w:r>
              <w:rPr>
                <w:rFonts w:hint="eastAsia" w:ascii="仿宋_GB2312" w:hAnsi="仿宋_GB2312" w:cs="仿宋_GB2312"/>
                <w:color w:val="000000"/>
                <w:sz w:val="24"/>
              </w:rPr>
              <w:t>轻（+++）</w:t>
            </w:r>
          </w:p>
        </w:tc>
        <w:tc>
          <w:tcPr>
            <w:tcW w:w="3685" w:type="dxa"/>
            <w:vAlign w:val="center"/>
          </w:tcPr>
          <w:p>
            <w:pPr>
              <w:spacing w:line="500" w:lineRule="exact"/>
              <w:jc w:val="center"/>
              <w:rPr>
                <w:rFonts w:ascii="仿宋_GB2312" w:hAnsi="仿宋_GB2312" w:cs="仿宋_GB2312"/>
                <w:sz w:val="24"/>
              </w:rPr>
            </w:pPr>
            <w:r>
              <w:rPr>
                <w:rFonts w:hint="eastAsia" w:cs="仿宋_GB2312"/>
                <w:sz w:val="24"/>
              </w:rPr>
              <w:t>5</w:t>
            </w:r>
            <w:r>
              <w:rPr>
                <w:rFonts w:hint="eastAsia" w:ascii="仿宋_GB2312" w:hAnsi="仿宋_GB2312" w:cs="仿宋_GB2312"/>
                <w:sz w:val="24"/>
              </w:rPr>
              <w:t>头＜虫口数/㎡≤</w:t>
            </w:r>
            <w:r>
              <w:rPr>
                <w:rFonts w:hint="eastAsia" w:cs="仿宋_GB2312"/>
                <w:sz w:val="24"/>
              </w:rPr>
              <w:t>8</w:t>
            </w:r>
            <w:r>
              <w:rPr>
                <w:rFonts w:hint="eastAsia" w:ascii="仿宋_GB2312" w:hAnsi="仿宋_GB2312" w:cs="仿宋_GB2312"/>
                <w:sz w:val="24"/>
              </w:rPr>
              <w:t>头</w:t>
            </w:r>
          </w:p>
        </w:tc>
        <w:tc>
          <w:tcPr>
            <w:tcW w:w="3118" w:type="dxa"/>
            <w:vMerge w:val="continue"/>
            <w:vAlign w:val="center"/>
          </w:tcPr>
          <w:p>
            <w:pPr>
              <w:spacing w:line="500" w:lineRule="exact"/>
              <w:jc w:val="center"/>
              <w:rPr>
                <w:rFonts w:ascii="仿宋_GB2312" w:hAnsi="仿宋_GB2312" w:cs="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5" w:hRule="atLeast"/>
        </w:trPr>
        <w:tc>
          <w:tcPr>
            <w:tcW w:w="2093" w:type="dxa"/>
            <w:vAlign w:val="center"/>
          </w:tcPr>
          <w:p>
            <w:pPr>
              <w:spacing w:line="500" w:lineRule="exact"/>
              <w:jc w:val="center"/>
              <w:rPr>
                <w:rFonts w:ascii="仿宋_GB2312" w:hAnsi="仿宋_GB2312" w:cs="仿宋_GB2312"/>
                <w:color w:val="000000"/>
                <w:sz w:val="24"/>
              </w:rPr>
            </w:pPr>
            <w:r>
              <w:rPr>
                <w:rFonts w:hint="eastAsia" w:ascii="仿宋_GB2312" w:hAnsi="仿宋_GB2312" w:cs="仿宋_GB2312"/>
                <w:color w:val="000000"/>
                <w:sz w:val="24"/>
              </w:rPr>
              <w:t>较重（++++）</w:t>
            </w:r>
          </w:p>
        </w:tc>
        <w:tc>
          <w:tcPr>
            <w:tcW w:w="3685" w:type="dxa"/>
            <w:vAlign w:val="center"/>
          </w:tcPr>
          <w:p>
            <w:pPr>
              <w:spacing w:line="500" w:lineRule="exact"/>
              <w:jc w:val="center"/>
              <w:rPr>
                <w:rFonts w:ascii="仿宋_GB2312" w:hAnsi="仿宋_GB2312" w:cs="仿宋_GB2312"/>
                <w:sz w:val="24"/>
              </w:rPr>
            </w:pPr>
            <w:r>
              <w:rPr>
                <w:rFonts w:hint="eastAsia" w:cs="仿宋_GB2312"/>
                <w:sz w:val="24"/>
              </w:rPr>
              <w:t>8</w:t>
            </w:r>
            <w:r>
              <w:rPr>
                <w:rFonts w:hint="eastAsia" w:ascii="仿宋_GB2312" w:hAnsi="仿宋_GB2312" w:cs="仿宋_GB2312"/>
                <w:sz w:val="24"/>
              </w:rPr>
              <w:t>头＜虫口数/㎡≤</w:t>
            </w:r>
            <w:r>
              <w:rPr>
                <w:rFonts w:hint="eastAsia" w:cs="仿宋_GB2312"/>
                <w:sz w:val="24"/>
              </w:rPr>
              <w:t>15</w:t>
            </w:r>
            <w:r>
              <w:rPr>
                <w:rFonts w:hint="eastAsia" w:ascii="仿宋_GB2312" w:hAnsi="仿宋_GB2312" w:cs="仿宋_GB2312"/>
                <w:sz w:val="24"/>
              </w:rPr>
              <w:t>头</w:t>
            </w:r>
          </w:p>
        </w:tc>
        <w:tc>
          <w:tcPr>
            <w:tcW w:w="3118" w:type="dxa"/>
            <w:vMerge w:val="restart"/>
            <w:vAlign w:val="center"/>
          </w:tcPr>
          <w:p>
            <w:pPr>
              <w:spacing w:line="500" w:lineRule="exact"/>
              <w:jc w:val="center"/>
              <w:rPr>
                <w:rFonts w:ascii="仿宋_GB2312" w:hAnsi="仿宋_GB2312" w:cs="仿宋_GB2312"/>
                <w:sz w:val="24"/>
              </w:rPr>
            </w:pPr>
            <w:r>
              <w:rPr>
                <w:rFonts w:hint="eastAsia" w:ascii="仿宋_GB2312" w:hAnsi="仿宋_GB2312" w:cs="仿宋_GB2312"/>
                <w:sz w:val="24"/>
              </w:rPr>
              <w:t>确定虫害种类后，根据本规程防治预案进行化学防治。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5" w:hRule="atLeast"/>
        </w:trPr>
        <w:tc>
          <w:tcPr>
            <w:tcW w:w="2093" w:type="dxa"/>
            <w:vAlign w:val="center"/>
          </w:tcPr>
          <w:p>
            <w:pPr>
              <w:spacing w:line="500" w:lineRule="exact"/>
              <w:jc w:val="center"/>
              <w:rPr>
                <w:rFonts w:ascii="仿宋_GB2312" w:hAnsi="仿宋_GB2312" w:cs="仿宋_GB2312"/>
                <w:color w:val="000000"/>
                <w:sz w:val="24"/>
              </w:rPr>
            </w:pPr>
            <w:r>
              <w:rPr>
                <w:rFonts w:hint="eastAsia" w:ascii="仿宋_GB2312" w:hAnsi="仿宋_GB2312" w:cs="仿宋_GB2312"/>
                <w:color w:val="000000"/>
                <w:sz w:val="24"/>
              </w:rPr>
              <w:t>重（+++++）</w:t>
            </w:r>
          </w:p>
        </w:tc>
        <w:tc>
          <w:tcPr>
            <w:tcW w:w="3685" w:type="dxa"/>
            <w:vAlign w:val="center"/>
          </w:tcPr>
          <w:p>
            <w:pPr>
              <w:spacing w:line="500" w:lineRule="exact"/>
              <w:jc w:val="center"/>
              <w:rPr>
                <w:rFonts w:ascii="仿宋_GB2312" w:hAnsi="仿宋_GB2312" w:cs="仿宋_GB2312"/>
                <w:sz w:val="24"/>
              </w:rPr>
            </w:pPr>
            <w:r>
              <w:rPr>
                <w:rFonts w:hint="eastAsia" w:cs="仿宋_GB2312"/>
                <w:sz w:val="24"/>
              </w:rPr>
              <w:t>15</w:t>
            </w:r>
            <w:r>
              <w:rPr>
                <w:rFonts w:hint="eastAsia" w:ascii="仿宋_GB2312" w:hAnsi="仿宋_GB2312" w:cs="仿宋_GB2312"/>
                <w:sz w:val="24"/>
              </w:rPr>
              <w:t>头＜虫口数/㎡≤</w:t>
            </w:r>
            <w:r>
              <w:rPr>
                <w:rFonts w:hint="eastAsia" w:cs="仿宋_GB2312"/>
                <w:sz w:val="24"/>
              </w:rPr>
              <w:t>30</w:t>
            </w:r>
            <w:r>
              <w:rPr>
                <w:rFonts w:hint="eastAsia" w:ascii="仿宋_GB2312" w:hAnsi="仿宋_GB2312" w:cs="仿宋_GB2312"/>
                <w:sz w:val="24"/>
              </w:rPr>
              <w:t>头</w:t>
            </w:r>
          </w:p>
        </w:tc>
        <w:tc>
          <w:tcPr>
            <w:tcW w:w="3118" w:type="dxa"/>
            <w:vMerge w:val="continue"/>
            <w:vAlign w:val="center"/>
          </w:tcPr>
          <w:p>
            <w:pPr>
              <w:spacing w:line="500" w:lineRule="exact"/>
              <w:jc w:val="center"/>
              <w:rPr>
                <w:rFonts w:ascii="仿宋_GB2312" w:hAnsi="仿宋_GB2312" w:cs="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5" w:hRule="atLeast"/>
        </w:trPr>
        <w:tc>
          <w:tcPr>
            <w:tcW w:w="2093" w:type="dxa"/>
            <w:vAlign w:val="center"/>
          </w:tcPr>
          <w:p>
            <w:pPr>
              <w:spacing w:line="500" w:lineRule="exact"/>
              <w:jc w:val="center"/>
              <w:rPr>
                <w:rFonts w:ascii="仿宋_GB2312" w:hAnsi="仿宋_GB2312" w:cs="仿宋_GB2312"/>
                <w:color w:val="000000"/>
                <w:sz w:val="24"/>
              </w:rPr>
            </w:pPr>
            <w:r>
              <w:rPr>
                <w:rFonts w:hint="eastAsia" w:ascii="仿宋_GB2312" w:hAnsi="仿宋_GB2312" w:cs="仿宋_GB2312"/>
                <w:color w:val="000000"/>
                <w:sz w:val="24"/>
              </w:rPr>
              <w:t>极重（++++++）</w:t>
            </w:r>
          </w:p>
        </w:tc>
        <w:tc>
          <w:tcPr>
            <w:tcW w:w="3685" w:type="dxa"/>
            <w:vAlign w:val="center"/>
          </w:tcPr>
          <w:p>
            <w:pPr>
              <w:spacing w:line="500" w:lineRule="exact"/>
              <w:jc w:val="center"/>
              <w:rPr>
                <w:rFonts w:ascii="仿宋_GB2312" w:hAnsi="仿宋_GB2312" w:cs="仿宋_GB2312"/>
                <w:sz w:val="24"/>
              </w:rPr>
            </w:pPr>
            <w:r>
              <w:rPr>
                <w:rFonts w:hint="eastAsia" w:cs="仿宋_GB2312"/>
                <w:sz w:val="24"/>
              </w:rPr>
              <w:t>30</w:t>
            </w:r>
            <w:r>
              <w:rPr>
                <w:rFonts w:hint="eastAsia" w:ascii="仿宋_GB2312" w:hAnsi="仿宋_GB2312" w:cs="仿宋_GB2312"/>
                <w:sz w:val="24"/>
              </w:rPr>
              <w:t>头＜虫口数/㎡</w:t>
            </w:r>
          </w:p>
        </w:tc>
        <w:tc>
          <w:tcPr>
            <w:tcW w:w="3118" w:type="dxa"/>
            <w:vMerge w:val="continue"/>
            <w:vAlign w:val="center"/>
          </w:tcPr>
          <w:p>
            <w:pPr>
              <w:spacing w:line="500" w:lineRule="exact"/>
              <w:jc w:val="center"/>
              <w:rPr>
                <w:rFonts w:ascii="仿宋_GB2312" w:hAnsi="仿宋_GB2312" w:cs="仿宋_GB2312"/>
                <w:sz w:val="24"/>
              </w:rPr>
            </w:pPr>
          </w:p>
        </w:tc>
      </w:tr>
    </w:tbl>
    <w:p>
      <w:pPr>
        <w:widowControl/>
        <w:spacing w:line="560" w:lineRule="exac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 xml:space="preserve"> 病虫害调查</w:t>
      </w:r>
    </w:p>
    <w:p>
      <w:pPr>
        <w:widowControl/>
        <w:spacing w:line="560" w:lineRule="exac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w:t>
      </w:r>
      <w:r>
        <w:rPr>
          <w:rFonts w:hint="eastAsia" w:cs="仿宋_GB2312"/>
          <w:szCs w:val="32"/>
        </w:rPr>
        <w:t>1</w:t>
      </w:r>
      <w:r>
        <w:rPr>
          <w:rFonts w:hint="eastAsia" w:ascii="仿宋_GB2312" w:hAnsi="仿宋_GB2312" w:cs="仿宋_GB2312"/>
          <w:szCs w:val="32"/>
        </w:rPr>
        <w:t xml:space="preserve"> 调查周期</w:t>
      </w:r>
    </w:p>
    <w:p>
      <w:pPr>
        <w:widowControl/>
        <w:spacing w:line="560" w:lineRule="exact"/>
        <w:ind w:firstLine="640" w:firstLineChars="200"/>
        <w:rPr>
          <w:rFonts w:ascii="仿宋_GB2312" w:hAnsi="仿宋_GB2312" w:cs="仿宋_GB2312"/>
          <w:szCs w:val="32"/>
        </w:rPr>
      </w:pPr>
      <w:r>
        <w:rPr>
          <w:rFonts w:hint="eastAsia" w:ascii="仿宋_GB2312" w:hAnsi="仿宋_GB2312" w:cs="仿宋_GB2312"/>
          <w:szCs w:val="32"/>
        </w:rPr>
        <w:t xml:space="preserve">为保证病虫害调查的准确性，病虫害的调查周期确定为从***到***每***天调查一次。 </w:t>
      </w:r>
    </w:p>
    <w:p>
      <w:pPr>
        <w:widowControl/>
        <w:spacing w:line="560" w:lineRule="exac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w:t>
      </w:r>
      <w:r>
        <w:rPr>
          <w:rFonts w:hint="eastAsia" w:cs="仿宋_GB2312"/>
          <w:szCs w:val="32"/>
        </w:rPr>
        <w:t>2</w:t>
      </w:r>
      <w:r>
        <w:rPr>
          <w:rFonts w:hint="eastAsia" w:ascii="仿宋_GB2312" w:hAnsi="仿宋_GB2312" w:cs="仿宋_GB2312"/>
          <w:szCs w:val="32"/>
        </w:rPr>
        <w:t xml:space="preserve"> 调查方法</w:t>
      </w:r>
    </w:p>
    <w:p>
      <w:pPr>
        <w:widowControl/>
        <w:spacing w:line="560" w:lineRule="exact"/>
        <w:ind w:firstLine="640" w:firstLineChars="200"/>
        <w:rPr>
          <w:rFonts w:ascii="仿宋_GB2312" w:hAnsi="仿宋_GB2312" w:cs="仿宋_GB2312"/>
          <w:szCs w:val="32"/>
        </w:rPr>
      </w:pPr>
      <w:r>
        <w:rPr>
          <w:rFonts w:hint="eastAsia" w:ascii="仿宋_GB2312" w:hAnsi="仿宋_GB2312" w:cs="仿宋_GB2312"/>
          <w:szCs w:val="32"/>
        </w:rPr>
        <w:t>每个片区的调查亩数应不少于该片区总亩数的**%。采用随机抽样法，随机在该片区抽取需要调查的亩数。</w:t>
      </w:r>
    </w:p>
    <w:p>
      <w:pPr>
        <w:widowControl/>
        <w:spacing w:line="560" w:lineRule="exact"/>
        <w:ind w:firstLine="640" w:firstLineChars="200"/>
        <w:rPr>
          <w:rFonts w:ascii="仿宋_GB2312" w:hAnsi="仿宋_GB2312" w:cs="仿宋_GB2312"/>
          <w:szCs w:val="32"/>
        </w:rPr>
      </w:pPr>
      <w:r>
        <w:rPr>
          <w:rFonts w:hint="eastAsia" w:cs="仿宋_GB2312"/>
          <w:szCs w:val="32"/>
        </w:rPr>
        <w:t>3.</w:t>
      </w:r>
      <w:r>
        <w:rPr>
          <w:rFonts w:hint="eastAsia" w:ascii="仿宋_GB2312" w:hAnsi="仿宋_GB2312" w:cs="仿宋_GB2312"/>
          <w:szCs w:val="32"/>
        </w:rPr>
        <w:t xml:space="preserve"> 常规采用的综合处理方法是：（不同药材的不同病虫害依据实际情况确定）</w:t>
      </w:r>
    </w:p>
    <w:p>
      <w:pPr>
        <w:widowControl/>
        <w:spacing w:line="560" w:lineRule="exact"/>
        <w:ind w:firstLine="640" w:firstLineChars="200"/>
        <w:rPr>
          <w:rFonts w:ascii="仿宋_GB2312" w:hAnsi="仿宋_GB2312" w:cs="仿宋_GB2312"/>
          <w:szCs w:val="32"/>
        </w:rPr>
      </w:pPr>
      <w:r>
        <w:rPr>
          <w:rFonts w:hint="eastAsia" w:cs="仿宋_GB2312"/>
          <w:szCs w:val="32"/>
        </w:rPr>
        <w:t>A</w:t>
      </w:r>
      <w:r>
        <w:rPr>
          <w:rFonts w:hint="eastAsia" w:ascii="仿宋_GB2312" w:hAnsi="仿宋_GB2312" w:cs="仿宋_GB2312"/>
          <w:szCs w:val="32"/>
        </w:rPr>
        <w:t>.选用抗病**品种或者不带病菌的种苗。</w:t>
      </w:r>
    </w:p>
    <w:p>
      <w:pPr>
        <w:widowControl/>
        <w:spacing w:line="560" w:lineRule="exact"/>
        <w:ind w:firstLine="640" w:firstLineChars="200"/>
        <w:rPr>
          <w:rFonts w:ascii="仿宋_GB2312" w:hAnsi="仿宋_GB2312" w:cs="仿宋_GB2312"/>
          <w:szCs w:val="32"/>
        </w:rPr>
      </w:pPr>
      <w:r>
        <w:rPr>
          <w:rFonts w:hint="eastAsia" w:cs="仿宋_GB2312"/>
          <w:szCs w:val="32"/>
        </w:rPr>
        <w:t>B</w:t>
      </w:r>
      <w:r>
        <w:rPr>
          <w:rFonts w:hint="eastAsia" w:ascii="仿宋_GB2312" w:hAnsi="仿宋_GB2312" w:cs="仿宋_GB2312"/>
          <w:szCs w:val="32"/>
        </w:rPr>
        <w:t>.清理田块：田间操作及收获后将植株的茎、叶病残体集中拉出地块进行集中销毁。</w:t>
      </w:r>
    </w:p>
    <w:p>
      <w:pPr>
        <w:widowControl/>
        <w:spacing w:line="560" w:lineRule="exact"/>
        <w:ind w:firstLine="640" w:firstLineChars="200"/>
        <w:rPr>
          <w:rFonts w:ascii="仿宋_GB2312" w:hAnsi="仿宋_GB2312" w:cs="仿宋_GB2312"/>
          <w:szCs w:val="32"/>
        </w:rPr>
      </w:pPr>
      <w:r>
        <w:rPr>
          <w:rFonts w:hint="eastAsia" w:cs="仿宋_GB2312"/>
          <w:szCs w:val="32"/>
        </w:rPr>
        <w:t>C</w:t>
      </w:r>
      <w:r>
        <w:rPr>
          <w:rFonts w:hint="eastAsia" w:ascii="仿宋_GB2312" w:hAnsi="仿宋_GB2312" w:cs="仿宋_GB2312"/>
          <w:szCs w:val="32"/>
        </w:rPr>
        <w:t>.**种植采用轮作倒茬的种植模式。</w:t>
      </w:r>
    </w:p>
    <w:p>
      <w:pPr>
        <w:widowControl/>
        <w:spacing w:line="560" w:lineRule="exact"/>
        <w:ind w:firstLine="640" w:firstLineChars="200"/>
        <w:rPr>
          <w:rFonts w:ascii="仿宋_GB2312" w:hAnsi="仿宋_GB2312" w:cs="仿宋_GB2312"/>
          <w:szCs w:val="32"/>
        </w:rPr>
      </w:pPr>
      <w:r>
        <w:rPr>
          <w:rFonts w:hint="eastAsia" w:cs="仿宋_GB2312"/>
          <w:szCs w:val="32"/>
        </w:rPr>
        <w:t>D</w:t>
      </w:r>
      <w:r>
        <w:rPr>
          <w:rFonts w:hint="eastAsia" w:ascii="仿宋_GB2312" w:hAnsi="仿宋_GB2312" w:cs="仿宋_GB2312"/>
          <w:szCs w:val="32"/>
        </w:rPr>
        <w:t>.间苗除草过程中，不要伤害正常植株的根，以免病虫害入侵。</w:t>
      </w:r>
    </w:p>
    <w:p>
      <w:pPr>
        <w:widowControl/>
        <w:spacing w:line="560" w:lineRule="exact"/>
        <w:ind w:firstLine="640" w:firstLineChars="200"/>
        <w:rPr>
          <w:rFonts w:ascii="仿宋_GB2312" w:hAnsi="仿宋_GB2312" w:cs="仿宋_GB2312"/>
          <w:szCs w:val="32"/>
        </w:rPr>
      </w:pPr>
      <w:r>
        <w:rPr>
          <w:rFonts w:hint="eastAsia" w:cs="仿宋_GB2312"/>
          <w:szCs w:val="32"/>
        </w:rPr>
        <w:t>E</w:t>
      </w:r>
      <w:r>
        <w:rPr>
          <w:rFonts w:hint="eastAsia" w:ascii="仿宋_GB2312" w:hAnsi="仿宋_GB2312" w:cs="仿宋_GB2312"/>
          <w:szCs w:val="32"/>
        </w:rPr>
        <w:t>.大暴雨后及时疏沟排水。</w:t>
      </w:r>
    </w:p>
    <w:p>
      <w:pPr>
        <w:widowControl/>
        <w:spacing w:line="560" w:lineRule="exact"/>
        <w:ind w:firstLine="640" w:firstLineChars="200"/>
        <w:rPr>
          <w:rFonts w:ascii="仿宋_GB2312" w:hAnsi="仿宋_GB2312" w:cs="仿宋_GB2312"/>
          <w:szCs w:val="32"/>
        </w:rPr>
      </w:pPr>
      <w:r>
        <w:rPr>
          <w:rFonts w:hint="eastAsia" w:cs="仿宋_GB2312"/>
          <w:szCs w:val="32"/>
        </w:rPr>
        <w:t>F</w:t>
      </w:r>
      <w:r>
        <w:rPr>
          <w:rFonts w:hint="eastAsia" w:ascii="仿宋_GB2312" w:hAnsi="仿宋_GB2312" w:cs="仿宋_GB2312"/>
          <w:szCs w:val="32"/>
        </w:rPr>
        <w:t>.发现病株要及时拔除烧掉，防止传染给周围植株。</w:t>
      </w:r>
    </w:p>
    <w:p>
      <w:pPr>
        <w:widowControl/>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 xml:space="preserve"> 以下是**常见病虫害的防治预案：</w:t>
      </w:r>
    </w:p>
    <w:p>
      <w:pPr>
        <w:widowControl/>
        <w:spacing w:line="560" w:lineRule="exact"/>
        <w:ind w:firstLine="640" w:firstLineChars="200"/>
        <w:rPr>
          <w:rFonts w:ascii="仿宋_GB2312" w:hAnsi="仿宋_GB2312" w:cs="仿宋_GB2312"/>
          <w:szCs w:val="32"/>
        </w:rPr>
      </w:pPr>
      <w:r>
        <w:rPr>
          <w:rFonts w:hint="eastAsia" w:ascii="仿宋_GB2312" w:hAnsi="仿宋_GB2312" w:cs="仿宋_GB2312"/>
          <w:szCs w:val="32"/>
        </w:rPr>
        <w:t>禁止使用高毒、高残留的农药。</w:t>
      </w:r>
    </w:p>
    <w:p>
      <w:pPr>
        <w:widowControl/>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w:t>
      </w:r>
      <w:r>
        <w:rPr>
          <w:rFonts w:hint="eastAsia" w:cs="仿宋_GB2312"/>
          <w:szCs w:val="32"/>
        </w:rPr>
        <w:t>1</w:t>
      </w:r>
      <w:r>
        <w:rPr>
          <w:rFonts w:hint="eastAsia" w:ascii="仿宋_GB2312" w:hAnsi="仿宋_GB2312" w:cs="仿宋_GB2312"/>
          <w:szCs w:val="32"/>
        </w:rPr>
        <w:t xml:space="preserve"> ***的防治</w:t>
      </w:r>
    </w:p>
    <w:p>
      <w:pPr>
        <w:widowControl/>
        <w:spacing w:line="560" w:lineRule="exact"/>
        <w:ind w:firstLine="640" w:firstLineChars="200"/>
        <w:rPr>
          <w:rFonts w:ascii="仿宋_GB2312" w:hAnsi="仿宋_GB2312" w:cs="仿宋_GB2312"/>
          <w:szCs w:val="32"/>
        </w:rPr>
      </w:pPr>
      <w:r>
        <w:rPr>
          <w:rFonts w:hint="eastAsia" w:ascii="仿宋_GB2312" w:hAnsi="仿宋_GB2312" w:cs="仿宋_GB2312"/>
          <w:szCs w:val="32"/>
        </w:rPr>
        <w:t>症状：***。</w:t>
      </w:r>
    </w:p>
    <w:p>
      <w:pPr>
        <w:widowControl/>
        <w:spacing w:line="560" w:lineRule="exact"/>
        <w:ind w:firstLine="640" w:firstLineChars="200"/>
        <w:rPr>
          <w:rFonts w:ascii="仿宋_GB2312" w:hAnsi="仿宋_GB2312" w:cs="仿宋_GB2312"/>
          <w:szCs w:val="32"/>
        </w:rPr>
      </w:pPr>
      <w:r>
        <w:rPr>
          <w:rFonts w:hint="eastAsia" w:ascii="仿宋_GB2312" w:hAnsi="仿宋_GB2312" w:cs="仿宋_GB2312"/>
          <w:szCs w:val="32"/>
        </w:rPr>
        <w:t>防治方法：***。</w:t>
      </w:r>
    </w:p>
    <w:p>
      <w:pPr>
        <w:widowControl/>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w:t>
      </w:r>
      <w:r>
        <w:rPr>
          <w:rFonts w:hint="eastAsia" w:cs="仿宋_GB2312"/>
          <w:szCs w:val="32"/>
        </w:rPr>
        <w:t>2</w:t>
      </w:r>
      <w:r>
        <w:rPr>
          <w:rFonts w:hint="eastAsia" w:ascii="仿宋_GB2312" w:hAnsi="仿宋_GB2312" w:cs="仿宋_GB2312"/>
          <w:szCs w:val="32"/>
        </w:rPr>
        <w:t xml:space="preserve"> ****的防治</w:t>
      </w:r>
    </w:p>
    <w:p>
      <w:pPr>
        <w:widowControl/>
        <w:spacing w:line="560" w:lineRule="exact"/>
        <w:ind w:firstLine="640" w:firstLineChars="200"/>
        <w:rPr>
          <w:rFonts w:ascii="仿宋_GB2312" w:hAnsi="仿宋_GB2312" w:cs="仿宋_GB2312"/>
          <w:szCs w:val="32"/>
        </w:rPr>
      </w:pPr>
      <w:r>
        <w:rPr>
          <w:rFonts w:hint="eastAsia" w:ascii="仿宋_GB2312" w:hAnsi="仿宋_GB2312" w:cs="仿宋_GB2312"/>
          <w:szCs w:val="32"/>
        </w:rPr>
        <w:t>症状：***。</w:t>
      </w:r>
    </w:p>
    <w:p>
      <w:pPr>
        <w:widowControl/>
        <w:spacing w:line="560" w:lineRule="exact"/>
        <w:ind w:firstLine="640" w:firstLineChars="200"/>
        <w:rPr>
          <w:rFonts w:ascii="仿宋_GB2312" w:hAnsi="仿宋_GB2312" w:cs="仿宋_GB2312"/>
          <w:szCs w:val="32"/>
        </w:rPr>
      </w:pPr>
      <w:r>
        <w:rPr>
          <w:rFonts w:hint="eastAsia" w:ascii="仿宋_GB2312" w:hAnsi="仿宋_GB2312" w:cs="仿宋_GB2312"/>
          <w:szCs w:val="32"/>
        </w:rPr>
        <w:t>防治方法：***。</w:t>
      </w:r>
    </w:p>
    <w:p>
      <w:pPr>
        <w:widowControl/>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w:t>
      </w:r>
      <w:r>
        <w:rPr>
          <w:rFonts w:hint="eastAsia" w:cs="仿宋_GB2312"/>
          <w:szCs w:val="32"/>
        </w:rPr>
        <w:t>3</w:t>
      </w:r>
      <w:r>
        <w:rPr>
          <w:rFonts w:hint="eastAsia" w:ascii="仿宋_GB2312" w:hAnsi="仿宋_GB2312" w:cs="仿宋_GB2312"/>
          <w:szCs w:val="32"/>
        </w:rPr>
        <w:t xml:space="preserve"> ***的防治</w:t>
      </w:r>
    </w:p>
    <w:p>
      <w:pPr>
        <w:widowControl/>
        <w:spacing w:line="560" w:lineRule="exact"/>
        <w:ind w:firstLine="640" w:firstLineChars="200"/>
        <w:rPr>
          <w:rFonts w:ascii="仿宋_GB2312" w:hAnsi="仿宋_GB2312" w:cs="仿宋_GB2312"/>
          <w:szCs w:val="32"/>
        </w:rPr>
      </w:pPr>
      <w:r>
        <w:rPr>
          <w:rFonts w:hint="eastAsia" w:ascii="仿宋_GB2312" w:hAnsi="仿宋_GB2312" w:cs="仿宋_GB2312"/>
          <w:szCs w:val="32"/>
        </w:rPr>
        <w:t xml:space="preserve">症状:***。 </w:t>
      </w:r>
    </w:p>
    <w:p>
      <w:pPr>
        <w:widowControl/>
        <w:spacing w:line="560" w:lineRule="exact"/>
        <w:ind w:firstLine="640" w:firstLineChars="200"/>
        <w:rPr>
          <w:rFonts w:ascii="仿宋_GB2312" w:hAnsi="仿宋_GB2312" w:cs="仿宋_GB2312"/>
          <w:szCs w:val="32"/>
        </w:rPr>
      </w:pPr>
      <w:r>
        <w:rPr>
          <w:rFonts w:hint="eastAsia" w:ascii="仿宋_GB2312" w:hAnsi="仿宋_GB2312" w:cs="仿宋_GB2312"/>
          <w:szCs w:val="32"/>
        </w:rPr>
        <w:t>防治方法:***。</w:t>
      </w:r>
    </w:p>
    <w:p>
      <w:pPr>
        <w:widowControl/>
        <w:spacing w:line="560" w:lineRule="exact"/>
        <w:ind w:firstLine="643" w:firstLineChars="200"/>
        <w:rPr>
          <w:rFonts w:ascii="仿宋_GB2312" w:hAnsi="仿宋_GB2312" w:cs="仿宋_GB2312"/>
          <w:szCs w:val="32"/>
        </w:rPr>
      </w:pPr>
      <w:r>
        <w:rPr>
          <w:rFonts w:hint="eastAsia" w:ascii="仿宋_GB2312" w:hAnsi="仿宋_GB2312" w:cs="仿宋_GB2312"/>
          <w:b/>
          <w:bCs/>
          <w:szCs w:val="32"/>
        </w:rPr>
        <w:t>附录</w:t>
      </w:r>
      <w:r>
        <w:rPr>
          <w:rFonts w:hint="eastAsia" w:ascii="仿宋_GB2312" w:hAnsi="仿宋_GB2312" w:cs="仿宋_GB2312"/>
          <w:szCs w:val="32"/>
        </w:rPr>
        <w:t>：</w:t>
      </w:r>
    </w:p>
    <w:p>
      <w:pPr>
        <w:widowControl/>
        <w:spacing w:line="560" w:lineRule="exact"/>
        <w:ind w:firstLine="640" w:firstLineChars="200"/>
        <w:rPr>
          <w:rFonts w:ascii="仿宋_GB2312" w:hAnsi="仿宋_GB2312" w:cs="仿宋_GB2312"/>
          <w:szCs w:val="32"/>
        </w:rPr>
      </w:pPr>
      <w:r>
        <w:rPr>
          <w:rFonts w:hint="eastAsia" w:ascii="仿宋_GB2312" w:hAnsi="仿宋_GB2312" w:cs="仿宋_GB2312"/>
          <w:szCs w:val="32"/>
        </w:rPr>
        <w:t>附录</w:t>
      </w:r>
      <w:r>
        <w:rPr>
          <w:rFonts w:hint="eastAsia" w:cs="仿宋_GB2312"/>
          <w:szCs w:val="32"/>
        </w:rPr>
        <w:t>1</w:t>
      </w:r>
      <w:r>
        <w:rPr>
          <w:rFonts w:hint="eastAsia" w:ascii="仿宋_GB2312" w:hAnsi="仿宋_GB2312" w:cs="仿宋_GB2312"/>
          <w:szCs w:val="32"/>
        </w:rPr>
        <w:t>、病虫害调查记录</w:t>
      </w:r>
    </w:p>
    <w:p>
      <w:pPr>
        <w:widowControl/>
        <w:spacing w:line="560" w:lineRule="exact"/>
        <w:ind w:firstLine="640" w:firstLineChars="200"/>
        <w:rPr>
          <w:rFonts w:ascii="仿宋_GB2312" w:hAnsi="仿宋_GB2312" w:cs="仿宋_GB2312"/>
          <w:szCs w:val="32"/>
        </w:rPr>
      </w:pPr>
      <w:r>
        <w:rPr>
          <w:rFonts w:hint="eastAsia" w:ascii="仿宋_GB2312" w:hAnsi="仿宋_GB2312" w:cs="仿宋_GB2312"/>
          <w:szCs w:val="32"/>
        </w:rPr>
        <w:t>附录</w:t>
      </w:r>
      <w:r>
        <w:rPr>
          <w:rFonts w:hint="eastAsia" w:cs="仿宋_GB2312"/>
          <w:szCs w:val="32"/>
        </w:rPr>
        <w:t>2</w:t>
      </w:r>
      <w:r>
        <w:rPr>
          <w:rFonts w:hint="eastAsia" w:ascii="仿宋_GB2312" w:hAnsi="仿宋_GB2312" w:cs="仿宋_GB2312"/>
          <w:szCs w:val="32"/>
        </w:rPr>
        <w:t>、病虫害防治记录</w:t>
      </w:r>
    </w:p>
    <w:p>
      <w:pPr>
        <w:spacing w:line="500" w:lineRule="exact"/>
        <w:ind w:left="840" w:hanging="840" w:hangingChars="300"/>
        <w:rPr>
          <w:rFonts w:ascii="楷体_GB2312" w:eastAsia="楷体_GB2312"/>
          <w:sz w:val="28"/>
          <w:szCs w:val="28"/>
        </w:rPr>
        <w:sectPr>
          <w:headerReference r:id="rId25" w:type="first"/>
          <w:headerReference r:id="rId24" w:type="default"/>
          <w:footerReference r:id="rId26" w:type="default"/>
          <w:pgSz w:w="11906" w:h="16838"/>
          <w:pgMar w:top="1701" w:right="1588" w:bottom="1701" w:left="1797" w:header="1417" w:footer="992" w:gutter="0"/>
          <w:pgNumType w:fmt="numberInDash"/>
          <w:cols w:space="720" w:num="1"/>
          <w:titlePg/>
          <w:docGrid w:type="lines" w:linePitch="312" w:charSpace="0"/>
        </w:sectPr>
      </w:pPr>
      <w:r>
        <w:rPr>
          <w:rFonts w:hint="eastAsia" w:ascii="楷体_GB2312" w:eastAsia="楷体_GB2312"/>
          <w:sz w:val="28"/>
          <w:szCs w:val="28"/>
        </w:rPr>
        <w:t xml:space="preserve">    </w:t>
      </w:r>
    </w:p>
    <w:p>
      <w:pPr>
        <w:spacing w:line="500" w:lineRule="exact"/>
        <w:rPr>
          <w:rFonts w:ascii="楷体_GB2312" w:eastAsia="楷体_GB2312"/>
          <w:sz w:val="28"/>
          <w:szCs w:val="28"/>
        </w:rPr>
      </w:pPr>
      <w:r>
        <w:rPr>
          <w:rFonts w:hint="eastAsia" w:ascii="楷体_GB2312" w:eastAsia="楷体_GB2312"/>
          <w:sz w:val="28"/>
          <w:szCs w:val="28"/>
        </w:rPr>
        <w:t>附录</w:t>
      </w:r>
      <w:r>
        <w:rPr>
          <w:rFonts w:hint="eastAsia" w:eastAsia="楷体_GB2312"/>
          <w:sz w:val="28"/>
          <w:szCs w:val="28"/>
        </w:rPr>
        <w:t>1</w:t>
      </w:r>
      <w:r>
        <w:rPr>
          <w:rFonts w:hint="eastAsia" w:ascii="楷体_GB2312" w:eastAsia="楷体_GB2312"/>
          <w:sz w:val="28"/>
          <w:szCs w:val="28"/>
        </w:rPr>
        <w:t xml:space="preserve">                                           </w:t>
      </w:r>
    </w:p>
    <w:p>
      <w:pPr>
        <w:spacing w:line="500" w:lineRule="exact"/>
        <w:jc w:val="center"/>
        <w:rPr>
          <w:rFonts w:ascii="楷体_GB2312" w:eastAsia="楷体_GB2312"/>
          <w:b/>
          <w:sz w:val="28"/>
          <w:szCs w:val="28"/>
        </w:rPr>
      </w:pPr>
      <w:r>
        <w:rPr>
          <w:rFonts w:hint="eastAsia" w:ascii="楷体_GB2312" w:eastAsia="楷体_GB2312"/>
          <w:b/>
          <w:sz w:val="40"/>
          <w:szCs w:val="40"/>
        </w:rPr>
        <w:t>病虫害调查</w:t>
      </w:r>
    </w:p>
    <w:tbl>
      <w:tblPr>
        <w:tblStyle w:val="10"/>
        <w:tblW w:w="8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311"/>
        <w:gridCol w:w="656"/>
        <w:gridCol w:w="1986"/>
        <w:gridCol w:w="46"/>
        <w:gridCol w:w="1351"/>
        <w:gridCol w:w="78"/>
        <w:gridCol w:w="1074"/>
        <w:gridCol w:w="1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jc w:val="center"/>
        </w:trPr>
        <w:tc>
          <w:tcPr>
            <w:tcW w:w="1673" w:type="dxa"/>
            <w:gridSpan w:val="2"/>
            <w:vAlign w:val="center"/>
          </w:tcPr>
          <w:p>
            <w:pPr>
              <w:spacing w:line="500" w:lineRule="exact"/>
              <w:jc w:val="center"/>
              <w:rPr>
                <w:rFonts w:ascii="楷体_GB2312" w:eastAsia="楷体_GB2312"/>
                <w:sz w:val="24"/>
              </w:rPr>
            </w:pPr>
            <w:r>
              <w:rPr>
                <w:rFonts w:hint="eastAsia" w:ascii="楷体_GB2312" w:eastAsia="楷体_GB2312"/>
                <w:sz w:val="24"/>
              </w:rPr>
              <w:t>基地</w:t>
            </w:r>
          </w:p>
        </w:tc>
        <w:tc>
          <w:tcPr>
            <w:tcW w:w="2688" w:type="dxa"/>
            <w:gridSpan w:val="3"/>
            <w:vAlign w:val="center"/>
          </w:tcPr>
          <w:p>
            <w:pPr>
              <w:spacing w:line="500" w:lineRule="exact"/>
              <w:jc w:val="center"/>
              <w:rPr>
                <w:rFonts w:ascii="楷体_GB2312" w:eastAsia="楷体_GB2312"/>
                <w:sz w:val="24"/>
              </w:rPr>
            </w:pPr>
          </w:p>
        </w:tc>
        <w:tc>
          <w:tcPr>
            <w:tcW w:w="1429" w:type="dxa"/>
            <w:gridSpan w:val="2"/>
            <w:vAlign w:val="center"/>
          </w:tcPr>
          <w:p>
            <w:pPr>
              <w:spacing w:line="500" w:lineRule="exact"/>
              <w:jc w:val="center"/>
              <w:rPr>
                <w:rFonts w:ascii="楷体_GB2312" w:eastAsia="楷体_GB2312"/>
                <w:sz w:val="24"/>
              </w:rPr>
            </w:pPr>
            <w:r>
              <w:rPr>
                <w:rFonts w:hint="eastAsia" w:ascii="楷体_GB2312" w:eastAsia="楷体_GB2312"/>
                <w:sz w:val="24"/>
              </w:rPr>
              <w:t>面积</w:t>
            </w:r>
          </w:p>
        </w:tc>
        <w:tc>
          <w:tcPr>
            <w:tcW w:w="2860" w:type="dxa"/>
            <w:gridSpan w:val="2"/>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8650" w:type="dxa"/>
            <w:gridSpan w:val="9"/>
            <w:vAlign w:val="center"/>
          </w:tcPr>
          <w:p>
            <w:pPr>
              <w:spacing w:line="500" w:lineRule="exact"/>
              <w:jc w:val="center"/>
              <w:rPr>
                <w:rFonts w:ascii="楷体_GB2312" w:eastAsia="楷体_GB2312"/>
                <w:b/>
                <w:sz w:val="24"/>
              </w:rPr>
            </w:pPr>
            <w:r>
              <w:rPr>
                <w:rFonts w:hint="eastAsia" w:ascii="楷体_GB2312" w:eastAsia="楷体_GB2312"/>
                <w:b/>
                <w:sz w:val="24"/>
              </w:rPr>
              <w:t>操 作 记 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1362" w:type="dxa"/>
            <w:vAlign w:val="center"/>
          </w:tcPr>
          <w:p>
            <w:pPr>
              <w:spacing w:line="500" w:lineRule="exact"/>
              <w:jc w:val="center"/>
              <w:rPr>
                <w:rFonts w:ascii="楷体_GB2312" w:eastAsia="楷体_GB2312"/>
                <w:sz w:val="24"/>
              </w:rPr>
            </w:pPr>
            <w:r>
              <w:rPr>
                <w:rFonts w:hint="eastAsia" w:ascii="楷体_GB2312" w:eastAsia="楷体_GB2312"/>
                <w:sz w:val="24"/>
              </w:rPr>
              <w:t>调查时间</w:t>
            </w:r>
          </w:p>
        </w:tc>
        <w:tc>
          <w:tcPr>
            <w:tcW w:w="967" w:type="dxa"/>
            <w:gridSpan w:val="2"/>
            <w:vAlign w:val="center"/>
          </w:tcPr>
          <w:p>
            <w:pPr>
              <w:spacing w:line="500" w:lineRule="exact"/>
              <w:jc w:val="center"/>
              <w:rPr>
                <w:rFonts w:ascii="楷体_GB2312" w:eastAsia="楷体_GB2312"/>
                <w:sz w:val="24"/>
              </w:rPr>
            </w:pPr>
            <w:r>
              <w:rPr>
                <w:rFonts w:hint="eastAsia" w:ascii="楷体_GB2312" w:eastAsia="楷体_GB2312"/>
                <w:sz w:val="24"/>
              </w:rPr>
              <w:t>调查</w:t>
            </w:r>
          </w:p>
          <w:p>
            <w:pPr>
              <w:spacing w:line="500" w:lineRule="exact"/>
              <w:jc w:val="center"/>
              <w:rPr>
                <w:rFonts w:ascii="楷体_GB2312" w:eastAsia="楷体_GB2312"/>
                <w:sz w:val="24"/>
              </w:rPr>
            </w:pPr>
            <w:r>
              <w:rPr>
                <w:rFonts w:hint="eastAsia" w:ascii="楷体_GB2312" w:eastAsia="楷体_GB2312"/>
                <w:sz w:val="24"/>
              </w:rPr>
              <w:t>结果</w:t>
            </w:r>
          </w:p>
        </w:tc>
        <w:tc>
          <w:tcPr>
            <w:tcW w:w="1986" w:type="dxa"/>
            <w:vAlign w:val="center"/>
          </w:tcPr>
          <w:p>
            <w:pPr>
              <w:spacing w:line="500" w:lineRule="exact"/>
              <w:jc w:val="center"/>
              <w:rPr>
                <w:rFonts w:ascii="楷体_GB2312" w:eastAsia="楷体_GB2312"/>
                <w:sz w:val="24"/>
              </w:rPr>
            </w:pPr>
            <w:r>
              <w:rPr>
                <w:rFonts w:hint="eastAsia" w:ascii="楷体_GB2312" w:eastAsia="楷体_GB2312"/>
                <w:sz w:val="24"/>
              </w:rPr>
              <w:t>病虫害</w:t>
            </w:r>
          </w:p>
          <w:p>
            <w:pPr>
              <w:spacing w:line="500" w:lineRule="exact"/>
              <w:jc w:val="center"/>
              <w:rPr>
                <w:rFonts w:ascii="楷体_GB2312" w:eastAsia="楷体_GB2312"/>
                <w:sz w:val="24"/>
              </w:rPr>
            </w:pPr>
            <w:r>
              <w:rPr>
                <w:rFonts w:hint="eastAsia" w:ascii="楷体_GB2312" w:eastAsia="楷体_GB2312"/>
                <w:sz w:val="24"/>
              </w:rPr>
              <w:t>名称</w:t>
            </w:r>
          </w:p>
        </w:tc>
        <w:tc>
          <w:tcPr>
            <w:tcW w:w="1397" w:type="dxa"/>
            <w:gridSpan w:val="2"/>
            <w:vAlign w:val="center"/>
          </w:tcPr>
          <w:p>
            <w:pPr>
              <w:spacing w:line="500" w:lineRule="exact"/>
              <w:jc w:val="center"/>
              <w:rPr>
                <w:rFonts w:ascii="楷体_GB2312" w:eastAsia="楷体_GB2312"/>
                <w:sz w:val="24"/>
              </w:rPr>
            </w:pPr>
            <w:r>
              <w:rPr>
                <w:rFonts w:hint="eastAsia" w:ascii="楷体_GB2312" w:eastAsia="楷体_GB2312"/>
                <w:sz w:val="24"/>
              </w:rPr>
              <w:t>危害</w:t>
            </w:r>
          </w:p>
          <w:p>
            <w:pPr>
              <w:spacing w:line="500" w:lineRule="exact"/>
              <w:jc w:val="center"/>
              <w:rPr>
                <w:rFonts w:ascii="楷体_GB2312" w:eastAsia="楷体_GB2312"/>
                <w:sz w:val="24"/>
              </w:rPr>
            </w:pPr>
            <w:r>
              <w:rPr>
                <w:rFonts w:hint="eastAsia" w:ascii="楷体_GB2312" w:eastAsia="楷体_GB2312"/>
                <w:sz w:val="24"/>
              </w:rPr>
              <w:t>部位</w:t>
            </w:r>
          </w:p>
        </w:tc>
        <w:tc>
          <w:tcPr>
            <w:tcW w:w="1152" w:type="dxa"/>
            <w:gridSpan w:val="2"/>
            <w:vAlign w:val="center"/>
          </w:tcPr>
          <w:p>
            <w:pPr>
              <w:spacing w:line="500" w:lineRule="exact"/>
              <w:jc w:val="center"/>
              <w:rPr>
                <w:rFonts w:ascii="楷体_GB2312" w:eastAsia="楷体_GB2312"/>
                <w:sz w:val="24"/>
              </w:rPr>
            </w:pPr>
            <w:r>
              <w:rPr>
                <w:rFonts w:hint="eastAsia" w:ascii="楷体_GB2312" w:eastAsia="楷体_GB2312"/>
                <w:sz w:val="24"/>
              </w:rPr>
              <w:t>危害</w:t>
            </w:r>
          </w:p>
          <w:p>
            <w:pPr>
              <w:spacing w:line="500" w:lineRule="exact"/>
              <w:jc w:val="center"/>
              <w:rPr>
                <w:rFonts w:ascii="楷体_GB2312" w:eastAsia="楷体_GB2312"/>
                <w:sz w:val="24"/>
              </w:rPr>
            </w:pPr>
            <w:r>
              <w:rPr>
                <w:rFonts w:hint="eastAsia" w:ascii="楷体_GB2312" w:eastAsia="楷体_GB2312"/>
                <w:sz w:val="24"/>
              </w:rPr>
              <w:t>程度</w:t>
            </w:r>
          </w:p>
        </w:tc>
        <w:tc>
          <w:tcPr>
            <w:tcW w:w="1786" w:type="dxa"/>
            <w:vAlign w:val="center"/>
          </w:tcPr>
          <w:p>
            <w:pPr>
              <w:spacing w:line="500" w:lineRule="exact"/>
              <w:jc w:val="center"/>
              <w:rPr>
                <w:rFonts w:ascii="楷体_GB2312" w:eastAsia="楷体_GB2312"/>
                <w:sz w:val="24"/>
              </w:rPr>
            </w:pPr>
            <w:r>
              <w:rPr>
                <w:rFonts w:hint="eastAsia" w:ascii="楷体_GB2312" w:eastAsia="楷体_GB2312"/>
                <w:sz w:val="24"/>
              </w:rPr>
              <w:t>处理</w:t>
            </w:r>
          </w:p>
          <w:p>
            <w:pPr>
              <w:spacing w:line="500" w:lineRule="exact"/>
              <w:jc w:val="center"/>
              <w:rPr>
                <w:rFonts w:ascii="楷体_GB2312" w:eastAsia="楷体_GB2312"/>
                <w:sz w:val="24"/>
              </w:rPr>
            </w:pPr>
            <w:r>
              <w:rPr>
                <w:rFonts w:hint="eastAsia" w:ascii="楷体_GB2312" w:eastAsia="楷体_GB2312"/>
                <w:sz w:val="24"/>
              </w:rPr>
              <w:t>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1362" w:type="dxa"/>
            <w:vAlign w:val="center"/>
          </w:tcPr>
          <w:p>
            <w:pPr>
              <w:spacing w:line="500" w:lineRule="exact"/>
              <w:jc w:val="center"/>
              <w:rPr>
                <w:rFonts w:ascii="楷体_GB2312" w:eastAsia="楷体_GB2312"/>
                <w:sz w:val="24"/>
              </w:rPr>
            </w:pPr>
          </w:p>
        </w:tc>
        <w:tc>
          <w:tcPr>
            <w:tcW w:w="967" w:type="dxa"/>
            <w:gridSpan w:val="2"/>
            <w:vAlign w:val="center"/>
          </w:tcPr>
          <w:p>
            <w:pPr>
              <w:spacing w:line="500" w:lineRule="exact"/>
              <w:jc w:val="center"/>
              <w:rPr>
                <w:rFonts w:ascii="楷体_GB2312" w:eastAsia="楷体_GB2312"/>
                <w:sz w:val="24"/>
              </w:rPr>
            </w:pPr>
          </w:p>
        </w:tc>
        <w:tc>
          <w:tcPr>
            <w:tcW w:w="1986" w:type="dxa"/>
            <w:vAlign w:val="center"/>
          </w:tcPr>
          <w:p>
            <w:pPr>
              <w:spacing w:line="500" w:lineRule="exact"/>
              <w:jc w:val="center"/>
              <w:rPr>
                <w:rFonts w:ascii="楷体_GB2312" w:eastAsia="楷体_GB2312"/>
                <w:sz w:val="24"/>
              </w:rPr>
            </w:pPr>
          </w:p>
        </w:tc>
        <w:tc>
          <w:tcPr>
            <w:tcW w:w="1397" w:type="dxa"/>
            <w:gridSpan w:val="2"/>
            <w:vAlign w:val="center"/>
          </w:tcPr>
          <w:p>
            <w:pPr>
              <w:spacing w:line="500" w:lineRule="exact"/>
              <w:jc w:val="center"/>
              <w:rPr>
                <w:rFonts w:ascii="楷体_GB2312" w:eastAsia="楷体_GB2312"/>
                <w:sz w:val="24"/>
              </w:rPr>
            </w:pPr>
          </w:p>
        </w:tc>
        <w:tc>
          <w:tcPr>
            <w:tcW w:w="1152" w:type="dxa"/>
            <w:gridSpan w:val="2"/>
            <w:vAlign w:val="center"/>
          </w:tcPr>
          <w:p>
            <w:pPr>
              <w:spacing w:line="500" w:lineRule="exact"/>
              <w:jc w:val="center"/>
              <w:rPr>
                <w:rFonts w:ascii="楷体_GB2312" w:eastAsia="楷体_GB2312"/>
                <w:sz w:val="24"/>
              </w:rPr>
            </w:pPr>
          </w:p>
        </w:tc>
        <w:tc>
          <w:tcPr>
            <w:tcW w:w="1786" w:type="dxa"/>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1362" w:type="dxa"/>
            <w:vAlign w:val="center"/>
          </w:tcPr>
          <w:p>
            <w:pPr>
              <w:spacing w:line="500" w:lineRule="exact"/>
              <w:jc w:val="center"/>
              <w:rPr>
                <w:rFonts w:ascii="楷体_GB2312" w:eastAsia="楷体_GB2312"/>
                <w:sz w:val="24"/>
              </w:rPr>
            </w:pPr>
          </w:p>
        </w:tc>
        <w:tc>
          <w:tcPr>
            <w:tcW w:w="967" w:type="dxa"/>
            <w:gridSpan w:val="2"/>
            <w:vAlign w:val="center"/>
          </w:tcPr>
          <w:p>
            <w:pPr>
              <w:spacing w:line="500" w:lineRule="exact"/>
              <w:jc w:val="center"/>
              <w:rPr>
                <w:rFonts w:ascii="楷体_GB2312" w:eastAsia="楷体_GB2312"/>
                <w:sz w:val="24"/>
              </w:rPr>
            </w:pPr>
          </w:p>
        </w:tc>
        <w:tc>
          <w:tcPr>
            <w:tcW w:w="1986" w:type="dxa"/>
            <w:vAlign w:val="center"/>
          </w:tcPr>
          <w:p>
            <w:pPr>
              <w:spacing w:line="500" w:lineRule="exact"/>
              <w:jc w:val="center"/>
              <w:rPr>
                <w:rFonts w:ascii="楷体_GB2312" w:eastAsia="楷体_GB2312"/>
                <w:sz w:val="24"/>
              </w:rPr>
            </w:pPr>
          </w:p>
        </w:tc>
        <w:tc>
          <w:tcPr>
            <w:tcW w:w="1397" w:type="dxa"/>
            <w:gridSpan w:val="2"/>
            <w:vAlign w:val="center"/>
          </w:tcPr>
          <w:p>
            <w:pPr>
              <w:spacing w:line="500" w:lineRule="exact"/>
              <w:jc w:val="center"/>
              <w:rPr>
                <w:rFonts w:ascii="楷体_GB2312" w:eastAsia="楷体_GB2312"/>
                <w:sz w:val="24"/>
              </w:rPr>
            </w:pPr>
          </w:p>
        </w:tc>
        <w:tc>
          <w:tcPr>
            <w:tcW w:w="1152" w:type="dxa"/>
            <w:gridSpan w:val="2"/>
            <w:vAlign w:val="center"/>
          </w:tcPr>
          <w:p>
            <w:pPr>
              <w:spacing w:line="500" w:lineRule="exact"/>
              <w:jc w:val="center"/>
              <w:rPr>
                <w:rFonts w:ascii="楷体_GB2312" w:eastAsia="楷体_GB2312"/>
                <w:sz w:val="24"/>
              </w:rPr>
            </w:pPr>
          </w:p>
        </w:tc>
        <w:tc>
          <w:tcPr>
            <w:tcW w:w="1786" w:type="dxa"/>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1362" w:type="dxa"/>
            <w:vAlign w:val="center"/>
          </w:tcPr>
          <w:p>
            <w:pPr>
              <w:spacing w:line="500" w:lineRule="exact"/>
              <w:jc w:val="center"/>
              <w:rPr>
                <w:rFonts w:ascii="楷体_GB2312" w:eastAsia="楷体_GB2312"/>
                <w:sz w:val="24"/>
              </w:rPr>
            </w:pPr>
          </w:p>
        </w:tc>
        <w:tc>
          <w:tcPr>
            <w:tcW w:w="967" w:type="dxa"/>
            <w:gridSpan w:val="2"/>
            <w:vAlign w:val="center"/>
          </w:tcPr>
          <w:p>
            <w:pPr>
              <w:spacing w:line="500" w:lineRule="exact"/>
              <w:jc w:val="center"/>
              <w:rPr>
                <w:rFonts w:ascii="楷体_GB2312" w:eastAsia="楷体_GB2312"/>
                <w:sz w:val="24"/>
              </w:rPr>
            </w:pPr>
          </w:p>
        </w:tc>
        <w:tc>
          <w:tcPr>
            <w:tcW w:w="1986" w:type="dxa"/>
            <w:vAlign w:val="center"/>
          </w:tcPr>
          <w:p>
            <w:pPr>
              <w:spacing w:line="500" w:lineRule="exact"/>
              <w:jc w:val="center"/>
              <w:rPr>
                <w:rFonts w:ascii="楷体_GB2312" w:eastAsia="楷体_GB2312"/>
                <w:sz w:val="24"/>
              </w:rPr>
            </w:pPr>
          </w:p>
        </w:tc>
        <w:tc>
          <w:tcPr>
            <w:tcW w:w="1397" w:type="dxa"/>
            <w:gridSpan w:val="2"/>
            <w:vAlign w:val="center"/>
          </w:tcPr>
          <w:p>
            <w:pPr>
              <w:spacing w:line="500" w:lineRule="exact"/>
              <w:jc w:val="center"/>
              <w:rPr>
                <w:rFonts w:ascii="楷体_GB2312" w:eastAsia="楷体_GB2312"/>
                <w:sz w:val="24"/>
              </w:rPr>
            </w:pPr>
          </w:p>
        </w:tc>
        <w:tc>
          <w:tcPr>
            <w:tcW w:w="1152" w:type="dxa"/>
            <w:gridSpan w:val="2"/>
            <w:vAlign w:val="center"/>
          </w:tcPr>
          <w:p>
            <w:pPr>
              <w:spacing w:line="500" w:lineRule="exact"/>
              <w:jc w:val="center"/>
              <w:rPr>
                <w:rFonts w:ascii="楷体_GB2312" w:eastAsia="楷体_GB2312"/>
                <w:sz w:val="24"/>
              </w:rPr>
            </w:pPr>
          </w:p>
        </w:tc>
        <w:tc>
          <w:tcPr>
            <w:tcW w:w="1786" w:type="dxa"/>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1362" w:type="dxa"/>
            <w:vAlign w:val="center"/>
          </w:tcPr>
          <w:p>
            <w:pPr>
              <w:spacing w:line="500" w:lineRule="exact"/>
              <w:jc w:val="center"/>
              <w:rPr>
                <w:rFonts w:ascii="楷体_GB2312" w:eastAsia="楷体_GB2312"/>
                <w:sz w:val="24"/>
              </w:rPr>
            </w:pPr>
          </w:p>
        </w:tc>
        <w:tc>
          <w:tcPr>
            <w:tcW w:w="967" w:type="dxa"/>
            <w:gridSpan w:val="2"/>
            <w:vAlign w:val="center"/>
          </w:tcPr>
          <w:p>
            <w:pPr>
              <w:spacing w:line="500" w:lineRule="exact"/>
              <w:jc w:val="center"/>
              <w:rPr>
                <w:rFonts w:ascii="楷体_GB2312" w:eastAsia="楷体_GB2312"/>
                <w:sz w:val="24"/>
              </w:rPr>
            </w:pPr>
          </w:p>
        </w:tc>
        <w:tc>
          <w:tcPr>
            <w:tcW w:w="1986" w:type="dxa"/>
            <w:vAlign w:val="center"/>
          </w:tcPr>
          <w:p>
            <w:pPr>
              <w:spacing w:line="500" w:lineRule="exact"/>
              <w:jc w:val="center"/>
              <w:rPr>
                <w:rFonts w:ascii="楷体_GB2312" w:eastAsia="楷体_GB2312"/>
                <w:sz w:val="24"/>
              </w:rPr>
            </w:pPr>
          </w:p>
        </w:tc>
        <w:tc>
          <w:tcPr>
            <w:tcW w:w="1397" w:type="dxa"/>
            <w:gridSpan w:val="2"/>
            <w:vAlign w:val="center"/>
          </w:tcPr>
          <w:p>
            <w:pPr>
              <w:spacing w:line="500" w:lineRule="exact"/>
              <w:jc w:val="center"/>
              <w:rPr>
                <w:rFonts w:ascii="楷体_GB2312" w:eastAsia="楷体_GB2312"/>
                <w:sz w:val="24"/>
              </w:rPr>
            </w:pPr>
          </w:p>
        </w:tc>
        <w:tc>
          <w:tcPr>
            <w:tcW w:w="1152" w:type="dxa"/>
            <w:gridSpan w:val="2"/>
            <w:vAlign w:val="center"/>
          </w:tcPr>
          <w:p>
            <w:pPr>
              <w:spacing w:line="500" w:lineRule="exact"/>
              <w:jc w:val="center"/>
              <w:rPr>
                <w:rFonts w:ascii="楷体_GB2312" w:eastAsia="楷体_GB2312"/>
                <w:sz w:val="24"/>
              </w:rPr>
            </w:pPr>
          </w:p>
        </w:tc>
        <w:tc>
          <w:tcPr>
            <w:tcW w:w="1786" w:type="dxa"/>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1362" w:type="dxa"/>
            <w:vAlign w:val="center"/>
          </w:tcPr>
          <w:p>
            <w:pPr>
              <w:spacing w:line="500" w:lineRule="exact"/>
              <w:jc w:val="center"/>
              <w:rPr>
                <w:rFonts w:ascii="楷体_GB2312" w:eastAsia="楷体_GB2312"/>
                <w:sz w:val="24"/>
              </w:rPr>
            </w:pPr>
          </w:p>
        </w:tc>
        <w:tc>
          <w:tcPr>
            <w:tcW w:w="967" w:type="dxa"/>
            <w:gridSpan w:val="2"/>
            <w:vAlign w:val="center"/>
          </w:tcPr>
          <w:p>
            <w:pPr>
              <w:spacing w:line="500" w:lineRule="exact"/>
              <w:jc w:val="center"/>
              <w:rPr>
                <w:rFonts w:ascii="楷体_GB2312" w:eastAsia="楷体_GB2312"/>
                <w:sz w:val="24"/>
              </w:rPr>
            </w:pPr>
          </w:p>
        </w:tc>
        <w:tc>
          <w:tcPr>
            <w:tcW w:w="1986" w:type="dxa"/>
            <w:vAlign w:val="center"/>
          </w:tcPr>
          <w:p>
            <w:pPr>
              <w:spacing w:line="500" w:lineRule="exact"/>
              <w:jc w:val="center"/>
              <w:rPr>
                <w:rFonts w:ascii="楷体_GB2312" w:eastAsia="楷体_GB2312"/>
                <w:sz w:val="24"/>
              </w:rPr>
            </w:pPr>
          </w:p>
        </w:tc>
        <w:tc>
          <w:tcPr>
            <w:tcW w:w="1397" w:type="dxa"/>
            <w:gridSpan w:val="2"/>
            <w:vAlign w:val="center"/>
          </w:tcPr>
          <w:p>
            <w:pPr>
              <w:spacing w:line="500" w:lineRule="exact"/>
              <w:jc w:val="center"/>
              <w:rPr>
                <w:rFonts w:ascii="楷体_GB2312" w:eastAsia="楷体_GB2312"/>
                <w:sz w:val="24"/>
              </w:rPr>
            </w:pPr>
          </w:p>
        </w:tc>
        <w:tc>
          <w:tcPr>
            <w:tcW w:w="1152" w:type="dxa"/>
            <w:gridSpan w:val="2"/>
            <w:vAlign w:val="center"/>
          </w:tcPr>
          <w:p>
            <w:pPr>
              <w:spacing w:line="500" w:lineRule="exact"/>
              <w:jc w:val="center"/>
              <w:rPr>
                <w:rFonts w:ascii="楷体_GB2312" w:eastAsia="楷体_GB2312"/>
                <w:sz w:val="24"/>
              </w:rPr>
            </w:pPr>
          </w:p>
        </w:tc>
        <w:tc>
          <w:tcPr>
            <w:tcW w:w="1786" w:type="dxa"/>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1362" w:type="dxa"/>
            <w:vAlign w:val="center"/>
          </w:tcPr>
          <w:p>
            <w:pPr>
              <w:spacing w:line="500" w:lineRule="exact"/>
              <w:jc w:val="center"/>
              <w:rPr>
                <w:rFonts w:ascii="楷体_GB2312" w:eastAsia="楷体_GB2312"/>
                <w:sz w:val="24"/>
              </w:rPr>
            </w:pPr>
          </w:p>
        </w:tc>
        <w:tc>
          <w:tcPr>
            <w:tcW w:w="967" w:type="dxa"/>
            <w:gridSpan w:val="2"/>
            <w:vAlign w:val="center"/>
          </w:tcPr>
          <w:p>
            <w:pPr>
              <w:spacing w:line="500" w:lineRule="exact"/>
              <w:jc w:val="center"/>
              <w:rPr>
                <w:rFonts w:ascii="楷体_GB2312" w:eastAsia="楷体_GB2312"/>
                <w:sz w:val="24"/>
              </w:rPr>
            </w:pPr>
          </w:p>
        </w:tc>
        <w:tc>
          <w:tcPr>
            <w:tcW w:w="1986" w:type="dxa"/>
            <w:vAlign w:val="center"/>
          </w:tcPr>
          <w:p>
            <w:pPr>
              <w:spacing w:line="500" w:lineRule="exact"/>
              <w:jc w:val="center"/>
              <w:rPr>
                <w:rFonts w:ascii="楷体_GB2312" w:eastAsia="楷体_GB2312"/>
                <w:sz w:val="24"/>
              </w:rPr>
            </w:pPr>
          </w:p>
        </w:tc>
        <w:tc>
          <w:tcPr>
            <w:tcW w:w="1397" w:type="dxa"/>
            <w:gridSpan w:val="2"/>
            <w:vAlign w:val="center"/>
          </w:tcPr>
          <w:p>
            <w:pPr>
              <w:spacing w:line="500" w:lineRule="exact"/>
              <w:jc w:val="center"/>
              <w:rPr>
                <w:rFonts w:ascii="楷体_GB2312" w:eastAsia="楷体_GB2312"/>
                <w:sz w:val="24"/>
              </w:rPr>
            </w:pPr>
          </w:p>
        </w:tc>
        <w:tc>
          <w:tcPr>
            <w:tcW w:w="1152" w:type="dxa"/>
            <w:gridSpan w:val="2"/>
            <w:vAlign w:val="center"/>
          </w:tcPr>
          <w:p>
            <w:pPr>
              <w:spacing w:line="500" w:lineRule="exact"/>
              <w:jc w:val="center"/>
              <w:rPr>
                <w:rFonts w:ascii="楷体_GB2312" w:eastAsia="楷体_GB2312"/>
                <w:sz w:val="24"/>
              </w:rPr>
            </w:pPr>
          </w:p>
        </w:tc>
        <w:tc>
          <w:tcPr>
            <w:tcW w:w="1786" w:type="dxa"/>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1362" w:type="dxa"/>
            <w:vAlign w:val="center"/>
          </w:tcPr>
          <w:p>
            <w:pPr>
              <w:spacing w:line="500" w:lineRule="exact"/>
              <w:jc w:val="center"/>
              <w:rPr>
                <w:rFonts w:ascii="楷体_GB2312" w:eastAsia="楷体_GB2312"/>
                <w:sz w:val="24"/>
              </w:rPr>
            </w:pPr>
          </w:p>
        </w:tc>
        <w:tc>
          <w:tcPr>
            <w:tcW w:w="967" w:type="dxa"/>
            <w:gridSpan w:val="2"/>
            <w:vAlign w:val="center"/>
          </w:tcPr>
          <w:p>
            <w:pPr>
              <w:spacing w:line="500" w:lineRule="exact"/>
              <w:jc w:val="center"/>
              <w:rPr>
                <w:rFonts w:ascii="楷体_GB2312" w:eastAsia="楷体_GB2312"/>
                <w:sz w:val="24"/>
              </w:rPr>
            </w:pPr>
          </w:p>
        </w:tc>
        <w:tc>
          <w:tcPr>
            <w:tcW w:w="1986" w:type="dxa"/>
            <w:vAlign w:val="center"/>
          </w:tcPr>
          <w:p>
            <w:pPr>
              <w:spacing w:line="500" w:lineRule="exact"/>
              <w:jc w:val="center"/>
              <w:rPr>
                <w:rFonts w:ascii="楷体_GB2312" w:eastAsia="楷体_GB2312"/>
                <w:sz w:val="24"/>
              </w:rPr>
            </w:pPr>
          </w:p>
        </w:tc>
        <w:tc>
          <w:tcPr>
            <w:tcW w:w="1397" w:type="dxa"/>
            <w:gridSpan w:val="2"/>
            <w:vAlign w:val="center"/>
          </w:tcPr>
          <w:p>
            <w:pPr>
              <w:spacing w:line="500" w:lineRule="exact"/>
              <w:jc w:val="center"/>
              <w:rPr>
                <w:rFonts w:ascii="楷体_GB2312" w:eastAsia="楷体_GB2312"/>
                <w:sz w:val="24"/>
              </w:rPr>
            </w:pPr>
          </w:p>
        </w:tc>
        <w:tc>
          <w:tcPr>
            <w:tcW w:w="1152" w:type="dxa"/>
            <w:gridSpan w:val="2"/>
            <w:vAlign w:val="center"/>
          </w:tcPr>
          <w:p>
            <w:pPr>
              <w:spacing w:line="500" w:lineRule="exact"/>
              <w:jc w:val="center"/>
              <w:rPr>
                <w:rFonts w:ascii="楷体_GB2312" w:eastAsia="楷体_GB2312"/>
                <w:sz w:val="24"/>
              </w:rPr>
            </w:pPr>
          </w:p>
        </w:tc>
        <w:tc>
          <w:tcPr>
            <w:tcW w:w="1786" w:type="dxa"/>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1362" w:type="dxa"/>
            <w:vAlign w:val="center"/>
          </w:tcPr>
          <w:p>
            <w:pPr>
              <w:spacing w:line="500" w:lineRule="exact"/>
              <w:jc w:val="center"/>
              <w:rPr>
                <w:rFonts w:ascii="楷体_GB2312" w:eastAsia="楷体_GB2312"/>
                <w:sz w:val="24"/>
              </w:rPr>
            </w:pPr>
          </w:p>
        </w:tc>
        <w:tc>
          <w:tcPr>
            <w:tcW w:w="967" w:type="dxa"/>
            <w:gridSpan w:val="2"/>
            <w:vAlign w:val="center"/>
          </w:tcPr>
          <w:p>
            <w:pPr>
              <w:spacing w:line="500" w:lineRule="exact"/>
              <w:jc w:val="center"/>
              <w:rPr>
                <w:rFonts w:ascii="楷体_GB2312" w:eastAsia="楷体_GB2312"/>
                <w:sz w:val="24"/>
              </w:rPr>
            </w:pPr>
          </w:p>
        </w:tc>
        <w:tc>
          <w:tcPr>
            <w:tcW w:w="1986" w:type="dxa"/>
            <w:vAlign w:val="center"/>
          </w:tcPr>
          <w:p>
            <w:pPr>
              <w:spacing w:line="500" w:lineRule="exact"/>
              <w:jc w:val="center"/>
              <w:rPr>
                <w:rFonts w:ascii="楷体_GB2312" w:eastAsia="楷体_GB2312"/>
                <w:sz w:val="24"/>
              </w:rPr>
            </w:pPr>
          </w:p>
        </w:tc>
        <w:tc>
          <w:tcPr>
            <w:tcW w:w="1397" w:type="dxa"/>
            <w:gridSpan w:val="2"/>
            <w:vAlign w:val="center"/>
          </w:tcPr>
          <w:p>
            <w:pPr>
              <w:spacing w:line="500" w:lineRule="exact"/>
              <w:jc w:val="center"/>
              <w:rPr>
                <w:rFonts w:ascii="楷体_GB2312" w:eastAsia="楷体_GB2312"/>
                <w:sz w:val="24"/>
              </w:rPr>
            </w:pPr>
          </w:p>
        </w:tc>
        <w:tc>
          <w:tcPr>
            <w:tcW w:w="1152" w:type="dxa"/>
            <w:gridSpan w:val="2"/>
            <w:vAlign w:val="center"/>
          </w:tcPr>
          <w:p>
            <w:pPr>
              <w:spacing w:line="500" w:lineRule="exact"/>
              <w:jc w:val="center"/>
              <w:rPr>
                <w:rFonts w:ascii="楷体_GB2312" w:eastAsia="楷体_GB2312"/>
                <w:sz w:val="24"/>
              </w:rPr>
            </w:pPr>
          </w:p>
        </w:tc>
        <w:tc>
          <w:tcPr>
            <w:tcW w:w="1786" w:type="dxa"/>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1362" w:type="dxa"/>
            <w:vAlign w:val="center"/>
          </w:tcPr>
          <w:p>
            <w:pPr>
              <w:spacing w:line="500" w:lineRule="exact"/>
              <w:jc w:val="center"/>
              <w:rPr>
                <w:rFonts w:ascii="楷体_GB2312" w:eastAsia="楷体_GB2312"/>
                <w:sz w:val="24"/>
              </w:rPr>
            </w:pPr>
          </w:p>
        </w:tc>
        <w:tc>
          <w:tcPr>
            <w:tcW w:w="967" w:type="dxa"/>
            <w:gridSpan w:val="2"/>
            <w:vAlign w:val="center"/>
          </w:tcPr>
          <w:p>
            <w:pPr>
              <w:spacing w:line="500" w:lineRule="exact"/>
              <w:jc w:val="center"/>
              <w:rPr>
                <w:rFonts w:ascii="楷体_GB2312" w:eastAsia="楷体_GB2312"/>
                <w:sz w:val="24"/>
              </w:rPr>
            </w:pPr>
          </w:p>
        </w:tc>
        <w:tc>
          <w:tcPr>
            <w:tcW w:w="1986" w:type="dxa"/>
            <w:vAlign w:val="center"/>
          </w:tcPr>
          <w:p>
            <w:pPr>
              <w:spacing w:line="500" w:lineRule="exact"/>
              <w:jc w:val="center"/>
              <w:rPr>
                <w:rFonts w:ascii="楷体_GB2312" w:eastAsia="楷体_GB2312"/>
                <w:sz w:val="24"/>
              </w:rPr>
            </w:pPr>
          </w:p>
        </w:tc>
        <w:tc>
          <w:tcPr>
            <w:tcW w:w="1397" w:type="dxa"/>
            <w:gridSpan w:val="2"/>
            <w:vAlign w:val="center"/>
          </w:tcPr>
          <w:p>
            <w:pPr>
              <w:spacing w:line="500" w:lineRule="exact"/>
              <w:jc w:val="center"/>
              <w:rPr>
                <w:rFonts w:ascii="楷体_GB2312" w:eastAsia="楷体_GB2312"/>
                <w:sz w:val="24"/>
              </w:rPr>
            </w:pPr>
          </w:p>
        </w:tc>
        <w:tc>
          <w:tcPr>
            <w:tcW w:w="1152" w:type="dxa"/>
            <w:gridSpan w:val="2"/>
            <w:vAlign w:val="center"/>
          </w:tcPr>
          <w:p>
            <w:pPr>
              <w:spacing w:line="500" w:lineRule="exact"/>
              <w:jc w:val="center"/>
              <w:rPr>
                <w:rFonts w:ascii="楷体_GB2312" w:eastAsia="楷体_GB2312"/>
                <w:sz w:val="24"/>
              </w:rPr>
            </w:pPr>
          </w:p>
        </w:tc>
        <w:tc>
          <w:tcPr>
            <w:tcW w:w="1786" w:type="dxa"/>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1362" w:type="dxa"/>
            <w:vAlign w:val="center"/>
          </w:tcPr>
          <w:p>
            <w:pPr>
              <w:spacing w:line="500" w:lineRule="exact"/>
              <w:jc w:val="center"/>
              <w:rPr>
                <w:rFonts w:ascii="楷体_GB2312" w:eastAsia="楷体_GB2312"/>
                <w:sz w:val="24"/>
              </w:rPr>
            </w:pPr>
          </w:p>
        </w:tc>
        <w:tc>
          <w:tcPr>
            <w:tcW w:w="967" w:type="dxa"/>
            <w:gridSpan w:val="2"/>
            <w:vAlign w:val="center"/>
          </w:tcPr>
          <w:p>
            <w:pPr>
              <w:spacing w:line="500" w:lineRule="exact"/>
              <w:jc w:val="center"/>
              <w:rPr>
                <w:rFonts w:ascii="楷体_GB2312" w:eastAsia="楷体_GB2312"/>
                <w:sz w:val="24"/>
              </w:rPr>
            </w:pPr>
          </w:p>
        </w:tc>
        <w:tc>
          <w:tcPr>
            <w:tcW w:w="1986" w:type="dxa"/>
            <w:vAlign w:val="center"/>
          </w:tcPr>
          <w:p>
            <w:pPr>
              <w:spacing w:line="500" w:lineRule="exact"/>
              <w:jc w:val="center"/>
              <w:rPr>
                <w:rFonts w:ascii="楷体_GB2312" w:eastAsia="楷体_GB2312"/>
                <w:sz w:val="24"/>
              </w:rPr>
            </w:pPr>
          </w:p>
        </w:tc>
        <w:tc>
          <w:tcPr>
            <w:tcW w:w="1397" w:type="dxa"/>
            <w:gridSpan w:val="2"/>
            <w:vAlign w:val="center"/>
          </w:tcPr>
          <w:p>
            <w:pPr>
              <w:spacing w:line="500" w:lineRule="exact"/>
              <w:jc w:val="center"/>
              <w:rPr>
                <w:rFonts w:ascii="楷体_GB2312" w:eastAsia="楷体_GB2312"/>
                <w:sz w:val="24"/>
              </w:rPr>
            </w:pPr>
          </w:p>
        </w:tc>
        <w:tc>
          <w:tcPr>
            <w:tcW w:w="1152" w:type="dxa"/>
            <w:gridSpan w:val="2"/>
            <w:vAlign w:val="center"/>
          </w:tcPr>
          <w:p>
            <w:pPr>
              <w:spacing w:line="500" w:lineRule="exact"/>
              <w:jc w:val="center"/>
              <w:rPr>
                <w:rFonts w:ascii="楷体_GB2312" w:eastAsia="楷体_GB2312"/>
                <w:sz w:val="24"/>
              </w:rPr>
            </w:pPr>
          </w:p>
        </w:tc>
        <w:tc>
          <w:tcPr>
            <w:tcW w:w="1786" w:type="dxa"/>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1362" w:type="dxa"/>
            <w:vAlign w:val="center"/>
          </w:tcPr>
          <w:p>
            <w:pPr>
              <w:spacing w:line="500" w:lineRule="exact"/>
              <w:jc w:val="center"/>
              <w:rPr>
                <w:rFonts w:ascii="楷体_GB2312" w:eastAsia="楷体_GB2312"/>
                <w:sz w:val="24"/>
              </w:rPr>
            </w:pPr>
          </w:p>
        </w:tc>
        <w:tc>
          <w:tcPr>
            <w:tcW w:w="967" w:type="dxa"/>
            <w:gridSpan w:val="2"/>
            <w:vAlign w:val="center"/>
          </w:tcPr>
          <w:p>
            <w:pPr>
              <w:spacing w:line="500" w:lineRule="exact"/>
              <w:jc w:val="center"/>
              <w:rPr>
                <w:rFonts w:ascii="楷体_GB2312" w:eastAsia="楷体_GB2312"/>
                <w:sz w:val="24"/>
              </w:rPr>
            </w:pPr>
          </w:p>
        </w:tc>
        <w:tc>
          <w:tcPr>
            <w:tcW w:w="1986" w:type="dxa"/>
            <w:vAlign w:val="center"/>
          </w:tcPr>
          <w:p>
            <w:pPr>
              <w:spacing w:line="500" w:lineRule="exact"/>
              <w:jc w:val="center"/>
              <w:rPr>
                <w:rFonts w:ascii="楷体_GB2312" w:eastAsia="楷体_GB2312"/>
                <w:sz w:val="24"/>
              </w:rPr>
            </w:pPr>
          </w:p>
        </w:tc>
        <w:tc>
          <w:tcPr>
            <w:tcW w:w="1397" w:type="dxa"/>
            <w:gridSpan w:val="2"/>
            <w:vAlign w:val="center"/>
          </w:tcPr>
          <w:p>
            <w:pPr>
              <w:spacing w:line="500" w:lineRule="exact"/>
              <w:jc w:val="center"/>
              <w:rPr>
                <w:rFonts w:ascii="楷体_GB2312" w:eastAsia="楷体_GB2312"/>
                <w:sz w:val="24"/>
              </w:rPr>
            </w:pPr>
          </w:p>
        </w:tc>
        <w:tc>
          <w:tcPr>
            <w:tcW w:w="1152" w:type="dxa"/>
            <w:gridSpan w:val="2"/>
            <w:vAlign w:val="center"/>
          </w:tcPr>
          <w:p>
            <w:pPr>
              <w:spacing w:line="500" w:lineRule="exact"/>
              <w:jc w:val="center"/>
              <w:rPr>
                <w:rFonts w:ascii="楷体_GB2312" w:eastAsia="楷体_GB2312"/>
                <w:sz w:val="24"/>
              </w:rPr>
            </w:pPr>
          </w:p>
        </w:tc>
        <w:tc>
          <w:tcPr>
            <w:tcW w:w="1786" w:type="dxa"/>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1362" w:type="dxa"/>
            <w:vAlign w:val="center"/>
          </w:tcPr>
          <w:p>
            <w:pPr>
              <w:spacing w:line="500" w:lineRule="exact"/>
              <w:jc w:val="center"/>
              <w:rPr>
                <w:rFonts w:ascii="楷体_GB2312" w:eastAsia="楷体_GB2312"/>
                <w:sz w:val="24"/>
              </w:rPr>
            </w:pPr>
          </w:p>
        </w:tc>
        <w:tc>
          <w:tcPr>
            <w:tcW w:w="967" w:type="dxa"/>
            <w:gridSpan w:val="2"/>
            <w:vAlign w:val="center"/>
          </w:tcPr>
          <w:p>
            <w:pPr>
              <w:spacing w:line="500" w:lineRule="exact"/>
              <w:jc w:val="center"/>
              <w:rPr>
                <w:rFonts w:ascii="楷体_GB2312" w:eastAsia="楷体_GB2312"/>
                <w:sz w:val="24"/>
              </w:rPr>
            </w:pPr>
          </w:p>
        </w:tc>
        <w:tc>
          <w:tcPr>
            <w:tcW w:w="1986" w:type="dxa"/>
            <w:vAlign w:val="center"/>
          </w:tcPr>
          <w:p>
            <w:pPr>
              <w:spacing w:line="500" w:lineRule="exact"/>
              <w:jc w:val="center"/>
              <w:rPr>
                <w:rFonts w:ascii="楷体_GB2312" w:eastAsia="楷体_GB2312"/>
                <w:sz w:val="24"/>
              </w:rPr>
            </w:pPr>
          </w:p>
        </w:tc>
        <w:tc>
          <w:tcPr>
            <w:tcW w:w="1397" w:type="dxa"/>
            <w:gridSpan w:val="2"/>
            <w:vAlign w:val="center"/>
          </w:tcPr>
          <w:p>
            <w:pPr>
              <w:spacing w:line="500" w:lineRule="exact"/>
              <w:jc w:val="center"/>
              <w:rPr>
                <w:rFonts w:ascii="楷体_GB2312" w:eastAsia="楷体_GB2312"/>
                <w:sz w:val="24"/>
              </w:rPr>
            </w:pPr>
          </w:p>
        </w:tc>
        <w:tc>
          <w:tcPr>
            <w:tcW w:w="1152" w:type="dxa"/>
            <w:gridSpan w:val="2"/>
            <w:vAlign w:val="center"/>
          </w:tcPr>
          <w:p>
            <w:pPr>
              <w:spacing w:line="500" w:lineRule="exact"/>
              <w:jc w:val="center"/>
              <w:rPr>
                <w:rFonts w:ascii="楷体_GB2312" w:eastAsia="楷体_GB2312"/>
                <w:sz w:val="24"/>
              </w:rPr>
            </w:pPr>
          </w:p>
        </w:tc>
        <w:tc>
          <w:tcPr>
            <w:tcW w:w="1786" w:type="dxa"/>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1362" w:type="dxa"/>
            <w:vAlign w:val="center"/>
          </w:tcPr>
          <w:p>
            <w:pPr>
              <w:spacing w:line="500" w:lineRule="exact"/>
              <w:jc w:val="center"/>
              <w:rPr>
                <w:rFonts w:ascii="楷体_GB2312" w:eastAsia="楷体_GB2312"/>
                <w:sz w:val="24"/>
              </w:rPr>
            </w:pPr>
          </w:p>
        </w:tc>
        <w:tc>
          <w:tcPr>
            <w:tcW w:w="967" w:type="dxa"/>
            <w:gridSpan w:val="2"/>
            <w:vAlign w:val="center"/>
          </w:tcPr>
          <w:p>
            <w:pPr>
              <w:spacing w:line="500" w:lineRule="exact"/>
              <w:jc w:val="center"/>
              <w:rPr>
                <w:rFonts w:ascii="楷体_GB2312" w:eastAsia="楷体_GB2312"/>
                <w:sz w:val="24"/>
              </w:rPr>
            </w:pPr>
          </w:p>
        </w:tc>
        <w:tc>
          <w:tcPr>
            <w:tcW w:w="1986" w:type="dxa"/>
            <w:vAlign w:val="center"/>
          </w:tcPr>
          <w:p>
            <w:pPr>
              <w:spacing w:line="500" w:lineRule="exact"/>
              <w:jc w:val="center"/>
              <w:rPr>
                <w:rFonts w:ascii="楷体_GB2312" w:eastAsia="楷体_GB2312"/>
                <w:sz w:val="24"/>
              </w:rPr>
            </w:pPr>
          </w:p>
        </w:tc>
        <w:tc>
          <w:tcPr>
            <w:tcW w:w="1397" w:type="dxa"/>
            <w:gridSpan w:val="2"/>
            <w:vAlign w:val="center"/>
          </w:tcPr>
          <w:p>
            <w:pPr>
              <w:spacing w:line="500" w:lineRule="exact"/>
              <w:jc w:val="center"/>
              <w:rPr>
                <w:rFonts w:ascii="楷体_GB2312" w:eastAsia="楷体_GB2312"/>
                <w:sz w:val="24"/>
              </w:rPr>
            </w:pPr>
          </w:p>
        </w:tc>
        <w:tc>
          <w:tcPr>
            <w:tcW w:w="1152" w:type="dxa"/>
            <w:gridSpan w:val="2"/>
            <w:vAlign w:val="center"/>
          </w:tcPr>
          <w:p>
            <w:pPr>
              <w:spacing w:line="500" w:lineRule="exact"/>
              <w:jc w:val="center"/>
              <w:rPr>
                <w:rFonts w:ascii="楷体_GB2312" w:eastAsia="楷体_GB2312"/>
                <w:sz w:val="24"/>
              </w:rPr>
            </w:pPr>
          </w:p>
        </w:tc>
        <w:tc>
          <w:tcPr>
            <w:tcW w:w="1786" w:type="dxa"/>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1362" w:type="dxa"/>
            <w:vAlign w:val="center"/>
          </w:tcPr>
          <w:p>
            <w:pPr>
              <w:spacing w:line="500" w:lineRule="exact"/>
              <w:jc w:val="center"/>
              <w:rPr>
                <w:rFonts w:ascii="楷体_GB2312" w:eastAsia="楷体_GB2312"/>
                <w:sz w:val="24"/>
              </w:rPr>
            </w:pPr>
          </w:p>
        </w:tc>
        <w:tc>
          <w:tcPr>
            <w:tcW w:w="967" w:type="dxa"/>
            <w:gridSpan w:val="2"/>
            <w:vAlign w:val="center"/>
          </w:tcPr>
          <w:p>
            <w:pPr>
              <w:spacing w:line="500" w:lineRule="exact"/>
              <w:jc w:val="center"/>
              <w:rPr>
                <w:rFonts w:ascii="楷体_GB2312" w:eastAsia="楷体_GB2312"/>
                <w:sz w:val="24"/>
              </w:rPr>
            </w:pPr>
          </w:p>
        </w:tc>
        <w:tc>
          <w:tcPr>
            <w:tcW w:w="1986" w:type="dxa"/>
            <w:vAlign w:val="center"/>
          </w:tcPr>
          <w:p>
            <w:pPr>
              <w:spacing w:line="500" w:lineRule="exact"/>
              <w:jc w:val="center"/>
              <w:rPr>
                <w:rFonts w:ascii="楷体_GB2312" w:eastAsia="楷体_GB2312"/>
                <w:sz w:val="24"/>
              </w:rPr>
            </w:pPr>
          </w:p>
        </w:tc>
        <w:tc>
          <w:tcPr>
            <w:tcW w:w="1397" w:type="dxa"/>
            <w:gridSpan w:val="2"/>
            <w:vAlign w:val="center"/>
          </w:tcPr>
          <w:p>
            <w:pPr>
              <w:spacing w:line="500" w:lineRule="exact"/>
              <w:jc w:val="center"/>
              <w:rPr>
                <w:rFonts w:ascii="楷体_GB2312" w:eastAsia="楷体_GB2312"/>
                <w:sz w:val="24"/>
              </w:rPr>
            </w:pPr>
          </w:p>
        </w:tc>
        <w:tc>
          <w:tcPr>
            <w:tcW w:w="1152" w:type="dxa"/>
            <w:gridSpan w:val="2"/>
            <w:vAlign w:val="center"/>
          </w:tcPr>
          <w:p>
            <w:pPr>
              <w:spacing w:line="500" w:lineRule="exact"/>
              <w:jc w:val="center"/>
              <w:rPr>
                <w:rFonts w:ascii="楷体_GB2312" w:eastAsia="楷体_GB2312"/>
                <w:sz w:val="24"/>
              </w:rPr>
            </w:pPr>
          </w:p>
        </w:tc>
        <w:tc>
          <w:tcPr>
            <w:tcW w:w="1786" w:type="dxa"/>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1362" w:type="dxa"/>
            <w:vAlign w:val="center"/>
          </w:tcPr>
          <w:p>
            <w:pPr>
              <w:spacing w:line="500" w:lineRule="exact"/>
              <w:jc w:val="center"/>
              <w:rPr>
                <w:rFonts w:ascii="楷体_GB2312" w:eastAsia="楷体_GB2312"/>
                <w:sz w:val="24"/>
              </w:rPr>
            </w:pPr>
          </w:p>
        </w:tc>
        <w:tc>
          <w:tcPr>
            <w:tcW w:w="967" w:type="dxa"/>
            <w:gridSpan w:val="2"/>
            <w:vAlign w:val="center"/>
          </w:tcPr>
          <w:p>
            <w:pPr>
              <w:spacing w:line="500" w:lineRule="exact"/>
              <w:jc w:val="center"/>
              <w:rPr>
                <w:rFonts w:ascii="楷体_GB2312" w:eastAsia="楷体_GB2312"/>
                <w:sz w:val="24"/>
              </w:rPr>
            </w:pPr>
          </w:p>
        </w:tc>
        <w:tc>
          <w:tcPr>
            <w:tcW w:w="1986" w:type="dxa"/>
            <w:vAlign w:val="center"/>
          </w:tcPr>
          <w:p>
            <w:pPr>
              <w:spacing w:line="500" w:lineRule="exact"/>
              <w:jc w:val="center"/>
              <w:rPr>
                <w:rFonts w:ascii="楷体_GB2312" w:eastAsia="楷体_GB2312"/>
                <w:sz w:val="24"/>
              </w:rPr>
            </w:pPr>
          </w:p>
        </w:tc>
        <w:tc>
          <w:tcPr>
            <w:tcW w:w="1397" w:type="dxa"/>
            <w:gridSpan w:val="2"/>
            <w:vAlign w:val="center"/>
          </w:tcPr>
          <w:p>
            <w:pPr>
              <w:spacing w:line="500" w:lineRule="exact"/>
              <w:jc w:val="center"/>
              <w:rPr>
                <w:rFonts w:ascii="楷体_GB2312" w:eastAsia="楷体_GB2312"/>
                <w:sz w:val="24"/>
              </w:rPr>
            </w:pPr>
          </w:p>
        </w:tc>
        <w:tc>
          <w:tcPr>
            <w:tcW w:w="1152" w:type="dxa"/>
            <w:gridSpan w:val="2"/>
            <w:vAlign w:val="center"/>
          </w:tcPr>
          <w:p>
            <w:pPr>
              <w:spacing w:line="500" w:lineRule="exact"/>
              <w:jc w:val="center"/>
              <w:rPr>
                <w:rFonts w:ascii="楷体_GB2312" w:eastAsia="楷体_GB2312"/>
                <w:sz w:val="24"/>
              </w:rPr>
            </w:pPr>
          </w:p>
        </w:tc>
        <w:tc>
          <w:tcPr>
            <w:tcW w:w="1786" w:type="dxa"/>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1362" w:type="dxa"/>
            <w:vAlign w:val="center"/>
          </w:tcPr>
          <w:p>
            <w:pPr>
              <w:spacing w:line="500" w:lineRule="exact"/>
              <w:jc w:val="center"/>
              <w:rPr>
                <w:rFonts w:ascii="楷体_GB2312" w:eastAsia="楷体_GB2312"/>
                <w:sz w:val="24"/>
              </w:rPr>
            </w:pPr>
          </w:p>
        </w:tc>
        <w:tc>
          <w:tcPr>
            <w:tcW w:w="967" w:type="dxa"/>
            <w:gridSpan w:val="2"/>
            <w:vAlign w:val="center"/>
          </w:tcPr>
          <w:p>
            <w:pPr>
              <w:spacing w:line="500" w:lineRule="exact"/>
              <w:jc w:val="center"/>
              <w:rPr>
                <w:rFonts w:ascii="楷体_GB2312" w:eastAsia="楷体_GB2312"/>
                <w:sz w:val="24"/>
              </w:rPr>
            </w:pPr>
          </w:p>
        </w:tc>
        <w:tc>
          <w:tcPr>
            <w:tcW w:w="1986" w:type="dxa"/>
            <w:vAlign w:val="center"/>
          </w:tcPr>
          <w:p>
            <w:pPr>
              <w:spacing w:line="500" w:lineRule="exact"/>
              <w:jc w:val="center"/>
              <w:rPr>
                <w:rFonts w:ascii="楷体_GB2312" w:eastAsia="楷体_GB2312"/>
                <w:sz w:val="24"/>
              </w:rPr>
            </w:pPr>
          </w:p>
        </w:tc>
        <w:tc>
          <w:tcPr>
            <w:tcW w:w="1397" w:type="dxa"/>
            <w:gridSpan w:val="2"/>
            <w:vAlign w:val="center"/>
          </w:tcPr>
          <w:p>
            <w:pPr>
              <w:spacing w:line="500" w:lineRule="exact"/>
              <w:jc w:val="center"/>
              <w:rPr>
                <w:rFonts w:ascii="楷体_GB2312" w:eastAsia="楷体_GB2312"/>
                <w:sz w:val="24"/>
              </w:rPr>
            </w:pPr>
          </w:p>
        </w:tc>
        <w:tc>
          <w:tcPr>
            <w:tcW w:w="1152" w:type="dxa"/>
            <w:gridSpan w:val="2"/>
            <w:vAlign w:val="center"/>
          </w:tcPr>
          <w:p>
            <w:pPr>
              <w:spacing w:line="500" w:lineRule="exact"/>
              <w:jc w:val="center"/>
              <w:rPr>
                <w:rFonts w:ascii="楷体_GB2312" w:eastAsia="楷体_GB2312"/>
                <w:sz w:val="24"/>
              </w:rPr>
            </w:pPr>
          </w:p>
        </w:tc>
        <w:tc>
          <w:tcPr>
            <w:tcW w:w="1786" w:type="dxa"/>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1362" w:type="dxa"/>
            <w:vAlign w:val="center"/>
          </w:tcPr>
          <w:p>
            <w:pPr>
              <w:spacing w:line="500" w:lineRule="exact"/>
              <w:jc w:val="center"/>
              <w:rPr>
                <w:rFonts w:ascii="楷体_GB2312" w:eastAsia="楷体_GB2312"/>
                <w:sz w:val="24"/>
              </w:rPr>
            </w:pPr>
          </w:p>
        </w:tc>
        <w:tc>
          <w:tcPr>
            <w:tcW w:w="967" w:type="dxa"/>
            <w:gridSpan w:val="2"/>
            <w:vAlign w:val="center"/>
          </w:tcPr>
          <w:p>
            <w:pPr>
              <w:spacing w:line="500" w:lineRule="exact"/>
              <w:jc w:val="center"/>
              <w:rPr>
                <w:rFonts w:ascii="楷体_GB2312" w:eastAsia="楷体_GB2312"/>
                <w:sz w:val="24"/>
              </w:rPr>
            </w:pPr>
          </w:p>
        </w:tc>
        <w:tc>
          <w:tcPr>
            <w:tcW w:w="1986" w:type="dxa"/>
            <w:vAlign w:val="center"/>
          </w:tcPr>
          <w:p>
            <w:pPr>
              <w:spacing w:line="500" w:lineRule="exact"/>
              <w:jc w:val="center"/>
              <w:rPr>
                <w:rFonts w:ascii="楷体_GB2312" w:eastAsia="楷体_GB2312"/>
                <w:sz w:val="24"/>
              </w:rPr>
            </w:pPr>
          </w:p>
        </w:tc>
        <w:tc>
          <w:tcPr>
            <w:tcW w:w="1397" w:type="dxa"/>
            <w:gridSpan w:val="2"/>
            <w:vAlign w:val="center"/>
          </w:tcPr>
          <w:p>
            <w:pPr>
              <w:spacing w:line="500" w:lineRule="exact"/>
              <w:jc w:val="center"/>
              <w:rPr>
                <w:rFonts w:ascii="楷体_GB2312" w:eastAsia="楷体_GB2312"/>
                <w:sz w:val="24"/>
              </w:rPr>
            </w:pPr>
          </w:p>
        </w:tc>
        <w:tc>
          <w:tcPr>
            <w:tcW w:w="1152" w:type="dxa"/>
            <w:gridSpan w:val="2"/>
            <w:vAlign w:val="center"/>
          </w:tcPr>
          <w:p>
            <w:pPr>
              <w:spacing w:line="500" w:lineRule="exact"/>
              <w:jc w:val="center"/>
              <w:rPr>
                <w:rFonts w:ascii="楷体_GB2312" w:eastAsia="楷体_GB2312"/>
                <w:sz w:val="24"/>
              </w:rPr>
            </w:pPr>
          </w:p>
        </w:tc>
        <w:tc>
          <w:tcPr>
            <w:tcW w:w="1786" w:type="dxa"/>
            <w:vAlign w:val="center"/>
          </w:tcPr>
          <w:p>
            <w:pPr>
              <w:spacing w:line="500" w:lineRule="exact"/>
              <w:jc w:val="center"/>
              <w:rPr>
                <w:rFonts w:ascii="楷体_GB2312" w:eastAsia="楷体_GB2312"/>
                <w:sz w:val="24"/>
              </w:rPr>
            </w:pPr>
          </w:p>
        </w:tc>
      </w:tr>
    </w:tbl>
    <w:p>
      <w:pPr>
        <w:spacing w:line="500" w:lineRule="exact"/>
        <w:rPr>
          <w:rFonts w:ascii="楷体_GB2312" w:eastAsia="楷体_GB2312"/>
          <w:sz w:val="24"/>
        </w:rPr>
      </w:pPr>
      <w:r>
        <w:rPr>
          <w:rFonts w:hint="eastAsia" w:ascii="楷体_GB2312" w:eastAsia="楷体_GB2312"/>
          <w:sz w:val="24"/>
        </w:rPr>
        <w:t>记录人：                                      复核人：</w:t>
      </w:r>
    </w:p>
    <w:p>
      <w:pPr>
        <w:spacing w:line="500" w:lineRule="exact"/>
        <w:rPr>
          <w:rFonts w:ascii="楷体_GB2312" w:eastAsia="楷体_GB2312"/>
          <w:sz w:val="24"/>
        </w:rPr>
      </w:pPr>
    </w:p>
    <w:p>
      <w:pPr>
        <w:spacing w:line="500" w:lineRule="exact"/>
        <w:rPr>
          <w:rFonts w:ascii="楷体_GB2312" w:eastAsia="楷体_GB2312"/>
          <w:sz w:val="24"/>
        </w:rPr>
        <w:sectPr>
          <w:headerReference r:id="rId28" w:type="first"/>
          <w:headerReference r:id="rId27" w:type="default"/>
          <w:footerReference r:id="rId29" w:type="default"/>
          <w:pgSz w:w="11906" w:h="16838"/>
          <w:pgMar w:top="1701" w:right="1588" w:bottom="1701" w:left="1797" w:header="1701" w:footer="992" w:gutter="0"/>
          <w:pgNumType w:fmt="numberInDash"/>
          <w:cols w:space="720" w:num="1"/>
          <w:titlePg/>
          <w:docGrid w:type="linesAndChars" w:linePitch="312" w:charSpace="0"/>
        </w:sectPr>
      </w:pPr>
    </w:p>
    <w:p>
      <w:pPr>
        <w:spacing w:line="500" w:lineRule="exact"/>
        <w:rPr>
          <w:rFonts w:ascii="楷体_GB2312" w:eastAsia="楷体_GB2312"/>
          <w:sz w:val="28"/>
          <w:szCs w:val="28"/>
        </w:rPr>
      </w:pPr>
      <w:r>
        <w:rPr>
          <w:rFonts w:hint="eastAsia" w:ascii="楷体_GB2312" w:eastAsia="楷体_GB2312"/>
          <w:sz w:val="28"/>
          <w:szCs w:val="28"/>
        </w:rPr>
        <w:t>附录</w:t>
      </w:r>
      <w:r>
        <w:rPr>
          <w:rFonts w:hint="eastAsia" w:eastAsia="楷体_GB2312"/>
          <w:sz w:val="28"/>
          <w:szCs w:val="28"/>
        </w:rPr>
        <w:t>2</w:t>
      </w:r>
      <w:r>
        <w:rPr>
          <w:rFonts w:hint="eastAsia" w:ascii="楷体_GB2312" w:eastAsia="楷体_GB2312"/>
          <w:sz w:val="28"/>
          <w:szCs w:val="28"/>
        </w:rPr>
        <w:t xml:space="preserve">                                                                                                                       </w:t>
      </w:r>
    </w:p>
    <w:p>
      <w:pPr>
        <w:spacing w:line="500" w:lineRule="exact"/>
        <w:jc w:val="center"/>
        <w:rPr>
          <w:rFonts w:ascii="楷体_GB2312" w:eastAsia="楷体_GB2312"/>
          <w:b/>
          <w:sz w:val="40"/>
          <w:szCs w:val="40"/>
        </w:rPr>
      </w:pPr>
      <w:r>
        <w:rPr>
          <w:rFonts w:hint="eastAsia" w:ascii="楷体_GB2312" w:eastAsia="楷体_GB2312"/>
          <w:b/>
          <w:sz w:val="40"/>
          <w:szCs w:val="40"/>
        </w:rPr>
        <w:t>病虫害防治</w:t>
      </w:r>
    </w:p>
    <w:tbl>
      <w:tblPr>
        <w:tblStyle w:val="10"/>
        <w:tblpPr w:leftFromText="180" w:rightFromText="180" w:vertAnchor="text" w:horzAnchor="margin" w:tblpXSpec="center" w:tblpY="54"/>
        <w:tblW w:w="94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425"/>
        <w:gridCol w:w="1019"/>
        <w:gridCol w:w="1370"/>
        <w:gridCol w:w="304"/>
        <w:gridCol w:w="567"/>
        <w:gridCol w:w="992"/>
        <w:gridCol w:w="295"/>
        <w:gridCol w:w="1265"/>
        <w:gridCol w:w="1240"/>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trPr>
        <w:tc>
          <w:tcPr>
            <w:tcW w:w="1739" w:type="dxa"/>
            <w:gridSpan w:val="2"/>
            <w:vAlign w:val="center"/>
          </w:tcPr>
          <w:p>
            <w:pPr>
              <w:spacing w:line="500" w:lineRule="exact"/>
              <w:jc w:val="center"/>
              <w:rPr>
                <w:rFonts w:ascii="楷体_GB2312" w:eastAsia="楷体_GB2312"/>
                <w:sz w:val="24"/>
              </w:rPr>
            </w:pPr>
            <w:r>
              <w:rPr>
                <w:rFonts w:hint="eastAsia" w:ascii="楷体_GB2312" w:eastAsia="楷体_GB2312"/>
                <w:sz w:val="24"/>
              </w:rPr>
              <w:t>基地</w:t>
            </w:r>
          </w:p>
        </w:tc>
        <w:tc>
          <w:tcPr>
            <w:tcW w:w="2693" w:type="dxa"/>
            <w:gridSpan w:val="3"/>
            <w:vAlign w:val="center"/>
          </w:tcPr>
          <w:p>
            <w:pPr>
              <w:spacing w:line="500" w:lineRule="exact"/>
              <w:jc w:val="center"/>
              <w:rPr>
                <w:rFonts w:ascii="楷体_GB2312" w:eastAsia="楷体_GB2312"/>
                <w:sz w:val="24"/>
              </w:rPr>
            </w:pPr>
          </w:p>
        </w:tc>
        <w:tc>
          <w:tcPr>
            <w:tcW w:w="1559" w:type="dxa"/>
            <w:gridSpan w:val="2"/>
            <w:vAlign w:val="center"/>
          </w:tcPr>
          <w:p>
            <w:pPr>
              <w:spacing w:line="500" w:lineRule="exact"/>
              <w:jc w:val="center"/>
              <w:rPr>
                <w:rFonts w:ascii="楷体_GB2312" w:eastAsia="楷体_GB2312"/>
                <w:sz w:val="24"/>
              </w:rPr>
            </w:pPr>
            <w:r>
              <w:rPr>
                <w:rFonts w:hint="eastAsia" w:ascii="楷体_GB2312" w:eastAsia="楷体_GB2312"/>
                <w:sz w:val="24"/>
              </w:rPr>
              <w:t>面积</w:t>
            </w:r>
          </w:p>
        </w:tc>
        <w:tc>
          <w:tcPr>
            <w:tcW w:w="3508" w:type="dxa"/>
            <w:gridSpan w:val="4"/>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trPr>
        <w:tc>
          <w:tcPr>
            <w:tcW w:w="9499" w:type="dxa"/>
            <w:gridSpan w:val="11"/>
            <w:vAlign w:val="center"/>
          </w:tcPr>
          <w:p>
            <w:pPr>
              <w:spacing w:line="500" w:lineRule="exact"/>
              <w:jc w:val="center"/>
              <w:rPr>
                <w:rFonts w:ascii="楷体_GB2312" w:eastAsia="楷体_GB2312"/>
                <w:b/>
                <w:sz w:val="24"/>
              </w:rPr>
            </w:pPr>
            <w:r>
              <w:rPr>
                <w:rFonts w:hint="eastAsia" w:ascii="楷体_GB2312" w:eastAsia="楷体_GB2312"/>
                <w:b/>
                <w:sz w:val="24"/>
              </w:rPr>
              <w:t>操 作 记 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314" w:type="dxa"/>
            <w:vAlign w:val="center"/>
          </w:tcPr>
          <w:p>
            <w:pPr>
              <w:spacing w:line="500" w:lineRule="exact"/>
              <w:jc w:val="center"/>
              <w:rPr>
                <w:rFonts w:ascii="楷体_GB2312" w:eastAsia="楷体_GB2312"/>
                <w:sz w:val="24"/>
              </w:rPr>
            </w:pPr>
            <w:r>
              <w:rPr>
                <w:rFonts w:hint="eastAsia" w:ascii="楷体_GB2312" w:eastAsia="楷体_GB2312"/>
                <w:sz w:val="24"/>
              </w:rPr>
              <w:t>防治时间</w:t>
            </w:r>
          </w:p>
        </w:tc>
        <w:tc>
          <w:tcPr>
            <w:tcW w:w="1444" w:type="dxa"/>
            <w:gridSpan w:val="2"/>
            <w:vAlign w:val="center"/>
          </w:tcPr>
          <w:p>
            <w:pPr>
              <w:spacing w:line="500" w:lineRule="exact"/>
              <w:jc w:val="center"/>
              <w:rPr>
                <w:rFonts w:ascii="楷体_GB2312" w:eastAsia="楷体_GB2312"/>
                <w:sz w:val="24"/>
              </w:rPr>
            </w:pPr>
            <w:r>
              <w:rPr>
                <w:rFonts w:hint="eastAsia" w:ascii="楷体_GB2312" w:eastAsia="楷体_GB2312"/>
                <w:sz w:val="24"/>
              </w:rPr>
              <w:t>病虫害名称</w:t>
            </w:r>
          </w:p>
        </w:tc>
        <w:tc>
          <w:tcPr>
            <w:tcW w:w="1370" w:type="dxa"/>
            <w:vAlign w:val="center"/>
          </w:tcPr>
          <w:p>
            <w:pPr>
              <w:spacing w:line="500" w:lineRule="exact"/>
              <w:jc w:val="center"/>
              <w:rPr>
                <w:rFonts w:ascii="楷体_GB2312" w:eastAsia="楷体_GB2312"/>
                <w:sz w:val="24"/>
              </w:rPr>
            </w:pPr>
            <w:r>
              <w:rPr>
                <w:rFonts w:hint="eastAsia" w:ascii="楷体_GB2312" w:eastAsia="楷体_GB2312"/>
                <w:sz w:val="24"/>
              </w:rPr>
              <w:t>防治方法</w:t>
            </w:r>
          </w:p>
        </w:tc>
        <w:tc>
          <w:tcPr>
            <w:tcW w:w="871" w:type="dxa"/>
            <w:gridSpan w:val="2"/>
            <w:vAlign w:val="center"/>
          </w:tcPr>
          <w:p>
            <w:pPr>
              <w:spacing w:line="500" w:lineRule="exact"/>
              <w:jc w:val="center"/>
              <w:rPr>
                <w:rFonts w:ascii="楷体_GB2312" w:eastAsia="楷体_GB2312"/>
                <w:sz w:val="24"/>
              </w:rPr>
            </w:pPr>
            <w:r>
              <w:rPr>
                <w:rFonts w:hint="eastAsia" w:ascii="楷体_GB2312" w:eastAsia="楷体_GB2312"/>
                <w:sz w:val="24"/>
              </w:rPr>
              <w:t>天气</w:t>
            </w:r>
          </w:p>
          <w:p>
            <w:pPr>
              <w:spacing w:line="500" w:lineRule="exact"/>
              <w:jc w:val="center"/>
              <w:rPr>
                <w:rFonts w:ascii="楷体_GB2312" w:eastAsia="楷体_GB2312"/>
                <w:sz w:val="24"/>
              </w:rPr>
            </w:pPr>
            <w:r>
              <w:rPr>
                <w:rFonts w:hint="eastAsia" w:ascii="楷体_GB2312" w:eastAsia="楷体_GB2312"/>
                <w:sz w:val="24"/>
              </w:rPr>
              <w:t>状况</w:t>
            </w:r>
          </w:p>
        </w:tc>
        <w:tc>
          <w:tcPr>
            <w:tcW w:w="1287" w:type="dxa"/>
            <w:gridSpan w:val="2"/>
            <w:vAlign w:val="center"/>
          </w:tcPr>
          <w:p>
            <w:pPr>
              <w:spacing w:line="500" w:lineRule="exact"/>
              <w:jc w:val="center"/>
              <w:rPr>
                <w:rFonts w:ascii="楷体_GB2312" w:eastAsia="楷体_GB2312"/>
                <w:sz w:val="24"/>
              </w:rPr>
            </w:pPr>
            <w:r>
              <w:rPr>
                <w:rFonts w:hint="eastAsia" w:ascii="楷体_GB2312" w:eastAsia="楷体_GB2312"/>
                <w:sz w:val="24"/>
              </w:rPr>
              <w:t>农药名称</w:t>
            </w:r>
          </w:p>
        </w:tc>
        <w:tc>
          <w:tcPr>
            <w:tcW w:w="1265" w:type="dxa"/>
            <w:vAlign w:val="center"/>
          </w:tcPr>
          <w:p>
            <w:pPr>
              <w:spacing w:line="500" w:lineRule="exact"/>
              <w:jc w:val="center"/>
              <w:rPr>
                <w:rFonts w:ascii="楷体_GB2312" w:eastAsia="楷体_GB2312"/>
                <w:sz w:val="24"/>
              </w:rPr>
            </w:pPr>
            <w:r>
              <w:rPr>
                <w:rFonts w:hint="eastAsia" w:ascii="楷体_GB2312" w:eastAsia="楷体_GB2312"/>
                <w:sz w:val="24"/>
              </w:rPr>
              <w:t>农药批号</w:t>
            </w:r>
          </w:p>
        </w:tc>
        <w:tc>
          <w:tcPr>
            <w:tcW w:w="1240" w:type="dxa"/>
            <w:vAlign w:val="center"/>
          </w:tcPr>
          <w:p>
            <w:pPr>
              <w:spacing w:line="500" w:lineRule="exact"/>
              <w:jc w:val="center"/>
              <w:rPr>
                <w:rFonts w:ascii="楷体_GB2312" w:eastAsia="楷体_GB2312"/>
                <w:sz w:val="24"/>
              </w:rPr>
            </w:pPr>
            <w:r>
              <w:rPr>
                <w:rFonts w:hint="eastAsia" w:ascii="楷体_GB2312" w:eastAsia="楷体_GB2312"/>
                <w:sz w:val="24"/>
              </w:rPr>
              <w:t>亩施用量</w:t>
            </w:r>
          </w:p>
        </w:tc>
        <w:tc>
          <w:tcPr>
            <w:tcW w:w="708" w:type="dxa"/>
            <w:vAlign w:val="center"/>
          </w:tcPr>
          <w:p>
            <w:pPr>
              <w:spacing w:line="500" w:lineRule="exact"/>
              <w:jc w:val="center"/>
              <w:rPr>
                <w:rFonts w:ascii="楷体_GB2312" w:eastAsia="楷体_GB2312"/>
                <w:sz w:val="24"/>
              </w:rPr>
            </w:pPr>
            <w:r>
              <w:rPr>
                <w:rFonts w:hint="eastAsia" w:ascii="楷体_GB2312" w:eastAsia="楷体_GB2312"/>
                <w:sz w:val="24"/>
              </w:rPr>
              <w:t>是否</w:t>
            </w:r>
          </w:p>
          <w:p>
            <w:pPr>
              <w:spacing w:line="500" w:lineRule="exact"/>
              <w:jc w:val="center"/>
              <w:rPr>
                <w:rFonts w:ascii="楷体_GB2312" w:eastAsia="楷体_GB2312"/>
                <w:sz w:val="24"/>
              </w:rPr>
            </w:pPr>
            <w:r>
              <w:rPr>
                <w:rFonts w:hint="eastAsia" w:ascii="楷体_GB2312" w:eastAsia="楷体_GB2312"/>
                <w:sz w:val="24"/>
              </w:rPr>
              <w:t>清场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314" w:type="dxa"/>
            <w:vAlign w:val="center"/>
          </w:tcPr>
          <w:p>
            <w:pPr>
              <w:spacing w:line="500" w:lineRule="exact"/>
              <w:jc w:val="center"/>
              <w:rPr>
                <w:rFonts w:ascii="楷体_GB2312" w:eastAsia="楷体_GB2312"/>
                <w:sz w:val="24"/>
              </w:rPr>
            </w:pPr>
          </w:p>
        </w:tc>
        <w:tc>
          <w:tcPr>
            <w:tcW w:w="1444" w:type="dxa"/>
            <w:gridSpan w:val="2"/>
            <w:vAlign w:val="center"/>
          </w:tcPr>
          <w:p>
            <w:pPr>
              <w:spacing w:line="500" w:lineRule="exact"/>
              <w:jc w:val="center"/>
              <w:rPr>
                <w:rFonts w:ascii="楷体_GB2312" w:eastAsia="楷体_GB2312"/>
                <w:sz w:val="24"/>
              </w:rPr>
            </w:pPr>
          </w:p>
        </w:tc>
        <w:tc>
          <w:tcPr>
            <w:tcW w:w="1370" w:type="dxa"/>
            <w:vAlign w:val="center"/>
          </w:tcPr>
          <w:p>
            <w:pPr>
              <w:spacing w:line="500" w:lineRule="exact"/>
              <w:jc w:val="center"/>
              <w:rPr>
                <w:rFonts w:ascii="楷体_GB2312" w:eastAsia="楷体_GB2312"/>
                <w:sz w:val="24"/>
              </w:rPr>
            </w:pPr>
          </w:p>
        </w:tc>
        <w:tc>
          <w:tcPr>
            <w:tcW w:w="871" w:type="dxa"/>
            <w:gridSpan w:val="2"/>
            <w:vAlign w:val="center"/>
          </w:tcPr>
          <w:p>
            <w:pPr>
              <w:spacing w:line="500" w:lineRule="exact"/>
              <w:jc w:val="center"/>
              <w:rPr>
                <w:rFonts w:ascii="楷体_GB2312" w:eastAsia="楷体_GB2312"/>
                <w:sz w:val="24"/>
              </w:rPr>
            </w:pPr>
          </w:p>
        </w:tc>
        <w:tc>
          <w:tcPr>
            <w:tcW w:w="1287" w:type="dxa"/>
            <w:gridSpan w:val="2"/>
            <w:vAlign w:val="center"/>
          </w:tcPr>
          <w:p>
            <w:pPr>
              <w:spacing w:line="500" w:lineRule="exact"/>
              <w:jc w:val="center"/>
              <w:rPr>
                <w:rFonts w:ascii="楷体_GB2312" w:eastAsia="楷体_GB2312"/>
                <w:sz w:val="24"/>
              </w:rPr>
            </w:pPr>
          </w:p>
        </w:tc>
        <w:tc>
          <w:tcPr>
            <w:tcW w:w="1265" w:type="dxa"/>
            <w:vAlign w:val="center"/>
          </w:tcPr>
          <w:p>
            <w:pPr>
              <w:spacing w:line="500" w:lineRule="exact"/>
              <w:jc w:val="center"/>
              <w:rPr>
                <w:rFonts w:ascii="楷体_GB2312" w:eastAsia="楷体_GB2312"/>
                <w:sz w:val="24"/>
              </w:rPr>
            </w:pPr>
          </w:p>
        </w:tc>
        <w:tc>
          <w:tcPr>
            <w:tcW w:w="1240" w:type="dxa"/>
            <w:vAlign w:val="center"/>
          </w:tcPr>
          <w:p>
            <w:pPr>
              <w:spacing w:line="500" w:lineRule="exact"/>
              <w:jc w:val="center"/>
              <w:rPr>
                <w:rFonts w:ascii="楷体_GB2312" w:eastAsia="楷体_GB2312"/>
                <w:sz w:val="24"/>
              </w:rPr>
            </w:pPr>
          </w:p>
        </w:tc>
        <w:tc>
          <w:tcPr>
            <w:tcW w:w="708" w:type="dxa"/>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314" w:type="dxa"/>
            <w:vAlign w:val="center"/>
          </w:tcPr>
          <w:p>
            <w:pPr>
              <w:spacing w:line="500" w:lineRule="exact"/>
              <w:jc w:val="center"/>
              <w:rPr>
                <w:rFonts w:ascii="楷体_GB2312" w:eastAsia="楷体_GB2312"/>
                <w:sz w:val="24"/>
              </w:rPr>
            </w:pPr>
          </w:p>
        </w:tc>
        <w:tc>
          <w:tcPr>
            <w:tcW w:w="1444" w:type="dxa"/>
            <w:gridSpan w:val="2"/>
            <w:vAlign w:val="center"/>
          </w:tcPr>
          <w:p>
            <w:pPr>
              <w:spacing w:line="500" w:lineRule="exact"/>
              <w:jc w:val="center"/>
              <w:rPr>
                <w:rFonts w:ascii="楷体_GB2312" w:eastAsia="楷体_GB2312"/>
                <w:sz w:val="24"/>
              </w:rPr>
            </w:pPr>
          </w:p>
        </w:tc>
        <w:tc>
          <w:tcPr>
            <w:tcW w:w="1370" w:type="dxa"/>
            <w:vAlign w:val="center"/>
          </w:tcPr>
          <w:p>
            <w:pPr>
              <w:spacing w:line="500" w:lineRule="exact"/>
              <w:jc w:val="center"/>
              <w:rPr>
                <w:rFonts w:ascii="楷体_GB2312" w:eastAsia="楷体_GB2312"/>
                <w:sz w:val="24"/>
              </w:rPr>
            </w:pPr>
          </w:p>
        </w:tc>
        <w:tc>
          <w:tcPr>
            <w:tcW w:w="871" w:type="dxa"/>
            <w:gridSpan w:val="2"/>
            <w:vAlign w:val="center"/>
          </w:tcPr>
          <w:p>
            <w:pPr>
              <w:spacing w:line="500" w:lineRule="exact"/>
              <w:jc w:val="center"/>
              <w:rPr>
                <w:rFonts w:ascii="楷体_GB2312" w:eastAsia="楷体_GB2312"/>
                <w:sz w:val="24"/>
              </w:rPr>
            </w:pPr>
          </w:p>
        </w:tc>
        <w:tc>
          <w:tcPr>
            <w:tcW w:w="1287" w:type="dxa"/>
            <w:gridSpan w:val="2"/>
            <w:vAlign w:val="center"/>
          </w:tcPr>
          <w:p>
            <w:pPr>
              <w:spacing w:line="500" w:lineRule="exact"/>
              <w:jc w:val="center"/>
              <w:rPr>
                <w:rFonts w:ascii="楷体_GB2312" w:eastAsia="楷体_GB2312"/>
                <w:sz w:val="24"/>
              </w:rPr>
            </w:pPr>
          </w:p>
        </w:tc>
        <w:tc>
          <w:tcPr>
            <w:tcW w:w="1265" w:type="dxa"/>
            <w:vAlign w:val="center"/>
          </w:tcPr>
          <w:p>
            <w:pPr>
              <w:spacing w:line="500" w:lineRule="exact"/>
              <w:jc w:val="center"/>
              <w:rPr>
                <w:rFonts w:ascii="楷体_GB2312" w:eastAsia="楷体_GB2312"/>
                <w:sz w:val="24"/>
              </w:rPr>
            </w:pPr>
          </w:p>
        </w:tc>
        <w:tc>
          <w:tcPr>
            <w:tcW w:w="1240" w:type="dxa"/>
            <w:vAlign w:val="center"/>
          </w:tcPr>
          <w:p>
            <w:pPr>
              <w:spacing w:line="500" w:lineRule="exact"/>
              <w:jc w:val="center"/>
              <w:rPr>
                <w:rFonts w:ascii="楷体_GB2312" w:eastAsia="楷体_GB2312"/>
                <w:sz w:val="24"/>
              </w:rPr>
            </w:pPr>
          </w:p>
        </w:tc>
        <w:tc>
          <w:tcPr>
            <w:tcW w:w="708" w:type="dxa"/>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314" w:type="dxa"/>
            <w:vAlign w:val="center"/>
          </w:tcPr>
          <w:p>
            <w:pPr>
              <w:spacing w:line="500" w:lineRule="exact"/>
              <w:jc w:val="center"/>
              <w:rPr>
                <w:rFonts w:ascii="楷体_GB2312" w:eastAsia="楷体_GB2312"/>
                <w:sz w:val="24"/>
              </w:rPr>
            </w:pPr>
          </w:p>
        </w:tc>
        <w:tc>
          <w:tcPr>
            <w:tcW w:w="1444" w:type="dxa"/>
            <w:gridSpan w:val="2"/>
            <w:vAlign w:val="center"/>
          </w:tcPr>
          <w:p>
            <w:pPr>
              <w:spacing w:line="500" w:lineRule="exact"/>
              <w:jc w:val="center"/>
              <w:rPr>
                <w:rFonts w:ascii="楷体_GB2312" w:eastAsia="楷体_GB2312"/>
                <w:sz w:val="24"/>
              </w:rPr>
            </w:pPr>
          </w:p>
        </w:tc>
        <w:tc>
          <w:tcPr>
            <w:tcW w:w="1370" w:type="dxa"/>
            <w:vAlign w:val="center"/>
          </w:tcPr>
          <w:p>
            <w:pPr>
              <w:spacing w:line="500" w:lineRule="exact"/>
              <w:jc w:val="center"/>
              <w:rPr>
                <w:rFonts w:ascii="楷体_GB2312" w:eastAsia="楷体_GB2312"/>
                <w:sz w:val="24"/>
              </w:rPr>
            </w:pPr>
          </w:p>
        </w:tc>
        <w:tc>
          <w:tcPr>
            <w:tcW w:w="871" w:type="dxa"/>
            <w:gridSpan w:val="2"/>
            <w:vAlign w:val="center"/>
          </w:tcPr>
          <w:p>
            <w:pPr>
              <w:spacing w:line="500" w:lineRule="exact"/>
              <w:jc w:val="center"/>
              <w:rPr>
                <w:rFonts w:ascii="楷体_GB2312" w:eastAsia="楷体_GB2312"/>
                <w:sz w:val="24"/>
              </w:rPr>
            </w:pPr>
          </w:p>
        </w:tc>
        <w:tc>
          <w:tcPr>
            <w:tcW w:w="1287" w:type="dxa"/>
            <w:gridSpan w:val="2"/>
            <w:vAlign w:val="center"/>
          </w:tcPr>
          <w:p>
            <w:pPr>
              <w:spacing w:line="500" w:lineRule="exact"/>
              <w:jc w:val="center"/>
              <w:rPr>
                <w:rFonts w:ascii="楷体_GB2312" w:eastAsia="楷体_GB2312"/>
                <w:sz w:val="24"/>
              </w:rPr>
            </w:pPr>
          </w:p>
        </w:tc>
        <w:tc>
          <w:tcPr>
            <w:tcW w:w="1265" w:type="dxa"/>
            <w:vAlign w:val="center"/>
          </w:tcPr>
          <w:p>
            <w:pPr>
              <w:spacing w:line="500" w:lineRule="exact"/>
              <w:jc w:val="center"/>
              <w:rPr>
                <w:rFonts w:ascii="楷体_GB2312" w:eastAsia="楷体_GB2312"/>
                <w:sz w:val="24"/>
              </w:rPr>
            </w:pPr>
          </w:p>
        </w:tc>
        <w:tc>
          <w:tcPr>
            <w:tcW w:w="1240" w:type="dxa"/>
            <w:vAlign w:val="center"/>
          </w:tcPr>
          <w:p>
            <w:pPr>
              <w:spacing w:line="500" w:lineRule="exact"/>
              <w:jc w:val="center"/>
              <w:rPr>
                <w:rFonts w:ascii="楷体_GB2312" w:eastAsia="楷体_GB2312"/>
                <w:sz w:val="24"/>
              </w:rPr>
            </w:pPr>
          </w:p>
        </w:tc>
        <w:tc>
          <w:tcPr>
            <w:tcW w:w="708" w:type="dxa"/>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314" w:type="dxa"/>
            <w:vAlign w:val="center"/>
          </w:tcPr>
          <w:p>
            <w:pPr>
              <w:spacing w:line="500" w:lineRule="exact"/>
              <w:jc w:val="center"/>
              <w:rPr>
                <w:rFonts w:ascii="楷体_GB2312" w:eastAsia="楷体_GB2312"/>
                <w:sz w:val="24"/>
              </w:rPr>
            </w:pPr>
          </w:p>
        </w:tc>
        <w:tc>
          <w:tcPr>
            <w:tcW w:w="1444" w:type="dxa"/>
            <w:gridSpan w:val="2"/>
            <w:vAlign w:val="center"/>
          </w:tcPr>
          <w:p>
            <w:pPr>
              <w:spacing w:line="500" w:lineRule="exact"/>
              <w:jc w:val="center"/>
              <w:rPr>
                <w:rFonts w:ascii="楷体_GB2312" w:eastAsia="楷体_GB2312"/>
                <w:sz w:val="24"/>
              </w:rPr>
            </w:pPr>
          </w:p>
        </w:tc>
        <w:tc>
          <w:tcPr>
            <w:tcW w:w="1370" w:type="dxa"/>
            <w:vAlign w:val="center"/>
          </w:tcPr>
          <w:p>
            <w:pPr>
              <w:spacing w:line="500" w:lineRule="exact"/>
              <w:jc w:val="center"/>
              <w:rPr>
                <w:rFonts w:ascii="楷体_GB2312" w:eastAsia="楷体_GB2312"/>
                <w:sz w:val="24"/>
              </w:rPr>
            </w:pPr>
          </w:p>
        </w:tc>
        <w:tc>
          <w:tcPr>
            <w:tcW w:w="871" w:type="dxa"/>
            <w:gridSpan w:val="2"/>
            <w:vAlign w:val="center"/>
          </w:tcPr>
          <w:p>
            <w:pPr>
              <w:spacing w:line="500" w:lineRule="exact"/>
              <w:jc w:val="center"/>
              <w:rPr>
                <w:rFonts w:ascii="楷体_GB2312" w:eastAsia="楷体_GB2312"/>
                <w:sz w:val="24"/>
              </w:rPr>
            </w:pPr>
          </w:p>
        </w:tc>
        <w:tc>
          <w:tcPr>
            <w:tcW w:w="1287" w:type="dxa"/>
            <w:gridSpan w:val="2"/>
            <w:vAlign w:val="center"/>
          </w:tcPr>
          <w:p>
            <w:pPr>
              <w:spacing w:line="500" w:lineRule="exact"/>
              <w:jc w:val="center"/>
              <w:rPr>
                <w:rFonts w:ascii="楷体_GB2312" w:eastAsia="楷体_GB2312"/>
                <w:sz w:val="24"/>
              </w:rPr>
            </w:pPr>
          </w:p>
        </w:tc>
        <w:tc>
          <w:tcPr>
            <w:tcW w:w="1265" w:type="dxa"/>
            <w:vAlign w:val="center"/>
          </w:tcPr>
          <w:p>
            <w:pPr>
              <w:spacing w:line="500" w:lineRule="exact"/>
              <w:jc w:val="center"/>
              <w:rPr>
                <w:rFonts w:ascii="楷体_GB2312" w:eastAsia="楷体_GB2312"/>
                <w:sz w:val="24"/>
              </w:rPr>
            </w:pPr>
          </w:p>
        </w:tc>
        <w:tc>
          <w:tcPr>
            <w:tcW w:w="1240" w:type="dxa"/>
            <w:vAlign w:val="center"/>
          </w:tcPr>
          <w:p>
            <w:pPr>
              <w:spacing w:line="500" w:lineRule="exact"/>
              <w:jc w:val="center"/>
              <w:rPr>
                <w:rFonts w:ascii="楷体_GB2312" w:eastAsia="楷体_GB2312"/>
                <w:sz w:val="24"/>
              </w:rPr>
            </w:pPr>
          </w:p>
        </w:tc>
        <w:tc>
          <w:tcPr>
            <w:tcW w:w="708" w:type="dxa"/>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314" w:type="dxa"/>
            <w:vAlign w:val="center"/>
          </w:tcPr>
          <w:p>
            <w:pPr>
              <w:spacing w:line="500" w:lineRule="exact"/>
              <w:jc w:val="center"/>
              <w:rPr>
                <w:rFonts w:ascii="楷体_GB2312" w:eastAsia="楷体_GB2312"/>
                <w:sz w:val="24"/>
              </w:rPr>
            </w:pPr>
          </w:p>
        </w:tc>
        <w:tc>
          <w:tcPr>
            <w:tcW w:w="1444" w:type="dxa"/>
            <w:gridSpan w:val="2"/>
            <w:vAlign w:val="center"/>
          </w:tcPr>
          <w:p>
            <w:pPr>
              <w:spacing w:line="500" w:lineRule="exact"/>
              <w:jc w:val="center"/>
              <w:rPr>
                <w:rFonts w:ascii="楷体_GB2312" w:eastAsia="楷体_GB2312"/>
                <w:sz w:val="24"/>
              </w:rPr>
            </w:pPr>
          </w:p>
        </w:tc>
        <w:tc>
          <w:tcPr>
            <w:tcW w:w="1370" w:type="dxa"/>
            <w:vAlign w:val="center"/>
          </w:tcPr>
          <w:p>
            <w:pPr>
              <w:spacing w:line="500" w:lineRule="exact"/>
              <w:jc w:val="center"/>
              <w:rPr>
                <w:rFonts w:ascii="楷体_GB2312" w:eastAsia="楷体_GB2312"/>
                <w:sz w:val="24"/>
              </w:rPr>
            </w:pPr>
          </w:p>
        </w:tc>
        <w:tc>
          <w:tcPr>
            <w:tcW w:w="871" w:type="dxa"/>
            <w:gridSpan w:val="2"/>
            <w:vAlign w:val="center"/>
          </w:tcPr>
          <w:p>
            <w:pPr>
              <w:spacing w:line="500" w:lineRule="exact"/>
              <w:jc w:val="center"/>
              <w:rPr>
                <w:rFonts w:ascii="楷体_GB2312" w:eastAsia="楷体_GB2312"/>
                <w:sz w:val="24"/>
              </w:rPr>
            </w:pPr>
          </w:p>
        </w:tc>
        <w:tc>
          <w:tcPr>
            <w:tcW w:w="1287" w:type="dxa"/>
            <w:gridSpan w:val="2"/>
            <w:vAlign w:val="center"/>
          </w:tcPr>
          <w:p>
            <w:pPr>
              <w:spacing w:line="500" w:lineRule="exact"/>
              <w:jc w:val="center"/>
              <w:rPr>
                <w:rFonts w:ascii="楷体_GB2312" w:eastAsia="楷体_GB2312"/>
                <w:sz w:val="24"/>
              </w:rPr>
            </w:pPr>
          </w:p>
        </w:tc>
        <w:tc>
          <w:tcPr>
            <w:tcW w:w="1265" w:type="dxa"/>
            <w:vAlign w:val="center"/>
          </w:tcPr>
          <w:p>
            <w:pPr>
              <w:spacing w:line="500" w:lineRule="exact"/>
              <w:jc w:val="center"/>
              <w:rPr>
                <w:rFonts w:ascii="楷体_GB2312" w:eastAsia="楷体_GB2312"/>
                <w:sz w:val="24"/>
              </w:rPr>
            </w:pPr>
          </w:p>
        </w:tc>
        <w:tc>
          <w:tcPr>
            <w:tcW w:w="1240" w:type="dxa"/>
            <w:vAlign w:val="center"/>
          </w:tcPr>
          <w:p>
            <w:pPr>
              <w:spacing w:line="500" w:lineRule="exact"/>
              <w:jc w:val="center"/>
              <w:rPr>
                <w:rFonts w:ascii="楷体_GB2312" w:eastAsia="楷体_GB2312"/>
                <w:sz w:val="24"/>
              </w:rPr>
            </w:pPr>
          </w:p>
        </w:tc>
        <w:tc>
          <w:tcPr>
            <w:tcW w:w="708" w:type="dxa"/>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314" w:type="dxa"/>
            <w:vAlign w:val="center"/>
          </w:tcPr>
          <w:p>
            <w:pPr>
              <w:spacing w:line="500" w:lineRule="exact"/>
              <w:jc w:val="center"/>
              <w:rPr>
                <w:rFonts w:ascii="楷体_GB2312" w:eastAsia="楷体_GB2312"/>
                <w:sz w:val="24"/>
              </w:rPr>
            </w:pPr>
          </w:p>
        </w:tc>
        <w:tc>
          <w:tcPr>
            <w:tcW w:w="1444" w:type="dxa"/>
            <w:gridSpan w:val="2"/>
            <w:vAlign w:val="center"/>
          </w:tcPr>
          <w:p>
            <w:pPr>
              <w:spacing w:line="500" w:lineRule="exact"/>
              <w:jc w:val="center"/>
              <w:rPr>
                <w:rFonts w:ascii="楷体_GB2312" w:eastAsia="楷体_GB2312"/>
                <w:sz w:val="24"/>
              </w:rPr>
            </w:pPr>
          </w:p>
        </w:tc>
        <w:tc>
          <w:tcPr>
            <w:tcW w:w="1370" w:type="dxa"/>
            <w:vAlign w:val="center"/>
          </w:tcPr>
          <w:p>
            <w:pPr>
              <w:spacing w:line="500" w:lineRule="exact"/>
              <w:jc w:val="center"/>
              <w:rPr>
                <w:rFonts w:ascii="楷体_GB2312" w:eastAsia="楷体_GB2312"/>
                <w:sz w:val="24"/>
              </w:rPr>
            </w:pPr>
          </w:p>
        </w:tc>
        <w:tc>
          <w:tcPr>
            <w:tcW w:w="871" w:type="dxa"/>
            <w:gridSpan w:val="2"/>
            <w:vAlign w:val="center"/>
          </w:tcPr>
          <w:p>
            <w:pPr>
              <w:spacing w:line="500" w:lineRule="exact"/>
              <w:jc w:val="center"/>
              <w:rPr>
                <w:rFonts w:ascii="楷体_GB2312" w:eastAsia="楷体_GB2312"/>
                <w:sz w:val="24"/>
              </w:rPr>
            </w:pPr>
          </w:p>
        </w:tc>
        <w:tc>
          <w:tcPr>
            <w:tcW w:w="1287" w:type="dxa"/>
            <w:gridSpan w:val="2"/>
            <w:vAlign w:val="center"/>
          </w:tcPr>
          <w:p>
            <w:pPr>
              <w:spacing w:line="500" w:lineRule="exact"/>
              <w:jc w:val="center"/>
              <w:rPr>
                <w:rFonts w:ascii="楷体_GB2312" w:eastAsia="楷体_GB2312"/>
                <w:sz w:val="24"/>
              </w:rPr>
            </w:pPr>
          </w:p>
        </w:tc>
        <w:tc>
          <w:tcPr>
            <w:tcW w:w="1265" w:type="dxa"/>
            <w:vAlign w:val="center"/>
          </w:tcPr>
          <w:p>
            <w:pPr>
              <w:spacing w:line="500" w:lineRule="exact"/>
              <w:jc w:val="center"/>
              <w:rPr>
                <w:rFonts w:ascii="楷体_GB2312" w:eastAsia="楷体_GB2312"/>
                <w:sz w:val="24"/>
              </w:rPr>
            </w:pPr>
          </w:p>
        </w:tc>
        <w:tc>
          <w:tcPr>
            <w:tcW w:w="1240" w:type="dxa"/>
            <w:vAlign w:val="center"/>
          </w:tcPr>
          <w:p>
            <w:pPr>
              <w:spacing w:line="500" w:lineRule="exact"/>
              <w:jc w:val="center"/>
              <w:rPr>
                <w:rFonts w:ascii="楷体_GB2312" w:eastAsia="楷体_GB2312"/>
                <w:sz w:val="24"/>
              </w:rPr>
            </w:pPr>
          </w:p>
        </w:tc>
        <w:tc>
          <w:tcPr>
            <w:tcW w:w="708" w:type="dxa"/>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314" w:type="dxa"/>
            <w:vAlign w:val="center"/>
          </w:tcPr>
          <w:p>
            <w:pPr>
              <w:spacing w:line="500" w:lineRule="exact"/>
              <w:jc w:val="center"/>
              <w:rPr>
                <w:rFonts w:ascii="楷体_GB2312" w:eastAsia="楷体_GB2312"/>
                <w:sz w:val="24"/>
              </w:rPr>
            </w:pPr>
          </w:p>
        </w:tc>
        <w:tc>
          <w:tcPr>
            <w:tcW w:w="1444" w:type="dxa"/>
            <w:gridSpan w:val="2"/>
            <w:vAlign w:val="center"/>
          </w:tcPr>
          <w:p>
            <w:pPr>
              <w:spacing w:line="500" w:lineRule="exact"/>
              <w:jc w:val="center"/>
              <w:rPr>
                <w:rFonts w:ascii="楷体_GB2312" w:eastAsia="楷体_GB2312"/>
                <w:sz w:val="24"/>
              </w:rPr>
            </w:pPr>
          </w:p>
        </w:tc>
        <w:tc>
          <w:tcPr>
            <w:tcW w:w="1370" w:type="dxa"/>
            <w:vAlign w:val="center"/>
          </w:tcPr>
          <w:p>
            <w:pPr>
              <w:spacing w:line="500" w:lineRule="exact"/>
              <w:jc w:val="center"/>
              <w:rPr>
                <w:rFonts w:ascii="楷体_GB2312" w:eastAsia="楷体_GB2312"/>
                <w:sz w:val="24"/>
              </w:rPr>
            </w:pPr>
          </w:p>
        </w:tc>
        <w:tc>
          <w:tcPr>
            <w:tcW w:w="871" w:type="dxa"/>
            <w:gridSpan w:val="2"/>
            <w:vAlign w:val="center"/>
          </w:tcPr>
          <w:p>
            <w:pPr>
              <w:spacing w:line="500" w:lineRule="exact"/>
              <w:jc w:val="center"/>
              <w:rPr>
                <w:rFonts w:ascii="楷体_GB2312" w:eastAsia="楷体_GB2312"/>
                <w:sz w:val="24"/>
              </w:rPr>
            </w:pPr>
          </w:p>
        </w:tc>
        <w:tc>
          <w:tcPr>
            <w:tcW w:w="1287" w:type="dxa"/>
            <w:gridSpan w:val="2"/>
            <w:vAlign w:val="center"/>
          </w:tcPr>
          <w:p>
            <w:pPr>
              <w:spacing w:line="500" w:lineRule="exact"/>
              <w:jc w:val="center"/>
              <w:rPr>
                <w:rFonts w:ascii="楷体_GB2312" w:eastAsia="楷体_GB2312"/>
                <w:sz w:val="24"/>
              </w:rPr>
            </w:pPr>
          </w:p>
        </w:tc>
        <w:tc>
          <w:tcPr>
            <w:tcW w:w="1265" w:type="dxa"/>
            <w:vAlign w:val="center"/>
          </w:tcPr>
          <w:p>
            <w:pPr>
              <w:spacing w:line="500" w:lineRule="exact"/>
              <w:jc w:val="center"/>
              <w:rPr>
                <w:rFonts w:ascii="楷体_GB2312" w:eastAsia="楷体_GB2312"/>
                <w:sz w:val="24"/>
              </w:rPr>
            </w:pPr>
          </w:p>
        </w:tc>
        <w:tc>
          <w:tcPr>
            <w:tcW w:w="1240" w:type="dxa"/>
            <w:vAlign w:val="center"/>
          </w:tcPr>
          <w:p>
            <w:pPr>
              <w:spacing w:line="500" w:lineRule="exact"/>
              <w:jc w:val="center"/>
              <w:rPr>
                <w:rFonts w:ascii="楷体_GB2312" w:eastAsia="楷体_GB2312"/>
                <w:sz w:val="24"/>
              </w:rPr>
            </w:pPr>
          </w:p>
        </w:tc>
        <w:tc>
          <w:tcPr>
            <w:tcW w:w="708" w:type="dxa"/>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314" w:type="dxa"/>
            <w:vAlign w:val="center"/>
          </w:tcPr>
          <w:p>
            <w:pPr>
              <w:spacing w:line="500" w:lineRule="exact"/>
              <w:jc w:val="center"/>
              <w:rPr>
                <w:rFonts w:ascii="楷体_GB2312" w:eastAsia="楷体_GB2312"/>
                <w:sz w:val="24"/>
              </w:rPr>
            </w:pPr>
          </w:p>
        </w:tc>
        <w:tc>
          <w:tcPr>
            <w:tcW w:w="1444" w:type="dxa"/>
            <w:gridSpan w:val="2"/>
            <w:vAlign w:val="center"/>
          </w:tcPr>
          <w:p>
            <w:pPr>
              <w:spacing w:line="500" w:lineRule="exact"/>
              <w:jc w:val="center"/>
              <w:rPr>
                <w:rFonts w:ascii="楷体_GB2312" w:eastAsia="楷体_GB2312"/>
                <w:sz w:val="24"/>
              </w:rPr>
            </w:pPr>
          </w:p>
        </w:tc>
        <w:tc>
          <w:tcPr>
            <w:tcW w:w="1370" w:type="dxa"/>
            <w:vAlign w:val="center"/>
          </w:tcPr>
          <w:p>
            <w:pPr>
              <w:spacing w:line="500" w:lineRule="exact"/>
              <w:jc w:val="center"/>
              <w:rPr>
                <w:rFonts w:ascii="楷体_GB2312" w:eastAsia="楷体_GB2312"/>
                <w:sz w:val="24"/>
              </w:rPr>
            </w:pPr>
          </w:p>
        </w:tc>
        <w:tc>
          <w:tcPr>
            <w:tcW w:w="871" w:type="dxa"/>
            <w:gridSpan w:val="2"/>
            <w:vAlign w:val="center"/>
          </w:tcPr>
          <w:p>
            <w:pPr>
              <w:spacing w:line="500" w:lineRule="exact"/>
              <w:jc w:val="center"/>
              <w:rPr>
                <w:rFonts w:ascii="楷体_GB2312" w:eastAsia="楷体_GB2312"/>
                <w:sz w:val="24"/>
              </w:rPr>
            </w:pPr>
          </w:p>
        </w:tc>
        <w:tc>
          <w:tcPr>
            <w:tcW w:w="1287" w:type="dxa"/>
            <w:gridSpan w:val="2"/>
            <w:vAlign w:val="center"/>
          </w:tcPr>
          <w:p>
            <w:pPr>
              <w:spacing w:line="500" w:lineRule="exact"/>
              <w:jc w:val="center"/>
              <w:rPr>
                <w:rFonts w:ascii="楷体_GB2312" w:eastAsia="楷体_GB2312"/>
                <w:sz w:val="24"/>
              </w:rPr>
            </w:pPr>
          </w:p>
        </w:tc>
        <w:tc>
          <w:tcPr>
            <w:tcW w:w="1265" w:type="dxa"/>
            <w:vAlign w:val="center"/>
          </w:tcPr>
          <w:p>
            <w:pPr>
              <w:spacing w:line="500" w:lineRule="exact"/>
              <w:jc w:val="center"/>
              <w:rPr>
                <w:rFonts w:ascii="楷体_GB2312" w:eastAsia="楷体_GB2312"/>
                <w:sz w:val="24"/>
              </w:rPr>
            </w:pPr>
          </w:p>
        </w:tc>
        <w:tc>
          <w:tcPr>
            <w:tcW w:w="1240" w:type="dxa"/>
            <w:vAlign w:val="center"/>
          </w:tcPr>
          <w:p>
            <w:pPr>
              <w:spacing w:line="500" w:lineRule="exact"/>
              <w:jc w:val="center"/>
              <w:rPr>
                <w:rFonts w:ascii="楷体_GB2312" w:eastAsia="楷体_GB2312"/>
                <w:sz w:val="24"/>
              </w:rPr>
            </w:pPr>
          </w:p>
        </w:tc>
        <w:tc>
          <w:tcPr>
            <w:tcW w:w="708" w:type="dxa"/>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314" w:type="dxa"/>
            <w:vAlign w:val="center"/>
          </w:tcPr>
          <w:p>
            <w:pPr>
              <w:spacing w:line="500" w:lineRule="exact"/>
              <w:jc w:val="center"/>
              <w:rPr>
                <w:rFonts w:ascii="楷体_GB2312" w:eastAsia="楷体_GB2312"/>
                <w:sz w:val="24"/>
              </w:rPr>
            </w:pPr>
          </w:p>
        </w:tc>
        <w:tc>
          <w:tcPr>
            <w:tcW w:w="1444" w:type="dxa"/>
            <w:gridSpan w:val="2"/>
            <w:vAlign w:val="center"/>
          </w:tcPr>
          <w:p>
            <w:pPr>
              <w:spacing w:line="500" w:lineRule="exact"/>
              <w:jc w:val="center"/>
              <w:rPr>
                <w:rFonts w:ascii="楷体_GB2312" w:eastAsia="楷体_GB2312"/>
                <w:sz w:val="24"/>
              </w:rPr>
            </w:pPr>
          </w:p>
        </w:tc>
        <w:tc>
          <w:tcPr>
            <w:tcW w:w="1370" w:type="dxa"/>
            <w:vAlign w:val="center"/>
          </w:tcPr>
          <w:p>
            <w:pPr>
              <w:spacing w:line="500" w:lineRule="exact"/>
              <w:jc w:val="center"/>
              <w:rPr>
                <w:rFonts w:ascii="楷体_GB2312" w:eastAsia="楷体_GB2312"/>
                <w:sz w:val="24"/>
              </w:rPr>
            </w:pPr>
          </w:p>
        </w:tc>
        <w:tc>
          <w:tcPr>
            <w:tcW w:w="871" w:type="dxa"/>
            <w:gridSpan w:val="2"/>
            <w:vAlign w:val="center"/>
          </w:tcPr>
          <w:p>
            <w:pPr>
              <w:spacing w:line="500" w:lineRule="exact"/>
              <w:jc w:val="center"/>
              <w:rPr>
                <w:rFonts w:ascii="楷体_GB2312" w:eastAsia="楷体_GB2312"/>
                <w:sz w:val="24"/>
              </w:rPr>
            </w:pPr>
          </w:p>
        </w:tc>
        <w:tc>
          <w:tcPr>
            <w:tcW w:w="1287" w:type="dxa"/>
            <w:gridSpan w:val="2"/>
            <w:vAlign w:val="center"/>
          </w:tcPr>
          <w:p>
            <w:pPr>
              <w:spacing w:line="500" w:lineRule="exact"/>
              <w:jc w:val="center"/>
              <w:rPr>
                <w:rFonts w:ascii="楷体_GB2312" w:eastAsia="楷体_GB2312"/>
                <w:sz w:val="24"/>
              </w:rPr>
            </w:pPr>
          </w:p>
        </w:tc>
        <w:tc>
          <w:tcPr>
            <w:tcW w:w="1265" w:type="dxa"/>
            <w:vAlign w:val="center"/>
          </w:tcPr>
          <w:p>
            <w:pPr>
              <w:spacing w:line="500" w:lineRule="exact"/>
              <w:jc w:val="center"/>
              <w:rPr>
                <w:rFonts w:ascii="楷体_GB2312" w:eastAsia="楷体_GB2312"/>
                <w:sz w:val="24"/>
              </w:rPr>
            </w:pPr>
          </w:p>
        </w:tc>
        <w:tc>
          <w:tcPr>
            <w:tcW w:w="1240" w:type="dxa"/>
            <w:vAlign w:val="center"/>
          </w:tcPr>
          <w:p>
            <w:pPr>
              <w:spacing w:line="500" w:lineRule="exact"/>
              <w:jc w:val="center"/>
              <w:rPr>
                <w:rFonts w:ascii="楷体_GB2312" w:eastAsia="楷体_GB2312"/>
                <w:sz w:val="24"/>
              </w:rPr>
            </w:pPr>
          </w:p>
        </w:tc>
        <w:tc>
          <w:tcPr>
            <w:tcW w:w="708" w:type="dxa"/>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314" w:type="dxa"/>
            <w:vAlign w:val="center"/>
          </w:tcPr>
          <w:p>
            <w:pPr>
              <w:spacing w:line="500" w:lineRule="exact"/>
              <w:jc w:val="center"/>
              <w:rPr>
                <w:rFonts w:ascii="楷体_GB2312" w:eastAsia="楷体_GB2312"/>
                <w:sz w:val="24"/>
              </w:rPr>
            </w:pPr>
          </w:p>
        </w:tc>
        <w:tc>
          <w:tcPr>
            <w:tcW w:w="1444" w:type="dxa"/>
            <w:gridSpan w:val="2"/>
            <w:vAlign w:val="center"/>
          </w:tcPr>
          <w:p>
            <w:pPr>
              <w:spacing w:line="500" w:lineRule="exact"/>
              <w:jc w:val="center"/>
              <w:rPr>
                <w:rFonts w:ascii="楷体_GB2312" w:eastAsia="楷体_GB2312"/>
                <w:sz w:val="24"/>
              </w:rPr>
            </w:pPr>
          </w:p>
        </w:tc>
        <w:tc>
          <w:tcPr>
            <w:tcW w:w="1370" w:type="dxa"/>
            <w:vAlign w:val="center"/>
          </w:tcPr>
          <w:p>
            <w:pPr>
              <w:spacing w:line="500" w:lineRule="exact"/>
              <w:jc w:val="center"/>
              <w:rPr>
                <w:rFonts w:ascii="楷体_GB2312" w:eastAsia="楷体_GB2312"/>
                <w:sz w:val="24"/>
              </w:rPr>
            </w:pPr>
          </w:p>
        </w:tc>
        <w:tc>
          <w:tcPr>
            <w:tcW w:w="871" w:type="dxa"/>
            <w:gridSpan w:val="2"/>
            <w:vAlign w:val="center"/>
          </w:tcPr>
          <w:p>
            <w:pPr>
              <w:spacing w:line="500" w:lineRule="exact"/>
              <w:jc w:val="center"/>
              <w:rPr>
                <w:rFonts w:ascii="楷体_GB2312" w:eastAsia="楷体_GB2312"/>
                <w:sz w:val="24"/>
              </w:rPr>
            </w:pPr>
          </w:p>
        </w:tc>
        <w:tc>
          <w:tcPr>
            <w:tcW w:w="1287" w:type="dxa"/>
            <w:gridSpan w:val="2"/>
            <w:vAlign w:val="center"/>
          </w:tcPr>
          <w:p>
            <w:pPr>
              <w:spacing w:line="500" w:lineRule="exact"/>
              <w:jc w:val="center"/>
              <w:rPr>
                <w:rFonts w:ascii="楷体_GB2312" w:eastAsia="楷体_GB2312"/>
                <w:sz w:val="24"/>
              </w:rPr>
            </w:pPr>
          </w:p>
        </w:tc>
        <w:tc>
          <w:tcPr>
            <w:tcW w:w="1265" w:type="dxa"/>
            <w:vAlign w:val="center"/>
          </w:tcPr>
          <w:p>
            <w:pPr>
              <w:spacing w:line="500" w:lineRule="exact"/>
              <w:jc w:val="center"/>
              <w:rPr>
                <w:rFonts w:ascii="楷体_GB2312" w:eastAsia="楷体_GB2312"/>
                <w:sz w:val="24"/>
              </w:rPr>
            </w:pPr>
          </w:p>
        </w:tc>
        <w:tc>
          <w:tcPr>
            <w:tcW w:w="1240" w:type="dxa"/>
            <w:vAlign w:val="center"/>
          </w:tcPr>
          <w:p>
            <w:pPr>
              <w:spacing w:line="500" w:lineRule="exact"/>
              <w:jc w:val="center"/>
              <w:rPr>
                <w:rFonts w:ascii="楷体_GB2312" w:eastAsia="楷体_GB2312"/>
                <w:sz w:val="24"/>
              </w:rPr>
            </w:pPr>
          </w:p>
        </w:tc>
        <w:tc>
          <w:tcPr>
            <w:tcW w:w="708" w:type="dxa"/>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314" w:type="dxa"/>
            <w:vAlign w:val="center"/>
          </w:tcPr>
          <w:p>
            <w:pPr>
              <w:spacing w:line="500" w:lineRule="exact"/>
              <w:jc w:val="center"/>
              <w:rPr>
                <w:rFonts w:ascii="楷体_GB2312" w:eastAsia="楷体_GB2312"/>
                <w:sz w:val="24"/>
              </w:rPr>
            </w:pPr>
          </w:p>
        </w:tc>
        <w:tc>
          <w:tcPr>
            <w:tcW w:w="1444" w:type="dxa"/>
            <w:gridSpan w:val="2"/>
            <w:vAlign w:val="center"/>
          </w:tcPr>
          <w:p>
            <w:pPr>
              <w:spacing w:line="500" w:lineRule="exact"/>
              <w:jc w:val="center"/>
              <w:rPr>
                <w:rFonts w:ascii="楷体_GB2312" w:eastAsia="楷体_GB2312"/>
                <w:sz w:val="24"/>
              </w:rPr>
            </w:pPr>
          </w:p>
        </w:tc>
        <w:tc>
          <w:tcPr>
            <w:tcW w:w="1370" w:type="dxa"/>
            <w:vAlign w:val="center"/>
          </w:tcPr>
          <w:p>
            <w:pPr>
              <w:spacing w:line="500" w:lineRule="exact"/>
              <w:jc w:val="center"/>
              <w:rPr>
                <w:rFonts w:ascii="楷体_GB2312" w:eastAsia="楷体_GB2312"/>
                <w:sz w:val="24"/>
              </w:rPr>
            </w:pPr>
          </w:p>
        </w:tc>
        <w:tc>
          <w:tcPr>
            <w:tcW w:w="871" w:type="dxa"/>
            <w:gridSpan w:val="2"/>
            <w:vAlign w:val="center"/>
          </w:tcPr>
          <w:p>
            <w:pPr>
              <w:spacing w:line="500" w:lineRule="exact"/>
              <w:jc w:val="center"/>
              <w:rPr>
                <w:rFonts w:ascii="楷体_GB2312" w:eastAsia="楷体_GB2312"/>
                <w:sz w:val="24"/>
              </w:rPr>
            </w:pPr>
          </w:p>
        </w:tc>
        <w:tc>
          <w:tcPr>
            <w:tcW w:w="1287" w:type="dxa"/>
            <w:gridSpan w:val="2"/>
            <w:vAlign w:val="center"/>
          </w:tcPr>
          <w:p>
            <w:pPr>
              <w:spacing w:line="500" w:lineRule="exact"/>
              <w:jc w:val="center"/>
              <w:rPr>
                <w:rFonts w:ascii="楷体_GB2312" w:eastAsia="楷体_GB2312"/>
                <w:sz w:val="24"/>
              </w:rPr>
            </w:pPr>
          </w:p>
        </w:tc>
        <w:tc>
          <w:tcPr>
            <w:tcW w:w="1265" w:type="dxa"/>
            <w:vAlign w:val="center"/>
          </w:tcPr>
          <w:p>
            <w:pPr>
              <w:spacing w:line="500" w:lineRule="exact"/>
              <w:jc w:val="center"/>
              <w:rPr>
                <w:rFonts w:ascii="楷体_GB2312" w:eastAsia="楷体_GB2312"/>
                <w:sz w:val="24"/>
              </w:rPr>
            </w:pPr>
          </w:p>
        </w:tc>
        <w:tc>
          <w:tcPr>
            <w:tcW w:w="1240" w:type="dxa"/>
            <w:vAlign w:val="center"/>
          </w:tcPr>
          <w:p>
            <w:pPr>
              <w:spacing w:line="500" w:lineRule="exact"/>
              <w:jc w:val="center"/>
              <w:rPr>
                <w:rFonts w:ascii="楷体_GB2312" w:eastAsia="楷体_GB2312"/>
                <w:sz w:val="24"/>
              </w:rPr>
            </w:pPr>
          </w:p>
        </w:tc>
        <w:tc>
          <w:tcPr>
            <w:tcW w:w="708" w:type="dxa"/>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314" w:type="dxa"/>
            <w:vAlign w:val="center"/>
          </w:tcPr>
          <w:p>
            <w:pPr>
              <w:spacing w:line="500" w:lineRule="exact"/>
              <w:jc w:val="center"/>
              <w:rPr>
                <w:rFonts w:ascii="楷体_GB2312" w:eastAsia="楷体_GB2312"/>
                <w:sz w:val="24"/>
              </w:rPr>
            </w:pPr>
          </w:p>
        </w:tc>
        <w:tc>
          <w:tcPr>
            <w:tcW w:w="1444" w:type="dxa"/>
            <w:gridSpan w:val="2"/>
            <w:vAlign w:val="center"/>
          </w:tcPr>
          <w:p>
            <w:pPr>
              <w:spacing w:line="500" w:lineRule="exact"/>
              <w:jc w:val="center"/>
              <w:rPr>
                <w:rFonts w:ascii="楷体_GB2312" w:eastAsia="楷体_GB2312"/>
                <w:sz w:val="24"/>
              </w:rPr>
            </w:pPr>
          </w:p>
        </w:tc>
        <w:tc>
          <w:tcPr>
            <w:tcW w:w="1370" w:type="dxa"/>
            <w:vAlign w:val="center"/>
          </w:tcPr>
          <w:p>
            <w:pPr>
              <w:spacing w:line="500" w:lineRule="exact"/>
              <w:jc w:val="center"/>
              <w:rPr>
                <w:rFonts w:ascii="楷体_GB2312" w:eastAsia="楷体_GB2312"/>
                <w:sz w:val="24"/>
              </w:rPr>
            </w:pPr>
          </w:p>
        </w:tc>
        <w:tc>
          <w:tcPr>
            <w:tcW w:w="871" w:type="dxa"/>
            <w:gridSpan w:val="2"/>
            <w:vAlign w:val="center"/>
          </w:tcPr>
          <w:p>
            <w:pPr>
              <w:spacing w:line="500" w:lineRule="exact"/>
              <w:jc w:val="center"/>
              <w:rPr>
                <w:rFonts w:ascii="楷体_GB2312" w:eastAsia="楷体_GB2312"/>
                <w:sz w:val="24"/>
              </w:rPr>
            </w:pPr>
          </w:p>
        </w:tc>
        <w:tc>
          <w:tcPr>
            <w:tcW w:w="1287" w:type="dxa"/>
            <w:gridSpan w:val="2"/>
            <w:vAlign w:val="center"/>
          </w:tcPr>
          <w:p>
            <w:pPr>
              <w:spacing w:line="500" w:lineRule="exact"/>
              <w:jc w:val="center"/>
              <w:rPr>
                <w:rFonts w:ascii="楷体_GB2312" w:eastAsia="楷体_GB2312"/>
                <w:sz w:val="24"/>
              </w:rPr>
            </w:pPr>
          </w:p>
        </w:tc>
        <w:tc>
          <w:tcPr>
            <w:tcW w:w="1265" w:type="dxa"/>
            <w:vAlign w:val="center"/>
          </w:tcPr>
          <w:p>
            <w:pPr>
              <w:spacing w:line="500" w:lineRule="exact"/>
              <w:jc w:val="center"/>
              <w:rPr>
                <w:rFonts w:ascii="楷体_GB2312" w:eastAsia="楷体_GB2312"/>
                <w:sz w:val="24"/>
              </w:rPr>
            </w:pPr>
          </w:p>
        </w:tc>
        <w:tc>
          <w:tcPr>
            <w:tcW w:w="1240" w:type="dxa"/>
            <w:vAlign w:val="center"/>
          </w:tcPr>
          <w:p>
            <w:pPr>
              <w:spacing w:line="500" w:lineRule="exact"/>
              <w:jc w:val="center"/>
              <w:rPr>
                <w:rFonts w:ascii="楷体_GB2312" w:eastAsia="楷体_GB2312"/>
                <w:sz w:val="24"/>
              </w:rPr>
            </w:pPr>
          </w:p>
        </w:tc>
        <w:tc>
          <w:tcPr>
            <w:tcW w:w="708" w:type="dxa"/>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314" w:type="dxa"/>
            <w:vAlign w:val="center"/>
          </w:tcPr>
          <w:p>
            <w:pPr>
              <w:spacing w:line="500" w:lineRule="exact"/>
              <w:jc w:val="center"/>
              <w:rPr>
                <w:rFonts w:ascii="楷体_GB2312" w:eastAsia="楷体_GB2312"/>
                <w:sz w:val="24"/>
              </w:rPr>
            </w:pPr>
          </w:p>
        </w:tc>
        <w:tc>
          <w:tcPr>
            <w:tcW w:w="1444" w:type="dxa"/>
            <w:gridSpan w:val="2"/>
            <w:vAlign w:val="center"/>
          </w:tcPr>
          <w:p>
            <w:pPr>
              <w:spacing w:line="500" w:lineRule="exact"/>
              <w:jc w:val="center"/>
              <w:rPr>
                <w:rFonts w:ascii="楷体_GB2312" w:eastAsia="楷体_GB2312"/>
                <w:sz w:val="24"/>
              </w:rPr>
            </w:pPr>
          </w:p>
        </w:tc>
        <w:tc>
          <w:tcPr>
            <w:tcW w:w="1370" w:type="dxa"/>
            <w:vAlign w:val="center"/>
          </w:tcPr>
          <w:p>
            <w:pPr>
              <w:spacing w:line="500" w:lineRule="exact"/>
              <w:jc w:val="center"/>
              <w:rPr>
                <w:rFonts w:ascii="楷体_GB2312" w:eastAsia="楷体_GB2312"/>
                <w:sz w:val="24"/>
              </w:rPr>
            </w:pPr>
          </w:p>
        </w:tc>
        <w:tc>
          <w:tcPr>
            <w:tcW w:w="871" w:type="dxa"/>
            <w:gridSpan w:val="2"/>
            <w:vAlign w:val="center"/>
          </w:tcPr>
          <w:p>
            <w:pPr>
              <w:spacing w:line="500" w:lineRule="exact"/>
              <w:jc w:val="center"/>
              <w:rPr>
                <w:rFonts w:ascii="楷体_GB2312" w:eastAsia="楷体_GB2312"/>
                <w:sz w:val="24"/>
              </w:rPr>
            </w:pPr>
          </w:p>
        </w:tc>
        <w:tc>
          <w:tcPr>
            <w:tcW w:w="1287" w:type="dxa"/>
            <w:gridSpan w:val="2"/>
            <w:vAlign w:val="center"/>
          </w:tcPr>
          <w:p>
            <w:pPr>
              <w:spacing w:line="500" w:lineRule="exact"/>
              <w:jc w:val="center"/>
              <w:rPr>
                <w:rFonts w:ascii="楷体_GB2312" w:eastAsia="楷体_GB2312"/>
                <w:sz w:val="24"/>
              </w:rPr>
            </w:pPr>
          </w:p>
        </w:tc>
        <w:tc>
          <w:tcPr>
            <w:tcW w:w="1265" w:type="dxa"/>
            <w:vAlign w:val="center"/>
          </w:tcPr>
          <w:p>
            <w:pPr>
              <w:spacing w:line="500" w:lineRule="exact"/>
              <w:jc w:val="center"/>
              <w:rPr>
                <w:rFonts w:ascii="楷体_GB2312" w:eastAsia="楷体_GB2312"/>
                <w:sz w:val="24"/>
              </w:rPr>
            </w:pPr>
          </w:p>
        </w:tc>
        <w:tc>
          <w:tcPr>
            <w:tcW w:w="1240" w:type="dxa"/>
            <w:vAlign w:val="center"/>
          </w:tcPr>
          <w:p>
            <w:pPr>
              <w:spacing w:line="500" w:lineRule="exact"/>
              <w:jc w:val="center"/>
              <w:rPr>
                <w:rFonts w:ascii="楷体_GB2312" w:eastAsia="楷体_GB2312"/>
                <w:sz w:val="24"/>
              </w:rPr>
            </w:pPr>
          </w:p>
        </w:tc>
        <w:tc>
          <w:tcPr>
            <w:tcW w:w="708" w:type="dxa"/>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314" w:type="dxa"/>
            <w:vAlign w:val="center"/>
          </w:tcPr>
          <w:p>
            <w:pPr>
              <w:spacing w:line="500" w:lineRule="exact"/>
              <w:jc w:val="center"/>
              <w:rPr>
                <w:rFonts w:ascii="楷体_GB2312" w:eastAsia="楷体_GB2312"/>
                <w:sz w:val="24"/>
              </w:rPr>
            </w:pPr>
          </w:p>
        </w:tc>
        <w:tc>
          <w:tcPr>
            <w:tcW w:w="1444" w:type="dxa"/>
            <w:gridSpan w:val="2"/>
            <w:vAlign w:val="center"/>
          </w:tcPr>
          <w:p>
            <w:pPr>
              <w:spacing w:line="500" w:lineRule="exact"/>
              <w:jc w:val="center"/>
              <w:rPr>
                <w:rFonts w:ascii="楷体_GB2312" w:eastAsia="楷体_GB2312"/>
                <w:sz w:val="24"/>
              </w:rPr>
            </w:pPr>
          </w:p>
        </w:tc>
        <w:tc>
          <w:tcPr>
            <w:tcW w:w="1370" w:type="dxa"/>
            <w:vAlign w:val="center"/>
          </w:tcPr>
          <w:p>
            <w:pPr>
              <w:spacing w:line="500" w:lineRule="exact"/>
              <w:jc w:val="center"/>
              <w:rPr>
                <w:rFonts w:ascii="楷体_GB2312" w:eastAsia="楷体_GB2312"/>
                <w:sz w:val="24"/>
              </w:rPr>
            </w:pPr>
          </w:p>
        </w:tc>
        <w:tc>
          <w:tcPr>
            <w:tcW w:w="871" w:type="dxa"/>
            <w:gridSpan w:val="2"/>
            <w:vAlign w:val="center"/>
          </w:tcPr>
          <w:p>
            <w:pPr>
              <w:spacing w:line="500" w:lineRule="exact"/>
              <w:jc w:val="center"/>
              <w:rPr>
                <w:rFonts w:ascii="楷体_GB2312" w:eastAsia="楷体_GB2312"/>
                <w:sz w:val="24"/>
              </w:rPr>
            </w:pPr>
          </w:p>
        </w:tc>
        <w:tc>
          <w:tcPr>
            <w:tcW w:w="1287" w:type="dxa"/>
            <w:gridSpan w:val="2"/>
            <w:vAlign w:val="center"/>
          </w:tcPr>
          <w:p>
            <w:pPr>
              <w:spacing w:line="500" w:lineRule="exact"/>
              <w:jc w:val="center"/>
              <w:rPr>
                <w:rFonts w:ascii="楷体_GB2312" w:eastAsia="楷体_GB2312"/>
                <w:sz w:val="24"/>
              </w:rPr>
            </w:pPr>
          </w:p>
        </w:tc>
        <w:tc>
          <w:tcPr>
            <w:tcW w:w="1265" w:type="dxa"/>
            <w:vAlign w:val="center"/>
          </w:tcPr>
          <w:p>
            <w:pPr>
              <w:spacing w:line="500" w:lineRule="exact"/>
              <w:jc w:val="center"/>
              <w:rPr>
                <w:rFonts w:ascii="楷体_GB2312" w:eastAsia="楷体_GB2312"/>
                <w:sz w:val="24"/>
              </w:rPr>
            </w:pPr>
          </w:p>
        </w:tc>
        <w:tc>
          <w:tcPr>
            <w:tcW w:w="1240" w:type="dxa"/>
            <w:vAlign w:val="center"/>
          </w:tcPr>
          <w:p>
            <w:pPr>
              <w:spacing w:line="500" w:lineRule="exact"/>
              <w:jc w:val="center"/>
              <w:rPr>
                <w:rFonts w:ascii="楷体_GB2312" w:eastAsia="楷体_GB2312"/>
                <w:sz w:val="24"/>
              </w:rPr>
            </w:pPr>
          </w:p>
        </w:tc>
        <w:tc>
          <w:tcPr>
            <w:tcW w:w="708" w:type="dxa"/>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314" w:type="dxa"/>
            <w:vAlign w:val="center"/>
          </w:tcPr>
          <w:p>
            <w:pPr>
              <w:spacing w:line="500" w:lineRule="exact"/>
              <w:jc w:val="center"/>
              <w:rPr>
                <w:rFonts w:ascii="楷体_GB2312" w:eastAsia="楷体_GB2312"/>
                <w:sz w:val="24"/>
              </w:rPr>
            </w:pPr>
          </w:p>
        </w:tc>
        <w:tc>
          <w:tcPr>
            <w:tcW w:w="1444" w:type="dxa"/>
            <w:gridSpan w:val="2"/>
            <w:vAlign w:val="center"/>
          </w:tcPr>
          <w:p>
            <w:pPr>
              <w:spacing w:line="500" w:lineRule="exact"/>
              <w:jc w:val="center"/>
              <w:rPr>
                <w:rFonts w:ascii="楷体_GB2312" w:eastAsia="楷体_GB2312"/>
                <w:sz w:val="24"/>
              </w:rPr>
            </w:pPr>
          </w:p>
        </w:tc>
        <w:tc>
          <w:tcPr>
            <w:tcW w:w="1370" w:type="dxa"/>
            <w:vAlign w:val="center"/>
          </w:tcPr>
          <w:p>
            <w:pPr>
              <w:spacing w:line="500" w:lineRule="exact"/>
              <w:jc w:val="center"/>
              <w:rPr>
                <w:rFonts w:ascii="楷体_GB2312" w:eastAsia="楷体_GB2312"/>
                <w:sz w:val="24"/>
              </w:rPr>
            </w:pPr>
          </w:p>
        </w:tc>
        <w:tc>
          <w:tcPr>
            <w:tcW w:w="871" w:type="dxa"/>
            <w:gridSpan w:val="2"/>
            <w:vAlign w:val="center"/>
          </w:tcPr>
          <w:p>
            <w:pPr>
              <w:spacing w:line="500" w:lineRule="exact"/>
              <w:jc w:val="center"/>
              <w:rPr>
                <w:rFonts w:ascii="楷体_GB2312" w:eastAsia="楷体_GB2312"/>
                <w:sz w:val="24"/>
              </w:rPr>
            </w:pPr>
          </w:p>
        </w:tc>
        <w:tc>
          <w:tcPr>
            <w:tcW w:w="1287" w:type="dxa"/>
            <w:gridSpan w:val="2"/>
            <w:vAlign w:val="center"/>
          </w:tcPr>
          <w:p>
            <w:pPr>
              <w:spacing w:line="500" w:lineRule="exact"/>
              <w:jc w:val="center"/>
              <w:rPr>
                <w:rFonts w:ascii="楷体_GB2312" w:eastAsia="楷体_GB2312"/>
                <w:sz w:val="24"/>
              </w:rPr>
            </w:pPr>
          </w:p>
        </w:tc>
        <w:tc>
          <w:tcPr>
            <w:tcW w:w="1265" w:type="dxa"/>
            <w:vAlign w:val="center"/>
          </w:tcPr>
          <w:p>
            <w:pPr>
              <w:spacing w:line="500" w:lineRule="exact"/>
              <w:jc w:val="center"/>
              <w:rPr>
                <w:rFonts w:ascii="楷体_GB2312" w:eastAsia="楷体_GB2312"/>
                <w:sz w:val="24"/>
              </w:rPr>
            </w:pPr>
          </w:p>
        </w:tc>
        <w:tc>
          <w:tcPr>
            <w:tcW w:w="1240" w:type="dxa"/>
            <w:vAlign w:val="center"/>
          </w:tcPr>
          <w:p>
            <w:pPr>
              <w:spacing w:line="500" w:lineRule="exact"/>
              <w:jc w:val="center"/>
              <w:rPr>
                <w:rFonts w:ascii="楷体_GB2312" w:eastAsia="楷体_GB2312"/>
                <w:sz w:val="24"/>
              </w:rPr>
            </w:pPr>
          </w:p>
        </w:tc>
        <w:tc>
          <w:tcPr>
            <w:tcW w:w="708" w:type="dxa"/>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314" w:type="dxa"/>
            <w:vAlign w:val="center"/>
          </w:tcPr>
          <w:p>
            <w:pPr>
              <w:spacing w:line="500" w:lineRule="exact"/>
              <w:jc w:val="center"/>
              <w:rPr>
                <w:rFonts w:ascii="楷体_GB2312" w:eastAsia="楷体_GB2312"/>
                <w:sz w:val="24"/>
              </w:rPr>
            </w:pPr>
          </w:p>
        </w:tc>
        <w:tc>
          <w:tcPr>
            <w:tcW w:w="1444" w:type="dxa"/>
            <w:gridSpan w:val="2"/>
            <w:vAlign w:val="center"/>
          </w:tcPr>
          <w:p>
            <w:pPr>
              <w:spacing w:line="500" w:lineRule="exact"/>
              <w:jc w:val="center"/>
              <w:rPr>
                <w:rFonts w:ascii="楷体_GB2312" w:eastAsia="楷体_GB2312"/>
                <w:sz w:val="24"/>
              </w:rPr>
            </w:pPr>
          </w:p>
        </w:tc>
        <w:tc>
          <w:tcPr>
            <w:tcW w:w="1370" w:type="dxa"/>
            <w:vAlign w:val="center"/>
          </w:tcPr>
          <w:p>
            <w:pPr>
              <w:spacing w:line="500" w:lineRule="exact"/>
              <w:jc w:val="center"/>
              <w:rPr>
                <w:rFonts w:ascii="楷体_GB2312" w:eastAsia="楷体_GB2312"/>
                <w:sz w:val="24"/>
              </w:rPr>
            </w:pPr>
          </w:p>
        </w:tc>
        <w:tc>
          <w:tcPr>
            <w:tcW w:w="871" w:type="dxa"/>
            <w:gridSpan w:val="2"/>
            <w:vAlign w:val="center"/>
          </w:tcPr>
          <w:p>
            <w:pPr>
              <w:spacing w:line="500" w:lineRule="exact"/>
              <w:jc w:val="center"/>
              <w:rPr>
                <w:rFonts w:ascii="楷体_GB2312" w:eastAsia="楷体_GB2312"/>
                <w:sz w:val="24"/>
              </w:rPr>
            </w:pPr>
          </w:p>
        </w:tc>
        <w:tc>
          <w:tcPr>
            <w:tcW w:w="1287" w:type="dxa"/>
            <w:gridSpan w:val="2"/>
            <w:vAlign w:val="center"/>
          </w:tcPr>
          <w:p>
            <w:pPr>
              <w:spacing w:line="500" w:lineRule="exact"/>
              <w:jc w:val="center"/>
              <w:rPr>
                <w:rFonts w:ascii="楷体_GB2312" w:eastAsia="楷体_GB2312"/>
                <w:sz w:val="24"/>
              </w:rPr>
            </w:pPr>
          </w:p>
        </w:tc>
        <w:tc>
          <w:tcPr>
            <w:tcW w:w="1265" w:type="dxa"/>
            <w:vAlign w:val="center"/>
          </w:tcPr>
          <w:p>
            <w:pPr>
              <w:spacing w:line="500" w:lineRule="exact"/>
              <w:jc w:val="center"/>
              <w:rPr>
                <w:rFonts w:ascii="楷体_GB2312" w:eastAsia="楷体_GB2312"/>
                <w:sz w:val="24"/>
              </w:rPr>
            </w:pPr>
          </w:p>
        </w:tc>
        <w:tc>
          <w:tcPr>
            <w:tcW w:w="1240" w:type="dxa"/>
            <w:vAlign w:val="center"/>
          </w:tcPr>
          <w:p>
            <w:pPr>
              <w:spacing w:line="500" w:lineRule="exact"/>
              <w:jc w:val="center"/>
              <w:rPr>
                <w:rFonts w:ascii="楷体_GB2312" w:eastAsia="楷体_GB2312"/>
                <w:sz w:val="24"/>
              </w:rPr>
            </w:pPr>
          </w:p>
        </w:tc>
        <w:tc>
          <w:tcPr>
            <w:tcW w:w="708" w:type="dxa"/>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314" w:type="dxa"/>
            <w:vAlign w:val="center"/>
          </w:tcPr>
          <w:p>
            <w:pPr>
              <w:spacing w:line="500" w:lineRule="exact"/>
              <w:jc w:val="center"/>
              <w:rPr>
                <w:rFonts w:ascii="楷体_GB2312" w:eastAsia="楷体_GB2312"/>
                <w:sz w:val="24"/>
              </w:rPr>
            </w:pPr>
          </w:p>
        </w:tc>
        <w:tc>
          <w:tcPr>
            <w:tcW w:w="1444" w:type="dxa"/>
            <w:gridSpan w:val="2"/>
            <w:vAlign w:val="center"/>
          </w:tcPr>
          <w:p>
            <w:pPr>
              <w:spacing w:line="500" w:lineRule="exact"/>
              <w:jc w:val="center"/>
              <w:rPr>
                <w:rFonts w:ascii="楷体_GB2312" w:eastAsia="楷体_GB2312"/>
                <w:sz w:val="24"/>
              </w:rPr>
            </w:pPr>
          </w:p>
        </w:tc>
        <w:tc>
          <w:tcPr>
            <w:tcW w:w="1370" w:type="dxa"/>
            <w:vAlign w:val="center"/>
          </w:tcPr>
          <w:p>
            <w:pPr>
              <w:spacing w:line="500" w:lineRule="exact"/>
              <w:jc w:val="center"/>
              <w:rPr>
                <w:rFonts w:ascii="楷体_GB2312" w:eastAsia="楷体_GB2312"/>
                <w:sz w:val="24"/>
              </w:rPr>
            </w:pPr>
          </w:p>
        </w:tc>
        <w:tc>
          <w:tcPr>
            <w:tcW w:w="871" w:type="dxa"/>
            <w:gridSpan w:val="2"/>
            <w:vAlign w:val="center"/>
          </w:tcPr>
          <w:p>
            <w:pPr>
              <w:spacing w:line="500" w:lineRule="exact"/>
              <w:jc w:val="center"/>
              <w:rPr>
                <w:rFonts w:ascii="楷体_GB2312" w:eastAsia="楷体_GB2312"/>
                <w:sz w:val="24"/>
              </w:rPr>
            </w:pPr>
          </w:p>
        </w:tc>
        <w:tc>
          <w:tcPr>
            <w:tcW w:w="1287" w:type="dxa"/>
            <w:gridSpan w:val="2"/>
            <w:vAlign w:val="center"/>
          </w:tcPr>
          <w:p>
            <w:pPr>
              <w:spacing w:line="500" w:lineRule="exact"/>
              <w:jc w:val="center"/>
              <w:rPr>
                <w:rFonts w:ascii="楷体_GB2312" w:eastAsia="楷体_GB2312"/>
                <w:sz w:val="24"/>
              </w:rPr>
            </w:pPr>
          </w:p>
        </w:tc>
        <w:tc>
          <w:tcPr>
            <w:tcW w:w="1265" w:type="dxa"/>
            <w:vAlign w:val="center"/>
          </w:tcPr>
          <w:p>
            <w:pPr>
              <w:spacing w:line="500" w:lineRule="exact"/>
              <w:jc w:val="center"/>
              <w:rPr>
                <w:rFonts w:ascii="楷体_GB2312" w:eastAsia="楷体_GB2312"/>
                <w:sz w:val="24"/>
              </w:rPr>
            </w:pPr>
          </w:p>
        </w:tc>
        <w:tc>
          <w:tcPr>
            <w:tcW w:w="1240" w:type="dxa"/>
            <w:vAlign w:val="center"/>
          </w:tcPr>
          <w:p>
            <w:pPr>
              <w:spacing w:line="500" w:lineRule="exact"/>
              <w:jc w:val="center"/>
              <w:rPr>
                <w:rFonts w:ascii="楷体_GB2312" w:eastAsia="楷体_GB2312"/>
                <w:sz w:val="24"/>
              </w:rPr>
            </w:pPr>
          </w:p>
        </w:tc>
        <w:tc>
          <w:tcPr>
            <w:tcW w:w="708" w:type="dxa"/>
            <w:vAlign w:val="center"/>
          </w:tcPr>
          <w:p>
            <w:pPr>
              <w:spacing w:line="5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314" w:type="dxa"/>
            <w:vAlign w:val="center"/>
          </w:tcPr>
          <w:p>
            <w:pPr>
              <w:spacing w:line="500" w:lineRule="exact"/>
              <w:jc w:val="center"/>
              <w:rPr>
                <w:rFonts w:ascii="楷体_GB2312" w:eastAsia="楷体_GB2312"/>
                <w:sz w:val="24"/>
              </w:rPr>
            </w:pPr>
          </w:p>
        </w:tc>
        <w:tc>
          <w:tcPr>
            <w:tcW w:w="1444" w:type="dxa"/>
            <w:gridSpan w:val="2"/>
            <w:vAlign w:val="center"/>
          </w:tcPr>
          <w:p>
            <w:pPr>
              <w:spacing w:line="500" w:lineRule="exact"/>
              <w:jc w:val="center"/>
              <w:rPr>
                <w:rFonts w:ascii="楷体_GB2312" w:eastAsia="楷体_GB2312"/>
                <w:sz w:val="24"/>
              </w:rPr>
            </w:pPr>
          </w:p>
        </w:tc>
        <w:tc>
          <w:tcPr>
            <w:tcW w:w="1370" w:type="dxa"/>
            <w:vAlign w:val="center"/>
          </w:tcPr>
          <w:p>
            <w:pPr>
              <w:spacing w:line="500" w:lineRule="exact"/>
              <w:jc w:val="center"/>
              <w:rPr>
                <w:rFonts w:ascii="楷体_GB2312" w:eastAsia="楷体_GB2312"/>
                <w:sz w:val="24"/>
              </w:rPr>
            </w:pPr>
          </w:p>
        </w:tc>
        <w:tc>
          <w:tcPr>
            <w:tcW w:w="871" w:type="dxa"/>
            <w:gridSpan w:val="2"/>
            <w:vAlign w:val="center"/>
          </w:tcPr>
          <w:p>
            <w:pPr>
              <w:spacing w:line="500" w:lineRule="exact"/>
              <w:jc w:val="center"/>
              <w:rPr>
                <w:rFonts w:ascii="楷体_GB2312" w:eastAsia="楷体_GB2312"/>
                <w:sz w:val="24"/>
              </w:rPr>
            </w:pPr>
          </w:p>
        </w:tc>
        <w:tc>
          <w:tcPr>
            <w:tcW w:w="1287" w:type="dxa"/>
            <w:gridSpan w:val="2"/>
            <w:vAlign w:val="center"/>
          </w:tcPr>
          <w:p>
            <w:pPr>
              <w:spacing w:line="500" w:lineRule="exact"/>
              <w:jc w:val="center"/>
              <w:rPr>
                <w:rFonts w:ascii="楷体_GB2312" w:eastAsia="楷体_GB2312"/>
                <w:sz w:val="24"/>
              </w:rPr>
            </w:pPr>
          </w:p>
        </w:tc>
        <w:tc>
          <w:tcPr>
            <w:tcW w:w="1265" w:type="dxa"/>
            <w:vAlign w:val="center"/>
          </w:tcPr>
          <w:p>
            <w:pPr>
              <w:spacing w:line="500" w:lineRule="exact"/>
              <w:jc w:val="center"/>
              <w:rPr>
                <w:rFonts w:ascii="楷体_GB2312" w:eastAsia="楷体_GB2312"/>
                <w:sz w:val="24"/>
              </w:rPr>
            </w:pPr>
          </w:p>
        </w:tc>
        <w:tc>
          <w:tcPr>
            <w:tcW w:w="1240" w:type="dxa"/>
            <w:vAlign w:val="center"/>
          </w:tcPr>
          <w:p>
            <w:pPr>
              <w:spacing w:line="500" w:lineRule="exact"/>
              <w:jc w:val="center"/>
              <w:rPr>
                <w:rFonts w:ascii="楷体_GB2312" w:eastAsia="楷体_GB2312"/>
                <w:sz w:val="24"/>
              </w:rPr>
            </w:pPr>
          </w:p>
        </w:tc>
        <w:tc>
          <w:tcPr>
            <w:tcW w:w="708" w:type="dxa"/>
            <w:vAlign w:val="center"/>
          </w:tcPr>
          <w:p>
            <w:pPr>
              <w:spacing w:line="500" w:lineRule="exact"/>
              <w:jc w:val="center"/>
              <w:rPr>
                <w:rFonts w:ascii="楷体_GB2312" w:eastAsia="楷体_GB2312"/>
                <w:sz w:val="24"/>
              </w:rPr>
            </w:pPr>
          </w:p>
        </w:tc>
      </w:tr>
    </w:tbl>
    <w:p>
      <w:pPr>
        <w:spacing w:line="500" w:lineRule="exact"/>
        <w:jc w:val="left"/>
        <w:rPr>
          <w:rFonts w:ascii="楷体_GB2312" w:eastAsia="楷体_GB2312"/>
          <w:sz w:val="24"/>
        </w:rPr>
        <w:sectPr>
          <w:pgSz w:w="11906" w:h="16838"/>
          <w:pgMar w:top="1701" w:right="1588" w:bottom="1701" w:left="1797" w:header="1701" w:footer="992" w:gutter="0"/>
          <w:pgNumType w:fmt="numberInDash"/>
          <w:cols w:space="720" w:num="1"/>
          <w:titlePg/>
          <w:docGrid w:type="linesAndChars" w:linePitch="312" w:charSpace="0"/>
        </w:sectPr>
      </w:pPr>
      <w:r>
        <w:rPr>
          <w:rFonts w:hint="eastAsia" w:ascii="楷体_GB2312" w:eastAsia="楷体_GB2312"/>
          <w:sz w:val="24"/>
        </w:rPr>
        <w:t xml:space="preserve">      记录人：                                    复核人：</w:t>
      </w:r>
    </w:p>
    <w:p>
      <w:pPr>
        <w:pStyle w:val="5"/>
        <w:jc w:val="center"/>
        <w:rPr>
          <w:rFonts w:hint="default" w:ascii="方正小标宋_GBK" w:hAnsi="方正小标宋_GBK" w:eastAsia="方正小标宋_GBK" w:cs="方正小标宋_GBK"/>
          <w:b w:val="0"/>
          <w:sz w:val="44"/>
          <w:szCs w:val="44"/>
        </w:rPr>
      </w:pPr>
      <w:bookmarkStart w:id="37" w:name="_Toc194309502"/>
      <w:r>
        <w:rPr>
          <w:rFonts w:ascii="方正小标宋_GBK" w:hAnsi="方正小标宋_GBK" w:eastAsia="方正小标宋_GBK" w:cs="方正小标宋_GBK"/>
          <w:b w:val="0"/>
          <w:sz w:val="44"/>
          <w:szCs w:val="44"/>
        </w:rPr>
        <w:t>示例：丹参病虫害综合防治标准操作规程</w:t>
      </w:r>
      <w:bookmarkEnd w:id="37"/>
    </w:p>
    <w:p>
      <w:pPr>
        <w:spacing w:line="560" w:lineRule="exact"/>
        <w:ind w:firstLine="643" w:firstLineChars="200"/>
        <w:rPr>
          <w:rFonts w:ascii="仿宋_GB2312" w:hAnsi="仿宋_GB2312" w:cs="仿宋_GB2312"/>
          <w:szCs w:val="32"/>
        </w:rPr>
      </w:pPr>
      <w:r>
        <w:rPr>
          <w:rFonts w:hint="eastAsia" w:ascii="仿宋_GB2312" w:hAnsi="仿宋_GB2312" w:cs="仿宋_GB2312"/>
          <w:b/>
          <w:bCs/>
          <w:szCs w:val="32"/>
        </w:rPr>
        <w:t>目的：</w:t>
      </w:r>
      <w:r>
        <w:rPr>
          <w:rFonts w:hint="eastAsia" w:ascii="仿宋_GB2312" w:hAnsi="仿宋_GB2312" w:cs="仿宋_GB2312"/>
          <w:szCs w:val="32"/>
        </w:rPr>
        <w:t>控制丹参病虫害的发生，提高丹参产量和品质。</w:t>
      </w:r>
    </w:p>
    <w:p>
      <w:pPr>
        <w:spacing w:line="560" w:lineRule="exact"/>
        <w:ind w:firstLine="643" w:firstLineChars="200"/>
        <w:rPr>
          <w:rFonts w:ascii="仿宋_GB2312" w:hAnsi="仿宋_GB2312" w:cs="仿宋_GB2312"/>
          <w:szCs w:val="32"/>
        </w:rPr>
      </w:pPr>
      <w:r>
        <w:rPr>
          <w:rFonts w:hint="eastAsia" w:ascii="仿宋_GB2312" w:hAnsi="仿宋_GB2312" w:cs="仿宋_GB2312"/>
          <w:b/>
          <w:bCs/>
          <w:szCs w:val="32"/>
        </w:rPr>
        <w:t>范围：</w:t>
      </w:r>
      <w:r>
        <w:rPr>
          <w:rFonts w:hint="eastAsia" w:ascii="仿宋_GB2312" w:hAnsi="仿宋_GB2312" w:cs="仿宋_GB2312"/>
          <w:szCs w:val="32"/>
        </w:rPr>
        <w:t>适用于公司丹参中药材</w:t>
      </w:r>
      <w:r>
        <w:rPr>
          <w:rFonts w:hint="eastAsia" w:cs="仿宋_GB2312"/>
          <w:szCs w:val="32"/>
        </w:rPr>
        <w:t>GAP</w:t>
      </w:r>
      <w:r>
        <w:rPr>
          <w:rFonts w:hint="eastAsia" w:ascii="仿宋_GB2312" w:hAnsi="仿宋_GB2312" w:cs="仿宋_GB2312"/>
          <w:szCs w:val="32"/>
        </w:rPr>
        <w:t>基地丹参病虫害的防治。</w:t>
      </w:r>
    </w:p>
    <w:p>
      <w:pPr>
        <w:spacing w:line="560" w:lineRule="exact"/>
        <w:ind w:firstLine="643" w:firstLineChars="200"/>
        <w:rPr>
          <w:rFonts w:ascii="仿宋_GB2312" w:hAnsi="仿宋_GB2312" w:cs="仿宋_GB2312"/>
          <w:b/>
          <w:bCs/>
          <w:szCs w:val="32"/>
        </w:rPr>
      </w:pPr>
      <w:r>
        <w:rPr>
          <w:rFonts w:hint="eastAsia" w:ascii="仿宋_GB2312" w:hAnsi="仿宋_GB2312" w:cs="仿宋_GB2312"/>
          <w:b/>
          <w:bCs/>
          <w:szCs w:val="32"/>
        </w:rPr>
        <w:t>定义：</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病虫害综合防治：采用农业、生物、物理、化学的方法对植物病虫害进行综合的防治。</w:t>
      </w:r>
    </w:p>
    <w:p>
      <w:pPr>
        <w:spacing w:line="560" w:lineRule="exact"/>
        <w:ind w:firstLine="643" w:firstLineChars="200"/>
        <w:rPr>
          <w:rFonts w:ascii="仿宋_GB2312" w:hAnsi="仿宋_GB2312" w:cs="仿宋_GB2312"/>
          <w:b/>
          <w:bCs/>
          <w:szCs w:val="32"/>
        </w:rPr>
      </w:pPr>
      <w:r>
        <w:rPr>
          <w:rFonts w:hint="eastAsia" w:ascii="仿宋_GB2312" w:hAnsi="仿宋_GB2312" w:cs="仿宋_GB2312"/>
          <w:b/>
          <w:bCs/>
          <w:szCs w:val="32"/>
        </w:rPr>
        <w:t>职责：</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质量管理员：负责本规程实施过程的质量监督。</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生产技术人员：负责本规程实施过程的技术指导。</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生产工人、种植户：负责本规程的具体实施。</w:t>
      </w:r>
    </w:p>
    <w:p>
      <w:pPr>
        <w:spacing w:line="560" w:lineRule="exact"/>
        <w:ind w:firstLine="643" w:firstLineChars="200"/>
        <w:rPr>
          <w:rFonts w:ascii="仿宋_GB2312" w:hAnsi="仿宋_GB2312" w:cs="仿宋_GB2312"/>
          <w:b/>
          <w:bCs/>
          <w:szCs w:val="32"/>
        </w:rPr>
      </w:pPr>
      <w:r>
        <w:rPr>
          <w:rFonts w:hint="eastAsia" w:ascii="仿宋_GB2312" w:hAnsi="仿宋_GB2312" w:cs="仿宋_GB2312"/>
          <w:b/>
          <w:bCs/>
          <w:szCs w:val="32"/>
        </w:rPr>
        <w:t>内容：</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经过多年的观察和记录，发现丹参基地的病虫害不是很严重，总体上成散发状态，没有大面积爆发的记录，这可能与基地严格执行倒茬管理制度有关，因为丹参病虫害的发生与种植地是否重茬有密切的关系。丹参基地病虫害发生虽然较轻，但也不能忽视爆发的可能，鉴于此，公司制定以下病虫害防治预案：</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经调查长清地区丹参生长期间主要的病虫害有：根腐病、叶斑病、根结线虫、菟丝子、蚜虫、银纹夜蛾等。无论什么病虫害，常规要求采用预防为主，防治结合，合理运用农业、生物、物理的方法及其它有效生态手段，切断病菌和虫卵滋生条件的策略。把病虫害控制在发生前，保护产地环境质量。</w:t>
      </w:r>
    </w:p>
    <w:p>
      <w:pPr>
        <w:spacing w:line="560" w:lineRule="exact"/>
        <w:ind w:firstLine="640" w:firstLineChars="200"/>
        <w:rPr>
          <w:rFonts w:ascii="仿宋_GB2312" w:hAnsi="仿宋_GB2312" w:cs="仿宋_GB2312"/>
          <w:szCs w:val="32"/>
        </w:rPr>
      </w:pPr>
      <w:r>
        <w:rPr>
          <w:rFonts w:hint="eastAsia" w:cs="仿宋_GB2312"/>
          <w:szCs w:val="32"/>
        </w:rPr>
        <w:t>1.</w:t>
      </w:r>
      <w:r>
        <w:rPr>
          <w:rFonts w:hint="eastAsia" w:ascii="仿宋_GB2312" w:hAnsi="仿宋_GB2312" w:cs="仿宋_GB2312"/>
          <w:szCs w:val="32"/>
        </w:rPr>
        <w:t xml:space="preserve"> 病虫害危害程度确定</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为最大限度的减少农药的使用量，现根据试验结果和当地病虫害防治经验，将丹参的病害和虫害确定了不同的等级，并根据爆发程度确定不同的防治策略。</w:t>
      </w:r>
    </w:p>
    <w:p>
      <w:pPr>
        <w:spacing w:line="560" w:lineRule="exact"/>
        <w:ind w:firstLine="640" w:firstLineChars="200"/>
        <w:rPr>
          <w:rFonts w:ascii="仿宋_GB2312" w:hAnsi="仿宋_GB2312" w:cs="仿宋_GB2312"/>
          <w:szCs w:val="32"/>
        </w:rPr>
      </w:pPr>
      <w:r>
        <w:rPr>
          <w:rFonts w:hint="eastAsia" w:cs="仿宋_GB2312"/>
          <w:szCs w:val="32"/>
        </w:rPr>
        <w:t>1</w:t>
      </w:r>
      <w:r>
        <w:rPr>
          <w:rFonts w:hint="eastAsia" w:ascii="仿宋_GB2312" w:hAnsi="仿宋_GB2312" w:cs="仿宋_GB2312"/>
          <w:szCs w:val="32"/>
        </w:rPr>
        <w:t>.</w:t>
      </w:r>
      <w:r>
        <w:rPr>
          <w:rFonts w:hint="eastAsia" w:cs="仿宋_GB2312"/>
          <w:szCs w:val="32"/>
        </w:rPr>
        <w:t>1</w:t>
      </w:r>
      <w:r>
        <w:rPr>
          <w:rFonts w:hint="eastAsia" w:ascii="仿宋_GB2312" w:hAnsi="仿宋_GB2312" w:cs="仿宋_GB2312"/>
          <w:szCs w:val="32"/>
        </w:rPr>
        <w:t xml:space="preserve"> 病害危害程度确定：</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依据丹参病虫害防治试验研究结果和当地病虫害防治的经验，将公司基地的丹参病害发生程度确定为</w:t>
      </w:r>
      <w:r>
        <w:rPr>
          <w:rFonts w:hint="eastAsia" w:cs="仿宋_GB2312"/>
          <w:szCs w:val="32"/>
        </w:rPr>
        <w:t>6</w:t>
      </w:r>
      <w:r>
        <w:rPr>
          <w:rFonts w:hint="eastAsia" w:ascii="仿宋_GB2312" w:hAnsi="仿宋_GB2312" w:cs="仿宋_GB2312"/>
          <w:szCs w:val="32"/>
        </w:rPr>
        <w:t>个等级，并根据不同的发生程度，给出具体的防治意见。</w:t>
      </w:r>
    </w:p>
    <w:p>
      <w:pPr>
        <w:spacing w:line="500" w:lineRule="exact"/>
        <w:ind w:left="720" w:hanging="723" w:hangingChars="300"/>
        <w:jc w:val="center"/>
        <w:rPr>
          <w:rFonts w:ascii="仿宋_GB2312" w:hAnsi="仿宋_GB2312" w:cs="仿宋_GB2312"/>
          <w:sz w:val="24"/>
        </w:rPr>
      </w:pPr>
      <w:r>
        <w:rPr>
          <w:rFonts w:hint="eastAsia" w:ascii="仿宋_GB2312" w:hAnsi="仿宋_GB2312" w:cs="仿宋_GB2312"/>
          <w:b/>
          <w:bCs/>
          <w:sz w:val="24"/>
        </w:rPr>
        <w:t>表</w:t>
      </w:r>
      <w:r>
        <w:rPr>
          <w:rFonts w:hint="eastAsia" w:cs="仿宋_GB2312"/>
          <w:b/>
          <w:bCs/>
          <w:sz w:val="24"/>
        </w:rPr>
        <w:t>1</w:t>
      </w:r>
      <w:r>
        <w:rPr>
          <w:rFonts w:hint="eastAsia" w:ascii="仿宋_GB2312" w:hAnsi="仿宋_GB2312" w:cs="仿宋_GB2312"/>
          <w:b/>
          <w:bCs/>
          <w:sz w:val="24"/>
        </w:rPr>
        <w:t xml:space="preserve">   丹参病害危害程度确定表</w:t>
      </w:r>
    </w:p>
    <w:tbl>
      <w:tblPr>
        <w:tblStyle w:val="10"/>
        <w:tblW w:w="851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08"/>
        <w:gridCol w:w="3345"/>
        <w:gridCol w:w="30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0" w:hRule="atLeast"/>
          <w:jc w:val="center"/>
        </w:trPr>
        <w:tc>
          <w:tcPr>
            <w:tcW w:w="2108" w:type="dxa"/>
            <w:vAlign w:val="center"/>
          </w:tcPr>
          <w:p>
            <w:pPr>
              <w:spacing w:line="500" w:lineRule="exact"/>
              <w:jc w:val="center"/>
              <w:rPr>
                <w:rFonts w:ascii="仿宋_GB2312" w:hAnsi="仿宋_GB2312" w:cs="仿宋_GB2312"/>
                <w:b/>
                <w:bCs/>
                <w:sz w:val="24"/>
              </w:rPr>
            </w:pPr>
            <w:r>
              <w:rPr>
                <w:rFonts w:hint="eastAsia" w:ascii="仿宋_GB2312" w:hAnsi="仿宋_GB2312" w:cs="仿宋_GB2312"/>
                <w:b/>
                <w:bCs/>
                <w:sz w:val="24"/>
              </w:rPr>
              <w:t>发生程度</w:t>
            </w:r>
          </w:p>
        </w:tc>
        <w:tc>
          <w:tcPr>
            <w:tcW w:w="3345" w:type="dxa"/>
            <w:tcBorders>
              <w:bottom w:val="single" w:color="auto" w:sz="4" w:space="0"/>
            </w:tcBorders>
            <w:vAlign w:val="center"/>
          </w:tcPr>
          <w:p>
            <w:pPr>
              <w:spacing w:line="500" w:lineRule="exact"/>
              <w:jc w:val="center"/>
              <w:rPr>
                <w:rFonts w:ascii="仿宋_GB2312" w:hAnsi="仿宋_GB2312" w:cs="仿宋_GB2312"/>
                <w:b/>
                <w:bCs/>
                <w:sz w:val="24"/>
              </w:rPr>
            </w:pPr>
            <w:r>
              <w:rPr>
                <w:rFonts w:hint="eastAsia" w:ascii="仿宋_GB2312" w:hAnsi="仿宋_GB2312" w:cs="仿宋_GB2312"/>
                <w:b/>
                <w:bCs/>
                <w:sz w:val="24"/>
              </w:rPr>
              <w:t>发生率(%)</w:t>
            </w:r>
          </w:p>
        </w:tc>
        <w:tc>
          <w:tcPr>
            <w:tcW w:w="3061" w:type="dxa"/>
            <w:tcBorders>
              <w:bottom w:val="single" w:color="auto" w:sz="4" w:space="0"/>
            </w:tcBorders>
            <w:vAlign w:val="center"/>
          </w:tcPr>
          <w:p>
            <w:pPr>
              <w:spacing w:line="500" w:lineRule="exact"/>
              <w:jc w:val="center"/>
              <w:rPr>
                <w:rFonts w:ascii="仿宋_GB2312" w:hAnsi="仿宋_GB2312" w:cs="仿宋_GB2312"/>
                <w:b/>
                <w:bCs/>
                <w:sz w:val="24"/>
              </w:rPr>
            </w:pPr>
            <w:r>
              <w:rPr>
                <w:rFonts w:hint="eastAsia" w:ascii="仿宋_GB2312" w:hAnsi="仿宋_GB2312" w:cs="仿宋_GB2312"/>
                <w:b/>
                <w:bCs/>
                <w:sz w:val="24"/>
              </w:rPr>
              <w:t>处理意见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0" w:hRule="atLeast"/>
          <w:jc w:val="center"/>
        </w:trPr>
        <w:tc>
          <w:tcPr>
            <w:tcW w:w="2108" w:type="dxa"/>
            <w:vAlign w:val="center"/>
          </w:tcPr>
          <w:p>
            <w:pPr>
              <w:spacing w:line="500" w:lineRule="exact"/>
              <w:jc w:val="center"/>
              <w:rPr>
                <w:rFonts w:ascii="仿宋_GB2312" w:hAnsi="仿宋_GB2312" w:cs="仿宋_GB2312"/>
                <w:color w:val="000000"/>
                <w:sz w:val="24"/>
              </w:rPr>
            </w:pPr>
            <w:r>
              <w:rPr>
                <w:rFonts w:hint="eastAsia" w:ascii="仿宋_GB2312" w:hAnsi="仿宋_GB2312" w:cs="仿宋_GB2312"/>
                <w:color w:val="000000"/>
                <w:sz w:val="24"/>
              </w:rPr>
              <w:t>极轻（+）</w:t>
            </w:r>
          </w:p>
        </w:tc>
        <w:tc>
          <w:tcPr>
            <w:tcW w:w="3345" w:type="dxa"/>
            <w:vAlign w:val="center"/>
          </w:tcPr>
          <w:p>
            <w:pPr>
              <w:spacing w:line="500" w:lineRule="exact"/>
              <w:jc w:val="center"/>
              <w:rPr>
                <w:rFonts w:ascii="仿宋_GB2312" w:hAnsi="仿宋_GB2312" w:cs="仿宋_GB2312"/>
                <w:sz w:val="24"/>
              </w:rPr>
            </w:pPr>
            <w:r>
              <w:rPr>
                <w:rFonts w:hint="eastAsia" w:ascii="仿宋_GB2312" w:hAnsi="仿宋_GB2312" w:cs="仿宋_GB2312"/>
                <w:sz w:val="24"/>
              </w:rPr>
              <w:t>病株率≤</w:t>
            </w:r>
            <w:r>
              <w:rPr>
                <w:rFonts w:hint="eastAsia" w:cs="仿宋_GB2312"/>
                <w:sz w:val="24"/>
              </w:rPr>
              <w:t>3</w:t>
            </w:r>
            <w:r>
              <w:rPr>
                <w:rFonts w:hint="eastAsia" w:ascii="仿宋_GB2312" w:hAnsi="仿宋_GB2312" w:cs="仿宋_GB2312"/>
                <w:sz w:val="24"/>
              </w:rPr>
              <w:t>%</w:t>
            </w:r>
          </w:p>
        </w:tc>
        <w:tc>
          <w:tcPr>
            <w:tcW w:w="3061" w:type="dxa"/>
            <w:tcBorders>
              <w:bottom w:val="single" w:color="auto" w:sz="4" w:space="0"/>
            </w:tcBorders>
            <w:vAlign w:val="center"/>
          </w:tcPr>
          <w:p>
            <w:pPr>
              <w:spacing w:line="500" w:lineRule="exact"/>
              <w:jc w:val="center"/>
              <w:rPr>
                <w:rFonts w:ascii="仿宋_GB2312" w:hAnsi="仿宋_GB2312" w:cs="仿宋_GB2312"/>
                <w:sz w:val="24"/>
              </w:rPr>
            </w:pPr>
            <w:r>
              <w:rPr>
                <w:rFonts w:hint="eastAsia" w:ascii="仿宋_GB2312" w:hAnsi="仿宋_GB2312" w:cs="仿宋_GB2312"/>
                <w:sz w:val="24"/>
              </w:rPr>
              <w:t>不进行防治。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96" w:hRule="atLeast"/>
          <w:jc w:val="center"/>
        </w:trPr>
        <w:tc>
          <w:tcPr>
            <w:tcW w:w="2108" w:type="dxa"/>
            <w:vAlign w:val="center"/>
          </w:tcPr>
          <w:p>
            <w:pPr>
              <w:spacing w:line="500" w:lineRule="exact"/>
              <w:jc w:val="center"/>
              <w:rPr>
                <w:rFonts w:ascii="仿宋_GB2312" w:hAnsi="仿宋_GB2312" w:cs="仿宋_GB2312"/>
                <w:color w:val="000000"/>
                <w:sz w:val="24"/>
              </w:rPr>
            </w:pPr>
            <w:r>
              <w:rPr>
                <w:rFonts w:hint="eastAsia" w:ascii="仿宋_GB2312" w:hAnsi="仿宋_GB2312" w:cs="仿宋_GB2312"/>
                <w:color w:val="000000"/>
                <w:sz w:val="24"/>
              </w:rPr>
              <w:t>较轻（++）</w:t>
            </w:r>
          </w:p>
        </w:tc>
        <w:tc>
          <w:tcPr>
            <w:tcW w:w="3345" w:type="dxa"/>
            <w:vAlign w:val="center"/>
          </w:tcPr>
          <w:p>
            <w:pPr>
              <w:spacing w:line="500" w:lineRule="exact"/>
              <w:jc w:val="center"/>
              <w:rPr>
                <w:rFonts w:ascii="仿宋_GB2312" w:hAnsi="仿宋_GB2312" w:cs="仿宋_GB2312"/>
                <w:sz w:val="24"/>
              </w:rPr>
            </w:pPr>
            <w:r>
              <w:rPr>
                <w:rFonts w:hint="eastAsia" w:cs="仿宋_GB2312"/>
                <w:sz w:val="24"/>
              </w:rPr>
              <w:t>3</w:t>
            </w:r>
            <w:r>
              <w:rPr>
                <w:rFonts w:hint="eastAsia" w:ascii="仿宋_GB2312" w:hAnsi="仿宋_GB2312" w:cs="仿宋_GB2312"/>
                <w:sz w:val="24"/>
              </w:rPr>
              <w:t>%＜病株率≤</w:t>
            </w:r>
            <w:r>
              <w:rPr>
                <w:rFonts w:hint="eastAsia" w:cs="仿宋_GB2312"/>
                <w:sz w:val="24"/>
              </w:rPr>
              <w:t>7</w:t>
            </w:r>
            <w:r>
              <w:rPr>
                <w:rFonts w:hint="eastAsia" w:ascii="仿宋_GB2312" w:hAnsi="仿宋_GB2312" w:cs="仿宋_GB2312"/>
                <w:sz w:val="24"/>
              </w:rPr>
              <w:t>%</w:t>
            </w:r>
          </w:p>
        </w:tc>
        <w:tc>
          <w:tcPr>
            <w:tcW w:w="3061" w:type="dxa"/>
            <w:vMerge w:val="restart"/>
            <w:tcBorders>
              <w:top w:val="single" w:color="auto" w:sz="4" w:space="0"/>
            </w:tcBorders>
            <w:vAlign w:val="center"/>
          </w:tcPr>
          <w:p>
            <w:pPr>
              <w:spacing w:line="500" w:lineRule="exact"/>
              <w:jc w:val="left"/>
              <w:rPr>
                <w:rFonts w:ascii="仿宋_GB2312" w:hAnsi="仿宋_GB2312" w:cs="仿宋_GB2312"/>
                <w:sz w:val="24"/>
              </w:rPr>
            </w:pPr>
            <w:r>
              <w:rPr>
                <w:rFonts w:hint="eastAsia" w:ascii="仿宋_GB2312" w:hAnsi="仿宋_GB2312" w:cs="仿宋_GB2312"/>
                <w:sz w:val="24"/>
              </w:rPr>
              <w:t>不进行化学防治，人工将病株或发病的叶片、茎干清除出田间，并销毁。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05" w:hRule="atLeast"/>
          <w:jc w:val="center"/>
        </w:trPr>
        <w:tc>
          <w:tcPr>
            <w:tcW w:w="2108" w:type="dxa"/>
            <w:vAlign w:val="center"/>
          </w:tcPr>
          <w:p>
            <w:pPr>
              <w:spacing w:line="500" w:lineRule="exact"/>
              <w:jc w:val="center"/>
              <w:rPr>
                <w:rFonts w:ascii="仿宋_GB2312" w:hAnsi="仿宋_GB2312" w:cs="仿宋_GB2312"/>
                <w:color w:val="000000"/>
                <w:sz w:val="24"/>
              </w:rPr>
            </w:pPr>
            <w:r>
              <w:rPr>
                <w:rFonts w:hint="eastAsia" w:ascii="仿宋_GB2312" w:hAnsi="仿宋_GB2312" w:cs="仿宋_GB2312"/>
                <w:color w:val="000000"/>
                <w:sz w:val="24"/>
              </w:rPr>
              <w:t>轻（+++）</w:t>
            </w:r>
          </w:p>
        </w:tc>
        <w:tc>
          <w:tcPr>
            <w:tcW w:w="3345" w:type="dxa"/>
            <w:vAlign w:val="center"/>
          </w:tcPr>
          <w:p>
            <w:pPr>
              <w:spacing w:line="500" w:lineRule="exact"/>
              <w:jc w:val="center"/>
              <w:rPr>
                <w:rFonts w:ascii="仿宋_GB2312" w:hAnsi="仿宋_GB2312" w:cs="仿宋_GB2312"/>
                <w:sz w:val="24"/>
              </w:rPr>
            </w:pPr>
            <w:r>
              <w:rPr>
                <w:rFonts w:hint="eastAsia" w:cs="仿宋_GB2312"/>
                <w:sz w:val="24"/>
              </w:rPr>
              <w:t>7</w:t>
            </w:r>
            <w:r>
              <w:rPr>
                <w:rFonts w:hint="eastAsia" w:ascii="仿宋_GB2312" w:hAnsi="仿宋_GB2312" w:cs="仿宋_GB2312"/>
                <w:sz w:val="24"/>
              </w:rPr>
              <w:t>%＜病株率≤</w:t>
            </w:r>
            <w:r>
              <w:rPr>
                <w:rFonts w:hint="eastAsia" w:cs="仿宋_GB2312"/>
                <w:sz w:val="24"/>
              </w:rPr>
              <w:t>10</w:t>
            </w:r>
            <w:r>
              <w:rPr>
                <w:rFonts w:hint="eastAsia" w:ascii="仿宋_GB2312" w:hAnsi="仿宋_GB2312" w:cs="仿宋_GB2312"/>
                <w:sz w:val="24"/>
              </w:rPr>
              <w:t>%</w:t>
            </w:r>
          </w:p>
        </w:tc>
        <w:tc>
          <w:tcPr>
            <w:tcW w:w="3061" w:type="dxa"/>
            <w:vMerge w:val="continue"/>
            <w:vAlign w:val="center"/>
          </w:tcPr>
          <w:p>
            <w:pPr>
              <w:spacing w:line="500" w:lineRule="exact"/>
              <w:jc w:val="center"/>
              <w:rPr>
                <w:rFonts w:ascii="仿宋_GB2312" w:hAnsi="仿宋_GB2312" w:cs="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0" w:hRule="atLeast"/>
          <w:jc w:val="center"/>
        </w:trPr>
        <w:tc>
          <w:tcPr>
            <w:tcW w:w="2108" w:type="dxa"/>
            <w:vAlign w:val="center"/>
          </w:tcPr>
          <w:p>
            <w:pPr>
              <w:spacing w:line="500" w:lineRule="exact"/>
              <w:jc w:val="center"/>
              <w:rPr>
                <w:rFonts w:ascii="仿宋_GB2312" w:hAnsi="仿宋_GB2312" w:cs="仿宋_GB2312"/>
                <w:color w:val="000000"/>
                <w:sz w:val="24"/>
              </w:rPr>
            </w:pPr>
            <w:r>
              <w:rPr>
                <w:rFonts w:hint="eastAsia" w:ascii="仿宋_GB2312" w:hAnsi="仿宋_GB2312" w:cs="仿宋_GB2312"/>
                <w:color w:val="000000"/>
                <w:sz w:val="24"/>
              </w:rPr>
              <w:t>较重（++++）</w:t>
            </w:r>
          </w:p>
        </w:tc>
        <w:tc>
          <w:tcPr>
            <w:tcW w:w="3345" w:type="dxa"/>
            <w:vAlign w:val="center"/>
          </w:tcPr>
          <w:p>
            <w:pPr>
              <w:spacing w:line="500" w:lineRule="exact"/>
              <w:jc w:val="center"/>
              <w:rPr>
                <w:rFonts w:ascii="仿宋_GB2312" w:hAnsi="仿宋_GB2312" w:cs="仿宋_GB2312"/>
                <w:sz w:val="24"/>
              </w:rPr>
            </w:pPr>
            <w:r>
              <w:rPr>
                <w:rFonts w:hint="eastAsia" w:cs="仿宋_GB2312"/>
                <w:sz w:val="24"/>
              </w:rPr>
              <w:t>10</w:t>
            </w:r>
            <w:r>
              <w:rPr>
                <w:rFonts w:hint="eastAsia" w:ascii="仿宋_GB2312" w:hAnsi="仿宋_GB2312" w:cs="仿宋_GB2312"/>
                <w:sz w:val="24"/>
              </w:rPr>
              <w:t>%＜病株率≤</w:t>
            </w:r>
            <w:r>
              <w:rPr>
                <w:rFonts w:hint="eastAsia" w:cs="仿宋_GB2312"/>
                <w:sz w:val="24"/>
              </w:rPr>
              <w:t>15</w:t>
            </w:r>
            <w:r>
              <w:rPr>
                <w:rFonts w:hint="eastAsia" w:ascii="仿宋_GB2312" w:hAnsi="仿宋_GB2312" w:cs="仿宋_GB2312"/>
                <w:sz w:val="24"/>
              </w:rPr>
              <w:t>%</w:t>
            </w:r>
          </w:p>
        </w:tc>
        <w:tc>
          <w:tcPr>
            <w:tcW w:w="3061" w:type="dxa"/>
            <w:vMerge w:val="restart"/>
            <w:vAlign w:val="center"/>
          </w:tcPr>
          <w:p>
            <w:pPr>
              <w:spacing w:line="500" w:lineRule="exact"/>
              <w:jc w:val="center"/>
              <w:rPr>
                <w:rFonts w:ascii="仿宋_GB2312" w:hAnsi="仿宋_GB2312" w:cs="仿宋_GB2312"/>
                <w:sz w:val="24"/>
              </w:rPr>
            </w:pPr>
            <w:r>
              <w:rPr>
                <w:rFonts w:hint="eastAsia" w:ascii="仿宋_GB2312" w:hAnsi="仿宋_GB2312" w:cs="仿宋_GB2312"/>
                <w:sz w:val="24"/>
              </w:rPr>
              <w:t>确定病害种类后，根据本规程防治预案进行化学防治。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0" w:hRule="atLeast"/>
          <w:jc w:val="center"/>
        </w:trPr>
        <w:tc>
          <w:tcPr>
            <w:tcW w:w="2108" w:type="dxa"/>
            <w:vAlign w:val="center"/>
          </w:tcPr>
          <w:p>
            <w:pPr>
              <w:spacing w:line="500" w:lineRule="exact"/>
              <w:jc w:val="center"/>
              <w:rPr>
                <w:rFonts w:ascii="仿宋_GB2312" w:hAnsi="仿宋_GB2312" w:cs="仿宋_GB2312"/>
                <w:color w:val="000000"/>
                <w:sz w:val="24"/>
              </w:rPr>
            </w:pPr>
            <w:r>
              <w:rPr>
                <w:rFonts w:hint="eastAsia" w:ascii="仿宋_GB2312" w:hAnsi="仿宋_GB2312" w:cs="仿宋_GB2312"/>
                <w:color w:val="000000"/>
                <w:sz w:val="24"/>
              </w:rPr>
              <w:t>重（+++++）</w:t>
            </w:r>
          </w:p>
        </w:tc>
        <w:tc>
          <w:tcPr>
            <w:tcW w:w="3345" w:type="dxa"/>
            <w:vAlign w:val="center"/>
          </w:tcPr>
          <w:p>
            <w:pPr>
              <w:spacing w:line="500" w:lineRule="exact"/>
              <w:jc w:val="center"/>
              <w:rPr>
                <w:rFonts w:ascii="仿宋_GB2312" w:hAnsi="仿宋_GB2312" w:cs="仿宋_GB2312"/>
                <w:sz w:val="24"/>
              </w:rPr>
            </w:pPr>
            <w:r>
              <w:rPr>
                <w:rFonts w:hint="eastAsia" w:cs="仿宋_GB2312"/>
                <w:sz w:val="24"/>
              </w:rPr>
              <w:t>15</w:t>
            </w:r>
            <w:r>
              <w:rPr>
                <w:rFonts w:hint="eastAsia" w:ascii="仿宋_GB2312" w:hAnsi="仿宋_GB2312" w:cs="仿宋_GB2312"/>
                <w:sz w:val="24"/>
              </w:rPr>
              <w:t>%＜病株率≤</w:t>
            </w:r>
            <w:r>
              <w:rPr>
                <w:rFonts w:hint="eastAsia" w:cs="仿宋_GB2312"/>
                <w:sz w:val="24"/>
              </w:rPr>
              <w:t>20</w:t>
            </w:r>
            <w:r>
              <w:rPr>
                <w:rFonts w:hint="eastAsia" w:ascii="仿宋_GB2312" w:hAnsi="仿宋_GB2312" w:cs="仿宋_GB2312"/>
                <w:sz w:val="24"/>
              </w:rPr>
              <w:t>%</w:t>
            </w:r>
          </w:p>
        </w:tc>
        <w:tc>
          <w:tcPr>
            <w:tcW w:w="3061" w:type="dxa"/>
            <w:vMerge w:val="continue"/>
            <w:vAlign w:val="center"/>
          </w:tcPr>
          <w:p>
            <w:pPr>
              <w:spacing w:line="500" w:lineRule="exact"/>
              <w:jc w:val="center"/>
              <w:rPr>
                <w:rFonts w:ascii="仿宋_GB2312" w:hAnsi="仿宋_GB2312" w:cs="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0" w:hRule="atLeast"/>
          <w:jc w:val="center"/>
        </w:trPr>
        <w:tc>
          <w:tcPr>
            <w:tcW w:w="2108" w:type="dxa"/>
            <w:vAlign w:val="center"/>
          </w:tcPr>
          <w:p>
            <w:pPr>
              <w:spacing w:line="500" w:lineRule="exact"/>
              <w:jc w:val="center"/>
              <w:rPr>
                <w:rFonts w:ascii="仿宋_GB2312" w:hAnsi="仿宋_GB2312" w:cs="仿宋_GB2312"/>
                <w:color w:val="000000"/>
                <w:sz w:val="24"/>
              </w:rPr>
            </w:pPr>
            <w:r>
              <w:rPr>
                <w:rFonts w:hint="eastAsia" w:ascii="仿宋_GB2312" w:hAnsi="仿宋_GB2312" w:cs="仿宋_GB2312"/>
                <w:color w:val="000000"/>
                <w:sz w:val="24"/>
              </w:rPr>
              <w:t>极重（++++++）</w:t>
            </w:r>
          </w:p>
        </w:tc>
        <w:tc>
          <w:tcPr>
            <w:tcW w:w="3345" w:type="dxa"/>
            <w:vAlign w:val="center"/>
          </w:tcPr>
          <w:p>
            <w:pPr>
              <w:spacing w:line="500" w:lineRule="exact"/>
              <w:jc w:val="center"/>
              <w:rPr>
                <w:rFonts w:ascii="仿宋_GB2312" w:hAnsi="仿宋_GB2312" w:cs="仿宋_GB2312"/>
                <w:sz w:val="24"/>
              </w:rPr>
            </w:pPr>
            <w:r>
              <w:rPr>
                <w:rFonts w:hint="eastAsia" w:ascii="仿宋_GB2312" w:hAnsi="仿宋_GB2312" w:cs="仿宋_GB2312"/>
                <w:sz w:val="24"/>
              </w:rPr>
              <w:t>病株率＞</w:t>
            </w:r>
            <w:r>
              <w:rPr>
                <w:rFonts w:hint="eastAsia" w:cs="仿宋_GB2312"/>
                <w:sz w:val="24"/>
              </w:rPr>
              <w:t>20</w:t>
            </w:r>
            <w:r>
              <w:rPr>
                <w:rFonts w:hint="eastAsia" w:ascii="仿宋_GB2312" w:hAnsi="仿宋_GB2312" w:cs="仿宋_GB2312"/>
                <w:sz w:val="24"/>
              </w:rPr>
              <w:t>%</w:t>
            </w:r>
          </w:p>
        </w:tc>
        <w:tc>
          <w:tcPr>
            <w:tcW w:w="3061" w:type="dxa"/>
            <w:vMerge w:val="continue"/>
            <w:vAlign w:val="center"/>
          </w:tcPr>
          <w:p>
            <w:pPr>
              <w:spacing w:line="500" w:lineRule="exact"/>
              <w:jc w:val="center"/>
              <w:rPr>
                <w:rFonts w:ascii="仿宋_GB2312" w:hAnsi="仿宋_GB2312" w:cs="仿宋_GB2312"/>
                <w:sz w:val="24"/>
              </w:rPr>
            </w:pPr>
          </w:p>
        </w:tc>
      </w:tr>
    </w:tbl>
    <w:p>
      <w:pPr>
        <w:spacing w:line="560" w:lineRule="exact"/>
        <w:ind w:firstLine="640" w:firstLineChars="200"/>
        <w:rPr>
          <w:rFonts w:ascii="仿宋_GB2312" w:hAnsi="仿宋_GB2312" w:cs="仿宋_GB2312"/>
          <w:szCs w:val="32"/>
        </w:rPr>
      </w:pPr>
      <w:r>
        <w:rPr>
          <w:rFonts w:hint="eastAsia" w:cs="仿宋_GB2312"/>
          <w:szCs w:val="32"/>
        </w:rPr>
        <w:t>1</w:t>
      </w:r>
      <w:r>
        <w:rPr>
          <w:rFonts w:hint="eastAsia" w:ascii="仿宋_GB2312" w:hAnsi="仿宋_GB2312" w:cs="仿宋_GB2312"/>
          <w:szCs w:val="32"/>
        </w:rPr>
        <w:t>.</w:t>
      </w:r>
      <w:r>
        <w:rPr>
          <w:rFonts w:hint="eastAsia" w:cs="仿宋_GB2312"/>
          <w:szCs w:val="32"/>
        </w:rPr>
        <w:t>2</w:t>
      </w:r>
      <w:r>
        <w:rPr>
          <w:rFonts w:hint="eastAsia" w:ascii="仿宋_GB2312" w:hAnsi="仿宋_GB2312" w:cs="仿宋_GB2312"/>
          <w:szCs w:val="32"/>
        </w:rPr>
        <w:t xml:space="preserve"> 虫害危害程度确定</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依据丹参病虫害防治试验研究结果和当地病虫害防治的经验，将公司基地的丹参虫害发生程度确定为</w:t>
      </w:r>
      <w:r>
        <w:rPr>
          <w:rFonts w:hint="eastAsia" w:cs="仿宋_GB2312"/>
          <w:szCs w:val="32"/>
        </w:rPr>
        <w:t>6</w:t>
      </w:r>
      <w:r>
        <w:rPr>
          <w:rFonts w:hint="eastAsia" w:ascii="仿宋_GB2312" w:hAnsi="仿宋_GB2312" w:cs="仿宋_GB2312"/>
          <w:szCs w:val="32"/>
        </w:rPr>
        <w:t>个等级，并根据不同的发生程度，给出具体的防治意见。</w:t>
      </w:r>
    </w:p>
    <w:p>
      <w:pPr>
        <w:spacing w:line="500" w:lineRule="exact"/>
        <w:ind w:left="720" w:hanging="723" w:hangingChars="300"/>
        <w:jc w:val="center"/>
        <w:rPr>
          <w:rFonts w:ascii="仿宋_GB2312" w:hAnsi="仿宋_GB2312" w:cs="仿宋_GB2312"/>
          <w:sz w:val="24"/>
        </w:rPr>
      </w:pPr>
      <w:r>
        <w:rPr>
          <w:rFonts w:hint="eastAsia" w:ascii="仿宋_GB2312" w:hAnsi="仿宋_GB2312" w:cs="仿宋_GB2312"/>
          <w:b/>
          <w:bCs/>
          <w:sz w:val="24"/>
        </w:rPr>
        <w:t>表</w:t>
      </w:r>
      <w:r>
        <w:rPr>
          <w:rFonts w:hint="eastAsia" w:cs="仿宋_GB2312"/>
          <w:b/>
          <w:bCs/>
          <w:sz w:val="24"/>
        </w:rPr>
        <w:t>2</w:t>
      </w:r>
      <w:r>
        <w:rPr>
          <w:rFonts w:hint="eastAsia" w:ascii="仿宋_GB2312" w:hAnsi="仿宋_GB2312" w:cs="仿宋_GB2312"/>
          <w:b/>
          <w:bCs/>
          <w:sz w:val="24"/>
        </w:rPr>
        <w:t xml:space="preserve">   丹参虫害危害程度确定表</w:t>
      </w:r>
    </w:p>
    <w:tbl>
      <w:tblPr>
        <w:tblStyle w:val="10"/>
        <w:tblW w:w="878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93"/>
        <w:gridCol w:w="3515"/>
        <w:gridCol w:w="31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5" w:hRule="atLeast"/>
          <w:jc w:val="center"/>
        </w:trPr>
        <w:tc>
          <w:tcPr>
            <w:tcW w:w="2093" w:type="dxa"/>
            <w:vAlign w:val="center"/>
          </w:tcPr>
          <w:p>
            <w:pPr>
              <w:spacing w:line="500" w:lineRule="exact"/>
              <w:jc w:val="center"/>
              <w:rPr>
                <w:rFonts w:ascii="仿宋_GB2312" w:hAnsi="仿宋_GB2312" w:cs="仿宋_GB2312"/>
                <w:b/>
                <w:bCs/>
                <w:sz w:val="24"/>
              </w:rPr>
            </w:pPr>
            <w:r>
              <w:rPr>
                <w:rFonts w:hint="eastAsia" w:ascii="仿宋_GB2312" w:hAnsi="仿宋_GB2312" w:cs="仿宋_GB2312"/>
                <w:b/>
                <w:bCs/>
                <w:sz w:val="24"/>
              </w:rPr>
              <w:t>发生程度</w:t>
            </w:r>
          </w:p>
        </w:tc>
        <w:tc>
          <w:tcPr>
            <w:tcW w:w="3515" w:type="dxa"/>
            <w:tcBorders>
              <w:bottom w:val="single" w:color="auto" w:sz="4" w:space="0"/>
            </w:tcBorders>
            <w:vAlign w:val="center"/>
          </w:tcPr>
          <w:p>
            <w:pPr>
              <w:spacing w:line="500" w:lineRule="exact"/>
              <w:jc w:val="center"/>
              <w:rPr>
                <w:rFonts w:ascii="仿宋_GB2312" w:hAnsi="仿宋_GB2312" w:cs="仿宋_GB2312"/>
                <w:b/>
                <w:bCs/>
                <w:sz w:val="24"/>
              </w:rPr>
            </w:pPr>
            <w:r>
              <w:rPr>
                <w:rFonts w:hint="eastAsia" w:ascii="仿宋_GB2312" w:hAnsi="仿宋_GB2312" w:cs="仿宋_GB2312"/>
                <w:b/>
                <w:bCs/>
                <w:sz w:val="24"/>
              </w:rPr>
              <w:t>虫口数/㎡</w:t>
            </w:r>
          </w:p>
        </w:tc>
        <w:tc>
          <w:tcPr>
            <w:tcW w:w="3175" w:type="dxa"/>
            <w:tcBorders>
              <w:bottom w:val="single" w:color="auto" w:sz="4" w:space="0"/>
            </w:tcBorders>
            <w:vAlign w:val="center"/>
          </w:tcPr>
          <w:p>
            <w:pPr>
              <w:spacing w:line="500" w:lineRule="exact"/>
              <w:jc w:val="center"/>
              <w:rPr>
                <w:rFonts w:ascii="仿宋_GB2312" w:hAnsi="仿宋_GB2312" w:cs="仿宋_GB2312"/>
                <w:b/>
                <w:bCs/>
                <w:sz w:val="24"/>
              </w:rPr>
            </w:pPr>
            <w:r>
              <w:rPr>
                <w:rFonts w:hint="eastAsia" w:ascii="仿宋_GB2312" w:hAnsi="仿宋_GB2312" w:cs="仿宋_GB2312"/>
                <w:b/>
                <w:bCs/>
                <w:sz w:val="24"/>
              </w:rPr>
              <w:t>处理意见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5" w:hRule="atLeast"/>
          <w:jc w:val="center"/>
        </w:trPr>
        <w:tc>
          <w:tcPr>
            <w:tcW w:w="2093" w:type="dxa"/>
            <w:vAlign w:val="center"/>
          </w:tcPr>
          <w:p>
            <w:pPr>
              <w:spacing w:line="500" w:lineRule="exact"/>
              <w:jc w:val="center"/>
              <w:rPr>
                <w:rFonts w:ascii="仿宋_GB2312" w:hAnsi="仿宋_GB2312" w:cs="仿宋_GB2312"/>
                <w:color w:val="000000"/>
                <w:sz w:val="24"/>
              </w:rPr>
            </w:pPr>
            <w:r>
              <w:rPr>
                <w:rFonts w:hint="eastAsia" w:ascii="仿宋_GB2312" w:hAnsi="仿宋_GB2312" w:cs="仿宋_GB2312"/>
                <w:color w:val="000000"/>
                <w:sz w:val="24"/>
              </w:rPr>
              <w:t>极轻（+）</w:t>
            </w:r>
          </w:p>
        </w:tc>
        <w:tc>
          <w:tcPr>
            <w:tcW w:w="3515" w:type="dxa"/>
            <w:vAlign w:val="center"/>
          </w:tcPr>
          <w:p>
            <w:pPr>
              <w:spacing w:line="500" w:lineRule="exact"/>
              <w:jc w:val="center"/>
              <w:rPr>
                <w:rFonts w:ascii="仿宋_GB2312" w:hAnsi="仿宋_GB2312" w:cs="仿宋_GB2312"/>
                <w:sz w:val="24"/>
              </w:rPr>
            </w:pPr>
            <w:r>
              <w:rPr>
                <w:rFonts w:hint="eastAsia" w:ascii="仿宋_GB2312" w:hAnsi="仿宋_GB2312" w:cs="仿宋_GB2312"/>
                <w:sz w:val="24"/>
              </w:rPr>
              <w:t>虫口数/㎡≤</w:t>
            </w:r>
            <w:r>
              <w:rPr>
                <w:rFonts w:hint="eastAsia" w:cs="仿宋_GB2312"/>
                <w:sz w:val="24"/>
              </w:rPr>
              <w:t>2</w:t>
            </w:r>
            <w:r>
              <w:rPr>
                <w:rFonts w:hint="eastAsia" w:ascii="仿宋_GB2312" w:hAnsi="仿宋_GB2312" w:cs="仿宋_GB2312"/>
                <w:sz w:val="24"/>
              </w:rPr>
              <w:t>头</w:t>
            </w:r>
          </w:p>
        </w:tc>
        <w:tc>
          <w:tcPr>
            <w:tcW w:w="3175" w:type="dxa"/>
            <w:tcBorders>
              <w:bottom w:val="single" w:color="auto" w:sz="4" w:space="0"/>
            </w:tcBorders>
            <w:vAlign w:val="center"/>
          </w:tcPr>
          <w:p>
            <w:pPr>
              <w:spacing w:line="500" w:lineRule="exact"/>
              <w:jc w:val="center"/>
              <w:rPr>
                <w:rFonts w:ascii="仿宋_GB2312" w:hAnsi="仿宋_GB2312" w:cs="仿宋_GB2312"/>
                <w:sz w:val="24"/>
              </w:rPr>
            </w:pPr>
            <w:r>
              <w:rPr>
                <w:rFonts w:hint="eastAsia" w:ascii="仿宋_GB2312" w:hAnsi="仿宋_GB2312" w:cs="仿宋_GB2312"/>
                <w:sz w:val="24"/>
              </w:rPr>
              <w:t>不进行防治。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5" w:hRule="atLeast"/>
          <w:jc w:val="center"/>
        </w:trPr>
        <w:tc>
          <w:tcPr>
            <w:tcW w:w="2093" w:type="dxa"/>
            <w:vAlign w:val="center"/>
          </w:tcPr>
          <w:p>
            <w:pPr>
              <w:spacing w:line="500" w:lineRule="exact"/>
              <w:jc w:val="center"/>
              <w:rPr>
                <w:rFonts w:ascii="仿宋_GB2312" w:hAnsi="仿宋_GB2312" w:cs="仿宋_GB2312"/>
                <w:color w:val="000000"/>
                <w:sz w:val="24"/>
              </w:rPr>
            </w:pPr>
            <w:r>
              <w:rPr>
                <w:rFonts w:hint="eastAsia" w:ascii="仿宋_GB2312" w:hAnsi="仿宋_GB2312" w:cs="仿宋_GB2312"/>
                <w:color w:val="000000"/>
                <w:sz w:val="24"/>
              </w:rPr>
              <w:t>较轻（++）</w:t>
            </w:r>
          </w:p>
        </w:tc>
        <w:tc>
          <w:tcPr>
            <w:tcW w:w="3515" w:type="dxa"/>
            <w:vAlign w:val="center"/>
          </w:tcPr>
          <w:p>
            <w:pPr>
              <w:spacing w:line="500" w:lineRule="exact"/>
              <w:jc w:val="center"/>
              <w:rPr>
                <w:rFonts w:ascii="仿宋_GB2312" w:hAnsi="仿宋_GB2312" w:cs="仿宋_GB2312"/>
                <w:sz w:val="24"/>
              </w:rPr>
            </w:pPr>
            <w:r>
              <w:rPr>
                <w:rFonts w:hint="eastAsia" w:cs="仿宋_GB2312"/>
                <w:sz w:val="24"/>
              </w:rPr>
              <w:t>2</w:t>
            </w:r>
            <w:r>
              <w:rPr>
                <w:rFonts w:hint="eastAsia" w:ascii="仿宋_GB2312" w:hAnsi="仿宋_GB2312" w:cs="仿宋_GB2312"/>
                <w:sz w:val="24"/>
              </w:rPr>
              <w:t>头＜虫口数/㎡≤</w:t>
            </w:r>
            <w:r>
              <w:rPr>
                <w:rFonts w:hint="eastAsia" w:cs="仿宋_GB2312"/>
                <w:sz w:val="24"/>
              </w:rPr>
              <w:t>5</w:t>
            </w:r>
            <w:r>
              <w:rPr>
                <w:rFonts w:hint="eastAsia" w:ascii="仿宋_GB2312" w:hAnsi="仿宋_GB2312" w:cs="仿宋_GB2312"/>
                <w:sz w:val="24"/>
              </w:rPr>
              <w:t>头</w:t>
            </w:r>
          </w:p>
        </w:tc>
        <w:tc>
          <w:tcPr>
            <w:tcW w:w="3175" w:type="dxa"/>
            <w:vMerge w:val="restart"/>
            <w:tcBorders>
              <w:top w:val="single" w:color="auto" w:sz="4" w:space="0"/>
            </w:tcBorders>
            <w:vAlign w:val="center"/>
          </w:tcPr>
          <w:p>
            <w:pPr>
              <w:spacing w:line="500" w:lineRule="exact"/>
              <w:jc w:val="center"/>
              <w:rPr>
                <w:rFonts w:ascii="仿宋_GB2312" w:hAnsi="仿宋_GB2312" w:cs="仿宋_GB2312"/>
                <w:sz w:val="24"/>
              </w:rPr>
            </w:pPr>
            <w:r>
              <w:rPr>
                <w:rFonts w:hint="eastAsia" w:ascii="仿宋_GB2312" w:hAnsi="仿宋_GB2312" w:cs="仿宋_GB2312"/>
                <w:sz w:val="24"/>
              </w:rPr>
              <w:t>不进行化学防治，人工扑捉将虫害清除出田间。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5" w:hRule="atLeast"/>
          <w:jc w:val="center"/>
        </w:trPr>
        <w:tc>
          <w:tcPr>
            <w:tcW w:w="2093" w:type="dxa"/>
            <w:vAlign w:val="center"/>
          </w:tcPr>
          <w:p>
            <w:pPr>
              <w:spacing w:line="500" w:lineRule="exact"/>
              <w:jc w:val="center"/>
              <w:rPr>
                <w:rFonts w:ascii="仿宋_GB2312" w:hAnsi="仿宋_GB2312" w:cs="仿宋_GB2312"/>
                <w:color w:val="000000"/>
                <w:sz w:val="24"/>
              </w:rPr>
            </w:pPr>
            <w:r>
              <w:rPr>
                <w:rFonts w:hint="eastAsia" w:ascii="仿宋_GB2312" w:hAnsi="仿宋_GB2312" w:cs="仿宋_GB2312"/>
                <w:color w:val="000000"/>
                <w:sz w:val="24"/>
              </w:rPr>
              <w:t>轻（+++）</w:t>
            </w:r>
          </w:p>
        </w:tc>
        <w:tc>
          <w:tcPr>
            <w:tcW w:w="3515" w:type="dxa"/>
            <w:vAlign w:val="center"/>
          </w:tcPr>
          <w:p>
            <w:pPr>
              <w:spacing w:line="500" w:lineRule="exact"/>
              <w:jc w:val="center"/>
              <w:rPr>
                <w:rFonts w:ascii="仿宋_GB2312" w:hAnsi="仿宋_GB2312" w:cs="仿宋_GB2312"/>
                <w:sz w:val="24"/>
              </w:rPr>
            </w:pPr>
            <w:r>
              <w:rPr>
                <w:rFonts w:hint="eastAsia" w:cs="仿宋_GB2312"/>
                <w:sz w:val="24"/>
              </w:rPr>
              <w:t>5</w:t>
            </w:r>
            <w:r>
              <w:rPr>
                <w:rFonts w:hint="eastAsia" w:ascii="仿宋_GB2312" w:hAnsi="仿宋_GB2312" w:cs="仿宋_GB2312"/>
                <w:sz w:val="24"/>
              </w:rPr>
              <w:t>头＜虫口数/㎡≤</w:t>
            </w:r>
            <w:r>
              <w:rPr>
                <w:rFonts w:hint="eastAsia" w:cs="仿宋_GB2312"/>
                <w:sz w:val="24"/>
              </w:rPr>
              <w:t>8</w:t>
            </w:r>
            <w:r>
              <w:rPr>
                <w:rFonts w:hint="eastAsia" w:ascii="仿宋_GB2312" w:hAnsi="仿宋_GB2312" w:cs="仿宋_GB2312"/>
                <w:sz w:val="24"/>
              </w:rPr>
              <w:t>头</w:t>
            </w:r>
          </w:p>
        </w:tc>
        <w:tc>
          <w:tcPr>
            <w:tcW w:w="3175" w:type="dxa"/>
            <w:vMerge w:val="continue"/>
            <w:vAlign w:val="center"/>
          </w:tcPr>
          <w:p>
            <w:pPr>
              <w:spacing w:line="500" w:lineRule="exact"/>
              <w:jc w:val="center"/>
              <w:rPr>
                <w:rFonts w:ascii="仿宋_GB2312" w:hAnsi="仿宋_GB2312" w:cs="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5" w:hRule="atLeast"/>
          <w:jc w:val="center"/>
        </w:trPr>
        <w:tc>
          <w:tcPr>
            <w:tcW w:w="2093" w:type="dxa"/>
            <w:vAlign w:val="center"/>
          </w:tcPr>
          <w:p>
            <w:pPr>
              <w:spacing w:line="500" w:lineRule="exact"/>
              <w:jc w:val="center"/>
              <w:rPr>
                <w:rFonts w:ascii="仿宋_GB2312" w:hAnsi="仿宋_GB2312" w:cs="仿宋_GB2312"/>
                <w:color w:val="000000"/>
                <w:sz w:val="24"/>
              </w:rPr>
            </w:pPr>
            <w:r>
              <w:rPr>
                <w:rFonts w:hint="eastAsia" w:ascii="仿宋_GB2312" w:hAnsi="仿宋_GB2312" w:cs="仿宋_GB2312"/>
                <w:color w:val="000000"/>
                <w:sz w:val="24"/>
              </w:rPr>
              <w:t>较重（++++）</w:t>
            </w:r>
          </w:p>
        </w:tc>
        <w:tc>
          <w:tcPr>
            <w:tcW w:w="3515" w:type="dxa"/>
            <w:vAlign w:val="center"/>
          </w:tcPr>
          <w:p>
            <w:pPr>
              <w:spacing w:line="500" w:lineRule="exact"/>
              <w:jc w:val="center"/>
              <w:rPr>
                <w:rFonts w:ascii="仿宋_GB2312" w:hAnsi="仿宋_GB2312" w:cs="仿宋_GB2312"/>
                <w:sz w:val="24"/>
              </w:rPr>
            </w:pPr>
            <w:r>
              <w:rPr>
                <w:rFonts w:hint="eastAsia" w:cs="仿宋_GB2312"/>
                <w:sz w:val="24"/>
              </w:rPr>
              <w:t>8</w:t>
            </w:r>
            <w:r>
              <w:rPr>
                <w:rFonts w:hint="eastAsia" w:ascii="仿宋_GB2312" w:hAnsi="仿宋_GB2312" w:cs="仿宋_GB2312"/>
                <w:sz w:val="24"/>
              </w:rPr>
              <w:t>头＜虫口数/㎡≤</w:t>
            </w:r>
            <w:r>
              <w:rPr>
                <w:rFonts w:hint="eastAsia" w:cs="仿宋_GB2312"/>
                <w:sz w:val="24"/>
              </w:rPr>
              <w:t>15</w:t>
            </w:r>
            <w:r>
              <w:rPr>
                <w:rFonts w:hint="eastAsia" w:ascii="仿宋_GB2312" w:hAnsi="仿宋_GB2312" w:cs="仿宋_GB2312"/>
                <w:sz w:val="24"/>
              </w:rPr>
              <w:t>头</w:t>
            </w:r>
          </w:p>
        </w:tc>
        <w:tc>
          <w:tcPr>
            <w:tcW w:w="3175" w:type="dxa"/>
            <w:vMerge w:val="restart"/>
            <w:vAlign w:val="center"/>
          </w:tcPr>
          <w:p>
            <w:pPr>
              <w:spacing w:line="500" w:lineRule="exact"/>
              <w:jc w:val="center"/>
              <w:rPr>
                <w:rFonts w:ascii="仿宋_GB2312" w:hAnsi="仿宋_GB2312" w:cs="仿宋_GB2312"/>
                <w:sz w:val="24"/>
              </w:rPr>
            </w:pPr>
            <w:r>
              <w:rPr>
                <w:rFonts w:hint="eastAsia" w:ascii="仿宋_GB2312" w:hAnsi="仿宋_GB2312" w:cs="仿宋_GB2312"/>
                <w:sz w:val="24"/>
              </w:rPr>
              <w:t>确定虫害种类后，根据本规程防治预案进行化学防治。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5" w:hRule="atLeast"/>
          <w:jc w:val="center"/>
        </w:trPr>
        <w:tc>
          <w:tcPr>
            <w:tcW w:w="2093" w:type="dxa"/>
            <w:vAlign w:val="center"/>
          </w:tcPr>
          <w:p>
            <w:pPr>
              <w:spacing w:line="500" w:lineRule="exact"/>
              <w:jc w:val="center"/>
              <w:rPr>
                <w:rFonts w:ascii="仿宋_GB2312" w:hAnsi="仿宋_GB2312" w:cs="仿宋_GB2312"/>
                <w:color w:val="000000"/>
                <w:sz w:val="24"/>
              </w:rPr>
            </w:pPr>
            <w:r>
              <w:rPr>
                <w:rFonts w:hint="eastAsia" w:ascii="仿宋_GB2312" w:hAnsi="仿宋_GB2312" w:cs="仿宋_GB2312"/>
                <w:color w:val="000000"/>
                <w:sz w:val="24"/>
              </w:rPr>
              <w:t>重（+++++）</w:t>
            </w:r>
          </w:p>
        </w:tc>
        <w:tc>
          <w:tcPr>
            <w:tcW w:w="3515" w:type="dxa"/>
            <w:vAlign w:val="center"/>
          </w:tcPr>
          <w:p>
            <w:pPr>
              <w:spacing w:line="500" w:lineRule="exact"/>
              <w:jc w:val="center"/>
              <w:rPr>
                <w:rFonts w:ascii="仿宋_GB2312" w:hAnsi="仿宋_GB2312" w:cs="仿宋_GB2312"/>
                <w:sz w:val="24"/>
              </w:rPr>
            </w:pPr>
            <w:r>
              <w:rPr>
                <w:rFonts w:hint="eastAsia" w:cs="仿宋_GB2312"/>
                <w:sz w:val="24"/>
              </w:rPr>
              <w:t>15</w:t>
            </w:r>
            <w:r>
              <w:rPr>
                <w:rFonts w:hint="eastAsia" w:ascii="仿宋_GB2312" w:hAnsi="仿宋_GB2312" w:cs="仿宋_GB2312"/>
                <w:sz w:val="24"/>
              </w:rPr>
              <w:t>头＜虫口数/㎡≤</w:t>
            </w:r>
            <w:r>
              <w:rPr>
                <w:rFonts w:hint="eastAsia" w:cs="仿宋_GB2312"/>
                <w:sz w:val="24"/>
              </w:rPr>
              <w:t>30</w:t>
            </w:r>
            <w:r>
              <w:rPr>
                <w:rFonts w:hint="eastAsia" w:ascii="仿宋_GB2312" w:hAnsi="仿宋_GB2312" w:cs="仿宋_GB2312"/>
                <w:sz w:val="24"/>
              </w:rPr>
              <w:t>头</w:t>
            </w:r>
          </w:p>
        </w:tc>
        <w:tc>
          <w:tcPr>
            <w:tcW w:w="3175" w:type="dxa"/>
            <w:vMerge w:val="continue"/>
            <w:vAlign w:val="center"/>
          </w:tcPr>
          <w:p>
            <w:pPr>
              <w:spacing w:line="500" w:lineRule="exact"/>
              <w:jc w:val="center"/>
              <w:rPr>
                <w:rFonts w:ascii="仿宋_GB2312" w:hAnsi="仿宋_GB2312" w:cs="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5" w:hRule="atLeast"/>
          <w:jc w:val="center"/>
        </w:trPr>
        <w:tc>
          <w:tcPr>
            <w:tcW w:w="2093" w:type="dxa"/>
            <w:vAlign w:val="center"/>
          </w:tcPr>
          <w:p>
            <w:pPr>
              <w:spacing w:line="500" w:lineRule="exact"/>
              <w:jc w:val="center"/>
              <w:rPr>
                <w:rFonts w:ascii="仿宋_GB2312" w:hAnsi="仿宋_GB2312" w:cs="仿宋_GB2312"/>
                <w:color w:val="000000"/>
                <w:sz w:val="24"/>
              </w:rPr>
            </w:pPr>
            <w:r>
              <w:rPr>
                <w:rFonts w:hint="eastAsia" w:ascii="仿宋_GB2312" w:hAnsi="仿宋_GB2312" w:cs="仿宋_GB2312"/>
                <w:color w:val="000000"/>
                <w:sz w:val="24"/>
              </w:rPr>
              <w:t>极重（++++++）</w:t>
            </w:r>
          </w:p>
        </w:tc>
        <w:tc>
          <w:tcPr>
            <w:tcW w:w="3515" w:type="dxa"/>
            <w:vAlign w:val="center"/>
          </w:tcPr>
          <w:p>
            <w:pPr>
              <w:spacing w:line="500" w:lineRule="exact"/>
              <w:jc w:val="center"/>
              <w:rPr>
                <w:rFonts w:ascii="仿宋_GB2312" w:hAnsi="仿宋_GB2312" w:cs="仿宋_GB2312"/>
                <w:sz w:val="24"/>
              </w:rPr>
            </w:pPr>
            <w:r>
              <w:rPr>
                <w:rFonts w:hint="eastAsia" w:cs="仿宋_GB2312"/>
                <w:sz w:val="24"/>
              </w:rPr>
              <w:t>30</w:t>
            </w:r>
            <w:r>
              <w:rPr>
                <w:rFonts w:hint="eastAsia" w:ascii="仿宋_GB2312" w:hAnsi="仿宋_GB2312" w:cs="仿宋_GB2312"/>
                <w:sz w:val="24"/>
              </w:rPr>
              <w:t>头＜虫口数/㎡</w:t>
            </w:r>
          </w:p>
        </w:tc>
        <w:tc>
          <w:tcPr>
            <w:tcW w:w="3175" w:type="dxa"/>
            <w:vMerge w:val="continue"/>
            <w:vAlign w:val="center"/>
          </w:tcPr>
          <w:p>
            <w:pPr>
              <w:spacing w:line="500" w:lineRule="exact"/>
              <w:jc w:val="center"/>
              <w:rPr>
                <w:rFonts w:ascii="仿宋_GB2312" w:hAnsi="仿宋_GB2312" w:cs="仿宋_GB2312"/>
                <w:sz w:val="24"/>
              </w:rPr>
            </w:pPr>
          </w:p>
        </w:tc>
      </w:tr>
    </w:tbl>
    <w:p>
      <w:pPr>
        <w:spacing w:line="560" w:lineRule="exac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 xml:space="preserve"> 病虫害调查</w:t>
      </w:r>
    </w:p>
    <w:p>
      <w:pPr>
        <w:spacing w:line="560" w:lineRule="exac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w:t>
      </w:r>
      <w:r>
        <w:rPr>
          <w:rFonts w:hint="eastAsia" w:cs="仿宋_GB2312"/>
          <w:szCs w:val="32"/>
        </w:rPr>
        <w:t>1</w:t>
      </w:r>
      <w:r>
        <w:rPr>
          <w:rFonts w:hint="eastAsia" w:ascii="仿宋_GB2312" w:hAnsi="仿宋_GB2312" w:cs="仿宋_GB2312"/>
          <w:szCs w:val="32"/>
        </w:rPr>
        <w:t xml:space="preserve"> 调查周期</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为保证病虫害调查的准确性，病虫害的调查周期确定为从</w:t>
      </w:r>
      <w:r>
        <w:rPr>
          <w:rFonts w:hint="eastAsia" w:cs="仿宋_GB2312"/>
          <w:szCs w:val="32"/>
        </w:rPr>
        <w:t>4</w:t>
      </w:r>
      <w:r>
        <w:rPr>
          <w:rFonts w:hint="eastAsia" w:ascii="仿宋_GB2312" w:hAnsi="仿宋_GB2312" w:cs="仿宋_GB2312"/>
          <w:szCs w:val="32"/>
        </w:rPr>
        <w:t>月中旬开始至</w:t>
      </w:r>
      <w:r>
        <w:rPr>
          <w:rFonts w:hint="eastAsia" w:cs="仿宋_GB2312"/>
          <w:szCs w:val="32"/>
        </w:rPr>
        <w:t>10</w:t>
      </w:r>
      <w:r>
        <w:rPr>
          <w:rFonts w:hint="eastAsia" w:ascii="仿宋_GB2312" w:hAnsi="仿宋_GB2312" w:cs="仿宋_GB2312"/>
          <w:szCs w:val="32"/>
        </w:rPr>
        <w:t>月底每</w:t>
      </w:r>
      <w:r>
        <w:rPr>
          <w:rFonts w:hint="eastAsia" w:cs="仿宋_GB2312"/>
          <w:szCs w:val="32"/>
        </w:rPr>
        <w:t>15</w:t>
      </w:r>
      <w:r>
        <w:rPr>
          <w:rFonts w:hint="eastAsia" w:ascii="仿宋_GB2312" w:hAnsi="仿宋_GB2312" w:cs="仿宋_GB2312"/>
          <w:szCs w:val="32"/>
        </w:rPr>
        <w:t xml:space="preserve">天调查一次。 </w:t>
      </w:r>
    </w:p>
    <w:p>
      <w:pPr>
        <w:spacing w:line="560" w:lineRule="exac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w:t>
      </w:r>
      <w:r>
        <w:rPr>
          <w:rFonts w:hint="eastAsia" w:cs="仿宋_GB2312"/>
          <w:szCs w:val="32"/>
        </w:rPr>
        <w:t>2</w:t>
      </w:r>
      <w:r>
        <w:rPr>
          <w:rFonts w:hint="eastAsia" w:ascii="仿宋_GB2312" w:hAnsi="仿宋_GB2312" w:cs="仿宋_GB2312"/>
          <w:szCs w:val="32"/>
        </w:rPr>
        <w:t xml:space="preserve"> 调查方法</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每个片区的调查亩数应不少于该片区总亩数的</w:t>
      </w:r>
      <w:r>
        <w:rPr>
          <w:rFonts w:hint="eastAsia" w:cs="仿宋_GB2312"/>
          <w:szCs w:val="32"/>
        </w:rPr>
        <w:t>10</w:t>
      </w:r>
      <w:r>
        <w:rPr>
          <w:rFonts w:hint="eastAsia" w:ascii="仿宋_GB2312" w:hAnsi="仿宋_GB2312" w:cs="仿宋_GB2312"/>
          <w:szCs w:val="32"/>
        </w:rPr>
        <w:t>%。采用随机抽样法，随机在该片区抽取需要调查的亩数。在调查区域内采用“</w:t>
      </w:r>
      <w:r>
        <w:rPr>
          <w:rFonts w:hint="eastAsia" w:cs="仿宋_GB2312"/>
          <w:szCs w:val="32"/>
        </w:rPr>
        <w:t>S</w:t>
      </w:r>
      <w:r>
        <w:rPr>
          <w:rFonts w:hint="eastAsia" w:ascii="仿宋_GB2312" w:hAnsi="仿宋_GB2312" w:cs="仿宋_GB2312"/>
          <w:szCs w:val="32"/>
        </w:rPr>
        <w:t>”型取样方法，“</w:t>
      </w:r>
      <w:r>
        <w:rPr>
          <w:rFonts w:hint="eastAsia" w:cs="仿宋_GB2312"/>
          <w:szCs w:val="32"/>
        </w:rPr>
        <w:t>S</w:t>
      </w:r>
      <w:r>
        <w:rPr>
          <w:rFonts w:hint="eastAsia" w:ascii="仿宋_GB2312" w:hAnsi="仿宋_GB2312" w:cs="仿宋_GB2312"/>
          <w:szCs w:val="32"/>
        </w:rPr>
        <w:t>”型取样法由</w:t>
      </w:r>
      <w:r>
        <w:rPr>
          <w:rFonts w:hint="eastAsia" w:cs="仿宋_GB2312"/>
          <w:szCs w:val="32"/>
        </w:rPr>
        <w:t>6</w:t>
      </w:r>
      <w:r>
        <w:rPr>
          <w:rFonts w:hint="eastAsia" w:ascii="仿宋_GB2312" w:hAnsi="仿宋_GB2312" w:cs="仿宋_GB2312"/>
          <w:szCs w:val="32"/>
        </w:rPr>
        <w:t>个取样点构成（如下图</w:t>
      </w:r>
      <w:r>
        <w:rPr>
          <w:rFonts w:hint="eastAsia" w:cs="仿宋_GB2312"/>
          <w:szCs w:val="32"/>
        </w:rPr>
        <w:t>1</w:t>
      </w:r>
      <w:r>
        <w:rPr>
          <w:rFonts w:hint="eastAsia" w:ascii="仿宋_GB2312" w:hAnsi="仿宋_GB2312" w:cs="仿宋_GB2312"/>
          <w:szCs w:val="32"/>
        </w:rPr>
        <w:t>所示），每个取样点取样</w:t>
      </w:r>
      <w:r>
        <w:rPr>
          <w:rFonts w:hint="eastAsia" w:cs="仿宋_GB2312"/>
          <w:szCs w:val="32"/>
        </w:rPr>
        <w:t>1</w:t>
      </w:r>
      <w:r>
        <w:rPr>
          <w:rFonts w:hint="eastAsia" w:ascii="仿宋_GB2312" w:hAnsi="仿宋_GB2312" w:cs="仿宋_GB2312"/>
          <w:szCs w:val="32"/>
        </w:rPr>
        <w:t>㎡或</w:t>
      </w:r>
      <w:r>
        <w:rPr>
          <w:rFonts w:hint="eastAsia" w:cs="仿宋_GB2312"/>
          <w:szCs w:val="32"/>
        </w:rPr>
        <w:t>10</w:t>
      </w:r>
      <w:r>
        <w:rPr>
          <w:rFonts w:hint="eastAsia" w:ascii="仿宋_GB2312" w:hAnsi="仿宋_GB2312" w:cs="仿宋_GB2312"/>
          <w:szCs w:val="32"/>
        </w:rPr>
        <w:t>株进行病虫害调查。最后取平均数确定该片区病虫害发生程度。</w:t>
      </w:r>
    </w:p>
    <w:p>
      <w:pPr>
        <w:spacing w:line="500" w:lineRule="exact"/>
        <w:ind w:left="840" w:hanging="843" w:hangingChars="300"/>
        <w:jc w:val="center"/>
        <w:rPr>
          <w:rFonts w:ascii="仿宋_GB2312" w:hAnsi="仿宋_GB2312" w:cs="仿宋_GB2312"/>
          <w:sz w:val="28"/>
          <w:szCs w:val="28"/>
        </w:rPr>
      </w:pPr>
      <w:r>
        <w:rPr>
          <w:rFonts w:hint="eastAsia" w:ascii="仿宋_GB2312" w:hAnsi="仿宋_GB2312" w:cs="仿宋_GB2312"/>
          <w:b/>
          <w:bCs/>
          <w:sz w:val="28"/>
          <w:szCs w:val="28"/>
        </w:rPr>
        <w:t>图</w:t>
      </w:r>
      <w:r>
        <w:rPr>
          <w:rFonts w:hint="eastAsia" w:cs="仿宋_GB2312"/>
          <w:b/>
          <w:bCs/>
          <w:sz w:val="28"/>
          <w:szCs w:val="28"/>
        </w:rPr>
        <w:t>1</w:t>
      </w:r>
      <w:r>
        <w:rPr>
          <w:rFonts w:hint="eastAsia" w:ascii="仿宋_GB2312" w:hAnsi="仿宋_GB2312" w:cs="仿宋_GB2312"/>
          <w:b/>
          <w:bCs/>
          <w:sz w:val="28"/>
          <w:szCs w:val="28"/>
        </w:rPr>
        <w:t xml:space="preserve">  病虫害调查取样方法</w:t>
      </w:r>
    </w:p>
    <w:p>
      <w:pPr>
        <w:spacing w:line="360" w:lineRule="auto"/>
        <w:ind w:left="960" w:hanging="960" w:hangingChars="300"/>
        <w:jc w:val="center"/>
        <w:rPr>
          <w:rFonts w:ascii="楷体_GB2312" w:eastAsia="楷体_GB2312"/>
          <w:sz w:val="28"/>
          <w:szCs w:val="28"/>
        </w:rPr>
      </w:pPr>
      <w:r>
        <w:drawing>
          <wp:inline distT="0" distB="0" distL="114300" distR="114300">
            <wp:extent cx="2195830" cy="2157730"/>
            <wp:effectExtent l="0" t="0" r="13970" b="13970"/>
            <wp:docPr id="21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44"/>
                    <pic:cNvPicPr>
                      <a:picLocks noChangeAspect="1"/>
                    </pic:cNvPicPr>
                  </pic:nvPicPr>
                  <pic:blipFill>
                    <a:blip r:embed="rId42"/>
                    <a:stretch>
                      <a:fillRect/>
                    </a:stretch>
                  </pic:blipFill>
                  <pic:spPr>
                    <a:xfrm>
                      <a:off x="0" y="0"/>
                      <a:ext cx="2195830" cy="2157730"/>
                    </a:xfrm>
                    <a:prstGeom prst="rect">
                      <a:avLst/>
                    </a:prstGeom>
                    <a:noFill/>
                    <a:ln>
                      <a:noFill/>
                    </a:ln>
                  </pic:spPr>
                </pic:pic>
              </a:graphicData>
            </a:graphic>
          </wp:inline>
        </w:drawing>
      </w:r>
    </w:p>
    <w:p>
      <w:pPr>
        <w:spacing w:line="560" w:lineRule="exact"/>
        <w:ind w:firstLine="640" w:firstLineChars="200"/>
        <w:rPr>
          <w:rFonts w:ascii="仿宋_GB2312" w:hAnsi="仿宋_GB2312" w:cs="仿宋_GB2312"/>
          <w:szCs w:val="32"/>
        </w:rPr>
      </w:pPr>
      <w:r>
        <w:rPr>
          <w:rFonts w:hint="eastAsia" w:ascii="楷体_GB2312" w:eastAsia="楷体_GB2312"/>
          <w:szCs w:val="28"/>
        </w:rPr>
        <w:t xml:space="preserve"> </w:t>
      </w:r>
      <w:r>
        <w:rPr>
          <w:rFonts w:hint="eastAsia" w:ascii="仿宋_GB2312" w:hAnsi="仿宋_GB2312" w:cs="仿宋_GB2312"/>
          <w:szCs w:val="32"/>
        </w:rPr>
        <w:t>例如：某片区</w:t>
      </w:r>
      <w:r>
        <w:rPr>
          <w:rFonts w:hint="eastAsia" w:cs="仿宋_GB2312"/>
          <w:szCs w:val="32"/>
        </w:rPr>
        <w:t>A</w:t>
      </w:r>
      <w:r>
        <w:rPr>
          <w:rFonts w:hint="eastAsia" w:ascii="仿宋_GB2312" w:hAnsi="仿宋_GB2312" w:cs="仿宋_GB2312"/>
          <w:szCs w:val="32"/>
        </w:rPr>
        <w:t>共有</w:t>
      </w:r>
      <w:r>
        <w:rPr>
          <w:rFonts w:hint="eastAsia" w:cs="仿宋_GB2312"/>
          <w:szCs w:val="32"/>
        </w:rPr>
        <w:t>100</w:t>
      </w:r>
      <w:r>
        <w:rPr>
          <w:rFonts w:hint="eastAsia" w:ascii="仿宋_GB2312" w:hAnsi="仿宋_GB2312" w:cs="仿宋_GB2312"/>
          <w:szCs w:val="32"/>
        </w:rPr>
        <w:t>亩，随机抽取</w:t>
      </w:r>
      <w:r>
        <w:rPr>
          <w:rFonts w:hint="eastAsia" w:cs="仿宋_GB2312"/>
          <w:szCs w:val="32"/>
        </w:rPr>
        <w:t>10</w:t>
      </w:r>
      <w:r>
        <w:rPr>
          <w:rFonts w:hint="eastAsia" w:ascii="仿宋_GB2312" w:hAnsi="仿宋_GB2312" w:cs="仿宋_GB2312"/>
          <w:szCs w:val="32"/>
        </w:rPr>
        <w:t>亩进行取样，按照</w:t>
      </w:r>
      <w:r>
        <w:rPr>
          <w:rFonts w:hint="eastAsia" w:cs="仿宋_GB2312"/>
          <w:szCs w:val="32"/>
        </w:rPr>
        <w:t>S</w:t>
      </w:r>
      <w:r>
        <w:rPr>
          <w:rFonts w:hint="eastAsia" w:ascii="仿宋_GB2312" w:hAnsi="仿宋_GB2312" w:cs="仿宋_GB2312"/>
          <w:szCs w:val="32"/>
        </w:rPr>
        <w:t>型取样法，对随机抽取的</w:t>
      </w:r>
      <w:r>
        <w:rPr>
          <w:rFonts w:hint="eastAsia" w:cs="仿宋_GB2312"/>
          <w:szCs w:val="32"/>
        </w:rPr>
        <w:t>10</w:t>
      </w:r>
      <w:r>
        <w:rPr>
          <w:rFonts w:hint="eastAsia" w:ascii="仿宋_GB2312" w:hAnsi="仿宋_GB2312" w:cs="仿宋_GB2312"/>
          <w:szCs w:val="32"/>
        </w:rPr>
        <w:t>亩地进行取样，假设每亩地病害发生率为</w:t>
      </w:r>
      <w:r>
        <w:rPr>
          <w:rFonts w:hint="eastAsia" w:cs="仿宋_GB2312"/>
          <w:szCs w:val="32"/>
        </w:rPr>
        <w:t>5</w:t>
      </w:r>
      <w:r>
        <w:rPr>
          <w:rFonts w:hint="eastAsia" w:ascii="仿宋_GB2312" w:hAnsi="仿宋_GB2312" w:cs="仿宋_GB2312"/>
          <w:szCs w:val="32"/>
        </w:rPr>
        <w:t>%，则该片区病害发生率为</w:t>
      </w:r>
      <w:r>
        <w:rPr>
          <w:rFonts w:hint="eastAsia" w:cs="仿宋_GB2312"/>
          <w:szCs w:val="32"/>
        </w:rPr>
        <w:t>5</w:t>
      </w:r>
      <w:r>
        <w:rPr>
          <w:rFonts w:hint="eastAsia" w:ascii="仿宋_GB2312" w:hAnsi="仿宋_GB2312" w:cs="仿宋_GB2312"/>
          <w:szCs w:val="32"/>
        </w:rPr>
        <w:t>%，爆发程度为较轻，建议将病株或发病的叶片、茎干清除出田间，并销毁，不进行化学防治。</w:t>
      </w:r>
    </w:p>
    <w:p>
      <w:pPr>
        <w:spacing w:line="560" w:lineRule="exact"/>
        <w:ind w:firstLine="640" w:firstLineChars="200"/>
        <w:rPr>
          <w:rFonts w:ascii="仿宋_GB2312" w:hAnsi="仿宋_GB2312" w:cs="仿宋_GB2312"/>
          <w:szCs w:val="32"/>
        </w:rPr>
      </w:pPr>
      <w:r>
        <w:rPr>
          <w:rFonts w:hint="eastAsia" w:cs="仿宋_GB2312"/>
          <w:szCs w:val="32"/>
        </w:rPr>
        <w:t>3.</w:t>
      </w:r>
      <w:r>
        <w:rPr>
          <w:rFonts w:hint="eastAsia" w:ascii="仿宋_GB2312" w:hAnsi="仿宋_GB2312" w:cs="仿宋_GB2312"/>
          <w:szCs w:val="32"/>
        </w:rPr>
        <w:t xml:space="preserve"> 常规采用的综合处理方法是：</w:t>
      </w:r>
    </w:p>
    <w:p>
      <w:pPr>
        <w:spacing w:line="560" w:lineRule="exact"/>
        <w:ind w:firstLine="640" w:firstLineChars="200"/>
        <w:rPr>
          <w:rFonts w:ascii="仿宋_GB2312" w:hAnsi="仿宋_GB2312" w:cs="仿宋_GB2312"/>
          <w:szCs w:val="32"/>
        </w:rPr>
      </w:pPr>
      <w:r>
        <w:rPr>
          <w:rFonts w:hint="eastAsia" w:cs="仿宋_GB2312"/>
          <w:szCs w:val="32"/>
        </w:rPr>
        <w:t>A</w:t>
      </w:r>
      <w:r>
        <w:rPr>
          <w:rFonts w:hint="eastAsia" w:ascii="仿宋_GB2312" w:hAnsi="仿宋_GB2312" w:cs="仿宋_GB2312"/>
          <w:szCs w:val="32"/>
        </w:rPr>
        <w:t>.选用抗病丹参品种或者不带病菌的种苗。</w:t>
      </w:r>
    </w:p>
    <w:p>
      <w:pPr>
        <w:spacing w:line="560" w:lineRule="exact"/>
        <w:ind w:firstLine="640" w:firstLineChars="200"/>
        <w:rPr>
          <w:rFonts w:ascii="仿宋_GB2312" w:hAnsi="仿宋_GB2312" w:cs="仿宋_GB2312"/>
          <w:szCs w:val="32"/>
        </w:rPr>
      </w:pPr>
      <w:r>
        <w:rPr>
          <w:rFonts w:hint="eastAsia" w:cs="仿宋_GB2312"/>
          <w:szCs w:val="32"/>
        </w:rPr>
        <w:t>B</w:t>
      </w:r>
      <w:r>
        <w:rPr>
          <w:rFonts w:hint="eastAsia" w:ascii="仿宋_GB2312" w:hAnsi="仿宋_GB2312" w:cs="仿宋_GB2312"/>
          <w:szCs w:val="32"/>
        </w:rPr>
        <w:t>.清理田块：田间操作及收获后将植株的茎、叶病残体集中拉出地块进行集中销毁。</w:t>
      </w:r>
    </w:p>
    <w:p>
      <w:pPr>
        <w:spacing w:line="560" w:lineRule="exact"/>
        <w:ind w:firstLine="640" w:firstLineChars="200"/>
        <w:rPr>
          <w:rFonts w:ascii="仿宋_GB2312" w:hAnsi="仿宋_GB2312" w:cs="仿宋_GB2312"/>
          <w:szCs w:val="32"/>
        </w:rPr>
      </w:pPr>
      <w:r>
        <w:rPr>
          <w:rFonts w:hint="eastAsia" w:cs="仿宋_GB2312"/>
          <w:szCs w:val="32"/>
        </w:rPr>
        <w:t>C</w:t>
      </w:r>
      <w:r>
        <w:rPr>
          <w:rFonts w:hint="eastAsia" w:ascii="仿宋_GB2312" w:hAnsi="仿宋_GB2312" w:cs="仿宋_GB2312"/>
          <w:szCs w:val="32"/>
        </w:rPr>
        <w:t>.丹参种植采用轮作倒茬的种植模式。</w:t>
      </w:r>
    </w:p>
    <w:p>
      <w:pPr>
        <w:spacing w:line="560" w:lineRule="exact"/>
        <w:ind w:firstLine="640" w:firstLineChars="200"/>
        <w:rPr>
          <w:rFonts w:ascii="仿宋_GB2312" w:hAnsi="仿宋_GB2312" w:cs="仿宋_GB2312"/>
          <w:szCs w:val="32"/>
        </w:rPr>
      </w:pPr>
      <w:r>
        <w:rPr>
          <w:rFonts w:hint="eastAsia" w:cs="仿宋_GB2312"/>
          <w:szCs w:val="32"/>
        </w:rPr>
        <w:t>D</w:t>
      </w:r>
      <w:r>
        <w:rPr>
          <w:rFonts w:hint="eastAsia" w:ascii="仿宋_GB2312" w:hAnsi="仿宋_GB2312" w:cs="仿宋_GB2312"/>
          <w:szCs w:val="32"/>
        </w:rPr>
        <w:t>.间苗除草过程中，不要伤害正常植株的根，以免病虫害入侵。</w:t>
      </w:r>
    </w:p>
    <w:p>
      <w:pPr>
        <w:spacing w:line="560" w:lineRule="exact"/>
        <w:ind w:firstLine="640" w:firstLineChars="200"/>
        <w:rPr>
          <w:rFonts w:ascii="仿宋_GB2312" w:hAnsi="仿宋_GB2312" w:cs="仿宋_GB2312"/>
          <w:szCs w:val="32"/>
        </w:rPr>
      </w:pPr>
      <w:r>
        <w:rPr>
          <w:rFonts w:hint="eastAsia" w:cs="仿宋_GB2312"/>
          <w:szCs w:val="32"/>
        </w:rPr>
        <w:t>E</w:t>
      </w:r>
      <w:r>
        <w:rPr>
          <w:rFonts w:hint="eastAsia" w:ascii="仿宋_GB2312" w:hAnsi="仿宋_GB2312" w:cs="仿宋_GB2312"/>
          <w:szCs w:val="32"/>
        </w:rPr>
        <w:t>.大暴雨后及时疏沟排水。</w:t>
      </w:r>
    </w:p>
    <w:p>
      <w:pPr>
        <w:spacing w:line="560" w:lineRule="exact"/>
        <w:ind w:firstLine="640" w:firstLineChars="200"/>
        <w:rPr>
          <w:rFonts w:ascii="仿宋_GB2312" w:hAnsi="仿宋_GB2312" w:cs="仿宋_GB2312"/>
          <w:szCs w:val="32"/>
        </w:rPr>
      </w:pPr>
      <w:r>
        <w:rPr>
          <w:rFonts w:hint="eastAsia" w:cs="仿宋_GB2312"/>
          <w:szCs w:val="32"/>
        </w:rPr>
        <w:t>F</w:t>
      </w:r>
      <w:r>
        <w:rPr>
          <w:rFonts w:hint="eastAsia" w:ascii="仿宋_GB2312" w:hAnsi="仿宋_GB2312" w:cs="仿宋_GB2312"/>
          <w:szCs w:val="32"/>
        </w:rPr>
        <w:t>.发现病株要及时拔除烧掉，防止传染给周围植株。</w:t>
      </w:r>
    </w:p>
    <w:p>
      <w:pPr>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 xml:space="preserve"> 以下是丹参常见病虫害的防治预案：</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丹参在采收前一个月内不得使用任何农药。禁止使用高毒、高残留的农药。</w:t>
      </w:r>
    </w:p>
    <w:p>
      <w:pPr>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w:t>
      </w:r>
      <w:r>
        <w:rPr>
          <w:rFonts w:hint="eastAsia" w:cs="仿宋_GB2312"/>
          <w:szCs w:val="32"/>
        </w:rPr>
        <w:t>1</w:t>
      </w:r>
      <w:r>
        <w:rPr>
          <w:rFonts w:hint="eastAsia" w:ascii="仿宋_GB2312" w:hAnsi="仿宋_GB2312" w:cs="仿宋_GB2312"/>
          <w:szCs w:val="32"/>
        </w:rPr>
        <w:t xml:space="preserve"> 根腐病的防治  </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症状：</w:t>
      </w:r>
      <w:r>
        <w:rPr>
          <w:rFonts w:hint="eastAsia" w:cs="仿宋_GB2312"/>
          <w:szCs w:val="32"/>
        </w:rPr>
        <w:t>5</w:t>
      </w:r>
      <w:r>
        <w:rPr>
          <w:rFonts w:hint="eastAsia" w:ascii="仿宋_GB2312" w:hAnsi="仿宋_GB2312" w:cs="仿宋_GB2312"/>
          <w:szCs w:val="32"/>
        </w:rPr>
        <w:t>～</w:t>
      </w:r>
      <w:r>
        <w:rPr>
          <w:rFonts w:hint="eastAsia" w:cs="仿宋_GB2312"/>
          <w:szCs w:val="32"/>
        </w:rPr>
        <w:t>11</w:t>
      </w:r>
      <w:r>
        <w:rPr>
          <w:rFonts w:hint="eastAsia" w:ascii="仿宋_GB2312" w:hAnsi="仿宋_GB2312" w:cs="仿宋_GB2312"/>
          <w:szCs w:val="32"/>
        </w:rPr>
        <w:t>月发生，植株发病初期，先由须根、支根变褐腐烂，逐渐向主根蔓延，最后导致全根腐烂，外皮变为黑色，随着根部腐烂程度的加剧，地上茎叶自下而上枯萎，最终全株枯死。多在高温多雨季节低洼积水处发生。</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防治方法：①雨后及时疏沟排水；②栽种前，种根或种苗的根用</w:t>
      </w:r>
      <w:r>
        <w:rPr>
          <w:rFonts w:hint="eastAsia" w:cs="仿宋_GB2312"/>
          <w:szCs w:val="32"/>
        </w:rPr>
        <w:t>50</w:t>
      </w:r>
      <w:r>
        <w:rPr>
          <w:rFonts w:hint="eastAsia" w:ascii="仿宋_GB2312" w:hAnsi="仿宋_GB2312" w:cs="仿宋_GB2312"/>
          <w:szCs w:val="32"/>
        </w:rPr>
        <w:t>%的多菌灵可湿性粉剂</w:t>
      </w:r>
      <w:r>
        <w:rPr>
          <w:rFonts w:hint="eastAsia" w:cs="仿宋_GB2312"/>
          <w:szCs w:val="32"/>
        </w:rPr>
        <w:t>800</w:t>
      </w:r>
      <w:r>
        <w:rPr>
          <w:rFonts w:hint="eastAsia" w:ascii="仿宋_GB2312" w:hAnsi="仿宋_GB2312" w:cs="仿宋_GB2312"/>
          <w:szCs w:val="32"/>
        </w:rPr>
        <w:t>倍液浸根</w:t>
      </w:r>
      <w:r>
        <w:rPr>
          <w:rFonts w:hint="eastAsia" w:cs="仿宋_GB2312"/>
          <w:szCs w:val="32"/>
        </w:rPr>
        <w:t>10</w:t>
      </w:r>
      <w:r>
        <w:rPr>
          <w:rFonts w:hint="eastAsia" w:ascii="仿宋_GB2312" w:hAnsi="仿宋_GB2312" w:cs="仿宋_GB2312"/>
          <w:szCs w:val="32"/>
        </w:rPr>
        <w:t>分钟，晾干后栽种；③发病期用</w:t>
      </w:r>
      <w:r>
        <w:rPr>
          <w:rFonts w:hint="eastAsia" w:cs="仿宋_GB2312"/>
          <w:szCs w:val="32"/>
        </w:rPr>
        <w:t>50</w:t>
      </w:r>
      <w:r>
        <w:rPr>
          <w:rFonts w:hint="eastAsia" w:ascii="仿宋_GB2312" w:hAnsi="仿宋_GB2312" w:cs="仿宋_GB2312"/>
          <w:szCs w:val="32"/>
        </w:rPr>
        <w:t>%多菌灵</w:t>
      </w:r>
      <w:r>
        <w:rPr>
          <w:rFonts w:hint="eastAsia" w:cs="仿宋_GB2312"/>
          <w:szCs w:val="32"/>
        </w:rPr>
        <w:t>800</w:t>
      </w:r>
      <w:r>
        <w:rPr>
          <w:rFonts w:hint="eastAsia" w:ascii="仿宋_GB2312" w:hAnsi="仿宋_GB2312" w:cs="仿宋_GB2312"/>
          <w:szCs w:val="32"/>
        </w:rPr>
        <w:t>～</w:t>
      </w:r>
      <w:r>
        <w:rPr>
          <w:rFonts w:hint="eastAsia" w:cs="仿宋_GB2312"/>
          <w:szCs w:val="32"/>
        </w:rPr>
        <w:t>1000</w:t>
      </w:r>
      <w:r>
        <w:rPr>
          <w:rFonts w:hint="eastAsia" w:ascii="仿宋_GB2312" w:hAnsi="仿宋_GB2312" w:cs="仿宋_GB2312"/>
          <w:szCs w:val="32"/>
        </w:rPr>
        <w:t>倍液浇灌病株，每周一次，连续</w:t>
      </w:r>
      <w:r>
        <w:rPr>
          <w:rFonts w:hint="eastAsia" w:cs="仿宋_GB2312"/>
          <w:szCs w:val="32"/>
        </w:rPr>
        <w:t>2</w:t>
      </w:r>
      <w:r>
        <w:rPr>
          <w:rFonts w:hint="eastAsia" w:ascii="仿宋_GB2312" w:hAnsi="仿宋_GB2312" w:cs="仿宋_GB2312"/>
          <w:szCs w:val="32"/>
        </w:rPr>
        <w:t>～</w:t>
      </w:r>
      <w:r>
        <w:rPr>
          <w:rFonts w:hint="eastAsia" w:cs="仿宋_GB2312"/>
          <w:szCs w:val="32"/>
        </w:rPr>
        <w:t>3</w:t>
      </w:r>
      <w:r>
        <w:rPr>
          <w:rFonts w:hint="eastAsia" w:ascii="仿宋_GB2312" w:hAnsi="仿宋_GB2312" w:cs="仿宋_GB2312"/>
          <w:szCs w:val="32"/>
        </w:rPr>
        <w:t>次。④合理轮作，采用高垄深沟栽培，防治积水，避免漫灌，发现病株及时拔除。</w:t>
      </w:r>
    </w:p>
    <w:p>
      <w:pPr>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w:t>
      </w:r>
      <w:r>
        <w:rPr>
          <w:rFonts w:hint="eastAsia" w:cs="仿宋_GB2312"/>
          <w:szCs w:val="32"/>
        </w:rPr>
        <w:t>2</w:t>
      </w:r>
      <w:r>
        <w:rPr>
          <w:rFonts w:hint="eastAsia" w:ascii="仿宋_GB2312" w:hAnsi="仿宋_GB2312" w:cs="仿宋_GB2312"/>
          <w:szCs w:val="32"/>
        </w:rPr>
        <w:t xml:space="preserve"> </w:t>
      </w:r>
      <w:bookmarkStart w:id="38" w:name="OLE_LINK15"/>
      <w:bookmarkStart w:id="39" w:name="OLE_LINK14"/>
      <w:r>
        <w:rPr>
          <w:rFonts w:hint="eastAsia" w:ascii="仿宋_GB2312" w:hAnsi="仿宋_GB2312" w:cs="仿宋_GB2312"/>
          <w:szCs w:val="32"/>
        </w:rPr>
        <w:t>叶斑病</w:t>
      </w:r>
      <w:bookmarkEnd w:id="38"/>
      <w:bookmarkEnd w:id="39"/>
      <w:r>
        <w:rPr>
          <w:rFonts w:hint="eastAsia" w:ascii="仿宋_GB2312" w:hAnsi="仿宋_GB2312" w:cs="仿宋_GB2312"/>
          <w:szCs w:val="32"/>
        </w:rPr>
        <w:t>的防治</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症状：危害叶片，病部常出现深褐色病斑，近圆形或不规则形，后逐渐融合成大斑，严重时叶片枯死。</w:t>
      </w:r>
      <w:r>
        <w:rPr>
          <w:rFonts w:hint="eastAsia" w:cs="仿宋_GB2312"/>
          <w:szCs w:val="32"/>
        </w:rPr>
        <w:t>5</w:t>
      </w:r>
      <w:r>
        <w:rPr>
          <w:rFonts w:hint="eastAsia" w:ascii="仿宋_GB2312" w:hAnsi="仿宋_GB2312" w:cs="仿宋_GB2312"/>
          <w:szCs w:val="32"/>
        </w:rPr>
        <w:t>月初发生，</w:t>
      </w:r>
      <w:r>
        <w:rPr>
          <w:rFonts w:hint="eastAsia" w:cs="仿宋_GB2312"/>
          <w:szCs w:val="32"/>
        </w:rPr>
        <w:t>6</w:t>
      </w:r>
      <w:r>
        <w:rPr>
          <w:rFonts w:hint="eastAsia" w:ascii="仿宋_GB2312" w:hAnsi="仿宋_GB2312" w:cs="仿宋_GB2312"/>
          <w:szCs w:val="32"/>
        </w:rPr>
        <w:t>～</w:t>
      </w:r>
      <w:r>
        <w:rPr>
          <w:rFonts w:hint="eastAsia" w:cs="仿宋_GB2312"/>
          <w:szCs w:val="32"/>
        </w:rPr>
        <w:t>7</w:t>
      </w:r>
      <w:r>
        <w:rPr>
          <w:rFonts w:hint="eastAsia" w:ascii="仿宋_GB2312" w:hAnsi="仿宋_GB2312" w:cs="仿宋_GB2312"/>
          <w:szCs w:val="32"/>
        </w:rPr>
        <w:t>月发病严重。</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防治方法：①加强田间管理，实行轮作，同一地块种植丹参不超过</w:t>
      </w:r>
      <w:r>
        <w:rPr>
          <w:rFonts w:hint="eastAsia" w:cs="仿宋_GB2312"/>
          <w:szCs w:val="32"/>
        </w:rPr>
        <w:t>3</w:t>
      </w:r>
      <w:r>
        <w:rPr>
          <w:rFonts w:hint="eastAsia" w:ascii="仿宋_GB2312" w:hAnsi="仿宋_GB2312" w:cs="仿宋_GB2312"/>
          <w:szCs w:val="32"/>
        </w:rPr>
        <w:t>个周期；②收获后彻底清理枯枝残体，集中销毁；③叶面上喷施</w:t>
      </w:r>
      <w:r>
        <w:rPr>
          <w:rFonts w:hint="eastAsia" w:cs="仿宋_GB2312"/>
          <w:szCs w:val="32"/>
        </w:rPr>
        <w:t>0</w:t>
      </w:r>
      <w:r>
        <w:rPr>
          <w:rFonts w:hint="eastAsia" w:ascii="仿宋_GB2312" w:hAnsi="仿宋_GB2312" w:cs="仿宋_GB2312"/>
          <w:szCs w:val="32"/>
        </w:rPr>
        <w:t>.</w:t>
      </w:r>
      <w:r>
        <w:rPr>
          <w:rFonts w:hint="eastAsia" w:cs="仿宋_GB2312"/>
          <w:szCs w:val="32"/>
        </w:rPr>
        <w:t>3</w:t>
      </w:r>
      <w:r>
        <w:rPr>
          <w:rFonts w:hint="eastAsia" w:ascii="仿宋_GB2312" w:hAnsi="仿宋_GB2312" w:cs="仿宋_GB2312"/>
          <w:szCs w:val="32"/>
        </w:rPr>
        <w:t>%磷酸二氢钾，以提高丹参的抗病力；④发病初期每亩用</w:t>
      </w:r>
      <w:r>
        <w:rPr>
          <w:rFonts w:hint="eastAsia" w:cs="仿宋_GB2312"/>
          <w:szCs w:val="32"/>
        </w:rPr>
        <w:t>50</w:t>
      </w:r>
      <w:r>
        <w:rPr>
          <w:rFonts w:hint="eastAsia" w:ascii="仿宋_GB2312" w:hAnsi="仿宋_GB2312" w:cs="仿宋_GB2312"/>
          <w:szCs w:val="32"/>
        </w:rPr>
        <w:t>%多菌灵可湿性粉剂配成</w:t>
      </w:r>
      <w:r>
        <w:rPr>
          <w:rFonts w:hint="eastAsia" w:cs="仿宋_GB2312"/>
          <w:szCs w:val="32"/>
        </w:rPr>
        <w:t>800</w:t>
      </w:r>
      <w:r>
        <w:rPr>
          <w:rFonts w:hint="eastAsia" w:ascii="仿宋_GB2312" w:hAnsi="仿宋_GB2312" w:cs="仿宋_GB2312"/>
          <w:szCs w:val="32"/>
        </w:rPr>
        <w:t>～</w:t>
      </w:r>
      <w:r>
        <w:rPr>
          <w:rFonts w:hint="eastAsia" w:cs="仿宋_GB2312"/>
          <w:szCs w:val="32"/>
        </w:rPr>
        <w:t>1000</w:t>
      </w:r>
      <w:r>
        <w:rPr>
          <w:rFonts w:hint="eastAsia" w:ascii="仿宋_GB2312" w:hAnsi="仿宋_GB2312" w:cs="仿宋_GB2312"/>
          <w:szCs w:val="32"/>
        </w:rPr>
        <w:t>倍的溶液喷洒叶面，隔</w:t>
      </w:r>
      <w:r>
        <w:rPr>
          <w:rFonts w:hint="eastAsia" w:cs="仿宋_GB2312"/>
          <w:szCs w:val="32"/>
        </w:rPr>
        <w:t>7</w:t>
      </w:r>
      <w:r>
        <w:rPr>
          <w:rFonts w:hint="eastAsia" w:ascii="仿宋_GB2312" w:hAnsi="仿宋_GB2312" w:cs="仿宋_GB2312"/>
          <w:szCs w:val="32"/>
        </w:rPr>
        <w:t>～</w:t>
      </w:r>
      <w:r>
        <w:rPr>
          <w:rFonts w:hint="eastAsia" w:cs="仿宋_GB2312"/>
          <w:szCs w:val="32"/>
        </w:rPr>
        <w:t>10</w:t>
      </w:r>
      <w:r>
        <w:rPr>
          <w:rFonts w:hint="eastAsia" w:ascii="仿宋_GB2312" w:hAnsi="仿宋_GB2312" w:cs="仿宋_GB2312"/>
          <w:szCs w:val="32"/>
        </w:rPr>
        <w:t>日一次，连续喷</w:t>
      </w:r>
      <w:r>
        <w:rPr>
          <w:rFonts w:hint="eastAsia" w:cs="仿宋_GB2312"/>
          <w:szCs w:val="32"/>
        </w:rPr>
        <w:t>2</w:t>
      </w:r>
      <w:r>
        <w:rPr>
          <w:rFonts w:hint="eastAsia" w:ascii="仿宋_GB2312" w:hAnsi="仿宋_GB2312" w:cs="仿宋_GB2312"/>
          <w:szCs w:val="32"/>
        </w:rPr>
        <w:t>～</w:t>
      </w:r>
      <w:r>
        <w:rPr>
          <w:rFonts w:hint="eastAsia" w:cs="仿宋_GB2312"/>
          <w:szCs w:val="32"/>
        </w:rPr>
        <w:t>3</w:t>
      </w:r>
      <w:r>
        <w:rPr>
          <w:rFonts w:hint="eastAsia" w:ascii="仿宋_GB2312" w:hAnsi="仿宋_GB2312" w:cs="仿宋_GB2312"/>
          <w:szCs w:val="32"/>
        </w:rPr>
        <w:t>次。</w:t>
      </w:r>
    </w:p>
    <w:p>
      <w:pPr>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w:t>
      </w:r>
      <w:r>
        <w:rPr>
          <w:rFonts w:hint="eastAsia" w:cs="仿宋_GB2312"/>
          <w:szCs w:val="32"/>
        </w:rPr>
        <w:t>3</w:t>
      </w:r>
      <w:r>
        <w:rPr>
          <w:rFonts w:hint="eastAsia" w:ascii="仿宋_GB2312" w:hAnsi="仿宋_GB2312" w:cs="仿宋_GB2312"/>
          <w:szCs w:val="32"/>
        </w:rPr>
        <w:t xml:space="preserve"> 根结线虫的防治</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 xml:space="preserve">症状：由于根结线虫的寄生，根部会生长出许多瘤状物，致使植株生长矮小，发育缓慢，叶片退绿，逐渐变黄，最后全株枯死。拨起病株，须根上有许多虫瘿状的瘤。 </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防治方法：①选用无虫土育苗，移栽时去除带虫苗或将“根瘤”去掉；②及时观察，一旦发现有根结线虫发生，要及时清除残体，降低虫口密度，待虫根晒干后应销毁；③与禾谷类作物轮作，重茬不能超过两次；④结合整地，每亩施入辛硫磷</w:t>
      </w:r>
      <w:r>
        <w:rPr>
          <w:rFonts w:hint="eastAsia" w:cs="仿宋_GB2312"/>
          <w:szCs w:val="32"/>
        </w:rPr>
        <w:t>3</w:t>
      </w:r>
      <w:r>
        <w:rPr>
          <w:rFonts w:hint="eastAsia" w:ascii="仿宋_GB2312" w:hAnsi="仿宋_GB2312" w:cs="仿宋_GB2312"/>
          <w:szCs w:val="32"/>
        </w:rPr>
        <w:t>公斤，撒于地面，翻于土中，进行土壤消毒。</w:t>
      </w:r>
    </w:p>
    <w:p>
      <w:pPr>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w:t>
      </w:r>
      <w:r>
        <w:rPr>
          <w:rFonts w:hint="eastAsia" w:cs="仿宋_GB2312"/>
          <w:szCs w:val="32"/>
        </w:rPr>
        <w:t>4</w:t>
      </w:r>
      <w:r>
        <w:rPr>
          <w:rFonts w:hint="eastAsia" w:ascii="仿宋_GB2312" w:hAnsi="仿宋_GB2312" w:cs="仿宋_GB2312"/>
          <w:szCs w:val="32"/>
        </w:rPr>
        <w:t xml:space="preserve"> 菟丝子的防治</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症状</w:t>
      </w:r>
      <w:r>
        <w:rPr>
          <w:rFonts w:ascii="仿宋_GB2312" w:hAnsi="仿宋_GB2312" w:cs="仿宋_GB2312"/>
          <w:szCs w:val="32"/>
        </w:rPr>
        <w:t>：</w:t>
      </w:r>
      <w:r>
        <w:rPr>
          <w:rFonts w:hint="eastAsia" w:ascii="仿宋_GB2312" w:hAnsi="仿宋_GB2312" w:cs="仿宋_GB2312"/>
          <w:szCs w:val="32"/>
        </w:rPr>
        <w:t>夏秋时节是菟丝子的爆发季节，主要通过缠绕丹参的茎叶，吸取营养物质来危害丹参，影响丹参的光合作用，使丹参叶片发黄、脱落、削弱长势，严重时可使整株丹参死去。</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防治方法：受害严重的地块，每年深翻，使种子埋于</w:t>
      </w:r>
      <w:r>
        <w:rPr>
          <w:rFonts w:hint="eastAsia" w:cs="仿宋_GB2312"/>
          <w:szCs w:val="32"/>
        </w:rPr>
        <w:t>3cm</w:t>
      </w:r>
      <w:r>
        <w:rPr>
          <w:rFonts w:hint="eastAsia" w:ascii="仿宋_GB2312" w:hAnsi="仿宋_GB2312" w:cs="仿宋_GB2312"/>
          <w:szCs w:val="32"/>
        </w:rPr>
        <w:t>以下不易出土。春末夏初及时检查，发现菟丝子连同杂草及受害部位一起消除并销毁。</w:t>
      </w:r>
    </w:p>
    <w:p>
      <w:pPr>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w:t>
      </w:r>
      <w:r>
        <w:rPr>
          <w:rFonts w:hint="eastAsia" w:cs="仿宋_GB2312"/>
          <w:szCs w:val="32"/>
        </w:rPr>
        <w:t xml:space="preserve">5 </w:t>
      </w:r>
      <w:r>
        <w:rPr>
          <w:rFonts w:hint="eastAsia" w:ascii="仿宋_GB2312" w:hAnsi="仿宋_GB2312" w:cs="仿宋_GB2312"/>
          <w:szCs w:val="32"/>
        </w:rPr>
        <w:t>蚜虫的防治</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蚜虫的危害主要包括直接危害和间接危害两个方面：直接危害主要以成、弱蚜吸食叶片、茎秆的汁液，吸食汁液后迅速增殖，集中危害使被害部形成枯斑。间接为害指蚜虫在危害时，传播其它病毒病。</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防治：①加强虫情的预测预报。②农业防治：及时多次清理田间杂草与枯枝落叶，特别是在秋末和初春。③保护和利用天敌。④喷洒农药：喷施吡虫啉</w:t>
      </w:r>
      <w:r>
        <w:rPr>
          <w:rFonts w:hint="eastAsia" w:cs="仿宋_GB2312"/>
          <w:szCs w:val="32"/>
        </w:rPr>
        <w:t>10</w:t>
      </w:r>
      <w:r>
        <w:rPr>
          <w:rFonts w:hint="eastAsia" w:ascii="仿宋_GB2312" w:hAnsi="仿宋_GB2312" w:cs="仿宋_GB2312"/>
          <w:szCs w:val="32"/>
        </w:rPr>
        <w:t>%可湿性粉剂，</w:t>
      </w:r>
      <w:r>
        <w:rPr>
          <w:rFonts w:hint="eastAsia" w:cs="仿宋_GB2312"/>
          <w:szCs w:val="32"/>
        </w:rPr>
        <w:t>25</w:t>
      </w:r>
      <w:r>
        <w:rPr>
          <w:rFonts w:hint="eastAsia" w:ascii="仿宋_GB2312" w:hAnsi="仿宋_GB2312" w:cs="仿宋_GB2312"/>
          <w:szCs w:val="32"/>
        </w:rPr>
        <w:t>克/亩，兑水</w:t>
      </w:r>
      <w:r>
        <w:rPr>
          <w:rFonts w:hint="eastAsia" w:cs="仿宋_GB2312"/>
          <w:szCs w:val="32"/>
        </w:rPr>
        <w:t>40</w:t>
      </w:r>
      <w:r>
        <w:rPr>
          <w:rFonts w:hint="eastAsia" w:ascii="仿宋_GB2312" w:hAnsi="仿宋_GB2312" w:cs="仿宋_GB2312"/>
          <w:szCs w:val="32"/>
        </w:rPr>
        <w:t>公斤，间隔</w:t>
      </w:r>
      <w:r>
        <w:rPr>
          <w:rFonts w:hint="eastAsia" w:cs="仿宋_GB2312"/>
          <w:szCs w:val="32"/>
        </w:rPr>
        <w:t>7</w:t>
      </w:r>
      <w:r>
        <w:rPr>
          <w:rFonts w:hint="eastAsia" w:ascii="仿宋_GB2312" w:hAnsi="仿宋_GB2312" w:cs="仿宋_GB2312"/>
          <w:szCs w:val="32"/>
        </w:rPr>
        <w:t>～</w:t>
      </w:r>
      <w:r>
        <w:rPr>
          <w:rFonts w:hint="eastAsia" w:cs="仿宋_GB2312"/>
          <w:szCs w:val="32"/>
        </w:rPr>
        <w:t>10</w:t>
      </w:r>
      <w:r>
        <w:rPr>
          <w:rFonts w:hint="eastAsia" w:ascii="仿宋_GB2312" w:hAnsi="仿宋_GB2312" w:cs="仿宋_GB2312"/>
          <w:szCs w:val="32"/>
        </w:rPr>
        <w:t>天连喷</w:t>
      </w:r>
      <w:r>
        <w:rPr>
          <w:rFonts w:hint="eastAsia" w:cs="仿宋_GB2312"/>
          <w:szCs w:val="32"/>
        </w:rPr>
        <w:t>2</w:t>
      </w:r>
      <w:r>
        <w:rPr>
          <w:rFonts w:hint="eastAsia" w:ascii="仿宋_GB2312" w:hAnsi="仿宋_GB2312" w:cs="仿宋_GB2312"/>
          <w:szCs w:val="32"/>
        </w:rPr>
        <w:t>次。</w:t>
      </w:r>
    </w:p>
    <w:p>
      <w:pPr>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w:t>
      </w:r>
      <w:r>
        <w:rPr>
          <w:rFonts w:hint="eastAsia" w:cs="仿宋_GB2312"/>
          <w:szCs w:val="32"/>
        </w:rPr>
        <w:t xml:space="preserve">6 </w:t>
      </w:r>
      <w:r>
        <w:rPr>
          <w:rFonts w:hint="eastAsia" w:ascii="仿宋_GB2312" w:hAnsi="仿宋_GB2312" w:cs="仿宋_GB2312"/>
          <w:szCs w:val="32"/>
        </w:rPr>
        <w:t>银纹夜蛾的防治</w:t>
      </w:r>
    </w:p>
    <w:p>
      <w:pPr>
        <w:spacing w:line="560" w:lineRule="exact"/>
        <w:ind w:firstLine="640" w:firstLineChars="200"/>
        <w:jc w:val="left"/>
        <w:rPr>
          <w:rFonts w:ascii="仿宋_GB2312" w:hAnsi="仿宋_GB2312" w:cs="仿宋_GB2312"/>
          <w:szCs w:val="32"/>
        </w:rPr>
      </w:pPr>
      <w:r>
        <w:rPr>
          <w:rFonts w:hint="eastAsia" w:ascii="仿宋_GB2312" w:hAnsi="仿宋_GB2312" w:cs="仿宋_GB2312"/>
          <w:szCs w:val="32"/>
        </w:rPr>
        <w:t>症状：此虫每年发生</w:t>
      </w:r>
      <w:r>
        <w:rPr>
          <w:rFonts w:hint="eastAsia" w:cs="仿宋_GB2312"/>
          <w:szCs w:val="32"/>
        </w:rPr>
        <w:t>五</w:t>
      </w:r>
      <w:r>
        <w:rPr>
          <w:rFonts w:hint="eastAsia" w:ascii="仿宋_GB2312" w:hAnsi="仿宋_GB2312" w:cs="仿宋_GB2312"/>
          <w:szCs w:val="32"/>
        </w:rPr>
        <w:t>代，以第</w:t>
      </w:r>
      <w:r>
        <w:rPr>
          <w:rFonts w:hint="eastAsia" w:cs="仿宋_GB2312"/>
          <w:szCs w:val="32"/>
        </w:rPr>
        <w:t>二</w:t>
      </w:r>
      <w:r>
        <w:rPr>
          <w:rFonts w:hint="eastAsia" w:ascii="仿宋_GB2312" w:hAnsi="仿宋_GB2312" w:cs="仿宋_GB2312"/>
          <w:szCs w:val="32"/>
        </w:rPr>
        <w:t>代幼虫于</w:t>
      </w:r>
      <w:r>
        <w:rPr>
          <w:rFonts w:hint="eastAsia" w:cs="仿宋_GB2312"/>
          <w:szCs w:val="32"/>
        </w:rPr>
        <w:t>6</w:t>
      </w:r>
      <w:r>
        <w:rPr>
          <w:rFonts w:hint="eastAsia" w:ascii="仿宋_GB2312" w:hAnsi="仿宋_GB2312" w:cs="仿宋_GB2312"/>
          <w:szCs w:val="32"/>
        </w:rPr>
        <w:t>～</w:t>
      </w:r>
      <w:r>
        <w:rPr>
          <w:rFonts w:hint="eastAsia" w:cs="仿宋_GB2312"/>
          <w:szCs w:val="32"/>
        </w:rPr>
        <w:t>7</w:t>
      </w:r>
      <w:r>
        <w:rPr>
          <w:rFonts w:hint="eastAsia" w:ascii="仿宋_GB2312" w:hAnsi="仿宋_GB2312" w:cs="仿宋_GB2312"/>
          <w:szCs w:val="32"/>
        </w:rPr>
        <w:t>月开始危害丹参，</w:t>
      </w:r>
      <w:r>
        <w:rPr>
          <w:rFonts w:hint="eastAsia" w:cs="仿宋_GB2312"/>
          <w:szCs w:val="32"/>
        </w:rPr>
        <w:t>7</w:t>
      </w:r>
      <w:r>
        <w:rPr>
          <w:rFonts w:hint="eastAsia" w:ascii="仿宋_GB2312" w:hAnsi="仿宋_GB2312" w:cs="仿宋_GB2312"/>
          <w:szCs w:val="32"/>
        </w:rPr>
        <w:t>月下旬至</w:t>
      </w:r>
      <w:r>
        <w:rPr>
          <w:rFonts w:hint="eastAsia" w:cs="仿宋_GB2312"/>
          <w:szCs w:val="32"/>
        </w:rPr>
        <w:t>8</w:t>
      </w:r>
      <w:r>
        <w:rPr>
          <w:rFonts w:hint="eastAsia" w:ascii="仿宋_GB2312" w:hAnsi="仿宋_GB2312" w:cs="仿宋_GB2312"/>
          <w:szCs w:val="32"/>
        </w:rPr>
        <w:t>月中旬危害最为严重。以幼虫取食丹参叶片，咬成孔洞或缺刻，严重时可将叶片吃光。</w:t>
      </w:r>
    </w:p>
    <w:p>
      <w:pPr>
        <w:spacing w:line="560" w:lineRule="exact"/>
        <w:ind w:firstLine="640" w:firstLineChars="200"/>
        <w:jc w:val="left"/>
        <w:rPr>
          <w:rFonts w:ascii="仿宋_GB2312" w:hAnsi="仿宋_GB2312" w:cs="仿宋_GB2312"/>
          <w:szCs w:val="32"/>
        </w:rPr>
      </w:pPr>
      <w:r>
        <w:rPr>
          <w:rFonts w:hint="eastAsia" w:ascii="仿宋_GB2312" w:hAnsi="仿宋_GB2312" w:cs="仿宋_GB2312"/>
          <w:szCs w:val="32"/>
        </w:rPr>
        <w:t>防治方法：①收获后将田间残枝病叶立即清理出田间，并集中销毁以杀灭越冬虫口；②栽培地于夜间悬挂黑光灯诱杀成蛾；③</w:t>
      </w:r>
      <w:r>
        <w:rPr>
          <w:rFonts w:hint="eastAsia" w:cs="仿宋_GB2312"/>
          <w:szCs w:val="32"/>
        </w:rPr>
        <w:t>7</w:t>
      </w:r>
      <w:r>
        <w:rPr>
          <w:rFonts w:hint="eastAsia" w:ascii="仿宋_GB2312" w:hAnsi="仿宋_GB2312" w:cs="仿宋_GB2312"/>
          <w:szCs w:val="32"/>
        </w:rPr>
        <w:t>～</w:t>
      </w:r>
      <w:r>
        <w:rPr>
          <w:rFonts w:hint="eastAsia" w:cs="仿宋_GB2312"/>
          <w:szCs w:val="32"/>
        </w:rPr>
        <w:t>8</w:t>
      </w:r>
      <w:r>
        <w:rPr>
          <w:rFonts w:hint="eastAsia" w:ascii="仿宋_GB2312" w:hAnsi="仿宋_GB2312" w:cs="仿宋_GB2312"/>
          <w:szCs w:val="32"/>
        </w:rPr>
        <w:t>月在第二、第三代幼虫低龄期，喷施吡虫啉</w:t>
      </w:r>
      <w:r>
        <w:rPr>
          <w:rFonts w:hint="eastAsia" w:cs="仿宋_GB2312"/>
          <w:szCs w:val="32"/>
        </w:rPr>
        <w:t>10</w:t>
      </w:r>
      <w:r>
        <w:rPr>
          <w:rFonts w:hint="eastAsia" w:ascii="仿宋_GB2312" w:hAnsi="仿宋_GB2312" w:cs="仿宋_GB2312"/>
          <w:szCs w:val="32"/>
        </w:rPr>
        <w:t>%可湿性粉剂，</w:t>
      </w:r>
      <w:r>
        <w:rPr>
          <w:rFonts w:hint="eastAsia" w:cs="仿宋_GB2312"/>
          <w:szCs w:val="32"/>
        </w:rPr>
        <w:t>25</w:t>
      </w:r>
      <w:r>
        <w:rPr>
          <w:rFonts w:hint="eastAsia" w:ascii="仿宋_GB2312" w:hAnsi="仿宋_GB2312" w:cs="仿宋_GB2312"/>
          <w:szCs w:val="32"/>
        </w:rPr>
        <w:t>克/亩，兑水</w:t>
      </w:r>
      <w:r>
        <w:rPr>
          <w:rFonts w:hint="eastAsia" w:cs="仿宋_GB2312"/>
          <w:szCs w:val="32"/>
        </w:rPr>
        <w:t>40</w:t>
      </w:r>
      <w:r>
        <w:rPr>
          <w:rFonts w:hint="eastAsia" w:ascii="仿宋_GB2312" w:hAnsi="仿宋_GB2312" w:cs="仿宋_GB2312"/>
          <w:szCs w:val="32"/>
        </w:rPr>
        <w:t>公斤，间隔</w:t>
      </w:r>
      <w:r>
        <w:rPr>
          <w:rFonts w:hint="eastAsia" w:cs="仿宋_GB2312"/>
          <w:szCs w:val="32"/>
        </w:rPr>
        <w:t>7</w:t>
      </w:r>
      <w:r>
        <w:rPr>
          <w:rFonts w:hint="eastAsia" w:ascii="仿宋_GB2312" w:hAnsi="仿宋_GB2312" w:cs="仿宋_GB2312"/>
          <w:szCs w:val="32"/>
        </w:rPr>
        <w:t>～</w:t>
      </w:r>
      <w:r>
        <w:rPr>
          <w:rFonts w:hint="eastAsia" w:cs="仿宋_GB2312"/>
          <w:szCs w:val="32"/>
        </w:rPr>
        <w:t>10</w:t>
      </w:r>
      <w:r>
        <w:rPr>
          <w:rFonts w:hint="eastAsia" w:ascii="仿宋_GB2312" w:hAnsi="仿宋_GB2312" w:cs="仿宋_GB2312"/>
          <w:szCs w:val="32"/>
        </w:rPr>
        <w:t>天连喷</w:t>
      </w:r>
      <w:r>
        <w:rPr>
          <w:rFonts w:hint="eastAsia" w:cs="仿宋_GB2312"/>
          <w:szCs w:val="32"/>
        </w:rPr>
        <w:t>2</w:t>
      </w:r>
      <w:r>
        <w:rPr>
          <w:rFonts w:hint="eastAsia" w:ascii="仿宋_GB2312" w:hAnsi="仿宋_GB2312" w:cs="仿宋_GB2312"/>
          <w:szCs w:val="32"/>
        </w:rPr>
        <w:t>次。</w:t>
      </w:r>
    </w:p>
    <w:p>
      <w:pPr>
        <w:spacing w:line="560" w:lineRule="exact"/>
        <w:ind w:firstLine="640" w:firstLineChars="200"/>
        <w:rPr>
          <w:rFonts w:ascii="仿宋_GB2312" w:hAnsi="仿宋_GB2312" w:cs="仿宋_GB2312"/>
          <w:szCs w:val="32"/>
        </w:rPr>
        <w:sectPr>
          <w:pgSz w:w="11906" w:h="16838"/>
          <w:pgMar w:top="1701" w:right="1276" w:bottom="1701" w:left="1134" w:header="851" w:footer="992" w:gutter="0"/>
          <w:pgNumType w:fmt="numberInDash"/>
          <w:cols w:space="720" w:num="1"/>
          <w:docGrid w:type="lines" w:linePitch="312" w:charSpace="0"/>
        </w:sectPr>
      </w:pPr>
    </w:p>
    <w:p>
      <w:pPr>
        <w:pStyle w:val="4"/>
        <w:spacing w:before="0" w:after="0" w:line="240" w:lineRule="auto"/>
        <w:jc w:val="center"/>
        <w:rPr>
          <w:rFonts w:ascii="方正小标宋_GBK" w:hAnsi="方正小标宋_GBK" w:eastAsia="方正小标宋_GBK" w:cs="方正小标宋_GBK"/>
          <w:szCs w:val="44"/>
        </w:rPr>
      </w:pPr>
      <w:bookmarkStart w:id="40" w:name="_Toc194309503"/>
      <w:r>
        <w:rPr>
          <w:rFonts w:hint="eastAsia" w:ascii="方正小标宋_GBK" w:hAnsi="方正小标宋_GBK" w:eastAsia="方正小标宋_GBK" w:cs="方正小标宋_GBK"/>
          <w:b w:val="0"/>
          <w:szCs w:val="44"/>
        </w:rPr>
        <w:t>施肥标准操作规程</w:t>
      </w:r>
      <w:bookmarkEnd w:id="40"/>
    </w:p>
    <w:p>
      <w:pPr>
        <w:spacing w:line="560" w:lineRule="exact"/>
        <w:ind w:firstLine="643" w:firstLineChars="200"/>
        <w:rPr>
          <w:rFonts w:ascii="仿宋_GB2312" w:hAnsi="仿宋_GB2312" w:cs="仿宋_GB2312"/>
          <w:szCs w:val="32"/>
        </w:rPr>
      </w:pPr>
      <w:r>
        <w:rPr>
          <w:rFonts w:hint="eastAsia" w:ascii="仿宋_GB2312" w:hAnsi="仿宋_GB2312" w:cs="仿宋_GB2312"/>
          <w:b/>
          <w:bCs/>
          <w:szCs w:val="32"/>
        </w:rPr>
        <w:t>目的：</w:t>
      </w:r>
      <w:r>
        <w:rPr>
          <w:rFonts w:hint="eastAsia" w:ascii="仿宋_GB2312" w:hAnsi="仿宋_GB2312" w:cs="仿宋_GB2312"/>
          <w:szCs w:val="32"/>
        </w:rPr>
        <w:t>规范施肥操作过程，实现合理化施肥，确保**生长期间的营养供给。</w:t>
      </w:r>
    </w:p>
    <w:p>
      <w:pPr>
        <w:spacing w:line="560" w:lineRule="exact"/>
        <w:ind w:firstLine="643" w:firstLineChars="200"/>
        <w:rPr>
          <w:rFonts w:ascii="仿宋_GB2312" w:hAnsi="仿宋_GB2312" w:cs="仿宋_GB2312"/>
          <w:szCs w:val="32"/>
          <w:lang w:val="en-GB"/>
        </w:rPr>
      </w:pPr>
      <w:r>
        <w:rPr>
          <w:rFonts w:hint="eastAsia" w:ascii="仿宋_GB2312" w:hAnsi="仿宋_GB2312" w:cs="仿宋_GB2312"/>
          <w:b/>
          <w:bCs/>
          <w:szCs w:val="32"/>
        </w:rPr>
        <w:t>范围：</w:t>
      </w:r>
      <w:r>
        <w:rPr>
          <w:rFonts w:hint="eastAsia" w:ascii="仿宋_GB2312" w:hAnsi="仿宋_GB2312" w:cs="仿宋_GB2312"/>
          <w:szCs w:val="32"/>
        </w:rPr>
        <w:t>适用于***施肥</w:t>
      </w:r>
      <w:r>
        <w:rPr>
          <w:rFonts w:hint="eastAsia" w:ascii="仿宋_GB2312" w:hAnsi="仿宋_GB2312" w:cs="仿宋_GB2312"/>
          <w:szCs w:val="32"/>
          <w:lang w:val="en-GB"/>
        </w:rPr>
        <w:t>操作。</w:t>
      </w:r>
    </w:p>
    <w:p>
      <w:pPr>
        <w:spacing w:line="560" w:lineRule="exact"/>
        <w:ind w:firstLine="643" w:firstLineChars="200"/>
        <w:rPr>
          <w:rFonts w:ascii="仿宋_GB2312" w:hAnsi="仿宋_GB2312" w:cs="仿宋_GB2312"/>
          <w:b/>
          <w:bCs/>
          <w:szCs w:val="32"/>
          <w:lang w:val="en-GB"/>
        </w:rPr>
      </w:pPr>
      <w:r>
        <w:rPr>
          <w:rFonts w:hint="eastAsia" w:ascii="仿宋_GB2312" w:hAnsi="仿宋_GB2312" w:cs="仿宋_GB2312"/>
          <w:b/>
          <w:bCs/>
          <w:szCs w:val="32"/>
          <w:lang w:val="en-GB"/>
        </w:rPr>
        <w:t>定义：</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lang w:val="en-GB"/>
        </w:rPr>
        <w:t>基肥：</w:t>
      </w:r>
      <w:r>
        <w:rPr>
          <w:rFonts w:hint="eastAsia" w:ascii="仿宋_GB2312" w:hAnsi="仿宋_GB2312" w:cs="仿宋_GB2312"/>
          <w:szCs w:val="32"/>
        </w:rPr>
        <w:t>一般叫</w:t>
      </w:r>
      <w:r>
        <w:fldChar w:fldCharType="begin"/>
      </w:r>
      <w:r>
        <w:instrText xml:space="preserve"> HYPERLINK "http://baike.baidu.com/view/1308508.htm" \t "_blank" </w:instrText>
      </w:r>
      <w:r>
        <w:fldChar w:fldCharType="separate"/>
      </w:r>
      <w:r>
        <w:rPr>
          <w:rFonts w:hint="eastAsia" w:ascii="仿宋_GB2312" w:hAnsi="仿宋_GB2312" w:cs="仿宋_GB2312"/>
          <w:szCs w:val="32"/>
        </w:rPr>
        <w:t>底肥</w:t>
      </w:r>
      <w:r>
        <w:rPr>
          <w:rFonts w:hint="eastAsia" w:ascii="仿宋_GB2312" w:hAnsi="仿宋_GB2312" w:cs="仿宋_GB2312"/>
          <w:szCs w:val="32"/>
        </w:rPr>
        <w:fldChar w:fldCharType="end"/>
      </w:r>
      <w:r>
        <w:rPr>
          <w:rFonts w:hint="eastAsia" w:ascii="仿宋_GB2312" w:hAnsi="仿宋_GB2312" w:cs="仿宋_GB2312"/>
          <w:szCs w:val="32"/>
        </w:rPr>
        <w:t>，是在播种或移植前施用的</w:t>
      </w:r>
      <w:r>
        <w:fldChar w:fldCharType="begin"/>
      </w:r>
      <w:r>
        <w:instrText xml:space="preserve"> HYPERLINK "http://baike.baidu.com/view/70897.htm" \t "_blank" </w:instrText>
      </w:r>
      <w:r>
        <w:fldChar w:fldCharType="separate"/>
      </w:r>
      <w:r>
        <w:rPr>
          <w:rFonts w:hint="eastAsia" w:ascii="仿宋_GB2312" w:hAnsi="仿宋_GB2312" w:cs="仿宋_GB2312"/>
          <w:szCs w:val="32"/>
        </w:rPr>
        <w:t>肥料</w:t>
      </w:r>
      <w:r>
        <w:rPr>
          <w:rFonts w:hint="eastAsia" w:ascii="仿宋_GB2312" w:hAnsi="仿宋_GB2312" w:cs="仿宋_GB2312"/>
          <w:szCs w:val="32"/>
        </w:rPr>
        <w:fldChar w:fldCharType="end"/>
      </w:r>
      <w:r>
        <w:rPr>
          <w:rFonts w:hint="eastAsia" w:ascii="仿宋_GB2312" w:hAnsi="仿宋_GB2312" w:cs="仿宋_GB2312"/>
          <w:szCs w:val="32"/>
        </w:rPr>
        <w:t>。它主要是供给</w:t>
      </w:r>
      <w:r>
        <w:fldChar w:fldCharType="begin"/>
      </w:r>
      <w:r>
        <w:instrText xml:space="preserve"> HYPERLINK "http://baike.baidu.com/view/3468.htm" \t "_blank" </w:instrText>
      </w:r>
      <w:r>
        <w:fldChar w:fldCharType="separate"/>
      </w:r>
      <w:r>
        <w:rPr>
          <w:rFonts w:hint="eastAsia" w:ascii="仿宋_GB2312" w:hAnsi="仿宋_GB2312" w:cs="仿宋_GB2312"/>
          <w:szCs w:val="32"/>
        </w:rPr>
        <w:t>植物</w:t>
      </w:r>
      <w:r>
        <w:rPr>
          <w:rFonts w:hint="eastAsia" w:ascii="仿宋_GB2312" w:hAnsi="仿宋_GB2312" w:cs="仿宋_GB2312"/>
          <w:szCs w:val="32"/>
        </w:rPr>
        <w:fldChar w:fldCharType="end"/>
      </w:r>
      <w:r>
        <w:rPr>
          <w:rFonts w:hint="eastAsia" w:ascii="仿宋_GB2312" w:hAnsi="仿宋_GB2312" w:cs="仿宋_GB2312"/>
          <w:szCs w:val="32"/>
        </w:rPr>
        <w:t>整个</w:t>
      </w:r>
      <w:r>
        <w:fldChar w:fldCharType="begin"/>
      </w:r>
      <w:r>
        <w:instrText xml:space="preserve"> HYPERLINK "http://baike.baidu.com/view/525604.htm" \t "_blank" </w:instrText>
      </w:r>
      <w:r>
        <w:fldChar w:fldCharType="separate"/>
      </w:r>
      <w:r>
        <w:rPr>
          <w:rFonts w:hint="eastAsia" w:ascii="仿宋_GB2312" w:hAnsi="仿宋_GB2312" w:cs="仿宋_GB2312"/>
          <w:szCs w:val="32"/>
        </w:rPr>
        <w:t>生长期</w:t>
      </w:r>
      <w:r>
        <w:rPr>
          <w:rFonts w:hint="eastAsia" w:ascii="仿宋_GB2312" w:hAnsi="仿宋_GB2312" w:cs="仿宋_GB2312"/>
          <w:szCs w:val="32"/>
        </w:rPr>
        <w:fldChar w:fldCharType="end"/>
      </w:r>
      <w:r>
        <w:rPr>
          <w:rFonts w:hint="eastAsia" w:ascii="仿宋_GB2312" w:hAnsi="仿宋_GB2312" w:cs="仿宋_GB2312"/>
          <w:szCs w:val="32"/>
        </w:rPr>
        <w:t>中所需要的养分，为</w:t>
      </w:r>
      <w:r>
        <w:fldChar w:fldCharType="begin"/>
      </w:r>
      <w:r>
        <w:instrText xml:space="preserve"> HYPERLINK "http://baike.baidu.com/view/94571.htm" \t "_blank" </w:instrText>
      </w:r>
      <w:r>
        <w:fldChar w:fldCharType="separate"/>
      </w:r>
      <w:r>
        <w:rPr>
          <w:rFonts w:hint="eastAsia" w:ascii="仿宋_GB2312" w:hAnsi="仿宋_GB2312" w:cs="仿宋_GB2312"/>
          <w:szCs w:val="32"/>
        </w:rPr>
        <w:t>作物</w:t>
      </w:r>
      <w:r>
        <w:rPr>
          <w:rFonts w:hint="eastAsia" w:ascii="仿宋_GB2312" w:hAnsi="仿宋_GB2312" w:cs="仿宋_GB2312"/>
          <w:szCs w:val="32"/>
        </w:rPr>
        <w:fldChar w:fldCharType="end"/>
      </w:r>
      <w:r>
        <w:rPr>
          <w:rFonts w:hint="eastAsia" w:ascii="仿宋_GB2312" w:hAnsi="仿宋_GB2312" w:cs="仿宋_GB2312"/>
          <w:szCs w:val="32"/>
        </w:rPr>
        <w:t>生长发育创造良好的土壤条件，也有改良</w:t>
      </w:r>
      <w:r>
        <w:fldChar w:fldCharType="begin"/>
      </w:r>
      <w:r>
        <w:instrText xml:space="preserve"> HYPERLINK "http://baike.baidu.com/view/26545.htm" \t "_blank" </w:instrText>
      </w:r>
      <w:r>
        <w:fldChar w:fldCharType="separate"/>
      </w:r>
      <w:r>
        <w:rPr>
          <w:rFonts w:hint="eastAsia" w:ascii="仿宋_GB2312" w:hAnsi="仿宋_GB2312" w:cs="仿宋_GB2312"/>
          <w:szCs w:val="32"/>
        </w:rPr>
        <w:t>土壤</w:t>
      </w:r>
      <w:r>
        <w:rPr>
          <w:rFonts w:hint="eastAsia" w:ascii="仿宋_GB2312" w:hAnsi="仿宋_GB2312" w:cs="仿宋_GB2312"/>
          <w:szCs w:val="32"/>
        </w:rPr>
        <w:fldChar w:fldCharType="end"/>
      </w:r>
      <w:r>
        <w:rPr>
          <w:rFonts w:hint="eastAsia" w:ascii="仿宋_GB2312" w:hAnsi="仿宋_GB2312" w:cs="仿宋_GB2312"/>
          <w:szCs w:val="32"/>
        </w:rPr>
        <w:t>、培肥地力的作用。</w:t>
      </w:r>
    </w:p>
    <w:p>
      <w:pPr>
        <w:spacing w:line="560" w:lineRule="exact"/>
        <w:ind w:firstLine="640" w:firstLineChars="200"/>
        <w:rPr>
          <w:rFonts w:ascii="仿宋_GB2312" w:hAnsi="仿宋_GB2312" w:cs="仿宋_GB2312"/>
          <w:szCs w:val="32"/>
          <w:lang w:val="en-GB"/>
        </w:rPr>
      </w:pPr>
      <w:r>
        <w:rPr>
          <w:rFonts w:hint="eastAsia" w:ascii="仿宋_GB2312" w:hAnsi="仿宋_GB2312" w:cs="仿宋_GB2312"/>
          <w:szCs w:val="32"/>
          <w:lang w:val="en-GB"/>
        </w:rPr>
        <w:t>追肥：</w:t>
      </w:r>
      <w:r>
        <w:rPr>
          <w:rFonts w:hint="eastAsia" w:ascii="仿宋_GB2312" w:hAnsi="仿宋_GB2312" w:cs="仿宋_GB2312"/>
          <w:szCs w:val="32"/>
        </w:rPr>
        <w:t>是指在作物生长过程中加施的肥料，追肥的作用主要是为了供应作物某个时期对养分的大量需要，或者补充基肥的不足。</w:t>
      </w:r>
    </w:p>
    <w:p>
      <w:pPr>
        <w:spacing w:line="560" w:lineRule="exact"/>
        <w:ind w:firstLine="643" w:firstLineChars="200"/>
        <w:rPr>
          <w:rFonts w:ascii="仿宋_GB2312" w:hAnsi="仿宋_GB2312" w:cs="仿宋_GB2312"/>
          <w:b/>
          <w:bCs/>
          <w:szCs w:val="32"/>
        </w:rPr>
      </w:pPr>
      <w:r>
        <w:rPr>
          <w:rFonts w:hint="eastAsia" w:ascii="仿宋_GB2312" w:hAnsi="仿宋_GB2312" w:cs="仿宋_GB2312"/>
          <w:b/>
          <w:bCs/>
          <w:szCs w:val="32"/>
          <w:lang w:val="en-GB"/>
        </w:rPr>
        <w:t>职责</w:t>
      </w:r>
      <w:r>
        <w:rPr>
          <w:rFonts w:hint="eastAsia" w:ascii="仿宋_GB2312" w:hAnsi="仿宋_GB2312" w:cs="仿宋_GB2312"/>
          <w:b/>
          <w:bCs/>
          <w:szCs w:val="32"/>
        </w:rPr>
        <w:t>：</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生产技术员：负责施肥全过程的技术指导。</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质量管理员：负责施肥生产全过程的质量监督。</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生产工人、种植户：负责本规程的具体实施。</w:t>
      </w:r>
    </w:p>
    <w:p>
      <w:pPr>
        <w:spacing w:line="560" w:lineRule="exact"/>
        <w:ind w:firstLine="643" w:firstLineChars="200"/>
        <w:rPr>
          <w:rFonts w:ascii="仿宋_GB2312" w:hAnsi="仿宋_GB2312" w:cs="仿宋_GB2312"/>
          <w:szCs w:val="32"/>
        </w:rPr>
      </w:pPr>
      <w:r>
        <w:rPr>
          <w:rFonts w:hint="eastAsia" w:ascii="仿宋_GB2312" w:hAnsi="仿宋_GB2312" w:cs="仿宋_GB2312"/>
          <w:b/>
          <w:bCs/>
          <w:szCs w:val="32"/>
        </w:rPr>
        <w:t>内容：</w:t>
      </w:r>
      <w:r>
        <w:rPr>
          <w:rFonts w:hint="eastAsia" w:ascii="仿宋_GB2312" w:hAnsi="仿宋_GB2312" w:cs="仿宋_GB2312"/>
          <w:szCs w:val="32"/>
        </w:rPr>
        <w:t>（施肥操作依据不同药材生长特点进行底肥、追肥，肥料的选择）</w:t>
      </w:r>
    </w:p>
    <w:p>
      <w:pPr>
        <w:spacing w:line="560" w:lineRule="exact"/>
        <w:ind w:firstLine="640" w:firstLineChars="200"/>
        <w:rPr>
          <w:rFonts w:ascii="仿宋_GB2312" w:hAnsi="仿宋_GB2312" w:cs="仿宋_GB2312"/>
          <w:szCs w:val="32"/>
        </w:rPr>
      </w:pPr>
      <w:r>
        <w:rPr>
          <w:rFonts w:hint="eastAsia" w:cs="仿宋_GB2312"/>
          <w:szCs w:val="32"/>
        </w:rPr>
        <w:t>1.</w:t>
      </w:r>
      <w:r>
        <w:rPr>
          <w:rFonts w:hint="eastAsia" w:ascii="仿宋_GB2312" w:hAnsi="仿宋_GB2312" w:cs="仿宋_GB2312"/>
          <w:szCs w:val="32"/>
        </w:rPr>
        <w:t xml:space="preserve"> 肥料的准备：***。</w:t>
      </w:r>
    </w:p>
    <w:p>
      <w:pPr>
        <w:spacing w:line="560" w:lineRule="exac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 xml:space="preserve"> 基肥</w:t>
      </w:r>
    </w:p>
    <w:p>
      <w:pPr>
        <w:spacing w:line="560" w:lineRule="exac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w:t>
      </w:r>
      <w:r>
        <w:rPr>
          <w:rFonts w:hint="eastAsia" w:cs="仿宋_GB2312"/>
          <w:szCs w:val="32"/>
        </w:rPr>
        <w:t xml:space="preserve">1 </w:t>
      </w:r>
      <w:r>
        <w:rPr>
          <w:rFonts w:hint="eastAsia" w:ascii="仿宋_GB2312" w:hAnsi="仿宋_GB2312" w:cs="仿宋_GB2312"/>
          <w:szCs w:val="32"/>
        </w:rPr>
        <w:t>时间：整地前施入。</w:t>
      </w:r>
    </w:p>
    <w:p>
      <w:pPr>
        <w:spacing w:line="560" w:lineRule="exac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w:t>
      </w:r>
      <w:r>
        <w:rPr>
          <w:rFonts w:hint="eastAsia" w:cs="仿宋_GB2312"/>
          <w:szCs w:val="32"/>
        </w:rPr>
        <w:t xml:space="preserve">2 </w:t>
      </w:r>
      <w:r>
        <w:rPr>
          <w:rFonts w:hint="eastAsia" w:ascii="仿宋_GB2312" w:hAnsi="仿宋_GB2312" w:cs="仿宋_GB2312"/>
          <w:szCs w:val="32"/>
        </w:rPr>
        <w:t>种类：有机肥（有机质含量&gt;**%）。</w:t>
      </w:r>
    </w:p>
    <w:p>
      <w:pPr>
        <w:spacing w:line="560" w:lineRule="exac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w:t>
      </w:r>
      <w:r>
        <w:rPr>
          <w:rFonts w:hint="eastAsia" w:cs="仿宋_GB2312"/>
          <w:szCs w:val="32"/>
        </w:rPr>
        <w:t xml:space="preserve">3 </w:t>
      </w:r>
      <w:r>
        <w:rPr>
          <w:rFonts w:hint="eastAsia" w:ascii="仿宋_GB2312" w:hAnsi="仿宋_GB2312" w:cs="仿宋_GB2312"/>
          <w:szCs w:val="32"/>
        </w:rPr>
        <w:t>施入量：***</w:t>
      </w:r>
      <w:r>
        <w:rPr>
          <w:rFonts w:hint="eastAsia" w:cs="仿宋_GB2312"/>
          <w:szCs w:val="32"/>
        </w:rPr>
        <w:t>Kg</w:t>
      </w:r>
      <w:r>
        <w:rPr>
          <w:rFonts w:hint="eastAsia" w:ascii="仿宋_GB2312" w:hAnsi="仿宋_GB2312" w:cs="仿宋_GB2312"/>
          <w:szCs w:val="32"/>
        </w:rPr>
        <w:t>/亩。</w:t>
      </w:r>
    </w:p>
    <w:p>
      <w:pPr>
        <w:spacing w:line="560" w:lineRule="exac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w:t>
      </w:r>
      <w:r>
        <w:rPr>
          <w:rFonts w:hint="eastAsia" w:cs="仿宋_GB2312"/>
          <w:szCs w:val="32"/>
        </w:rPr>
        <w:t xml:space="preserve">4 </w:t>
      </w:r>
      <w:r>
        <w:rPr>
          <w:rFonts w:hint="eastAsia" w:ascii="仿宋_GB2312" w:hAnsi="仿宋_GB2312" w:cs="仿宋_GB2312"/>
          <w:szCs w:val="32"/>
        </w:rPr>
        <w:t>施用方法：撒施，然后深翻。</w:t>
      </w:r>
    </w:p>
    <w:p>
      <w:pPr>
        <w:spacing w:line="560" w:lineRule="exact"/>
        <w:ind w:firstLine="640" w:firstLineChars="200"/>
        <w:rPr>
          <w:rFonts w:ascii="仿宋_GB2312" w:hAnsi="仿宋_GB2312" w:cs="仿宋_GB2312"/>
          <w:szCs w:val="32"/>
        </w:rPr>
      </w:pPr>
      <w:r>
        <w:rPr>
          <w:rFonts w:hint="eastAsia" w:cs="仿宋_GB2312"/>
          <w:szCs w:val="32"/>
        </w:rPr>
        <w:t>3.</w:t>
      </w:r>
      <w:r>
        <w:rPr>
          <w:rFonts w:hint="eastAsia" w:ascii="仿宋_GB2312" w:hAnsi="仿宋_GB2312" w:cs="仿宋_GB2312"/>
          <w:szCs w:val="32"/>
        </w:rPr>
        <w:t xml:space="preserve"> 追肥</w:t>
      </w:r>
    </w:p>
    <w:p>
      <w:pPr>
        <w:spacing w:line="560" w:lineRule="exact"/>
        <w:ind w:firstLine="640" w:firstLineChars="200"/>
        <w:rPr>
          <w:rFonts w:ascii="仿宋_GB2312" w:hAnsi="仿宋_GB2312" w:cs="仿宋_GB2312"/>
          <w:szCs w:val="32"/>
        </w:rPr>
      </w:pPr>
      <w:r>
        <w:rPr>
          <w:rFonts w:hint="eastAsia" w:cs="仿宋_GB2312"/>
          <w:szCs w:val="32"/>
        </w:rPr>
        <w:t>3</w:t>
      </w:r>
      <w:r>
        <w:rPr>
          <w:rFonts w:hint="eastAsia" w:ascii="仿宋_GB2312" w:hAnsi="仿宋_GB2312" w:cs="仿宋_GB2312"/>
          <w:szCs w:val="32"/>
        </w:rPr>
        <w:t>.</w:t>
      </w:r>
      <w:r>
        <w:rPr>
          <w:rFonts w:hint="eastAsia" w:cs="仿宋_GB2312"/>
          <w:szCs w:val="32"/>
        </w:rPr>
        <w:t>1</w:t>
      </w:r>
      <w:r>
        <w:rPr>
          <w:rFonts w:hint="eastAsia" w:ascii="仿宋_GB2312" w:hAnsi="仿宋_GB2312" w:cs="仿宋_GB2312"/>
          <w:szCs w:val="32"/>
        </w:rPr>
        <w:t xml:space="preserve"> 大田、种子田追肥</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●时间：依据药材生长特性制定追肥时间，方式可以是挖窝、沟施或结合雨水撒施（最好是在雨前施入）。</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●种类：**（总氮含量≥**%）。</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●施入量：**</w:t>
      </w:r>
      <w:r>
        <w:rPr>
          <w:rFonts w:hint="eastAsia" w:cs="仿宋_GB2312"/>
          <w:szCs w:val="32"/>
        </w:rPr>
        <w:t>Kg</w:t>
      </w:r>
      <w:r>
        <w:rPr>
          <w:rFonts w:hint="eastAsia" w:ascii="仿宋_GB2312" w:hAnsi="仿宋_GB2312" w:cs="仿宋_GB2312"/>
          <w:szCs w:val="32"/>
        </w:rPr>
        <w:t>/亩。</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●方法：离药材根部*</w:t>
      </w:r>
      <w:r>
        <w:rPr>
          <w:rFonts w:hint="eastAsia" w:cs="仿宋_GB2312"/>
          <w:szCs w:val="32"/>
        </w:rPr>
        <w:t>cm</w:t>
      </w:r>
      <w:r>
        <w:rPr>
          <w:rFonts w:hint="eastAsia" w:ascii="仿宋_GB2312" w:hAnsi="仿宋_GB2312" w:cs="仿宋_GB2312"/>
          <w:szCs w:val="32"/>
        </w:rPr>
        <w:t>处，挖窝**</w:t>
      </w:r>
      <w:r>
        <w:rPr>
          <w:rFonts w:hint="eastAsia" w:cs="仿宋_GB2312"/>
          <w:szCs w:val="32"/>
        </w:rPr>
        <w:t>cm</w:t>
      </w:r>
      <w:r>
        <w:rPr>
          <w:rFonts w:hint="eastAsia" w:ascii="仿宋_GB2312" w:hAnsi="仿宋_GB2312" w:cs="仿宋_GB2312"/>
          <w:szCs w:val="32"/>
        </w:rPr>
        <w:t>，覆土至平。</w:t>
      </w:r>
    </w:p>
    <w:p>
      <w:pPr>
        <w:spacing w:line="560" w:lineRule="exact"/>
        <w:ind w:firstLine="640" w:firstLineChars="200"/>
        <w:rPr>
          <w:rFonts w:ascii="仿宋_GB2312" w:hAnsi="仿宋_GB2312" w:cs="仿宋_GB2312"/>
          <w:szCs w:val="32"/>
        </w:rPr>
      </w:pPr>
      <w:r>
        <w:rPr>
          <w:rFonts w:hint="eastAsia" w:cs="仿宋_GB2312"/>
          <w:szCs w:val="32"/>
        </w:rPr>
        <w:t>3</w:t>
      </w:r>
      <w:r>
        <w:rPr>
          <w:rFonts w:hint="eastAsia" w:ascii="仿宋_GB2312" w:hAnsi="仿宋_GB2312" w:cs="仿宋_GB2312"/>
          <w:szCs w:val="32"/>
        </w:rPr>
        <w:t>.</w:t>
      </w:r>
      <w:r>
        <w:rPr>
          <w:rFonts w:hint="eastAsia" w:cs="仿宋_GB2312"/>
          <w:szCs w:val="32"/>
        </w:rPr>
        <w:t>2</w:t>
      </w:r>
      <w:r>
        <w:rPr>
          <w:rFonts w:hint="eastAsia" w:ascii="仿宋_GB2312" w:hAnsi="仿宋_GB2312" w:cs="仿宋_GB2312"/>
          <w:szCs w:val="32"/>
        </w:rPr>
        <w:t>育苗田追肥</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●时间 ：**月/**生长期，追肥壮苗，结合灌溉或雨前进行。</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●种类：**（总氮含量≥**.</w:t>
      </w:r>
      <w:r>
        <w:rPr>
          <w:rFonts w:hint="eastAsia" w:cs="仿宋_GB2312"/>
          <w:szCs w:val="32"/>
        </w:rPr>
        <w:t>0</w:t>
      </w:r>
      <w:r>
        <w:rPr>
          <w:rFonts w:hint="eastAsia" w:ascii="仿宋_GB2312" w:hAnsi="仿宋_GB2312" w:cs="仿宋_GB2312"/>
          <w:szCs w:val="32"/>
        </w:rPr>
        <w:t>%）。</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●施入量：**</w:t>
      </w:r>
      <w:r>
        <w:rPr>
          <w:rFonts w:hint="eastAsia" w:cs="仿宋_GB2312"/>
          <w:szCs w:val="32"/>
        </w:rPr>
        <w:t>Kg</w:t>
      </w:r>
      <w:r>
        <w:rPr>
          <w:rFonts w:hint="eastAsia" w:ascii="仿宋_GB2312" w:hAnsi="仿宋_GB2312" w:cs="仿宋_GB2312"/>
          <w:szCs w:val="32"/>
        </w:rPr>
        <w:t>/亩。</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●方法：撒施或其他方式。</w:t>
      </w:r>
    </w:p>
    <w:p>
      <w:pPr>
        <w:spacing w:line="560" w:lineRule="exact"/>
        <w:ind w:firstLine="640" w:firstLineChars="200"/>
        <w:rPr>
          <w:rFonts w:ascii="仿宋_GB2312" w:hAnsi="仿宋_GB2312" w:cs="仿宋_GB2312"/>
          <w:szCs w:val="32"/>
        </w:rPr>
        <w:sectPr>
          <w:headerReference r:id="rId30" w:type="default"/>
          <w:footerReference r:id="rId31" w:type="default"/>
          <w:pgSz w:w="11906" w:h="16838"/>
          <w:pgMar w:top="1701" w:right="1588" w:bottom="1701" w:left="1797" w:header="1417" w:footer="992" w:gutter="0"/>
          <w:pgNumType w:fmt="numberInDash"/>
          <w:cols w:space="425" w:num="1"/>
          <w:docGrid w:type="lines" w:linePitch="312" w:charSpace="0"/>
        </w:sectPr>
      </w:pPr>
    </w:p>
    <w:p>
      <w:pPr>
        <w:pStyle w:val="5"/>
        <w:spacing w:line="560" w:lineRule="exact"/>
        <w:jc w:val="center"/>
        <w:rPr>
          <w:rFonts w:hint="default" w:ascii="方正小标宋_GBK" w:hAnsi="方正小标宋_GBK" w:eastAsia="方正小标宋_GBK" w:cs="方正小标宋_GBK"/>
          <w:b w:val="0"/>
          <w:sz w:val="44"/>
          <w:szCs w:val="44"/>
        </w:rPr>
      </w:pPr>
      <w:bookmarkStart w:id="41" w:name="_Toc194309504"/>
      <w:r>
        <w:rPr>
          <w:rFonts w:ascii="方正小标宋_GBK" w:hAnsi="方正小标宋_GBK" w:eastAsia="方正小标宋_GBK" w:cs="方正小标宋_GBK"/>
          <w:b w:val="0"/>
          <w:sz w:val="44"/>
          <w:szCs w:val="44"/>
        </w:rPr>
        <w:t>示例：丹参施肥标准操作规程</w:t>
      </w:r>
      <w:bookmarkEnd w:id="41"/>
    </w:p>
    <w:p>
      <w:pPr>
        <w:spacing w:line="560" w:lineRule="atLeast"/>
        <w:ind w:firstLine="643" w:firstLineChars="200"/>
        <w:rPr>
          <w:rFonts w:ascii="仿宋_GB2312" w:hAnsi="仿宋_GB2312" w:cs="仿宋_GB2312"/>
          <w:szCs w:val="32"/>
        </w:rPr>
      </w:pPr>
      <w:r>
        <w:rPr>
          <w:rFonts w:hint="eastAsia" w:ascii="仿宋_GB2312" w:hAnsi="仿宋_GB2312" w:cs="仿宋_GB2312"/>
          <w:b/>
          <w:bCs/>
          <w:szCs w:val="32"/>
        </w:rPr>
        <w:t>目的：</w:t>
      </w:r>
      <w:r>
        <w:rPr>
          <w:rFonts w:hint="eastAsia" w:ascii="仿宋_GB2312" w:hAnsi="仿宋_GB2312" w:cs="仿宋_GB2312"/>
          <w:szCs w:val="32"/>
        </w:rPr>
        <w:t>规范施肥操作过程，实现合理化施肥，确保丹参生长期间的营养供给。</w:t>
      </w:r>
    </w:p>
    <w:p>
      <w:pPr>
        <w:spacing w:line="560" w:lineRule="atLeast"/>
        <w:ind w:firstLine="643" w:firstLineChars="200"/>
        <w:rPr>
          <w:rFonts w:ascii="仿宋_GB2312" w:hAnsi="仿宋_GB2312" w:cs="仿宋_GB2312"/>
          <w:szCs w:val="32"/>
          <w:lang w:val="en-GB"/>
        </w:rPr>
      </w:pPr>
      <w:r>
        <w:rPr>
          <w:rFonts w:hint="eastAsia" w:ascii="仿宋_GB2312" w:hAnsi="仿宋_GB2312" w:cs="仿宋_GB2312"/>
          <w:b/>
          <w:bCs/>
          <w:szCs w:val="32"/>
        </w:rPr>
        <w:t>范围：</w:t>
      </w:r>
      <w:r>
        <w:rPr>
          <w:rFonts w:hint="eastAsia" w:ascii="仿宋_GB2312" w:hAnsi="仿宋_GB2312" w:cs="仿宋_GB2312"/>
          <w:szCs w:val="32"/>
        </w:rPr>
        <w:t>适用于公司丹参中药材</w:t>
      </w:r>
      <w:r>
        <w:rPr>
          <w:rFonts w:hint="eastAsia" w:cs="仿宋_GB2312"/>
          <w:szCs w:val="32"/>
        </w:rPr>
        <w:t>GAP</w:t>
      </w:r>
      <w:r>
        <w:rPr>
          <w:rFonts w:hint="eastAsia" w:ascii="仿宋_GB2312" w:hAnsi="仿宋_GB2312" w:cs="仿宋_GB2312"/>
          <w:szCs w:val="32"/>
        </w:rPr>
        <w:t>基地施肥</w:t>
      </w:r>
      <w:r>
        <w:rPr>
          <w:rFonts w:hint="eastAsia" w:ascii="仿宋_GB2312" w:hAnsi="仿宋_GB2312" w:cs="仿宋_GB2312"/>
          <w:szCs w:val="32"/>
          <w:lang w:val="en-GB"/>
        </w:rPr>
        <w:t>操作。</w:t>
      </w:r>
    </w:p>
    <w:p>
      <w:pPr>
        <w:spacing w:line="560" w:lineRule="atLeast"/>
        <w:ind w:firstLine="643" w:firstLineChars="200"/>
        <w:rPr>
          <w:rFonts w:ascii="仿宋_GB2312" w:hAnsi="仿宋_GB2312" w:cs="仿宋_GB2312"/>
          <w:b/>
          <w:bCs/>
          <w:szCs w:val="32"/>
          <w:lang w:val="en-GB"/>
        </w:rPr>
      </w:pPr>
      <w:r>
        <w:rPr>
          <w:rFonts w:hint="eastAsia" w:ascii="仿宋_GB2312" w:hAnsi="仿宋_GB2312" w:cs="仿宋_GB2312"/>
          <w:b/>
          <w:bCs/>
          <w:szCs w:val="32"/>
          <w:lang w:val="en-GB"/>
        </w:rPr>
        <w:t>定义：</w:t>
      </w:r>
    </w:p>
    <w:p>
      <w:pPr>
        <w:spacing w:line="560" w:lineRule="atLeast"/>
        <w:ind w:firstLine="640" w:firstLineChars="200"/>
        <w:rPr>
          <w:rFonts w:ascii="仿宋_GB2312" w:hAnsi="仿宋_GB2312" w:cs="仿宋_GB2312"/>
          <w:szCs w:val="32"/>
        </w:rPr>
      </w:pPr>
      <w:r>
        <w:rPr>
          <w:rFonts w:hint="eastAsia" w:ascii="仿宋_GB2312" w:hAnsi="仿宋_GB2312" w:cs="仿宋_GB2312"/>
          <w:szCs w:val="32"/>
          <w:lang w:val="en-GB"/>
        </w:rPr>
        <w:t>基肥：</w:t>
      </w:r>
      <w:r>
        <w:rPr>
          <w:rFonts w:hint="eastAsia" w:ascii="仿宋_GB2312" w:hAnsi="仿宋_GB2312" w:cs="仿宋_GB2312"/>
          <w:szCs w:val="32"/>
        </w:rPr>
        <w:t>一般叫</w:t>
      </w:r>
      <w:r>
        <w:fldChar w:fldCharType="begin"/>
      </w:r>
      <w:r>
        <w:instrText xml:space="preserve"> HYPERLINK "http://baike.baidu.com/view/1308508.htm" \t "_blank" </w:instrText>
      </w:r>
      <w:r>
        <w:fldChar w:fldCharType="separate"/>
      </w:r>
      <w:r>
        <w:rPr>
          <w:rFonts w:hint="eastAsia" w:ascii="仿宋_GB2312" w:hAnsi="仿宋_GB2312" w:cs="仿宋_GB2312"/>
          <w:szCs w:val="32"/>
        </w:rPr>
        <w:t>底肥</w:t>
      </w:r>
      <w:r>
        <w:rPr>
          <w:rFonts w:hint="eastAsia" w:ascii="仿宋_GB2312" w:hAnsi="仿宋_GB2312" w:cs="仿宋_GB2312"/>
          <w:szCs w:val="32"/>
        </w:rPr>
        <w:fldChar w:fldCharType="end"/>
      </w:r>
      <w:r>
        <w:rPr>
          <w:rFonts w:hint="eastAsia" w:ascii="仿宋_GB2312" w:hAnsi="仿宋_GB2312" w:cs="仿宋_GB2312"/>
          <w:szCs w:val="32"/>
        </w:rPr>
        <w:t>，是在播种或移植前施用的</w:t>
      </w:r>
      <w:r>
        <w:fldChar w:fldCharType="begin"/>
      </w:r>
      <w:r>
        <w:instrText xml:space="preserve"> HYPERLINK "http://baike.baidu.com/view/70897.htm" \t "_blank" </w:instrText>
      </w:r>
      <w:r>
        <w:fldChar w:fldCharType="separate"/>
      </w:r>
      <w:r>
        <w:rPr>
          <w:rFonts w:hint="eastAsia" w:ascii="仿宋_GB2312" w:hAnsi="仿宋_GB2312" w:cs="仿宋_GB2312"/>
          <w:szCs w:val="32"/>
        </w:rPr>
        <w:t>肥料</w:t>
      </w:r>
      <w:r>
        <w:rPr>
          <w:rFonts w:hint="eastAsia" w:ascii="仿宋_GB2312" w:hAnsi="仿宋_GB2312" w:cs="仿宋_GB2312"/>
          <w:szCs w:val="32"/>
        </w:rPr>
        <w:fldChar w:fldCharType="end"/>
      </w:r>
      <w:r>
        <w:rPr>
          <w:rFonts w:hint="eastAsia" w:ascii="仿宋_GB2312" w:hAnsi="仿宋_GB2312" w:cs="仿宋_GB2312"/>
          <w:szCs w:val="32"/>
        </w:rPr>
        <w:t>。它主要是供给</w:t>
      </w:r>
      <w:r>
        <w:fldChar w:fldCharType="begin"/>
      </w:r>
      <w:r>
        <w:instrText xml:space="preserve"> HYPERLINK "http://baike.baidu.com/view/3468.htm" \t "_blank" </w:instrText>
      </w:r>
      <w:r>
        <w:fldChar w:fldCharType="separate"/>
      </w:r>
      <w:r>
        <w:rPr>
          <w:rFonts w:hint="eastAsia" w:ascii="仿宋_GB2312" w:hAnsi="仿宋_GB2312" w:cs="仿宋_GB2312"/>
          <w:szCs w:val="32"/>
        </w:rPr>
        <w:t>植物</w:t>
      </w:r>
      <w:r>
        <w:rPr>
          <w:rFonts w:hint="eastAsia" w:ascii="仿宋_GB2312" w:hAnsi="仿宋_GB2312" w:cs="仿宋_GB2312"/>
          <w:szCs w:val="32"/>
        </w:rPr>
        <w:fldChar w:fldCharType="end"/>
      </w:r>
      <w:r>
        <w:rPr>
          <w:rFonts w:hint="eastAsia" w:ascii="仿宋_GB2312" w:hAnsi="仿宋_GB2312" w:cs="仿宋_GB2312"/>
          <w:szCs w:val="32"/>
        </w:rPr>
        <w:t>整个</w:t>
      </w:r>
      <w:r>
        <w:fldChar w:fldCharType="begin"/>
      </w:r>
      <w:r>
        <w:instrText xml:space="preserve"> HYPERLINK "http://baike.baidu.com/view/525604.htm" \t "_blank" </w:instrText>
      </w:r>
      <w:r>
        <w:fldChar w:fldCharType="separate"/>
      </w:r>
      <w:r>
        <w:rPr>
          <w:rFonts w:hint="eastAsia" w:ascii="仿宋_GB2312" w:hAnsi="仿宋_GB2312" w:cs="仿宋_GB2312"/>
          <w:szCs w:val="32"/>
        </w:rPr>
        <w:t>生长期</w:t>
      </w:r>
      <w:r>
        <w:rPr>
          <w:rFonts w:hint="eastAsia" w:ascii="仿宋_GB2312" w:hAnsi="仿宋_GB2312" w:cs="仿宋_GB2312"/>
          <w:szCs w:val="32"/>
        </w:rPr>
        <w:fldChar w:fldCharType="end"/>
      </w:r>
      <w:r>
        <w:rPr>
          <w:rFonts w:hint="eastAsia" w:ascii="仿宋_GB2312" w:hAnsi="仿宋_GB2312" w:cs="仿宋_GB2312"/>
          <w:szCs w:val="32"/>
        </w:rPr>
        <w:t>中所需要的养分，为</w:t>
      </w:r>
      <w:r>
        <w:fldChar w:fldCharType="begin"/>
      </w:r>
      <w:r>
        <w:instrText xml:space="preserve"> HYPERLINK "http://baike.baidu.com/view/94571.htm" \t "_blank" </w:instrText>
      </w:r>
      <w:r>
        <w:fldChar w:fldCharType="separate"/>
      </w:r>
      <w:r>
        <w:rPr>
          <w:rFonts w:hint="eastAsia" w:ascii="仿宋_GB2312" w:hAnsi="仿宋_GB2312" w:cs="仿宋_GB2312"/>
          <w:szCs w:val="32"/>
        </w:rPr>
        <w:t>作物</w:t>
      </w:r>
      <w:r>
        <w:rPr>
          <w:rFonts w:hint="eastAsia" w:ascii="仿宋_GB2312" w:hAnsi="仿宋_GB2312" w:cs="仿宋_GB2312"/>
          <w:szCs w:val="32"/>
        </w:rPr>
        <w:fldChar w:fldCharType="end"/>
      </w:r>
      <w:r>
        <w:rPr>
          <w:rFonts w:hint="eastAsia" w:ascii="仿宋_GB2312" w:hAnsi="仿宋_GB2312" w:cs="仿宋_GB2312"/>
          <w:szCs w:val="32"/>
        </w:rPr>
        <w:t>生长发育创造良好的土壤条件，也有改良</w:t>
      </w:r>
      <w:r>
        <w:fldChar w:fldCharType="begin"/>
      </w:r>
      <w:r>
        <w:instrText xml:space="preserve"> HYPERLINK "http://baike.baidu.com/view/26545.htm" \t "_blank" </w:instrText>
      </w:r>
      <w:r>
        <w:fldChar w:fldCharType="separate"/>
      </w:r>
      <w:r>
        <w:rPr>
          <w:rFonts w:hint="eastAsia" w:ascii="仿宋_GB2312" w:hAnsi="仿宋_GB2312" w:cs="仿宋_GB2312"/>
          <w:szCs w:val="32"/>
        </w:rPr>
        <w:t>土壤</w:t>
      </w:r>
      <w:r>
        <w:rPr>
          <w:rFonts w:hint="eastAsia" w:ascii="仿宋_GB2312" w:hAnsi="仿宋_GB2312" w:cs="仿宋_GB2312"/>
          <w:szCs w:val="32"/>
        </w:rPr>
        <w:fldChar w:fldCharType="end"/>
      </w:r>
      <w:r>
        <w:rPr>
          <w:rFonts w:hint="eastAsia" w:ascii="仿宋_GB2312" w:hAnsi="仿宋_GB2312" w:cs="仿宋_GB2312"/>
          <w:szCs w:val="32"/>
        </w:rPr>
        <w:t>、培肥地力的作用。</w:t>
      </w:r>
    </w:p>
    <w:p>
      <w:pPr>
        <w:spacing w:line="560" w:lineRule="atLeast"/>
        <w:ind w:firstLine="640" w:firstLineChars="200"/>
        <w:rPr>
          <w:rFonts w:ascii="仿宋_GB2312" w:hAnsi="仿宋_GB2312" w:cs="仿宋_GB2312"/>
          <w:szCs w:val="32"/>
          <w:lang w:val="en-GB"/>
        </w:rPr>
      </w:pPr>
      <w:r>
        <w:rPr>
          <w:rFonts w:hint="eastAsia" w:ascii="仿宋_GB2312" w:hAnsi="仿宋_GB2312" w:cs="仿宋_GB2312"/>
          <w:szCs w:val="32"/>
          <w:lang w:val="en-GB"/>
        </w:rPr>
        <w:t>追肥：</w:t>
      </w:r>
      <w:r>
        <w:rPr>
          <w:rFonts w:hint="eastAsia" w:ascii="仿宋_GB2312" w:hAnsi="仿宋_GB2312" w:cs="仿宋_GB2312"/>
          <w:szCs w:val="32"/>
        </w:rPr>
        <w:t>是指在作物生长过程中加施的肥料，追肥的作用主要是为了供应作物某个时期对养分的大量需要，或者补充基肥的不足。</w:t>
      </w:r>
    </w:p>
    <w:p>
      <w:pPr>
        <w:spacing w:line="560" w:lineRule="atLeast"/>
        <w:ind w:firstLine="643" w:firstLineChars="200"/>
        <w:rPr>
          <w:rFonts w:ascii="仿宋_GB2312" w:hAnsi="仿宋_GB2312" w:cs="仿宋_GB2312"/>
          <w:b/>
          <w:bCs/>
          <w:szCs w:val="32"/>
        </w:rPr>
      </w:pPr>
      <w:r>
        <w:rPr>
          <w:rFonts w:hint="eastAsia" w:ascii="仿宋_GB2312" w:hAnsi="仿宋_GB2312" w:cs="仿宋_GB2312"/>
          <w:b/>
          <w:bCs/>
          <w:szCs w:val="32"/>
          <w:lang w:val="en-GB"/>
        </w:rPr>
        <w:t>职责</w:t>
      </w:r>
      <w:r>
        <w:rPr>
          <w:rFonts w:hint="eastAsia" w:ascii="仿宋_GB2312" w:hAnsi="仿宋_GB2312" w:cs="仿宋_GB2312"/>
          <w:b/>
          <w:bCs/>
          <w:szCs w:val="32"/>
        </w:rPr>
        <w:t>：</w:t>
      </w:r>
    </w:p>
    <w:p>
      <w:pPr>
        <w:spacing w:line="560" w:lineRule="atLeast"/>
        <w:ind w:firstLine="640" w:firstLineChars="200"/>
        <w:rPr>
          <w:rFonts w:ascii="仿宋_GB2312" w:hAnsi="仿宋_GB2312" w:cs="仿宋_GB2312"/>
          <w:szCs w:val="32"/>
        </w:rPr>
      </w:pPr>
      <w:r>
        <w:rPr>
          <w:rFonts w:hint="eastAsia" w:ascii="仿宋_GB2312" w:hAnsi="仿宋_GB2312" w:cs="仿宋_GB2312"/>
          <w:szCs w:val="32"/>
        </w:rPr>
        <w:t>生产技术员：负责施肥全过程的技术指导。</w:t>
      </w:r>
    </w:p>
    <w:p>
      <w:pPr>
        <w:spacing w:line="560" w:lineRule="atLeast"/>
        <w:ind w:firstLine="640" w:firstLineChars="200"/>
        <w:rPr>
          <w:rFonts w:ascii="仿宋_GB2312" w:hAnsi="仿宋_GB2312" w:cs="仿宋_GB2312"/>
          <w:szCs w:val="32"/>
        </w:rPr>
      </w:pPr>
      <w:r>
        <w:rPr>
          <w:rFonts w:hint="eastAsia" w:ascii="仿宋_GB2312" w:hAnsi="仿宋_GB2312" w:cs="仿宋_GB2312"/>
          <w:szCs w:val="32"/>
        </w:rPr>
        <w:t>质量管理员：负责施肥生产全过程的质量监督。</w:t>
      </w:r>
    </w:p>
    <w:p>
      <w:pPr>
        <w:spacing w:line="560" w:lineRule="atLeast"/>
        <w:ind w:firstLine="640" w:firstLineChars="200"/>
        <w:rPr>
          <w:rFonts w:ascii="仿宋_GB2312" w:hAnsi="仿宋_GB2312" w:cs="仿宋_GB2312"/>
          <w:szCs w:val="32"/>
        </w:rPr>
      </w:pPr>
      <w:r>
        <w:rPr>
          <w:rFonts w:hint="eastAsia" w:ascii="仿宋_GB2312" w:hAnsi="仿宋_GB2312" w:cs="仿宋_GB2312"/>
          <w:szCs w:val="32"/>
        </w:rPr>
        <w:t>生产工人、种植户：负责本规程的具体实施。</w:t>
      </w:r>
    </w:p>
    <w:p>
      <w:pPr>
        <w:spacing w:line="560" w:lineRule="atLeast"/>
        <w:ind w:firstLine="643" w:firstLineChars="200"/>
        <w:rPr>
          <w:rFonts w:ascii="仿宋_GB2312" w:hAnsi="仿宋_GB2312" w:cs="仿宋_GB2312"/>
          <w:b/>
          <w:bCs/>
          <w:szCs w:val="32"/>
        </w:rPr>
      </w:pPr>
      <w:r>
        <w:rPr>
          <w:rFonts w:hint="eastAsia" w:ascii="仿宋_GB2312" w:hAnsi="仿宋_GB2312" w:cs="仿宋_GB2312"/>
          <w:b/>
          <w:bCs/>
          <w:szCs w:val="32"/>
        </w:rPr>
        <w:t>内容：</w:t>
      </w:r>
    </w:p>
    <w:p>
      <w:pPr>
        <w:spacing w:line="560" w:lineRule="atLeast"/>
        <w:ind w:firstLine="640" w:firstLineChars="200"/>
        <w:rPr>
          <w:rFonts w:ascii="仿宋_GB2312" w:hAnsi="仿宋_GB2312" w:cs="仿宋_GB2312"/>
          <w:szCs w:val="32"/>
        </w:rPr>
      </w:pPr>
      <w:r>
        <w:rPr>
          <w:rFonts w:hint="eastAsia" w:cs="仿宋_GB2312"/>
          <w:szCs w:val="32"/>
        </w:rPr>
        <w:t>1.</w:t>
      </w:r>
      <w:r>
        <w:rPr>
          <w:rFonts w:hint="eastAsia" w:ascii="仿宋_GB2312" w:hAnsi="仿宋_GB2312" w:cs="仿宋_GB2312"/>
          <w:szCs w:val="32"/>
        </w:rPr>
        <w:t xml:space="preserve"> 肥料的准备</w:t>
      </w:r>
    </w:p>
    <w:p>
      <w:pPr>
        <w:spacing w:line="560" w:lineRule="atLeast"/>
        <w:ind w:firstLine="640" w:firstLineChars="200"/>
        <w:rPr>
          <w:rFonts w:ascii="仿宋_GB2312" w:hAnsi="仿宋_GB2312" w:cs="仿宋_GB2312"/>
          <w:szCs w:val="32"/>
        </w:rPr>
      </w:pPr>
      <w:r>
        <w:rPr>
          <w:rFonts w:hint="eastAsia" w:ascii="仿宋_GB2312" w:hAnsi="仿宋_GB2312" w:cs="仿宋_GB2312"/>
          <w:szCs w:val="32"/>
        </w:rPr>
        <w:t>肥料种类、品名、规格、生产日期等内容和施肥量由基地管理部确定，合作社联系采购准备合格的肥料，并经基地管理人员审核合格后方可使用。种植户可根据所承担的种植面积，在指定的肥料供应商处领取指定的肥料种类和总量。</w:t>
      </w:r>
    </w:p>
    <w:p>
      <w:pPr>
        <w:spacing w:line="560" w:lineRule="atLeas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 xml:space="preserve"> 基肥</w:t>
      </w:r>
    </w:p>
    <w:p>
      <w:pPr>
        <w:spacing w:line="560" w:lineRule="atLeas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w:t>
      </w:r>
      <w:r>
        <w:rPr>
          <w:rFonts w:hint="eastAsia" w:cs="仿宋_GB2312"/>
          <w:szCs w:val="32"/>
        </w:rPr>
        <w:t xml:space="preserve">1 </w:t>
      </w:r>
      <w:r>
        <w:rPr>
          <w:rFonts w:hint="eastAsia" w:ascii="仿宋_GB2312" w:hAnsi="仿宋_GB2312" w:cs="仿宋_GB2312"/>
          <w:szCs w:val="32"/>
        </w:rPr>
        <w:t>时间：整地前施入。</w:t>
      </w:r>
    </w:p>
    <w:p>
      <w:pPr>
        <w:spacing w:line="560" w:lineRule="atLeas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w:t>
      </w:r>
      <w:r>
        <w:rPr>
          <w:rFonts w:hint="eastAsia" w:cs="仿宋_GB2312"/>
          <w:szCs w:val="32"/>
        </w:rPr>
        <w:t xml:space="preserve">2 </w:t>
      </w:r>
      <w:r>
        <w:rPr>
          <w:rFonts w:hint="eastAsia" w:ascii="仿宋_GB2312" w:hAnsi="仿宋_GB2312" w:cs="仿宋_GB2312"/>
          <w:szCs w:val="32"/>
        </w:rPr>
        <w:t>种类：有机肥（有机质含量&gt;</w:t>
      </w:r>
      <w:r>
        <w:rPr>
          <w:rFonts w:hint="eastAsia" w:cs="仿宋_GB2312"/>
          <w:szCs w:val="32"/>
        </w:rPr>
        <w:t>45</w:t>
      </w:r>
      <w:r>
        <w:rPr>
          <w:rFonts w:hint="eastAsia" w:ascii="仿宋_GB2312" w:hAnsi="仿宋_GB2312" w:cs="仿宋_GB2312"/>
          <w:szCs w:val="32"/>
        </w:rPr>
        <w:t>%）。</w:t>
      </w:r>
    </w:p>
    <w:p>
      <w:pPr>
        <w:spacing w:line="560" w:lineRule="atLeas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w:t>
      </w:r>
      <w:r>
        <w:rPr>
          <w:rFonts w:hint="eastAsia" w:cs="仿宋_GB2312"/>
          <w:szCs w:val="32"/>
        </w:rPr>
        <w:t xml:space="preserve">3 </w:t>
      </w:r>
      <w:r>
        <w:rPr>
          <w:rFonts w:hint="eastAsia" w:ascii="仿宋_GB2312" w:hAnsi="仿宋_GB2312" w:cs="仿宋_GB2312"/>
          <w:szCs w:val="32"/>
        </w:rPr>
        <w:t>施入量：</w:t>
      </w:r>
      <w:r>
        <w:rPr>
          <w:rFonts w:hint="eastAsia" w:cs="仿宋_GB2312"/>
          <w:szCs w:val="32"/>
        </w:rPr>
        <w:t>80</w:t>
      </w:r>
      <w:r>
        <w:rPr>
          <w:rFonts w:hint="eastAsia" w:ascii="仿宋_GB2312" w:hAnsi="仿宋_GB2312" w:cs="仿宋_GB2312"/>
          <w:szCs w:val="32"/>
        </w:rPr>
        <w:t xml:space="preserve"> </w:t>
      </w:r>
      <w:r>
        <w:rPr>
          <w:rFonts w:hint="eastAsia" w:cs="仿宋_GB2312"/>
          <w:szCs w:val="32"/>
        </w:rPr>
        <w:t>Kg</w:t>
      </w:r>
      <w:r>
        <w:rPr>
          <w:rFonts w:hint="eastAsia" w:ascii="仿宋_GB2312" w:hAnsi="仿宋_GB2312" w:cs="仿宋_GB2312"/>
          <w:szCs w:val="32"/>
        </w:rPr>
        <w:t>/亩。</w:t>
      </w:r>
    </w:p>
    <w:p>
      <w:pPr>
        <w:spacing w:line="560" w:lineRule="atLeas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w:t>
      </w:r>
      <w:r>
        <w:rPr>
          <w:rFonts w:hint="eastAsia" w:cs="仿宋_GB2312"/>
          <w:szCs w:val="32"/>
        </w:rPr>
        <w:t xml:space="preserve">4 </w:t>
      </w:r>
      <w:r>
        <w:rPr>
          <w:rFonts w:hint="eastAsia" w:ascii="仿宋_GB2312" w:hAnsi="仿宋_GB2312" w:cs="仿宋_GB2312"/>
          <w:szCs w:val="32"/>
        </w:rPr>
        <w:t>施用方法：撒施，然后深翻。</w:t>
      </w:r>
    </w:p>
    <w:p>
      <w:pPr>
        <w:spacing w:line="560" w:lineRule="atLeast"/>
        <w:ind w:firstLine="640" w:firstLineChars="200"/>
        <w:rPr>
          <w:rFonts w:ascii="仿宋_GB2312" w:hAnsi="仿宋_GB2312" w:cs="仿宋_GB2312"/>
          <w:szCs w:val="32"/>
        </w:rPr>
      </w:pPr>
      <w:r>
        <w:rPr>
          <w:rFonts w:hint="eastAsia" w:cs="仿宋_GB2312"/>
          <w:szCs w:val="32"/>
        </w:rPr>
        <w:t>3.</w:t>
      </w:r>
      <w:r>
        <w:rPr>
          <w:rFonts w:hint="eastAsia" w:ascii="仿宋_GB2312" w:hAnsi="仿宋_GB2312" w:cs="仿宋_GB2312"/>
          <w:szCs w:val="32"/>
        </w:rPr>
        <w:t xml:space="preserve"> 追肥</w:t>
      </w:r>
    </w:p>
    <w:p>
      <w:pPr>
        <w:spacing w:line="560" w:lineRule="atLeast"/>
        <w:ind w:firstLine="640" w:firstLineChars="200"/>
        <w:rPr>
          <w:rFonts w:ascii="仿宋_GB2312" w:hAnsi="仿宋_GB2312" w:cs="仿宋_GB2312"/>
          <w:szCs w:val="32"/>
        </w:rPr>
      </w:pPr>
      <w:r>
        <w:rPr>
          <w:rFonts w:hint="eastAsia" w:cs="仿宋_GB2312"/>
          <w:szCs w:val="32"/>
        </w:rPr>
        <w:t>3</w:t>
      </w:r>
      <w:r>
        <w:rPr>
          <w:rFonts w:hint="eastAsia" w:ascii="仿宋_GB2312" w:hAnsi="仿宋_GB2312" w:cs="仿宋_GB2312"/>
          <w:szCs w:val="32"/>
        </w:rPr>
        <w:t>.</w:t>
      </w:r>
      <w:r>
        <w:rPr>
          <w:rFonts w:hint="eastAsia" w:cs="仿宋_GB2312"/>
          <w:szCs w:val="32"/>
        </w:rPr>
        <w:t>1</w:t>
      </w:r>
      <w:r>
        <w:rPr>
          <w:rFonts w:hint="eastAsia" w:ascii="仿宋_GB2312" w:hAnsi="仿宋_GB2312" w:cs="仿宋_GB2312"/>
          <w:szCs w:val="32"/>
        </w:rPr>
        <w:t xml:space="preserve"> 大田、种子田追肥</w:t>
      </w:r>
    </w:p>
    <w:p>
      <w:pPr>
        <w:spacing w:line="560" w:lineRule="atLeast"/>
        <w:ind w:firstLine="640" w:firstLineChars="200"/>
        <w:rPr>
          <w:rFonts w:ascii="仿宋_GB2312" w:hAnsi="仿宋_GB2312" w:cs="仿宋_GB2312"/>
          <w:szCs w:val="32"/>
        </w:rPr>
      </w:pPr>
      <w:r>
        <w:rPr>
          <w:rFonts w:hint="eastAsia" w:ascii="仿宋_GB2312" w:hAnsi="仿宋_GB2312" w:cs="仿宋_GB2312"/>
          <w:szCs w:val="32"/>
        </w:rPr>
        <w:t>●时间：</w:t>
      </w:r>
      <w:r>
        <w:rPr>
          <w:rFonts w:hint="eastAsia" w:cs="仿宋_GB2312"/>
          <w:szCs w:val="32"/>
        </w:rPr>
        <w:t>8</w:t>
      </w:r>
      <w:r>
        <w:rPr>
          <w:rFonts w:hint="eastAsia" w:cs="仿宋_GB2312"/>
          <w:szCs w:val="32"/>
          <w:lang w:eastAsia="zh-CN"/>
        </w:rPr>
        <w:t>月</w:t>
      </w:r>
      <w:r>
        <w:rPr>
          <w:rFonts w:hint="eastAsia" w:ascii="仿宋_GB2312" w:hAnsi="仿宋_GB2312" w:cs="仿宋_GB2312"/>
          <w:szCs w:val="32"/>
        </w:rPr>
        <w:t>中旬挖窝、沟施或结合雨水撒施（最好是在雨前施入）。</w:t>
      </w:r>
    </w:p>
    <w:p>
      <w:pPr>
        <w:spacing w:line="560" w:lineRule="atLeast"/>
        <w:ind w:firstLine="640" w:firstLineChars="200"/>
        <w:rPr>
          <w:rFonts w:ascii="仿宋_GB2312" w:hAnsi="仿宋_GB2312" w:cs="仿宋_GB2312"/>
          <w:szCs w:val="32"/>
        </w:rPr>
      </w:pPr>
      <w:r>
        <w:rPr>
          <w:rFonts w:hint="eastAsia" w:ascii="仿宋_GB2312" w:hAnsi="仿宋_GB2312" w:cs="仿宋_GB2312"/>
          <w:szCs w:val="32"/>
        </w:rPr>
        <w:t>●种类：尿素（总氮含量≥</w:t>
      </w:r>
      <w:r>
        <w:rPr>
          <w:rFonts w:hint="eastAsia" w:cs="仿宋_GB2312"/>
          <w:szCs w:val="32"/>
        </w:rPr>
        <w:t>46</w:t>
      </w:r>
      <w:r>
        <w:rPr>
          <w:rFonts w:hint="eastAsia" w:ascii="仿宋_GB2312" w:hAnsi="仿宋_GB2312" w:cs="仿宋_GB2312"/>
          <w:szCs w:val="32"/>
        </w:rPr>
        <w:t>.</w:t>
      </w:r>
      <w:r>
        <w:rPr>
          <w:rFonts w:hint="eastAsia" w:cs="仿宋_GB2312"/>
          <w:szCs w:val="32"/>
        </w:rPr>
        <w:t>0</w:t>
      </w:r>
      <w:r>
        <w:rPr>
          <w:rFonts w:hint="eastAsia" w:ascii="仿宋_GB2312" w:hAnsi="仿宋_GB2312" w:cs="仿宋_GB2312"/>
          <w:szCs w:val="32"/>
        </w:rPr>
        <w:t>%）。</w:t>
      </w:r>
    </w:p>
    <w:p>
      <w:pPr>
        <w:spacing w:line="560" w:lineRule="atLeast"/>
        <w:ind w:firstLine="640" w:firstLineChars="200"/>
        <w:rPr>
          <w:rFonts w:ascii="仿宋_GB2312" w:hAnsi="仿宋_GB2312" w:cs="仿宋_GB2312"/>
          <w:szCs w:val="32"/>
        </w:rPr>
      </w:pPr>
      <w:r>
        <w:rPr>
          <w:rFonts w:hint="eastAsia" w:ascii="仿宋_GB2312" w:hAnsi="仿宋_GB2312" w:cs="仿宋_GB2312"/>
          <w:szCs w:val="32"/>
        </w:rPr>
        <w:t>●施入量：</w:t>
      </w:r>
      <w:r>
        <w:rPr>
          <w:rFonts w:hint="eastAsia" w:cs="仿宋_GB2312"/>
          <w:szCs w:val="32"/>
        </w:rPr>
        <w:t>12</w:t>
      </w:r>
      <w:r>
        <w:rPr>
          <w:rFonts w:hint="eastAsia" w:ascii="仿宋_GB2312" w:hAnsi="仿宋_GB2312" w:cs="仿宋_GB2312"/>
          <w:szCs w:val="32"/>
        </w:rPr>
        <w:t xml:space="preserve"> </w:t>
      </w:r>
      <w:r>
        <w:rPr>
          <w:rFonts w:hint="eastAsia" w:cs="仿宋_GB2312"/>
          <w:szCs w:val="32"/>
        </w:rPr>
        <w:t>Kg</w:t>
      </w:r>
      <w:r>
        <w:rPr>
          <w:rFonts w:hint="eastAsia" w:ascii="仿宋_GB2312" w:hAnsi="仿宋_GB2312" w:cs="仿宋_GB2312"/>
          <w:szCs w:val="32"/>
        </w:rPr>
        <w:t>/亩。</w:t>
      </w:r>
    </w:p>
    <w:p>
      <w:pPr>
        <w:spacing w:line="560" w:lineRule="atLeast"/>
        <w:ind w:firstLine="640" w:firstLineChars="200"/>
        <w:rPr>
          <w:rFonts w:ascii="仿宋_GB2312" w:hAnsi="仿宋_GB2312" w:cs="仿宋_GB2312"/>
          <w:szCs w:val="32"/>
        </w:rPr>
      </w:pPr>
      <w:r>
        <w:rPr>
          <w:rFonts w:hint="eastAsia" w:ascii="仿宋_GB2312" w:hAnsi="仿宋_GB2312" w:cs="仿宋_GB2312"/>
          <w:szCs w:val="32"/>
        </w:rPr>
        <w:t>●方法：离丹参根部</w:t>
      </w:r>
      <w:r>
        <w:rPr>
          <w:rFonts w:hint="eastAsia" w:cs="仿宋_GB2312"/>
          <w:szCs w:val="32"/>
        </w:rPr>
        <w:t>5cm</w:t>
      </w:r>
      <w:r>
        <w:rPr>
          <w:rFonts w:hint="eastAsia" w:ascii="仿宋_GB2312" w:hAnsi="仿宋_GB2312" w:cs="仿宋_GB2312"/>
          <w:szCs w:val="32"/>
        </w:rPr>
        <w:t>处，挖窝</w:t>
      </w:r>
      <w:r>
        <w:rPr>
          <w:rFonts w:hint="eastAsia" w:cs="仿宋_GB2312"/>
          <w:szCs w:val="32"/>
        </w:rPr>
        <w:t>6cm</w:t>
      </w:r>
      <w:r>
        <w:rPr>
          <w:rFonts w:hint="eastAsia" w:ascii="仿宋_GB2312" w:hAnsi="仿宋_GB2312" w:cs="仿宋_GB2312"/>
          <w:szCs w:val="32"/>
        </w:rPr>
        <w:t>，覆土至平。</w:t>
      </w:r>
    </w:p>
    <w:p>
      <w:pPr>
        <w:spacing w:line="560" w:lineRule="atLeast"/>
        <w:ind w:firstLine="640" w:firstLineChars="200"/>
        <w:rPr>
          <w:rFonts w:ascii="仿宋_GB2312" w:hAnsi="仿宋_GB2312" w:cs="仿宋_GB2312"/>
          <w:szCs w:val="32"/>
        </w:rPr>
      </w:pPr>
      <w:r>
        <w:rPr>
          <w:rFonts w:hint="eastAsia" w:cs="仿宋_GB2312"/>
          <w:szCs w:val="32"/>
        </w:rPr>
        <w:t>3</w:t>
      </w:r>
      <w:r>
        <w:rPr>
          <w:rFonts w:hint="eastAsia" w:ascii="仿宋_GB2312" w:hAnsi="仿宋_GB2312" w:cs="仿宋_GB2312"/>
          <w:szCs w:val="32"/>
        </w:rPr>
        <w:t>.</w:t>
      </w:r>
      <w:r>
        <w:rPr>
          <w:rFonts w:hint="eastAsia" w:cs="仿宋_GB2312"/>
          <w:szCs w:val="32"/>
        </w:rPr>
        <w:t xml:space="preserve">2 </w:t>
      </w:r>
      <w:r>
        <w:rPr>
          <w:rFonts w:hint="eastAsia" w:ascii="仿宋_GB2312" w:hAnsi="仿宋_GB2312" w:cs="仿宋_GB2312"/>
          <w:szCs w:val="32"/>
        </w:rPr>
        <w:t>育苗田追肥</w:t>
      </w:r>
    </w:p>
    <w:p>
      <w:pPr>
        <w:spacing w:line="560" w:lineRule="atLeast"/>
        <w:ind w:firstLine="640" w:firstLineChars="200"/>
        <w:rPr>
          <w:rFonts w:ascii="仿宋_GB2312" w:hAnsi="仿宋_GB2312" w:cs="仿宋_GB2312"/>
          <w:szCs w:val="32"/>
        </w:rPr>
      </w:pPr>
      <w:r>
        <w:rPr>
          <w:rFonts w:hint="eastAsia" w:ascii="仿宋_GB2312" w:hAnsi="仿宋_GB2312" w:cs="仿宋_GB2312"/>
          <w:szCs w:val="32"/>
        </w:rPr>
        <w:t>●时间 ：</w:t>
      </w:r>
      <w:r>
        <w:rPr>
          <w:rFonts w:hint="eastAsia" w:cs="仿宋_GB2312"/>
          <w:szCs w:val="32"/>
        </w:rPr>
        <w:t>9</w:t>
      </w:r>
      <w:r>
        <w:rPr>
          <w:rFonts w:hint="eastAsia" w:ascii="仿宋_GB2312" w:hAnsi="仿宋_GB2312" w:cs="仿宋_GB2312"/>
          <w:szCs w:val="32"/>
        </w:rPr>
        <w:t>月下旬，追肥壮苗，结合灌溉或雨前进行。</w:t>
      </w:r>
    </w:p>
    <w:p>
      <w:pPr>
        <w:spacing w:line="560" w:lineRule="atLeast"/>
        <w:ind w:firstLine="640" w:firstLineChars="200"/>
        <w:rPr>
          <w:rFonts w:ascii="仿宋_GB2312" w:hAnsi="仿宋_GB2312" w:cs="仿宋_GB2312"/>
          <w:szCs w:val="32"/>
        </w:rPr>
      </w:pPr>
      <w:r>
        <w:rPr>
          <w:rFonts w:hint="eastAsia" w:ascii="仿宋_GB2312" w:hAnsi="仿宋_GB2312" w:cs="仿宋_GB2312"/>
          <w:szCs w:val="32"/>
        </w:rPr>
        <w:t>●种类：尿素（总氮含量≥</w:t>
      </w:r>
      <w:r>
        <w:rPr>
          <w:rFonts w:hint="eastAsia" w:cs="仿宋_GB2312"/>
          <w:szCs w:val="32"/>
        </w:rPr>
        <w:t>46</w:t>
      </w:r>
      <w:r>
        <w:rPr>
          <w:rFonts w:hint="eastAsia" w:ascii="仿宋_GB2312" w:hAnsi="仿宋_GB2312" w:cs="仿宋_GB2312"/>
          <w:szCs w:val="32"/>
        </w:rPr>
        <w:t>.</w:t>
      </w:r>
      <w:r>
        <w:rPr>
          <w:rFonts w:hint="eastAsia" w:cs="仿宋_GB2312"/>
          <w:szCs w:val="32"/>
        </w:rPr>
        <w:t>0</w:t>
      </w:r>
      <w:r>
        <w:rPr>
          <w:rFonts w:hint="eastAsia" w:ascii="仿宋_GB2312" w:hAnsi="仿宋_GB2312" w:cs="仿宋_GB2312"/>
          <w:szCs w:val="32"/>
        </w:rPr>
        <w:t>%）。</w:t>
      </w:r>
    </w:p>
    <w:p>
      <w:pPr>
        <w:spacing w:line="560" w:lineRule="atLeast"/>
        <w:ind w:firstLine="640" w:firstLineChars="200"/>
        <w:rPr>
          <w:rFonts w:ascii="仿宋_GB2312" w:hAnsi="仿宋_GB2312" w:cs="仿宋_GB2312"/>
          <w:szCs w:val="32"/>
        </w:rPr>
      </w:pPr>
      <w:r>
        <w:rPr>
          <w:rFonts w:hint="eastAsia" w:ascii="仿宋_GB2312" w:hAnsi="仿宋_GB2312" w:cs="仿宋_GB2312"/>
          <w:szCs w:val="32"/>
        </w:rPr>
        <w:t>●施入量：</w:t>
      </w:r>
      <w:r>
        <w:rPr>
          <w:rFonts w:hint="eastAsia" w:cs="仿宋_GB2312"/>
          <w:szCs w:val="32"/>
        </w:rPr>
        <w:t>5</w:t>
      </w:r>
      <w:r>
        <w:rPr>
          <w:rFonts w:hint="eastAsia" w:ascii="仿宋_GB2312" w:hAnsi="仿宋_GB2312" w:cs="仿宋_GB2312"/>
          <w:szCs w:val="32"/>
        </w:rPr>
        <w:t xml:space="preserve"> </w:t>
      </w:r>
      <w:r>
        <w:rPr>
          <w:rFonts w:hint="eastAsia" w:cs="仿宋_GB2312"/>
          <w:szCs w:val="32"/>
        </w:rPr>
        <w:t>Kg</w:t>
      </w:r>
      <w:r>
        <w:rPr>
          <w:rFonts w:hint="eastAsia" w:ascii="仿宋_GB2312" w:hAnsi="仿宋_GB2312" w:cs="仿宋_GB2312"/>
          <w:szCs w:val="32"/>
        </w:rPr>
        <w:t>/亩。</w:t>
      </w:r>
    </w:p>
    <w:p>
      <w:pPr>
        <w:spacing w:line="560" w:lineRule="atLeast"/>
        <w:ind w:firstLine="640" w:firstLineChars="200"/>
        <w:rPr>
          <w:rFonts w:ascii="仿宋_GB2312" w:hAnsi="仿宋_GB2312" w:cs="仿宋_GB2312"/>
          <w:szCs w:val="32"/>
        </w:rPr>
      </w:pPr>
      <w:r>
        <w:rPr>
          <w:rFonts w:hint="eastAsia" w:ascii="仿宋_GB2312" w:hAnsi="仿宋_GB2312" w:cs="仿宋_GB2312"/>
          <w:szCs w:val="32"/>
        </w:rPr>
        <w:t>●方法：撒施。</w:t>
      </w:r>
    </w:p>
    <w:p>
      <w:pPr>
        <w:spacing w:line="560" w:lineRule="atLeast"/>
        <w:ind w:firstLine="643" w:firstLineChars="200"/>
        <w:jc w:val="center"/>
        <w:outlineLvl w:val="1"/>
        <w:rPr>
          <w:rFonts w:ascii="仿宋_GB2312" w:hAnsi="仿宋_GB2312" w:cs="仿宋_GB2312"/>
          <w:b/>
          <w:szCs w:val="32"/>
        </w:rPr>
        <w:sectPr>
          <w:pgSz w:w="11906" w:h="16838"/>
          <w:pgMar w:top="1701" w:right="1276" w:bottom="1701" w:left="1134" w:header="851" w:footer="992" w:gutter="0"/>
          <w:pgNumType w:fmt="numberInDash"/>
          <w:cols w:space="720" w:num="1"/>
          <w:docGrid w:type="lines" w:linePitch="312" w:charSpace="0"/>
        </w:sectPr>
      </w:pPr>
    </w:p>
    <w:p>
      <w:pPr>
        <w:pStyle w:val="4"/>
        <w:spacing w:before="0" w:after="0" w:line="240" w:lineRule="auto"/>
        <w:ind w:firstLine="880" w:firstLineChars="200"/>
        <w:jc w:val="center"/>
        <w:rPr>
          <w:rFonts w:ascii="仿宋_GB2312" w:hAnsi="仿宋_GB2312" w:cs="仿宋_GB2312"/>
          <w:kern w:val="0"/>
          <w:sz w:val="32"/>
          <w:szCs w:val="32"/>
        </w:rPr>
      </w:pPr>
      <w:bookmarkStart w:id="42" w:name="_Toc194309505"/>
      <w:r>
        <w:rPr>
          <w:rFonts w:hint="eastAsia" w:ascii="方正小标宋_GBK" w:hAnsi="方正小标宋_GBK" w:eastAsia="方正小标宋_GBK" w:cs="方正小标宋_GBK"/>
          <w:b w:val="0"/>
          <w:bCs/>
        </w:rPr>
        <w:t>药材养护标准操作规程</w:t>
      </w:r>
      <w:bookmarkEnd w:id="26"/>
      <w:bookmarkEnd w:id="27"/>
      <w:bookmarkEnd w:id="28"/>
      <w:bookmarkEnd w:id="42"/>
    </w:p>
    <w:p>
      <w:pPr>
        <w:spacing w:line="560" w:lineRule="exact"/>
        <w:ind w:left="0" w:leftChars="0" w:firstLine="643" w:firstLineChars="200"/>
        <w:rPr>
          <w:rFonts w:hint="eastAsia" w:ascii="仿宋_GB2312" w:hAnsi="仿宋_GB2312" w:cs="仿宋_GB2312"/>
          <w:szCs w:val="32"/>
        </w:rPr>
      </w:pPr>
      <w:r>
        <w:rPr>
          <w:rFonts w:hint="eastAsia" w:ascii="仿宋_GB2312" w:hAnsi="仿宋_GB2312" w:cs="仿宋_GB2312"/>
          <w:b/>
          <w:bCs/>
          <w:szCs w:val="32"/>
        </w:rPr>
        <w:t>目的：</w:t>
      </w:r>
      <w:r>
        <w:rPr>
          <w:rFonts w:hint="eastAsia" w:ascii="仿宋_GB2312" w:hAnsi="仿宋_GB2312" w:cs="仿宋_GB2312"/>
          <w:szCs w:val="32"/>
        </w:rPr>
        <w:t>建立标准的药材养护操作程序，使其操作标准化、规范化。</w:t>
      </w:r>
    </w:p>
    <w:p>
      <w:pPr>
        <w:spacing w:line="560" w:lineRule="exact"/>
        <w:ind w:left="0" w:leftChars="0" w:firstLine="643" w:firstLineChars="200"/>
        <w:rPr>
          <w:rFonts w:ascii="仿宋_GB2312" w:hAnsi="仿宋_GB2312" w:cs="仿宋_GB2312"/>
          <w:kern w:val="0"/>
          <w:szCs w:val="32"/>
        </w:rPr>
      </w:pPr>
      <w:r>
        <w:rPr>
          <w:rFonts w:hint="eastAsia" w:ascii="仿宋_GB2312" w:hAnsi="仿宋_GB2312" w:cs="仿宋_GB2312"/>
          <w:b/>
          <w:bCs/>
          <w:szCs w:val="32"/>
        </w:rPr>
        <w:t>范围：</w:t>
      </w:r>
      <w:r>
        <w:rPr>
          <w:rFonts w:hint="eastAsia" w:ascii="仿宋_GB2312" w:hAnsi="仿宋_GB2312" w:cs="仿宋_GB2312"/>
          <w:szCs w:val="32"/>
        </w:rPr>
        <w:t>适用于药材及种子管理。</w:t>
      </w:r>
    </w:p>
    <w:p>
      <w:pPr>
        <w:spacing w:line="560" w:lineRule="exact"/>
        <w:ind w:firstLine="643" w:firstLineChars="200"/>
        <w:rPr>
          <w:rFonts w:ascii="仿宋_GB2312" w:hAnsi="仿宋_GB2312" w:cs="仿宋_GB2312"/>
          <w:b/>
          <w:bCs/>
          <w:kern w:val="0"/>
          <w:szCs w:val="32"/>
        </w:rPr>
      </w:pPr>
      <w:r>
        <w:rPr>
          <w:rFonts w:hint="eastAsia" w:ascii="仿宋_GB2312" w:hAnsi="仿宋_GB2312" w:cs="仿宋_GB2312"/>
          <w:b/>
          <w:bCs/>
          <w:kern w:val="0"/>
          <w:szCs w:val="32"/>
        </w:rPr>
        <w:t>职责：</w:t>
      </w:r>
    </w:p>
    <w:p>
      <w:pPr>
        <w:spacing w:line="560" w:lineRule="exact"/>
        <w:ind w:firstLine="640" w:firstLineChars="200"/>
        <w:rPr>
          <w:rFonts w:ascii="仿宋_GB2312" w:hAnsi="仿宋_GB2312" w:cs="仿宋_GB2312"/>
          <w:kern w:val="0"/>
          <w:szCs w:val="32"/>
        </w:rPr>
      </w:pPr>
      <w:r>
        <w:rPr>
          <w:rFonts w:hint="eastAsia" w:ascii="仿宋_GB2312" w:hAnsi="仿宋_GB2312" w:cs="仿宋_GB2312"/>
          <w:bCs/>
          <w:kern w:val="0"/>
          <w:szCs w:val="32"/>
        </w:rPr>
        <w:t>仓库管理员：</w:t>
      </w:r>
      <w:r>
        <w:rPr>
          <w:rFonts w:hint="eastAsia" w:ascii="仿宋_GB2312" w:hAnsi="仿宋_GB2312" w:cs="仿宋_GB2312"/>
          <w:kern w:val="0"/>
          <w:szCs w:val="32"/>
        </w:rPr>
        <w:t>了解中药材的质量标准及储存条件，定期对库内所储存中药材及中药材种子进行巡视、检查。</w:t>
      </w:r>
    </w:p>
    <w:p>
      <w:pPr>
        <w:spacing w:line="560" w:lineRule="exact"/>
        <w:ind w:firstLine="640" w:firstLineChars="200"/>
        <w:rPr>
          <w:rFonts w:ascii="仿宋_GB2312" w:hAnsi="仿宋_GB2312" w:cs="仿宋_GB2312"/>
          <w:b/>
          <w:kern w:val="0"/>
          <w:szCs w:val="32"/>
        </w:rPr>
      </w:pPr>
      <w:r>
        <w:rPr>
          <w:rFonts w:hint="eastAsia" w:ascii="仿宋_GB2312" w:hAnsi="仿宋_GB2312" w:cs="仿宋_GB2312"/>
          <w:bCs/>
          <w:kern w:val="0"/>
          <w:szCs w:val="32"/>
        </w:rPr>
        <w:t>质量管理员：</w:t>
      </w:r>
      <w:r>
        <w:rPr>
          <w:rFonts w:hint="eastAsia" w:ascii="仿宋_GB2312" w:hAnsi="仿宋_GB2312" w:cs="仿宋_GB2312"/>
          <w:kern w:val="0"/>
          <w:szCs w:val="32"/>
        </w:rPr>
        <w:t>负责对中药材养护工作的技术指导与监督。</w:t>
      </w:r>
    </w:p>
    <w:p>
      <w:pPr>
        <w:spacing w:line="560" w:lineRule="exact"/>
        <w:ind w:firstLine="643" w:firstLineChars="200"/>
        <w:rPr>
          <w:rFonts w:ascii="仿宋_GB2312" w:hAnsi="仿宋_GB2312" w:cs="仿宋_GB2312"/>
          <w:b/>
          <w:szCs w:val="32"/>
        </w:rPr>
      </w:pPr>
      <w:r>
        <w:rPr>
          <w:rFonts w:hint="eastAsia" w:ascii="仿宋_GB2312" w:hAnsi="仿宋_GB2312" w:cs="仿宋_GB2312"/>
          <w:b/>
          <w:szCs w:val="32"/>
        </w:rPr>
        <w:t>内容：</w:t>
      </w:r>
    </w:p>
    <w:p>
      <w:pPr>
        <w:spacing w:line="560" w:lineRule="exact"/>
        <w:ind w:firstLine="640" w:firstLineChars="200"/>
        <w:rPr>
          <w:rFonts w:ascii="仿宋_GB2312" w:hAnsi="仿宋_GB2312" w:cs="仿宋_GB2312"/>
          <w:kern w:val="0"/>
          <w:szCs w:val="32"/>
        </w:rPr>
      </w:pPr>
      <w:bookmarkStart w:id="43" w:name="_Toc2353"/>
      <w:r>
        <w:rPr>
          <w:rFonts w:hint="eastAsia" w:cs="仿宋_GB2312"/>
          <w:kern w:val="0"/>
          <w:szCs w:val="32"/>
        </w:rPr>
        <w:t xml:space="preserve">1. </w:t>
      </w:r>
      <w:r>
        <w:rPr>
          <w:rFonts w:hint="eastAsia" w:ascii="仿宋_GB2312" w:hAnsi="仿宋_GB2312" w:cs="仿宋_GB2312"/>
          <w:kern w:val="0"/>
          <w:szCs w:val="32"/>
        </w:rPr>
        <w:t>库房温湿度要求</w:t>
      </w:r>
      <w:bookmarkEnd w:id="43"/>
    </w:p>
    <w:p>
      <w:pPr>
        <w:spacing w:line="560" w:lineRule="exact"/>
        <w:ind w:firstLine="640" w:firstLineChars="200"/>
        <w:rPr>
          <w:rFonts w:ascii="仿宋_GB2312" w:hAnsi="仿宋_GB2312" w:cs="仿宋_GB2312"/>
          <w:kern w:val="0"/>
          <w:szCs w:val="32"/>
        </w:rPr>
      </w:pPr>
      <w:r>
        <w:rPr>
          <w:rFonts w:hint="eastAsia" w:ascii="仿宋_GB2312" w:hAnsi="仿宋_GB2312" w:cs="仿宋_GB2312"/>
          <w:kern w:val="0"/>
          <w:szCs w:val="32"/>
        </w:rPr>
        <w:t>常温库温度</w:t>
      </w:r>
      <w:r>
        <w:rPr>
          <w:rFonts w:hint="eastAsia" w:cs="仿宋_GB2312"/>
          <w:kern w:val="0"/>
          <w:szCs w:val="32"/>
        </w:rPr>
        <w:t>10</w:t>
      </w:r>
      <w:r>
        <w:rPr>
          <w:rFonts w:hint="eastAsia" w:ascii="仿宋_GB2312" w:hAnsi="仿宋_GB2312" w:cs="仿宋_GB2312"/>
          <w:kern w:val="0"/>
          <w:szCs w:val="32"/>
        </w:rPr>
        <w:t>－</w:t>
      </w:r>
      <w:r>
        <w:rPr>
          <w:rFonts w:hint="eastAsia" w:cs="仿宋_GB2312"/>
          <w:kern w:val="0"/>
          <w:szCs w:val="32"/>
        </w:rPr>
        <w:t>30</w:t>
      </w:r>
      <w:r>
        <w:rPr>
          <w:rFonts w:hint="eastAsia" w:ascii="仿宋_GB2312" w:hAnsi="仿宋_GB2312" w:cs="仿宋_GB2312"/>
          <w:kern w:val="0"/>
          <w:szCs w:val="32"/>
        </w:rPr>
        <w:t>℃、相对湿度**%-**%。</w:t>
      </w:r>
    </w:p>
    <w:p>
      <w:pPr>
        <w:spacing w:line="560" w:lineRule="exact"/>
        <w:ind w:firstLine="640" w:firstLineChars="200"/>
        <w:rPr>
          <w:rFonts w:ascii="仿宋_GB2312" w:hAnsi="仿宋_GB2312" w:cs="仿宋_GB2312"/>
          <w:szCs w:val="32"/>
        </w:rPr>
      </w:pPr>
      <w:r>
        <w:rPr>
          <w:rFonts w:hint="eastAsia" w:cs="仿宋_GB2312"/>
          <w:kern w:val="0"/>
          <w:szCs w:val="32"/>
        </w:rPr>
        <w:t xml:space="preserve">2. </w:t>
      </w:r>
      <w:r>
        <w:rPr>
          <w:rFonts w:hint="eastAsia" w:ascii="仿宋_GB2312" w:hAnsi="仿宋_GB2312" w:cs="仿宋_GB2312"/>
          <w:szCs w:val="32"/>
        </w:rPr>
        <w:t>堆放要求：牢固、整齐、无明显倾斜。</w:t>
      </w:r>
      <w:r>
        <w:rPr>
          <w:rFonts w:hint="eastAsia" w:ascii="仿宋_GB2312" w:hAnsi="仿宋_GB2312" w:cs="仿宋_GB2312"/>
          <w:kern w:val="0"/>
          <w:szCs w:val="32"/>
        </w:rPr>
        <w:t>两排托盘中间至少留出**厘米的通风道。</w:t>
      </w:r>
    </w:p>
    <w:p>
      <w:pPr>
        <w:spacing w:line="560" w:lineRule="exact"/>
        <w:ind w:firstLine="640" w:firstLineChars="200"/>
        <w:jc w:val="left"/>
        <w:rPr>
          <w:rFonts w:ascii="仿宋_GB2312" w:hAnsi="仿宋_GB2312" w:cs="仿宋_GB2312"/>
          <w:kern w:val="0"/>
          <w:szCs w:val="32"/>
        </w:rPr>
      </w:pPr>
      <w:r>
        <w:rPr>
          <w:rFonts w:hint="eastAsia" w:cs="仿宋_GB2312"/>
          <w:kern w:val="0"/>
          <w:szCs w:val="32"/>
        </w:rPr>
        <w:t xml:space="preserve">3. </w:t>
      </w:r>
      <w:r>
        <w:rPr>
          <w:rFonts w:hint="eastAsia" w:ascii="仿宋_GB2312" w:hAnsi="仿宋_GB2312" w:cs="仿宋_GB2312"/>
          <w:kern w:val="0"/>
          <w:szCs w:val="32"/>
        </w:rPr>
        <w:t>每日对库房温湿度进行记录，</w:t>
      </w:r>
      <w:r>
        <w:rPr>
          <w:rFonts w:hint="eastAsia" w:ascii="仿宋_GB2312" w:hAnsi="仿宋_GB2312" w:cs="仿宋_GB2312"/>
          <w:szCs w:val="32"/>
        </w:rPr>
        <w:t>上午</w:t>
      </w:r>
      <w:r>
        <w:rPr>
          <w:rFonts w:hint="eastAsia" w:cs="仿宋_GB2312"/>
          <w:szCs w:val="32"/>
        </w:rPr>
        <w:t>9</w:t>
      </w:r>
      <w:r>
        <w:rPr>
          <w:rFonts w:hint="eastAsia" w:ascii="仿宋_GB2312" w:hAnsi="仿宋_GB2312" w:cs="仿宋_GB2312"/>
          <w:szCs w:val="32"/>
        </w:rPr>
        <w:t>：</w:t>
      </w:r>
      <w:r>
        <w:rPr>
          <w:rFonts w:hint="eastAsia" w:cs="仿宋_GB2312"/>
          <w:szCs w:val="32"/>
        </w:rPr>
        <w:t>30</w:t>
      </w:r>
      <w:r>
        <w:rPr>
          <w:rFonts w:hint="eastAsia" w:ascii="仿宋_GB2312" w:hAnsi="仿宋_GB2312" w:cs="仿宋_GB2312"/>
          <w:szCs w:val="32"/>
        </w:rPr>
        <w:t>－</w:t>
      </w:r>
      <w:r>
        <w:rPr>
          <w:rFonts w:hint="eastAsia" w:cs="仿宋_GB2312"/>
          <w:szCs w:val="32"/>
        </w:rPr>
        <w:t>10</w:t>
      </w:r>
      <w:r>
        <w:rPr>
          <w:rFonts w:hint="eastAsia" w:ascii="仿宋_GB2312" w:hAnsi="仿宋_GB2312" w:cs="仿宋_GB2312"/>
          <w:szCs w:val="32"/>
        </w:rPr>
        <w:t>：</w:t>
      </w:r>
      <w:r>
        <w:rPr>
          <w:rFonts w:hint="eastAsia" w:cs="仿宋_GB2312"/>
          <w:szCs w:val="32"/>
        </w:rPr>
        <w:t>00</w:t>
      </w:r>
      <w:r>
        <w:rPr>
          <w:rFonts w:hint="eastAsia" w:ascii="仿宋_GB2312" w:hAnsi="仿宋_GB2312" w:cs="仿宋_GB2312"/>
          <w:szCs w:val="32"/>
        </w:rPr>
        <w:t>时、下午</w:t>
      </w:r>
      <w:r>
        <w:rPr>
          <w:rFonts w:hint="eastAsia" w:cs="仿宋_GB2312"/>
          <w:szCs w:val="32"/>
        </w:rPr>
        <w:t>14</w:t>
      </w:r>
      <w:r>
        <w:rPr>
          <w:rFonts w:hint="eastAsia" w:ascii="仿宋_GB2312" w:hAnsi="仿宋_GB2312" w:cs="仿宋_GB2312"/>
          <w:szCs w:val="32"/>
        </w:rPr>
        <w:t>：</w:t>
      </w:r>
      <w:r>
        <w:rPr>
          <w:rFonts w:hint="eastAsia" w:cs="仿宋_GB2312"/>
          <w:szCs w:val="32"/>
        </w:rPr>
        <w:t>30</w:t>
      </w:r>
      <w:r>
        <w:rPr>
          <w:rFonts w:hint="eastAsia" w:ascii="仿宋_GB2312" w:hAnsi="仿宋_GB2312" w:cs="仿宋_GB2312"/>
          <w:szCs w:val="32"/>
        </w:rPr>
        <w:t>－</w:t>
      </w:r>
      <w:r>
        <w:rPr>
          <w:rFonts w:hint="eastAsia" w:cs="仿宋_GB2312"/>
          <w:szCs w:val="32"/>
        </w:rPr>
        <w:t>15</w:t>
      </w:r>
      <w:r>
        <w:rPr>
          <w:rFonts w:hint="eastAsia" w:ascii="仿宋_GB2312" w:hAnsi="仿宋_GB2312" w:cs="仿宋_GB2312"/>
          <w:szCs w:val="32"/>
        </w:rPr>
        <w:t>：</w:t>
      </w:r>
      <w:r>
        <w:rPr>
          <w:rFonts w:hint="eastAsia" w:cs="仿宋_GB2312"/>
          <w:szCs w:val="32"/>
        </w:rPr>
        <w:t>00</w:t>
      </w:r>
      <w:r>
        <w:rPr>
          <w:rFonts w:hint="eastAsia" w:ascii="仿宋_GB2312" w:hAnsi="仿宋_GB2312" w:cs="仿宋_GB2312"/>
          <w:szCs w:val="32"/>
        </w:rPr>
        <w:t>时各记录一次库内温湿度，并及时填写《库房温湿度记录表》。发现问题及时采取调控措施，</w:t>
      </w:r>
      <w:r>
        <w:rPr>
          <w:rFonts w:hint="eastAsia" w:ascii="仿宋_GB2312" w:hAnsi="仿宋_GB2312" w:cs="仿宋_GB2312"/>
          <w:kern w:val="0"/>
          <w:szCs w:val="32"/>
        </w:rPr>
        <w:t>并填写中药材养护记录（附录</w:t>
      </w:r>
      <w:r>
        <w:rPr>
          <w:rFonts w:hint="eastAsia" w:cs="仿宋_GB2312"/>
          <w:kern w:val="0"/>
          <w:szCs w:val="32"/>
        </w:rPr>
        <w:t>1</w:t>
      </w:r>
      <w:r>
        <w:rPr>
          <w:rFonts w:hint="eastAsia" w:ascii="仿宋_GB2312" w:hAnsi="仿宋_GB2312" w:cs="仿宋_GB2312"/>
          <w:kern w:val="0"/>
          <w:szCs w:val="32"/>
        </w:rPr>
        <w:t xml:space="preserve">）。 </w:t>
      </w:r>
    </w:p>
    <w:p>
      <w:pPr>
        <w:spacing w:line="560" w:lineRule="exact"/>
        <w:ind w:firstLine="640" w:firstLineChars="200"/>
        <w:rPr>
          <w:rFonts w:ascii="仿宋_GB2312" w:hAnsi="仿宋_GB2312" w:cs="仿宋_GB2312"/>
          <w:szCs w:val="32"/>
        </w:rPr>
      </w:pPr>
      <w:r>
        <w:rPr>
          <w:rFonts w:hint="eastAsia" w:cs="仿宋_GB2312"/>
          <w:kern w:val="0"/>
          <w:szCs w:val="32"/>
        </w:rPr>
        <w:t xml:space="preserve">4. </w:t>
      </w:r>
      <w:r>
        <w:rPr>
          <w:rFonts w:hint="eastAsia" w:ascii="仿宋_GB2312" w:hAnsi="仿宋_GB2312" w:cs="仿宋_GB2312"/>
          <w:szCs w:val="32"/>
        </w:rPr>
        <w:t>当库内温湿度接近临界点时，可结合天气情况选择进行通风或开空调以调节库房温湿度。</w:t>
      </w:r>
    </w:p>
    <w:p>
      <w:pPr>
        <w:spacing w:line="560" w:lineRule="exact"/>
        <w:ind w:firstLine="640" w:firstLineChars="200"/>
        <w:rPr>
          <w:rFonts w:ascii="仿宋_GB2312" w:hAnsi="仿宋_GB2312" w:cs="仿宋_GB2312"/>
          <w:kern w:val="0"/>
          <w:szCs w:val="32"/>
        </w:rPr>
      </w:pPr>
      <w:r>
        <w:rPr>
          <w:rFonts w:hint="eastAsia" w:cs="仿宋_GB2312"/>
          <w:kern w:val="0"/>
          <w:szCs w:val="32"/>
        </w:rPr>
        <w:t xml:space="preserve">5. </w:t>
      </w:r>
      <w:r>
        <w:rPr>
          <w:rFonts w:hint="eastAsia" w:ascii="仿宋_GB2312" w:hAnsi="仿宋_GB2312" w:cs="仿宋_GB2312"/>
          <w:kern w:val="0"/>
          <w:szCs w:val="32"/>
        </w:rPr>
        <w:t>每周对在库中药材根据使用情况进行巡视与检查，</w:t>
      </w:r>
      <w:r>
        <w:rPr>
          <w:rFonts w:hint="eastAsia" w:ascii="仿宋_GB2312" w:hAnsi="仿宋_GB2312" w:cs="仿宋_GB2312"/>
          <w:szCs w:val="32"/>
        </w:rPr>
        <w:t>确保无潮解、无霉变、无虫蛀、无鼠咬等现象，</w:t>
      </w:r>
      <w:r>
        <w:rPr>
          <w:rFonts w:hint="eastAsia" w:ascii="仿宋_GB2312" w:hAnsi="仿宋_GB2312" w:cs="仿宋_GB2312"/>
          <w:kern w:val="0"/>
          <w:szCs w:val="32"/>
        </w:rPr>
        <w:t>并做好中药材养护记录（附录</w:t>
      </w:r>
      <w:r>
        <w:rPr>
          <w:rFonts w:hint="eastAsia" w:cs="仿宋_GB2312"/>
          <w:kern w:val="0"/>
          <w:szCs w:val="32"/>
        </w:rPr>
        <w:t>1</w:t>
      </w:r>
      <w:r>
        <w:rPr>
          <w:rFonts w:hint="eastAsia" w:ascii="仿宋_GB2312" w:hAnsi="仿宋_GB2312" w:cs="仿宋_GB2312"/>
          <w:kern w:val="0"/>
          <w:szCs w:val="32"/>
        </w:rPr>
        <w:t>）与中药材检查记录（附录</w:t>
      </w:r>
      <w:r>
        <w:rPr>
          <w:rFonts w:hint="eastAsia" w:cs="仿宋_GB2312"/>
          <w:kern w:val="0"/>
          <w:szCs w:val="32"/>
        </w:rPr>
        <w:t>2</w:t>
      </w:r>
      <w:r>
        <w:rPr>
          <w:rFonts w:hint="eastAsia" w:ascii="仿宋_GB2312" w:hAnsi="仿宋_GB2312" w:cs="仿宋_GB2312"/>
          <w:kern w:val="0"/>
          <w:szCs w:val="32"/>
        </w:rPr>
        <w:t>），质量管理员监督并复核。中药材进库后，每隔**天，进行整体倒垛。</w:t>
      </w:r>
    </w:p>
    <w:p>
      <w:pPr>
        <w:spacing w:line="560" w:lineRule="exact"/>
        <w:ind w:firstLine="640" w:firstLineChars="200"/>
        <w:rPr>
          <w:rFonts w:ascii="仿宋_GB2312" w:hAnsi="仿宋_GB2312" w:cs="仿宋_GB2312"/>
          <w:kern w:val="0"/>
          <w:szCs w:val="32"/>
        </w:rPr>
      </w:pPr>
      <w:bookmarkStart w:id="44" w:name="_Toc9139"/>
      <w:r>
        <w:rPr>
          <w:rFonts w:hint="eastAsia" w:cs="仿宋_GB2312"/>
          <w:kern w:val="0"/>
          <w:szCs w:val="32"/>
        </w:rPr>
        <w:t xml:space="preserve">6. </w:t>
      </w:r>
      <w:r>
        <w:rPr>
          <w:rFonts w:hint="eastAsia" w:ascii="仿宋_GB2312" w:hAnsi="仿宋_GB2312" w:cs="仿宋_GB2312"/>
          <w:kern w:val="0"/>
          <w:szCs w:val="32"/>
        </w:rPr>
        <w:t>养护检查过程中发现问题的处理方法</w:t>
      </w:r>
      <w:bookmarkEnd w:id="44"/>
      <w:r>
        <w:rPr>
          <w:rFonts w:hint="eastAsia" w:ascii="仿宋_GB2312" w:hAnsi="仿宋_GB2312" w:cs="仿宋_GB2312"/>
          <w:kern w:val="0"/>
          <w:szCs w:val="32"/>
        </w:rPr>
        <w:t xml:space="preserve"> </w:t>
      </w:r>
    </w:p>
    <w:p>
      <w:pPr>
        <w:spacing w:line="560" w:lineRule="exact"/>
        <w:ind w:firstLine="640" w:firstLineChars="200"/>
        <w:rPr>
          <w:rFonts w:ascii="仿宋_GB2312" w:hAnsi="仿宋_GB2312" w:cs="仿宋_GB2312"/>
          <w:kern w:val="0"/>
          <w:szCs w:val="32"/>
        </w:rPr>
      </w:pPr>
      <w:r>
        <w:rPr>
          <w:rFonts w:hint="eastAsia" w:cs="仿宋_GB2312"/>
          <w:kern w:val="0"/>
          <w:szCs w:val="32"/>
        </w:rPr>
        <w:t>6</w:t>
      </w:r>
      <w:r>
        <w:rPr>
          <w:rFonts w:hint="eastAsia" w:ascii="仿宋_GB2312" w:hAnsi="仿宋_GB2312" w:cs="仿宋_GB2312"/>
          <w:kern w:val="0"/>
          <w:szCs w:val="32"/>
        </w:rPr>
        <w:t>.</w:t>
      </w:r>
      <w:r>
        <w:rPr>
          <w:rFonts w:hint="eastAsia" w:cs="仿宋_GB2312"/>
          <w:kern w:val="0"/>
          <w:szCs w:val="32"/>
        </w:rPr>
        <w:t xml:space="preserve">1 </w:t>
      </w:r>
      <w:r>
        <w:rPr>
          <w:rFonts w:hint="eastAsia" w:ascii="仿宋_GB2312" w:hAnsi="仿宋_GB2312" w:cs="仿宋_GB2312"/>
          <w:kern w:val="0"/>
          <w:szCs w:val="32"/>
        </w:rPr>
        <w:t>当库内湿度过高时，可将垛底中药材翻到垛面，或堆成通风垛，利用排风扇等机械装置加速通风降温去除水分。</w:t>
      </w:r>
    </w:p>
    <w:p>
      <w:pPr>
        <w:spacing w:line="560" w:lineRule="exact"/>
        <w:ind w:firstLine="640" w:firstLineChars="200"/>
        <w:rPr>
          <w:rFonts w:ascii="仿宋_GB2312" w:hAnsi="仿宋_GB2312" w:cs="仿宋_GB2312"/>
          <w:kern w:val="0"/>
          <w:szCs w:val="32"/>
        </w:rPr>
      </w:pPr>
      <w:bookmarkStart w:id="45" w:name="_Toc17579"/>
      <w:r>
        <w:rPr>
          <w:rFonts w:hint="eastAsia" w:cs="仿宋_GB2312"/>
          <w:kern w:val="0"/>
          <w:szCs w:val="32"/>
        </w:rPr>
        <w:t>6</w:t>
      </w:r>
      <w:r>
        <w:rPr>
          <w:rFonts w:hint="eastAsia" w:ascii="仿宋_GB2312" w:hAnsi="仿宋_GB2312" w:cs="仿宋_GB2312"/>
          <w:kern w:val="0"/>
          <w:szCs w:val="32"/>
        </w:rPr>
        <w:t>.</w:t>
      </w:r>
      <w:r>
        <w:rPr>
          <w:rFonts w:hint="eastAsia" w:cs="仿宋_GB2312"/>
          <w:kern w:val="0"/>
          <w:szCs w:val="32"/>
        </w:rPr>
        <w:t xml:space="preserve">2 </w:t>
      </w:r>
      <w:r>
        <w:rPr>
          <w:rFonts w:hint="eastAsia" w:ascii="仿宋_GB2312" w:hAnsi="仿宋_GB2312" w:cs="仿宋_GB2312"/>
          <w:kern w:val="0"/>
          <w:szCs w:val="32"/>
        </w:rPr>
        <w:t>夏季应避免阳光直射于库内。</w:t>
      </w:r>
      <w:bookmarkEnd w:id="45"/>
    </w:p>
    <w:p>
      <w:pPr>
        <w:spacing w:line="560" w:lineRule="exact"/>
        <w:ind w:firstLine="640" w:firstLineChars="200"/>
        <w:rPr>
          <w:rFonts w:ascii="仿宋_GB2312" w:hAnsi="仿宋_GB2312" w:cs="仿宋_GB2312"/>
          <w:kern w:val="0"/>
          <w:szCs w:val="32"/>
        </w:rPr>
      </w:pPr>
      <w:r>
        <w:rPr>
          <w:rFonts w:hint="eastAsia" w:cs="仿宋_GB2312"/>
          <w:kern w:val="0"/>
          <w:szCs w:val="32"/>
        </w:rPr>
        <w:t>6</w:t>
      </w:r>
      <w:r>
        <w:rPr>
          <w:rFonts w:hint="eastAsia" w:ascii="仿宋_GB2312" w:hAnsi="仿宋_GB2312" w:cs="仿宋_GB2312"/>
          <w:kern w:val="0"/>
          <w:szCs w:val="32"/>
        </w:rPr>
        <w:t>.</w:t>
      </w:r>
      <w:r>
        <w:rPr>
          <w:rFonts w:hint="eastAsia" w:cs="仿宋_GB2312"/>
          <w:kern w:val="0"/>
          <w:szCs w:val="32"/>
        </w:rPr>
        <w:t xml:space="preserve">3 </w:t>
      </w:r>
      <w:r>
        <w:rPr>
          <w:rFonts w:hint="eastAsia" w:ascii="仿宋_GB2312" w:hAnsi="仿宋_GB2312" w:cs="仿宋_GB2312"/>
          <w:kern w:val="0"/>
          <w:szCs w:val="32"/>
        </w:rPr>
        <w:t>药材在入库后不能有外露现象。如发现必须及时在原有包装外加套一层包装。</w:t>
      </w:r>
    </w:p>
    <w:p>
      <w:pPr>
        <w:spacing w:line="560" w:lineRule="exact"/>
        <w:ind w:firstLine="640" w:firstLineChars="200"/>
        <w:rPr>
          <w:rFonts w:ascii="仿宋_GB2312" w:hAnsi="仿宋_GB2312" w:cs="仿宋_GB2312"/>
          <w:kern w:val="0"/>
          <w:szCs w:val="32"/>
        </w:rPr>
      </w:pPr>
      <w:bookmarkStart w:id="46" w:name="_Toc65"/>
      <w:r>
        <w:rPr>
          <w:rFonts w:hint="eastAsia" w:cs="仿宋_GB2312"/>
          <w:kern w:val="0"/>
          <w:szCs w:val="32"/>
        </w:rPr>
        <w:t>6</w:t>
      </w:r>
      <w:r>
        <w:rPr>
          <w:rFonts w:hint="eastAsia" w:ascii="仿宋_GB2312" w:hAnsi="仿宋_GB2312" w:cs="仿宋_GB2312"/>
          <w:kern w:val="0"/>
          <w:szCs w:val="32"/>
        </w:rPr>
        <w:t>.</w:t>
      </w:r>
      <w:r>
        <w:rPr>
          <w:rFonts w:hint="eastAsia" w:cs="仿宋_GB2312"/>
          <w:kern w:val="0"/>
          <w:szCs w:val="32"/>
        </w:rPr>
        <w:t xml:space="preserve">4 </w:t>
      </w:r>
      <w:r>
        <w:rPr>
          <w:rFonts w:hint="eastAsia" w:ascii="仿宋_GB2312" w:hAnsi="仿宋_GB2312" w:cs="仿宋_GB2312"/>
          <w:kern w:val="0"/>
          <w:szCs w:val="32"/>
        </w:rPr>
        <w:t>养护及检查中出现药材质量问题的处理</w:t>
      </w:r>
      <w:bookmarkEnd w:id="46"/>
    </w:p>
    <w:p>
      <w:pPr>
        <w:spacing w:line="560" w:lineRule="exact"/>
        <w:ind w:firstLine="640" w:firstLineChars="200"/>
        <w:rPr>
          <w:rFonts w:ascii="仿宋_GB2312" w:hAnsi="仿宋_GB2312" w:cs="仿宋_GB2312"/>
          <w:kern w:val="0"/>
          <w:szCs w:val="32"/>
        </w:rPr>
      </w:pPr>
      <w:r>
        <w:rPr>
          <w:rFonts w:hint="eastAsia" w:ascii="仿宋_GB2312" w:hAnsi="仿宋_GB2312" w:cs="仿宋_GB2312"/>
          <w:kern w:val="0"/>
          <w:szCs w:val="32"/>
        </w:rPr>
        <w:t>● 对所出现问题的药材应暂停发货。</w:t>
      </w:r>
    </w:p>
    <w:p>
      <w:pPr>
        <w:spacing w:line="560" w:lineRule="exact"/>
        <w:ind w:firstLine="640" w:firstLineChars="200"/>
        <w:rPr>
          <w:rFonts w:ascii="仿宋_GB2312" w:hAnsi="仿宋_GB2312" w:cs="仿宋_GB2312"/>
          <w:kern w:val="0"/>
          <w:szCs w:val="32"/>
        </w:rPr>
      </w:pPr>
      <w:r>
        <w:rPr>
          <w:rFonts w:hint="eastAsia" w:ascii="仿宋_GB2312" w:hAnsi="仿宋_GB2312" w:cs="仿宋_GB2312"/>
          <w:kern w:val="0"/>
          <w:szCs w:val="32"/>
        </w:rPr>
        <w:t>● 设置明显黄色状态标识并物理隔离存放。</w:t>
      </w:r>
    </w:p>
    <w:p>
      <w:pPr>
        <w:spacing w:line="560" w:lineRule="exact"/>
        <w:ind w:firstLine="640" w:firstLineChars="200"/>
        <w:rPr>
          <w:rFonts w:ascii="仿宋_GB2312" w:hAnsi="仿宋_GB2312" w:cs="仿宋_GB2312"/>
          <w:kern w:val="0"/>
          <w:szCs w:val="32"/>
        </w:rPr>
      </w:pPr>
      <w:r>
        <w:rPr>
          <w:rFonts w:hint="eastAsia" w:ascii="仿宋_GB2312" w:hAnsi="仿宋_GB2312" w:cs="仿宋_GB2312"/>
          <w:kern w:val="0"/>
          <w:szCs w:val="32"/>
        </w:rPr>
        <w:t>● 向质量管理员及部门经理汇报，并根据处理结果进行相关处理。</w:t>
      </w:r>
    </w:p>
    <w:p>
      <w:pPr>
        <w:spacing w:line="560" w:lineRule="exact"/>
        <w:ind w:firstLine="643" w:firstLineChars="200"/>
        <w:rPr>
          <w:rFonts w:ascii="仿宋_GB2312" w:hAnsi="仿宋_GB2312" w:cs="仿宋_GB2312"/>
          <w:kern w:val="0"/>
          <w:szCs w:val="32"/>
        </w:rPr>
      </w:pPr>
      <w:bookmarkStart w:id="47" w:name="_Toc25140"/>
      <w:r>
        <w:rPr>
          <w:rFonts w:hint="eastAsia" w:ascii="仿宋_GB2312" w:hAnsi="仿宋_GB2312" w:cs="仿宋_GB2312"/>
          <w:b/>
          <w:bCs/>
          <w:kern w:val="0"/>
          <w:szCs w:val="32"/>
        </w:rPr>
        <w:t>附录</w:t>
      </w:r>
      <w:r>
        <w:rPr>
          <w:rFonts w:hint="eastAsia" w:ascii="仿宋_GB2312" w:hAnsi="仿宋_GB2312" w:cs="仿宋_GB2312"/>
          <w:kern w:val="0"/>
          <w:szCs w:val="32"/>
        </w:rPr>
        <w:t>：</w:t>
      </w:r>
      <w:bookmarkEnd w:id="47"/>
    </w:p>
    <w:p>
      <w:pPr>
        <w:spacing w:line="560" w:lineRule="exact"/>
        <w:ind w:firstLine="640" w:firstLineChars="200"/>
        <w:rPr>
          <w:rFonts w:ascii="仿宋_GB2312" w:hAnsi="仿宋_GB2312" w:cs="仿宋_GB2312"/>
          <w:kern w:val="0"/>
          <w:szCs w:val="32"/>
        </w:rPr>
      </w:pPr>
      <w:r>
        <w:rPr>
          <w:rFonts w:hint="eastAsia" w:ascii="仿宋_GB2312" w:hAnsi="仿宋_GB2312" w:cs="仿宋_GB2312"/>
          <w:kern w:val="0"/>
          <w:szCs w:val="32"/>
        </w:rPr>
        <w:t>附录</w:t>
      </w:r>
      <w:r>
        <w:rPr>
          <w:rFonts w:hint="eastAsia" w:cs="仿宋_GB2312"/>
          <w:kern w:val="0"/>
          <w:szCs w:val="32"/>
        </w:rPr>
        <w:t>1</w:t>
      </w:r>
      <w:r>
        <w:rPr>
          <w:rFonts w:hint="eastAsia" w:ascii="仿宋_GB2312" w:hAnsi="仿宋_GB2312" w:cs="仿宋_GB2312"/>
          <w:kern w:val="0"/>
          <w:szCs w:val="32"/>
        </w:rPr>
        <w:t>、药材养护记录</w:t>
      </w:r>
    </w:p>
    <w:p>
      <w:pPr>
        <w:spacing w:line="560" w:lineRule="exact"/>
        <w:ind w:firstLine="640" w:firstLineChars="200"/>
        <w:rPr>
          <w:rFonts w:ascii="仿宋_GB2312" w:hAnsi="仿宋_GB2312" w:cs="仿宋_GB2312"/>
          <w:kern w:val="0"/>
          <w:szCs w:val="32"/>
        </w:rPr>
        <w:sectPr>
          <w:pgSz w:w="11906" w:h="16838"/>
          <w:pgMar w:top="1701" w:right="1276" w:bottom="1701" w:left="1134" w:header="851" w:footer="992" w:gutter="0"/>
          <w:pgNumType w:fmt="numberInDash"/>
          <w:cols w:space="720" w:num="1"/>
          <w:docGrid w:type="lines" w:linePitch="312" w:charSpace="0"/>
        </w:sectPr>
      </w:pPr>
      <w:r>
        <w:rPr>
          <w:rFonts w:hint="eastAsia" w:ascii="仿宋_GB2312" w:hAnsi="仿宋_GB2312" w:cs="仿宋_GB2312"/>
          <w:kern w:val="0"/>
          <w:szCs w:val="32"/>
        </w:rPr>
        <w:t>附录</w:t>
      </w:r>
      <w:r>
        <w:rPr>
          <w:rFonts w:hint="eastAsia" w:cs="仿宋_GB2312"/>
          <w:kern w:val="0"/>
          <w:szCs w:val="32"/>
        </w:rPr>
        <w:t>2</w:t>
      </w:r>
      <w:r>
        <w:rPr>
          <w:rFonts w:hint="eastAsia" w:ascii="仿宋_GB2312" w:hAnsi="仿宋_GB2312" w:cs="仿宋_GB2312"/>
          <w:kern w:val="0"/>
          <w:szCs w:val="32"/>
        </w:rPr>
        <w:t>、药材检查记录</w:t>
      </w:r>
    </w:p>
    <w:p>
      <w:pPr>
        <w:rPr>
          <w:rFonts w:hint="eastAsia" w:ascii="楷体_GB2312" w:hAnsi="楷体_GB2312" w:eastAsia="楷体_GB2312" w:cs="楷体_GB2312"/>
          <w:sz w:val="28"/>
          <w:szCs w:val="28"/>
        </w:rPr>
      </w:pPr>
      <w:bookmarkStart w:id="48" w:name="_Toc28076"/>
      <w:r>
        <w:rPr>
          <w:rFonts w:hint="eastAsia" w:ascii="楷体_GB2312" w:hAnsi="楷体_GB2312" w:eastAsia="楷体_GB2312" w:cs="楷体_GB2312"/>
          <w:sz w:val="28"/>
          <w:szCs w:val="28"/>
        </w:rPr>
        <w:t>附录1</w:t>
      </w:r>
      <w:bookmarkEnd w:id="48"/>
    </w:p>
    <w:p>
      <w:pPr>
        <w:jc w:val="center"/>
        <w:rPr>
          <w:rFonts w:ascii="楷体_GB2312" w:hAnsi="楷体_GB2312" w:eastAsia="楷体_GB2312" w:cs="楷体_GB2312"/>
          <w:b/>
          <w:sz w:val="28"/>
          <w:szCs w:val="28"/>
        </w:rPr>
      </w:pPr>
      <w:r>
        <w:rPr>
          <w:rFonts w:hint="eastAsia" w:ascii="楷体_GB2312" w:hAnsi="楷体_GB2312" w:eastAsia="楷体_GB2312" w:cs="楷体_GB2312"/>
          <w:b/>
          <w:sz w:val="28"/>
          <w:szCs w:val="28"/>
        </w:rPr>
        <w:t>药材养护记录</w:t>
      </w:r>
    </w:p>
    <w:tbl>
      <w:tblPr>
        <w:tblStyle w:val="10"/>
        <w:tblW w:w="136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0"/>
        <w:gridCol w:w="1455"/>
        <w:gridCol w:w="1939"/>
        <w:gridCol w:w="1041"/>
        <w:gridCol w:w="977"/>
        <w:gridCol w:w="3211"/>
        <w:gridCol w:w="1322"/>
        <w:gridCol w:w="2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630" w:type="dxa"/>
            <w:vAlign w:val="center"/>
          </w:tcPr>
          <w:p>
            <w:pPr>
              <w:jc w:val="center"/>
              <w:rPr>
                <w:rFonts w:ascii="仿宋_GB2312" w:hAnsi="仿宋_GB2312" w:cs="仿宋_GB2312"/>
                <w:b/>
                <w:bCs/>
                <w:sz w:val="24"/>
              </w:rPr>
            </w:pPr>
            <w:r>
              <w:rPr>
                <w:rFonts w:hint="eastAsia" w:ascii="仿宋_GB2312" w:hAnsi="仿宋_GB2312" w:cs="仿宋_GB2312"/>
                <w:b/>
                <w:bCs/>
                <w:sz w:val="24"/>
              </w:rPr>
              <w:t>日期</w:t>
            </w:r>
          </w:p>
        </w:tc>
        <w:tc>
          <w:tcPr>
            <w:tcW w:w="1455" w:type="dxa"/>
            <w:vAlign w:val="center"/>
          </w:tcPr>
          <w:p>
            <w:pPr>
              <w:jc w:val="center"/>
              <w:rPr>
                <w:rFonts w:ascii="仿宋_GB2312" w:hAnsi="仿宋_GB2312" w:cs="仿宋_GB2312"/>
                <w:b/>
                <w:bCs/>
                <w:sz w:val="24"/>
              </w:rPr>
            </w:pPr>
            <w:r>
              <w:rPr>
                <w:rFonts w:hint="eastAsia" w:ascii="仿宋_GB2312" w:hAnsi="仿宋_GB2312" w:cs="仿宋_GB2312"/>
                <w:b/>
                <w:bCs/>
                <w:sz w:val="24"/>
              </w:rPr>
              <w:t>名称</w:t>
            </w:r>
          </w:p>
        </w:tc>
        <w:tc>
          <w:tcPr>
            <w:tcW w:w="1939" w:type="dxa"/>
            <w:vAlign w:val="center"/>
          </w:tcPr>
          <w:p>
            <w:pPr>
              <w:jc w:val="center"/>
              <w:rPr>
                <w:rFonts w:ascii="仿宋_GB2312" w:hAnsi="仿宋_GB2312" w:cs="仿宋_GB2312"/>
                <w:b/>
                <w:bCs/>
                <w:sz w:val="24"/>
              </w:rPr>
            </w:pPr>
            <w:r>
              <w:rPr>
                <w:rFonts w:hint="eastAsia" w:ascii="仿宋_GB2312" w:hAnsi="仿宋_GB2312" w:cs="仿宋_GB2312"/>
                <w:b/>
                <w:bCs/>
                <w:sz w:val="24"/>
              </w:rPr>
              <w:t>批号</w:t>
            </w:r>
          </w:p>
        </w:tc>
        <w:tc>
          <w:tcPr>
            <w:tcW w:w="1041" w:type="dxa"/>
            <w:vAlign w:val="center"/>
          </w:tcPr>
          <w:p>
            <w:pPr>
              <w:jc w:val="center"/>
              <w:rPr>
                <w:rFonts w:ascii="仿宋_GB2312" w:hAnsi="仿宋_GB2312" w:cs="仿宋_GB2312"/>
                <w:b/>
                <w:bCs/>
                <w:sz w:val="24"/>
              </w:rPr>
            </w:pPr>
            <w:r>
              <w:rPr>
                <w:rFonts w:hint="eastAsia" w:ascii="仿宋_GB2312" w:hAnsi="仿宋_GB2312" w:cs="仿宋_GB2312"/>
                <w:b/>
                <w:bCs/>
                <w:sz w:val="24"/>
              </w:rPr>
              <w:t>规格</w:t>
            </w:r>
          </w:p>
        </w:tc>
        <w:tc>
          <w:tcPr>
            <w:tcW w:w="977" w:type="dxa"/>
            <w:vAlign w:val="center"/>
          </w:tcPr>
          <w:p>
            <w:pPr>
              <w:jc w:val="center"/>
              <w:rPr>
                <w:rFonts w:ascii="仿宋_GB2312" w:hAnsi="仿宋_GB2312" w:cs="仿宋_GB2312"/>
                <w:b/>
                <w:bCs/>
                <w:sz w:val="24"/>
              </w:rPr>
            </w:pPr>
            <w:r>
              <w:rPr>
                <w:rFonts w:hint="eastAsia" w:ascii="仿宋_GB2312" w:hAnsi="仿宋_GB2312" w:cs="仿宋_GB2312"/>
                <w:b/>
                <w:bCs/>
                <w:sz w:val="24"/>
              </w:rPr>
              <w:t>数量</w:t>
            </w:r>
          </w:p>
        </w:tc>
        <w:tc>
          <w:tcPr>
            <w:tcW w:w="3211" w:type="dxa"/>
            <w:vAlign w:val="center"/>
          </w:tcPr>
          <w:p>
            <w:pPr>
              <w:jc w:val="center"/>
              <w:rPr>
                <w:rFonts w:ascii="仿宋_GB2312" w:hAnsi="仿宋_GB2312" w:cs="仿宋_GB2312"/>
                <w:b/>
                <w:bCs/>
                <w:sz w:val="24"/>
              </w:rPr>
            </w:pPr>
            <w:r>
              <w:rPr>
                <w:rFonts w:hint="eastAsia" w:ascii="仿宋_GB2312" w:hAnsi="仿宋_GB2312" w:cs="仿宋_GB2312"/>
                <w:b/>
                <w:bCs/>
                <w:sz w:val="24"/>
              </w:rPr>
              <w:t>养护方法</w:t>
            </w:r>
          </w:p>
        </w:tc>
        <w:tc>
          <w:tcPr>
            <w:tcW w:w="1322" w:type="dxa"/>
            <w:vAlign w:val="center"/>
          </w:tcPr>
          <w:p>
            <w:pPr>
              <w:jc w:val="center"/>
              <w:rPr>
                <w:rFonts w:ascii="仿宋_GB2312" w:hAnsi="仿宋_GB2312" w:cs="仿宋_GB2312"/>
                <w:b/>
                <w:bCs/>
                <w:sz w:val="24"/>
              </w:rPr>
            </w:pPr>
            <w:r>
              <w:rPr>
                <w:rFonts w:hint="eastAsia" w:ascii="仿宋_GB2312" w:hAnsi="仿宋_GB2312" w:cs="仿宋_GB2312"/>
                <w:b/>
                <w:bCs/>
                <w:sz w:val="24"/>
              </w:rPr>
              <w:t>养护人</w:t>
            </w:r>
          </w:p>
        </w:tc>
        <w:tc>
          <w:tcPr>
            <w:tcW w:w="2077" w:type="dxa"/>
            <w:vAlign w:val="center"/>
          </w:tcPr>
          <w:p>
            <w:pPr>
              <w:jc w:val="center"/>
              <w:rPr>
                <w:rFonts w:ascii="仿宋_GB2312" w:hAnsi="仿宋_GB2312" w:cs="仿宋_GB2312"/>
                <w:b/>
                <w:bCs/>
                <w:sz w:val="24"/>
              </w:rPr>
            </w:pPr>
            <w:r>
              <w:rPr>
                <w:rFonts w:hint="eastAsia" w:ascii="仿宋_GB2312" w:hAnsi="仿宋_GB2312" w:cs="仿宋_GB2312"/>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630" w:type="dxa"/>
          </w:tcPr>
          <w:p>
            <w:pPr>
              <w:rPr>
                <w:sz w:val="18"/>
              </w:rPr>
            </w:pPr>
          </w:p>
        </w:tc>
        <w:tc>
          <w:tcPr>
            <w:tcW w:w="1455" w:type="dxa"/>
          </w:tcPr>
          <w:p>
            <w:pPr>
              <w:rPr>
                <w:sz w:val="18"/>
              </w:rPr>
            </w:pPr>
          </w:p>
        </w:tc>
        <w:tc>
          <w:tcPr>
            <w:tcW w:w="1939" w:type="dxa"/>
          </w:tcPr>
          <w:p>
            <w:pPr>
              <w:rPr>
                <w:sz w:val="18"/>
              </w:rPr>
            </w:pPr>
          </w:p>
        </w:tc>
        <w:tc>
          <w:tcPr>
            <w:tcW w:w="1041" w:type="dxa"/>
          </w:tcPr>
          <w:p>
            <w:pPr>
              <w:rPr>
                <w:sz w:val="18"/>
              </w:rPr>
            </w:pPr>
          </w:p>
        </w:tc>
        <w:tc>
          <w:tcPr>
            <w:tcW w:w="977" w:type="dxa"/>
          </w:tcPr>
          <w:p>
            <w:pPr>
              <w:rPr>
                <w:sz w:val="18"/>
              </w:rPr>
            </w:pPr>
          </w:p>
        </w:tc>
        <w:tc>
          <w:tcPr>
            <w:tcW w:w="3211" w:type="dxa"/>
          </w:tcPr>
          <w:p>
            <w:pPr>
              <w:rPr>
                <w:sz w:val="18"/>
              </w:rPr>
            </w:pPr>
          </w:p>
        </w:tc>
        <w:tc>
          <w:tcPr>
            <w:tcW w:w="1322" w:type="dxa"/>
          </w:tcPr>
          <w:p>
            <w:pPr>
              <w:rPr>
                <w:sz w:val="18"/>
              </w:rPr>
            </w:pPr>
          </w:p>
        </w:tc>
        <w:tc>
          <w:tcPr>
            <w:tcW w:w="2077" w:type="dxa"/>
          </w:tcPr>
          <w:p>
            <w:pP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630" w:type="dxa"/>
          </w:tcPr>
          <w:p>
            <w:pPr>
              <w:rPr>
                <w:sz w:val="18"/>
              </w:rPr>
            </w:pPr>
          </w:p>
        </w:tc>
        <w:tc>
          <w:tcPr>
            <w:tcW w:w="1455" w:type="dxa"/>
          </w:tcPr>
          <w:p>
            <w:pPr>
              <w:rPr>
                <w:sz w:val="18"/>
              </w:rPr>
            </w:pPr>
          </w:p>
        </w:tc>
        <w:tc>
          <w:tcPr>
            <w:tcW w:w="1939" w:type="dxa"/>
          </w:tcPr>
          <w:p>
            <w:pPr>
              <w:rPr>
                <w:sz w:val="18"/>
              </w:rPr>
            </w:pPr>
          </w:p>
        </w:tc>
        <w:tc>
          <w:tcPr>
            <w:tcW w:w="1041" w:type="dxa"/>
          </w:tcPr>
          <w:p>
            <w:pPr>
              <w:rPr>
                <w:sz w:val="18"/>
              </w:rPr>
            </w:pPr>
          </w:p>
        </w:tc>
        <w:tc>
          <w:tcPr>
            <w:tcW w:w="977" w:type="dxa"/>
          </w:tcPr>
          <w:p>
            <w:pPr>
              <w:rPr>
                <w:sz w:val="18"/>
              </w:rPr>
            </w:pPr>
          </w:p>
        </w:tc>
        <w:tc>
          <w:tcPr>
            <w:tcW w:w="3211" w:type="dxa"/>
          </w:tcPr>
          <w:p>
            <w:pPr>
              <w:rPr>
                <w:sz w:val="18"/>
              </w:rPr>
            </w:pPr>
          </w:p>
        </w:tc>
        <w:tc>
          <w:tcPr>
            <w:tcW w:w="1322" w:type="dxa"/>
          </w:tcPr>
          <w:p>
            <w:pPr>
              <w:rPr>
                <w:sz w:val="18"/>
              </w:rPr>
            </w:pPr>
          </w:p>
        </w:tc>
        <w:tc>
          <w:tcPr>
            <w:tcW w:w="2077" w:type="dxa"/>
          </w:tcPr>
          <w:p>
            <w:pP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630" w:type="dxa"/>
          </w:tcPr>
          <w:p>
            <w:pPr>
              <w:rPr>
                <w:sz w:val="18"/>
              </w:rPr>
            </w:pPr>
          </w:p>
        </w:tc>
        <w:tc>
          <w:tcPr>
            <w:tcW w:w="1455" w:type="dxa"/>
          </w:tcPr>
          <w:p>
            <w:pPr>
              <w:rPr>
                <w:sz w:val="18"/>
              </w:rPr>
            </w:pPr>
          </w:p>
        </w:tc>
        <w:tc>
          <w:tcPr>
            <w:tcW w:w="1939" w:type="dxa"/>
          </w:tcPr>
          <w:p>
            <w:pPr>
              <w:rPr>
                <w:sz w:val="18"/>
              </w:rPr>
            </w:pPr>
          </w:p>
        </w:tc>
        <w:tc>
          <w:tcPr>
            <w:tcW w:w="1041" w:type="dxa"/>
          </w:tcPr>
          <w:p>
            <w:pPr>
              <w:rPr>
                <w:sz w:val="18"/>
              </w:rPr>
            </w:pPr>
          </w:p>
        </w:tc>
        <w:tc>
          <w:tcPr>
            <w:tcW w:w="977" w:type="dxa"/>
          </w:tcPr>
          <w:p>
            <w:pPr>
              <w:rPr>
                <w:sz w:val="18"/>
              </w:rPr>
            </w:pPr>
          </w:p>
        </w:tc>
        <w:tc>
          <w:tcPr>
            <w:tcW w:w="3211" w:type="dxa"/>
          </w:tcPr>
          <w:p>
            <w:pPr>
              <w:rPr>
                <w:sz w:val="18"/>
              </w:rPr>
            </w:pPr>
          </w:p>
        </w:tc>
        <w:tc>
          <w:tcPr>
            <w:tcW w:w="1322" w:type="dxa"/>
          </w:tcPr>
          <w:p>
            <w:pPr>
              <w:rPr>
                <w:sz w:val="18"/>
              </w:rPr>
            </w:pPr>
          </w:p>
        </w:tc>
        <w:tc>
          <w:tcPr>
            <w:tcW w:w="2077" w:type="dxa"/>
          </w:tcPr>
          <w:p>
            <w:pP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630" w:type="dxa"/>
          </w:tcPr>
          <w:p>
            <w:pPr>
              <w:rPr>
                <w:sz w:val="18"/>
              </w:rPr>
            </w:pPr>
          </w:p>
        </w:tc>
        <w:tc>
          <w:tcPr>
            <w:tcW w:w="1455" w:type="dxa"/>
          </w:tcPr>
          <w:p>
            <w:pPr>
              <w:rPr>
                <w:sz w:val="18"/>
              </w:rPr>
            </w:pPr>
          </w:p>
        </w:tc>
        <w:tc>
          <w:tcPr>
            <w:tcW w:w="1939" w:type="dxa"/>
          </w:tcPr>
          <w:p>
            <w:pPr>
              <w:rPr>
                <w:sz w:val="18"/>
              </w:rPr>
            </w:pPr>
          </w:p>
        </w:tc>
        <w:tc>
          <w:tcPr>
            <w:tcW w:w="1041" w:type="dxa"/>
          </w:tcPr>
          <w:p>
            <w:pPr>
              <w:rPr>
                <w:sz w:val="18"/>
              </w:rPr>
            </w:pPr>
          </w:p>
        </w:tc>
        <w:tc>
          <w:tcPr>
            <w:tcW w:w="977" w:type="dxa"/>
          </w:tcPr>
          <w:p>
            <w:pPr>
              <w:rPr>
                <w:sz w:val="18"/>
              </w:rPr>
            </w:pPr>
          </w:p>
        </w:tc>
        <w:tc>
          <w:tcPr>
            <w:tcW w:w="3211" w:type="dxa"/>
          </w:tcPr>
          <w:p>
            <w:pPr>
              <w:rPr>
                <w:sz w:val="18"/>
              </w:rPr>
            </w:pPr>
          </w:p>
        </w:tc>
        <w:tc>
          <w:tcPr>
            <w:tcW w:w="1322" w:type="dxa"/>
          </w:tcPr>
          <w:p>
            <w:pPr>
              <w:rPr>
                <w:sz w:val="18"/>
              </w:rPr>
            </w:pPr>
          </w:p>
        </w:tc>
        <w:tc>
          <w:tcPr>
            <w:tcW w:w="2077" w:type="dxa"/>
          </w:tcPr>
          <w:p>
            <w:pP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630" w:type="dxa"/>
          </w:tcPr>
          <w:p>
            <w:pPr>
              <w:rPr>
                <w:sz w:val="18"/>
              </w:rPr>
            </w:pPr>
          </w:p>
        </w:tc>
        <w:tc>
          <w:tcPr>
            <w:tcW w:w="1455" w:type="dxa"/>
          </w:tcPr>
          <w:p>
            <w:pPr>
              <w:rPr>
                <w:sz w:val="18"/>
              </w:rPr>
            </w:pPr>
          </w:p>
        </w:tc>
        <w:tc>
          <w:tcPr>
            <w:tcW w:w="1939" w:type="dxa"/>
          </w:tcPr>
          <w:p>
            <w:pPr>
              <w:rPr>
                <w:sz w:val="18"/>
              </w:rPr>
            </w:pPr>
          </w:p>
        </w:tc>
        <w:tc>
          <w:tcPr>
            <w:tcW w:w="1041" w:type="dxa"/>
          </w:tcPr>
          <w:p>
            <w:pPr>
              <w:rPr>
                <w:sz w:val="18"/>
              </w:rPr>
            </w:pPr>
          </w:p>
        </w:tc>
        <w:tc>
          <w:tcPr>
            <w:tcW w:w="977" w:type="dxa"/>
          </w:tcPr>
          <w:p>
            <w:pPr>
              <w:rPr>
                <w:sz w:val="18"/>
              </w:rPr>
            </w:pPr>
          </w:p>
        </w:tc>
        <w:tc>
          <w:tcPr>
            <w:tcW w:w="3211" w:type="dxa"/>
          </w:tcPr>
          <w:p>
            <w:pPr>
              <w:rPr>
                <w:sz w:val="18"/>
              </w:rPr>
            </w:pPr>
          </w:p>
        </w:tc>
        <w:tc>
          <w:tcPr>
            <w:tcW w:w="1322" w:type="dxa"/>
          </w:tcPr>
          <w:p>
            <w:pPr>
              <w:rPr>
                <w:sz w:val="18"/>
              </w:rPr>
            </w:pPr>
          </w:p>
        </w:tc>
        <w:tc>
          <w:tcPr>
            <w:tcW w:w="2077" w:type="dxa"/>
          </w:tcPr>
          <w:p>
            <w:pP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630" w:type="dxa"/>
          </w:tcPr>
          <w:p>
            <w:pPr>
              <w:rPr>
                <w:sz w:val="18"/>
              </w:rPr>
            </w:pPr>
          </w:p>
        </w:tc>
        <w:tc>
          <w:tcPr>
            <w:tcW w:w="1455" w:type="dxa"/>
          </w:tcPr>
          <w:p>
            <w:pPr>
              <w:rPr>
                <w:sz w:val="18"/>
              </w:rPr>
            </w:pPr>
          </w:p>
        </w:tc>
        <w:tc>
          <w:tcPr>
            <w:tcW w:w="1939" w:type="dxa"/>
          </w:tcPr>
          <w:p>
            <w:pPr>
              <w:rPr>
                <w:sz w:val="18"/>
              </w:rPr>
            </w:pPr>
          </w:p>
        </w:tc>
        <w:tc>
          <w:tcPr>
            <w:tcW w:w="1041" w:type="dxa"/>
          </w:tcPr>
          <w:p>
            <w:pPr>
              <w:rPr>
                <w:sz w:val="18"/>
              </w:rPr>
            </w:pPr>
          </w:p>
        </w:tc>
        <w:tc>
          <w:tcPr>
            <w:tcW w:w="977" w:type="dxa"/>
          </w:tcPr>
          <w:p>
            <w:pPr>
              <w:rPr>
                <w:sz w:val="18"/>
              </w:rPr>
            </w:pPr>
          </w:p>
        </w:tc>
        <w:tc>
          <w:tcPr>
            <w:tcW w:w="3211" w:type="dxa"/>
          </w:tcPr>
          <w:p>
            <w:pPr>
              <w:rPr>
                <w:sz w:val="18"/>
              </w:rPr>
            </w:pPr>
          </w:p>
        </w:tc>
        <w:tc>
          <w:tcPr>
            <w:tcW w:w="1322" w:type="dxa"/>
          </w:tcPr>
          <w:p>
            <w:pPr>
              <w:rPr>
                <w:sz w:val="18"/>
              </w:rPr>
            </w:pPr>
          </w:p>
        </w:tc>
        <w:tc>
          <w:tcPr>
            <w:tcW w:w="2077" w:type="dxa"/>
          </w:tcPr>
          <w:p>
            <w:pP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630" w:type="dxa"/>
          </w:tcPr>
          <w:p>
            <w:pPr>
              <w:rPr>
                <w:sz w:val="18"/>
              </w:rPr>
            </w:pPr>
          </w:p>
        </w:tc>
        <w:tc>
          <w:tcPr>
            <w:tcW w:w="1455" w:type="dxa"/>
          </w:tcPr>
          <w:p>
            <w:pPr>
              <w:rPr>
                <w:sz w:val="18"/>
              </w:rPr>
            </w:pPr>
          </w:p>
        </w:tc>
        <w:tc>
          <w:tcPr>
            <w:tcW w:w="1939" w:type="dxa"/>
          </w:tcPr>
          <w:p>
            <w:pPr>
              <w:rPr>
                <w:sz w:val="18"/>
              </w:rPr>
            </w:pPr>
          </w:p>
        </w:tc>
        <w:tc>
          <w:tcPr>
            <w:tcW w:w="1041" w:type="dxa"/>
          </w:tcPr>
          <w:p>
            <w:pPr>
              <w:rPr>
                <w:sz w:val="18"/>
              </w:rPr>
            </w:pPr>
          </w:p>
        </w:tc>
        <w:tc>
          <w:tcPr>
            <w:tcW w:w="977" w:type="dxa"/>
          </w:tcPr>
          <w:p>
            <w:pPr>
              <w:rPr>
                <w:sz w:val="18"/>
              </w:rPr>
            </w:pPr>
          </w:p>
        </w:tc>
        <w:tc>
          <w:tcPr>
            <w:tcW w:w="3211" w:type="dxa"/>
          </w:tcPr>
          <w:p>
            <w:pPr>
              <w:rPr>
                <w:sz w:val="18"/>
              </w:rPr>
            </w:pPr>
          </w:p>
        </w:tc>
        <w:tc>
          <w:tcPr>
            <w:tcW w:w="1322" w:type="dxa"/>
          </w:tcPr>
          <w:p>
            <w:pPr>
              <w:rPr>
                <w:sz w:val="18"/>
              </w:rPr>
            </w:pPr>
          </w:p>
        </w:tc>
        <w:tc>
          <w:tcPr>
            <w:tcW w:w="2077" w:type="dxa"/>
          </w:tcPr>
          <w:p>
            <w:pP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630" w:type="dxa"/>
          </w:tcPr>
          <w:p>
            <w:pPr>
              <w:rPr>
                <w:sz w:val="18"/>
              </w:rPr>
            </w:pPr>
          </w:p>
        </w:tc>
        <w:tc>
          <w:tcPr>
            <w:tcW w:w="1455" w:type="dxa"/>
          </w:tcPr>
          <w:p>
            <w:pPr>
              <w:rPr>
                <w:sz w:val="18"/>
              </w:rPr>
            </w:pPr>
          </w:p>
        </w:tc>
        <w:tc>
          <w:tcPr>
            <w:tcW w:w="1939" w:type="dxa"/>
          </w:tcPr>
          <w:p>
            <w:pPr>
              <w:rPr>
                <w:sz w:val="18"/>
              </w:rPr>
            </w:pPr>
          </w:p>
        </w:tc>
        <w:tc>
          <w:tcPr>
            <w:tcW w:w="1041" w:type="dxa"/>
          </w:tcPr>
          <w:p>
            <w:pPr>
              <w:rPr>
                <w:sz w:val="18"/>
              </w:rPr>
            </w:pPr>
          </w:p>
        </w:tc>
        <w:tc>
          <w:tcPr>
            <w:tcW w:w="977" w:type="dxa"/>
          </w:tcPr>
          <w:p>
            <w:pPr>
              <w:rPr>
                <w:sz w:val="18"/>
              </w:rPr>
            </w:pPr>
          </w:p>
        </w:tc>
        <w:tc>
          <w:tcPr>
            <w:tcW w:w="3211" w:type="dxa"/>
          </w:tcPr>
          <w:p>
            <w:pPr>
              <w:rPr>
                <w:sz w:val="18"/>
              </w:rPr>
            </w:pPr>
          </w:p>
        </w:tc>
        <w:tc>
          <w:tcPr>
            <w:tcW w:w="1322" w:type="dxa"/>
          </w:tcPr>
          <w:p>
            <w:pPr>
              <w:rPr>
                <w:sz w:val="18"/>
              </w:rPr>
            </w:pPr>
          </w:p>
        </w:tc>
        <w:tc>
          <w:tcPr>
            <w:tcW w:w="2077" w:type="dxa"/>
          </w:tcPr>
          <w:p>
            <w:pP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630" w:type="dxa"/>
          </w:tcPr>
          <w:p>
            <w:pPr>
              <w:rPr>
                <w:sz w:val="18"/>
              </w:rPr>
            </w:pPr>
          </w:p>
        </w:tc>
        <w:tc>
          <w:tcPr>
            <w:tcW w:w="1455" w:type="dxa"/>
          </w:tcPr>
          <w:p>
            <w:pPr>
              <w:rPr>
                <w:sz w:val="18"/>
              </w:rPr>
            </w:pPr>
          </w:p>
        </w:tc>
        <w:tc>
          <w:tcPr>
            <w:tcW w:w="1939" w:type="dxa"/>
          </w:tcPr>
          <w:p>
            <w:pPr>
              <w:rPr>
                <w:sz w:val="18"/>
              </w:rPr>
            </w:pPr>
          </w:p>
        </w:tc>
        <w:tc>
          <w:tcPr>
            <w:tcW w:w="1041" w:type="dxa"/>
          </w:tcPr>
          <w:p>
            <w:pPr>
              <w:rPr>
                <w:sz w:val="18"/>
              </w:rPr>
            </w:pPr>
          </w:p>
        </w:tc>
        <w:tc>
          <w:tcPr>
            <w:tcW w:w="977" w:type="dxa"/>
          </w:tcPr>
          <w:p>
            <w:pPr>
              <w:rPr>
                <w:sz w:val="18"/>
              </w:rPr>
            </w:pPr>
          </w:p>
        </w:tc>
        <w:tc>
          <w:tcPr>
            <w:tcW w:w="3211" w:type="dxa"/>
          </w:tcPr>
          <w:p>
            <w:pPr>
              <w:rPr>
                <w:sz w:val="18"/>
              </w:rPr>
            </w:pPr>
          </w:p>
        </w:tc>
        <w:tc>
          <w:tcPr>
            <w:tcW w:w="1322" w:type="dxa"/>
          </w:tcPr>
          <w:p>
            <w:pPr>
              <w:rPr>
                <w:sz w:val="18"/>
              </w:rPr>
            </w:pPr>
          </w:p>
        </w:tc>
        <w:tc>
          <w:tcPr>
            <w:tcW w:w="2077" w:type="dxa"/>
          </w:tcPr>
          <w:p>
            <w:pP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630" w:type="dxa"/>
          </w:tcPr>
          <w:p>
            <w:pPr>
              <w:rPr>
                <w:sz w:val="18"/>
              </w:rPr>
            </w:pPr>
          </w:p>
        </w:tc>
        <w:tc>
          <w:tcPr>
            <w:tcW w:w="1455" w:type="dxa"/>
          </w:tcPr>
          <w:p>
            <w:pPr>
              <w:rPr>
                <w:sz w:val="18"/>
              </w:rPr>
            </w:pPr>
          </w:p>
        </w:tc>
        <w:tc>
          <w:tcPr>
            <w:tcW w:w="1939" w:type="dxa"/>
          </w:tcPr>
          <w:p>
            <w:pPr>
              <w:rPr>
                <w:sz w:val="18"/>
              </w:rPr>
            </w:pPr>
          </w:p>
        </w:tc>
        <w:tc>
          <w:tcPr>
            <w:tcW w:w="1041" w:type="dxa"/>
          </w:tcPr>
          <w:p>
            <w:pPr>
              <w:rPr>
                <w:sz w:val="18"/>
              </w:rPr>
            </w:pPr>
          </w:p>
        </w:tc>
        <w:tc>
          <w:tcPr>
            <w:tcW w:w="977" w:type="dxa"/>
          </w:tcPr>
          <w:p>
            <w:pPr>
              <w:rPr>
                <w:sz w:val="18"/>
              </w:rPr>
            </w:pPr>
          </w:p>
        </w:tc>
        <w:tc>
          <w:tcPr>
            <w:tcW w:w="3211" w:type="dxa"/>
          </w:tcPr>
          <w:p>
            <w:pPr>
              <w:rPr>
                <w:sz w:val="18"/>
              </w:rPr>
            </w:pPr>
          </w:p>
        </w:tc>
        <w:tc>
          <w:tcPr>
            <w:tcW w:w="1322" w:type="dxa"/>
          </w:tcPr>
          <w:p>
            <w:pPr>
              <w:rPr>
                <w:sz w:val="18"/>
              </w:rPr>
            </w:pPr>
          </w:p>
        </w:tc>
        <w:tc>
          <w:tcPr>
            <w:tcW w:w="2077" w:type="dxa"/>
          </w:tcPr>
          <w:p>
            <w:pP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630" w:type="dxa"/>
          </w:tcPr>
          <w:p>
            <w:pPr>
              <w:rPr>
                <w:sz w:val="18"/>
              </w:rPr>
            </w:pPr>
          </w:p>
        </w:tc>
        <w:tc>
          <w:tcPr>
            <w:tcW w:w="1455" w:type="dxa"/>
          </w:tcPr>
          <w:p>
            <w:pPr>
              <w:rPr>
                <w:sz w:val="18"/>
              </w:rPr>
            </w:pPr>
          </w:p>
        </w:tc>
        <w:tc>
          <w:tcPr>
            <w:tcW w:w="1939" w:type="dxa"/>
          </w:tcPr>
          <w:p>
            <w:pPr>
              <w:rPr>
                <w:sz w:val="18"/>
              </w:rPr>
            </w:pPr>
          </w:p>
        </w:tc>
        <w:tc>
          <w:tcPr>
            <w:tcW w:w="1041" w:type="dxa"/>
          </w:tcPr>
          <w:p>
            <w:pPr>
              <w:rPr>
                <w:sz w:val="18"/>
              </w:rPr>
            </w:pPr>
          </w:p>
        </w:tc>
        <w:tc>
          <w:tcPr>
            <w:tcW w:w="977" w:type="dxa"/>
          </w:tcPr>
          <w:p>
            <w:pPr>
              <w:rPr>
                <w:sz w:val="18"/>
              </w:rPr>
            </w:pPr>
          </w:p>
        </w:tc>
        <w:tc>
          <w:tcPr>
            <w:tcW w:w="3211" w:type="dxa"/>
          </w:tcPr>
          <w:p>
            <w:pPr>
              <w:rPr>
                <w:sz w:val="18"/>
              </w:rPr>
            </w:pPr>
          </w:p>
        </w:tc>
        <w:tc>
          <w:tcPr>
            <w:tcW w:w="1322" w:type="dxa"/>
          </w:tcPr>
          <w:p>
            <w:pPr>
              <w:rPr>
                <w:sz w:val="18"/>
              </w:rPr>
            </w:pPr>
          </w:p>
        </w:tc>
        <w:tc>
          <w:tcPr>
            <w:tcW w:w="2077" w:type="dxa"/>
          </w:tcPr>
          <w:p>
            <w:pP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630" w:type="dxa"/>
          </w:tcPr>
          <w:p>
            <w:pPr>
              <w:rPr>
                <w:sz w:val="18"/>
              </w:rPr>
            </w:pPr>
          </w:p>
        </w:tc>
        <w:tc>
          <w:tcPr>
            <w:tcW w:w="1455" w:type="dxa"/>
          </w:tcPr>
          <w:p>
            <w:pPr>
              <w:rPr>
                <w:sz w:val="18"/>
              </w:rPr>
            </w:pPr>
          </w:p>
        </w:tc>
        <w:tc>
          <w:tcPr>
            <w:tcW w:w="1939" w:type="dxa"/>
          </w:tcPr>
          <w:p>
            <w:pPr>
              <w:rPr>
                <w:sz w:val="18"/>
              </w:rPr>
            </w:pPr>
          </w:p>
        </w:tc>
        <w:tc>
          <w:tcPr>
            <w:tcW w:w="1041" w:type="dxa"/>
          </w:tcPr>
          <w:p>
            <w:pPr>
              <w:rPr>
                <w:sz w:val="18"/>
              </w:rPr>
            </w:pPr>
          </w:p>
        </w:tc>
        <w:tc>
          <w:tcPr>
            <w:tcW w:w="977" w:type="dxa"/>
          </w:tcPr>
          <w:p>
            <w:pPr>
              <w:rPr>
                <w:sz w:val="18"/>
              </w:rPr>
            </w:pPr>
          </w:p>
        </w:tc>
        <w:tc>
          <w:tcPr>
            <w:tcW w:w="3211" w:type="dxa"/>
          </w:tcPr>
          <w:p>
            <w:pPr>
              <w:rPr>
                <w:sz w:val="18"/>
              </w:rPr>
            </w:pPr>
          </w:p>
        </w:tc>
        <w:tc>
          <w:tcPr>
            <w:tcW w:w="1322" w:type="dxa"/>
          </w:tcPr>
          <w:p>
            <w:pPr>
              <w:rPr>
                <w:sz w:val="18"/>
              </w:rPr>
            </w:pPr>
          </w:p>
        </w:tc>
        <w:tc>
          <w:tcPr>
            <w:tcW w:w="2077" w:type="dxa"/>
          </w:tcPr>
          <w:p>
            <w:pP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630" w:type="dxa"/>
          </w:tcPr>
          <w:p>
            <w:pPr>
              <w:rPr>
                <w:sz w:val="18"/>
              </w:rPr>
            </w:pPr>
          </w:p>
        </w:tc>
        <w:tc>
          <w:tcPr>
            <w:tcW w:w="1455" w:type="dxa"/>
          </w:tcPr>
          <w:p>
            <w:pPr>
              <w:rPr>
                <w:sz w:val="18"/>
              </w:rPr>
            </w:pPr>
          </w:p>
        </w:tc>
        <w:tc>
          <w:tcPr>
            <w:tcW w:w="1939" w:type="dxa"/>
          </w:tcPr>
          <w:p>
            <w:pPr>
              <w:rPr>
                <w:sz w:val="18"/>
              </w:rPr>
            </w:pPr>
          </w:p>
        </w:tc>
        <w:tc>
          <w:tcPr>
            <w:tcW w:w="1041" w:type="dxa"/>
          </w:tcPr>
          <w:p>
            <w:pPr>
              <w:rPr>
                <w:sz w:val="18"/>
              </w:rPr>
            </w:pPr>
          </w:p>
        </w:tc>
        <w:tc>
          <w:tcPr>
            <w:tcW w:w="977" w:type="dxa"/>
          </w:tcPr>
          <w:p>
            <w:pPr>
              <w:rPr>
                <w:sz w:val="18"/>
              </w:rPr>
            </w:pPr>
          </w:p>
        </w:tc>
        <w:tc>
          <w:tcPr>
            <w:tcW w:w="3211" w:type="dxa"/>
          </w:tcPr>
          <w:p>
            <w:pPr>
              <w:rPr>
                <w:sz w:val="18"/>
              </w:rPr>
            </w:pPr>
          </w:p>
        </w:tc>
        <w:tc>
          <w:tcPr>
            <w:tcW w:w="1322" w:type="dxa"/>
          </w:tcPr>
          <w:p>
            <w:pPr>
              <w:rPr>
                <w:sz w:val="18"/>
              </w:rPr>
            </w:pPr>
          </w:p>
        </w:tc>
        <w:tc>
          <w:tcPr>
            <w:tcW w:w="2077" w:type="dxa"/>
          </w:tcPr>
          <w:p>
            <w:pP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630" w:type="dxa"/>
          </w:tcPr>
          <w:p>
            <w:pPr>
              <w:rPr>
                <w:sz w:val="18"/>
              </w:rPr>
            </w:pPr>
          </w:p>
        </w:tc>
        <w:tc>
          <w:tcPr>
            <w:tcW w:w="1455" w:type="dxa"/>
          </w:tcPr>
          <w:p>
            <w:pPr>
              <w:rPr>
                <w:sz w:val="18"/>
              </w:rPr>
            </w:pPr>
          </w:p>
        </w:tc>
        <w:tc>
          <w:tcPr>
            <w:tcW w:w="1939" w:type="dxa"/>
          </w:tcPr>
          <w:p>
            <w:pPr>
              <w:rPr>
                <w:sz w:val="18"/>
              </w:rPr>
            </w:pPr>
          </w:p>
        </w:tc>
        <w:tc>
          <w:tcPr>
            <w:tcW w:w="1041" w:type="dxa"/>
          </w:tcPr>
          <w:p>
            <w:pPr>
              <w:rPr>
                <w:sz w:val="18"/>
              </w:rPr>
            </w:pPr>
          </w:p>
        </w:tc>
        <w:tc>
          <w:tcPr>
            <w:tcW w:w="977" w:type="dxa"/>
          </w:tcPr>
          <w:p>
            <w:pPr>
              <w:rPr>
                <w:sz w:val="18"/>
              </w:rPr>
            </w:pPr>
          </w:p>
        </w:tc>
        <w:tc>
          <w:tcPr>
            <w:tcW w:w="3211" w:type="dxa"/>
          </w:tcPr>
          <w:p>
            <w:pPr>
              <w:rPr>
                <w:sz w:val="18"/>
              </w:rPr>
            </w:pPr>
          </w:p>
        </w:tc>
        <w:tc>
          <w:tcPr>
            <w:tcW w:w="1322" w:type="dxa"/>
          </w:tcPr>
          <w:p>
            <w:pPr>
              <w:rPr>
                <w:sz w:val="18"/>
              </w:rPr>
            </w:pPr>
          </w:p>
        </w:tc>
        <w:tc>
          <w:tcPr>
            <w:tcW w:w="2077" w:type="dxa"/>
          </w:tcPr>
          <w:p>
            <w:pPr>
              <w:rPr>
                <w:sz w:val="18"/>
              </w:rPr>
            </w:pPr>
          </w:p>
        </w:tc>
      </w:tr>
    </w:tbl>
    <w:p>
      <w:pPr>
        <w:spacing w:line="500" w:lineRule="exact"/>
        <w:rPr>
          <w:rFonts w:ascii="楷体_GB2312" w:eastAsia="楷体_GB2312"/>
          <w:sz w:val="28"/>
          <w:szCs w:val="28"/>
        </w:rPr>
        <w:sectPr>
          <w:headerReference r:id="rId32" w:type="default"/>
          <w:pgSz w:w="16838" w:h="11906" w:orient="landscape"/>
          <w:pgMar w:top="1246" w:right="1701" w:bottom="779" w:left="1701" w:header="1701" w:footer="992" w:gutter="0"/>
          <w:pgNumType w:fmt="numberInDash"/>
          <w:cols w:space="720" w:num="1"/>
          <w:titlePg/>
          <w:docGrid w:type="lines" w:linePitch="312" w:charSpace="0"/>
        </w:sectPr>
      </w:pPr>
    </w:p>
    <w:p>
      <w:pPr>
        <w:jc w:val="left"/>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附录2</w:t>
      </w:r>
    </w:p>
    <w:p>
      <w:pPr>
        <w:jc w:val="center"/>
        <w:rPr>
          <w:rFonts w:ascii="楷体_GB2312" w:hAnsi="楷体_GB2312" w:eastAsia="楷体_GB2312" w:cs="楷体_GB2312"/>
          <w:b/>
          <w:sz w:val="28"/>
          <w:szCs w:val="28"/>
        </w:rPr>
      </w:pPr>
      <w:r>
        <w:rPr>
          <w:rFonts w:hint="eastAsia" w:ascii="楷体_GB2312" w:hAnsi="楷体_GB2312" w:eastAsia="楷体_GB2312" w:cs="楷体_GB2312"/>
          <w:b/>
          <w:sz w:val="28"/>
          <w:szCs w:val="28"/>
        </w:rPr>
        <w:t>药材检查记录</w:t>
      </w:r>
    </w:p>
    <w:tbl>
      <w:tblPr>
        <w:tblStyle w:val="10"/>
        <w:tblW w:w="139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9"/>
        <w:gridCol w:w="1672"/>
        <w:gridCol w:w="1698"/>
        <w:gridCol w:w="1780"/>
        <w:gridCol w:w="4728"/>
        <w:gridCol w:w="1258"/>
        <w:gridCol w:w="1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1549" w:type="dxa"/>
            <w:vAlign w:val="center"/>
          </w:tcPr>
          <w:p>
            <w:pPr>
              <w:jc w:val="center"/>
              <w:rPr>
                <w:rFonts w:ascii="仿宋_GB2312" w:hAnsi="仿宋_GB2312" w:cs="仿宋_GB2312"/>
                <w:b/>
                <w:bCs/>
                <w:sz w:val="24"/>
              </w:rPr>
            </w:pPr>
            <w:r>
              <w:rPr>
                <w:rFonts w:hint="eastAsia" w:ascii="仿宋_GB2312" w:hAnsi="仿宋_GB2312" w:cs="仿宋_GB2312"/>
                <w:b/>
                <w:bCs/>
                <w:sz w:val="24"/>
              </w:rPr>
              <w:t>日  期</w:t>
            </w:r>
          </w:p>
        </w:tc>
        <w:tc>
          <w:tcPr>
            <w:tcW w:w="1672" w:type="dxa"/>
            <w:vAlign w:val="center"/>
          </w:tcPr>
          <w:p>
            <w:pPr>
              <w:jc w:val="center"/>
              <w:rPr>
                <w:rFonts w:ascii="仿宋_GB2312" w:hAnsi="仿宋_GB2312" w:cs="仿宋_GB2312"/>
                <w:b/>
                <w:bCs/>
                <w:sz w:val="24"/>
              </w:rPr>
            </w:pPr>
            <w:r>
              <w:rPr>
                <w:rFonts w:hint="eastAsia" w:ascii="仿宋_GB2312" w:hAnsi="仿宋_GB2312" w:cs="仿宋_GB2312"/>
                <w:b/>
                <w:bCs/>
                <w:sz w:val="24"/>
              </w:rPr>
              <w:t>物料名称</w:t>
            </w:r>
          </w:p>
        </w:tc>
        <w:tc>
          <w:tcPr>
            <w:tcW w:w="1698" w:type="dxa"/>
            <w:vAlign w:val="center"/>
          </w:tcPr>
          <w:p>
            <w:pPr>
              <w:jc w:val="center"/>
              <w:rPr>
                <w:rFonts w:ascii="仿宋_GB2312" w:hAnsi="仿宋_GB2312" w:cs="仿宋_GB2312"/>
                <w:b/>
                <w:bCs/>
                <w:sz w:val="24"/>
              </w:rPr>
            </w:pPr>
            <w:r>
              <w:rPr>
                <w:rFonts w:hint="eastAsia" w:ascii="仿宋_GB2312" w:hAnsi="仿宋_GB2312" w:cs="仿宋_GB2312"/>
                <w:b/>
                <w:bCs/>
                <w:sz w:val="24"/>
              </w:rPr>
              <w:t>规格/单位</w:t>
            </w:r>
          </w:p>
        </w:tc>
        <w:tc>
          <w:tcPr>
            <w:tcW w:w="1780" w:type="dxa"/>
            <w:vAlign w:val="center"/>
          </w:tcPr>
          <w:p>
            <w:pPr>
              <w:ind w:firstLine="120" w:firstLineChars="50"/>
              <w:jc w:val="center"/>
              <w:rPr>
                <w:rFonts w:ascii="仿宋_GB2312" w:hAnsi="仿宋_GB2312" w:cs="仿宋_GB2312"/>
                <w:b/>
                <w:bCs/>
                <w:sz w:val="24"/>
              </w:rPr>
            </w:pPr>
            <w:r>
              <w:rPr>
                <w:rFonts w:hint="eastAsia" w:ascii="仿宋_GB2312" w:hAnsi="仿宋_GB2312" w:cs="仿宋_GB2312"/>
                <w:b/>
                <w:bCs/>
                <w:sz w:val="24"/>
              </w:rPr>
              <w:t>批  号</w:t>
            </w:r>
          </w:p>
        </w:tc>
        <w:tc>
          <w:tcPr>
            <w:tcW w:w="4728" w:type="dxa"/>
            <w:vAlign w:val="center"/>
          </w:tcPr>
          <w:p>
            <w:pPr>
              <w:jc w:val="center"/>
              <w:rPr>
                <w:rFonts w:ascii="仿宋_GB2312" w:hAnsi="仿宋_GB2312" w:cs="仿宋_GB2312"/>
                <w:b/>
                <w:bCs/>
                <w:sz w:val="24"/>
              </w:rPr>
            </w:pPr>
            <w:r>
              <w:rPr>
                <w:rFonts w:hint="eastAsia" w:ascii="仿宋_GB2312" w:hAnsi="仿宋_GB2312" w:cs="仿宋_GB2312"/>
                <w:b/>
                <w:bCs/>
                <w:sz w:val="24"/>
              </w:rPr>
              <w:t>检查项目</w:t>
            </w:r>
          </w:p>
        </w:tc>
        <w:tc>
          <w:tcPr>
            <w:tcW w:w="1258" w:type="dxa"/>
            <w:vAlign w:val="center"/>
          </w:tcPr>
          <w:p>
            <w:pPr>
              <w:jc w:val="center"/>
              <w:rPr>
                <w:rFonts w:ascii="仿宋_GB2312" w:hAnsi="仿宋_GB2312" w:cs="仿宋_GB2312"/>
                <w:b/>
                <w:bCs/>
                <w:sz w:val="24"/>
              </w:rPr>
            </w:pPr>
            <w:r>
              <w:rPr>
                <w:rFonts w:hint="eastAsia" w:ascii="仿宋_GB2312" w:hAnsi="仿宋_GB2312" w:cs="仿宋_GB2312"/>
                <w:b/>
                <w:bCs/>
                <w:sz w:val="24"/>
              </w:rPr>
              <w:t>检查人</w:t>
            </w:r>
          </w:p>
        </w:tc>
        <w:tc>
          <w:tcPr>
            <w:tcW w:w="1258" w:type="dxa"/>
            <w:vAlign w:val="center"/>
          </w:tcPr>
          <w:p>
            <w:pPr>
              <w:jc w:val="center"/>
              <w:rPr>
                <w:rFonts w:ascii="仿宋_GB2312" w:hAnsi="仿宋_GB2312" w:cs="仿宋_GB2312"/>
                <w:b/>
                <w:bCs/>
                <w:sz w:val="24"/>
              </w:rPr>
            </w:pPr>
            <w:r>
              <w:rPr>
                <w:rFonts w:hint="eastAsia" w:ascii="仿宋_GB2312" w:hAnsi="仿宋_GB2312" w:cs="仿宋_GB2312"/>
                <w:b/>
                <w:bCs/>
                <w:sz w:val="24"/>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1549" w:type="dxa"/>
          </w:tcPr>
          <w:p>
            <w:pPr>
              <w:rPr>
                <w:rFonts w:ascii="仿宋_GB2312" w:hAnsi="仿宋_GB2312" w:cs="仿宋_GB2312"/>
                <w:sz w:val="24"/>
              </w:rPr>
            </w:pPr>
          </w:p>
        </w:tc>
        <w:tc>
          <w:tcPr>
            <w:tcW w:w="1672" w:type="dxa"/>
          </w:tcPr>
          <w:p>
            <w:pPr>
              <w:rPr>
                <w:rFonts w:ascii="仿宋_GB2312" w:hAnsi="仿宋_GB2312" w:cs="仿宋_GB2312"/>
                <w:sz w:val="24"/>
              </w:rPr>
            </w:pPr>
          </w:p>
        </w:tc>
        <w:tc>
          <w:tcPr>
            <w:tcW w:w="1698" w:type="dxa"/>
          </w:tcPr>
          <w:p>
            <w:pPr>
              <w:rPr>
                <w:rFonts w:ascii="仿宋_GB2312" w:hAnsi="仿宋_GB2312" w:cs="仿宋_GB2312"/>
                <w:sz w:val="24"/>
              </w:rPr>
            </w:pPr>
          </w:p>
        </w:tc>
        <w:tc>
          <w:tcPr>
            <w:tcW w:w="1780" w:type="dxa"/>
          </w:tcPr>
          <w:p>
            <w:pPr>
              <w:rPr>
                <w:rFonts w:ascii="仿宋_GB2312" w:hAnsi="仿宋_GB2312" w:cs="仿宋_GB2312"/>
                <w:sz w:val="24"/>
              </w:rPr>
            </w:pPr>
          </w:p>
        </w:tc>
        <w:tc>
          <w:tcPr>
            <w:tcW w:w="4728" w:type="dxa"/>
            <w:vAlign w:val="center"/>
          </w:tcPr>
          <w:p>
            <w:pPr>
              <w:jc w:val="center"/>
              <w:rPr>
                <w:rFonts w:ascii="仿宋_GB2312" w:hAnsi="仿宋_GB2312" w:cs="仿宋_GB2312"/>
                <w:sz w:val="24"/>
              </w:rPr>
            </w:pPr>
            <w:r>
              <w:rPr>
                <w:rFonts w:hint="eastAsia" w:ascii="仿宋_GB2312" w:hAnsi="仿宋_GB2312" w:cs="仿宋_GB2312"/>
                <w:sz w:val="24"/>
              </w:rPr>
              <w:t>无霉变□ 无潮解□ 无虫蛀□ 无鼠咬□</w:t>
            </w:r>
          </w:p>
        </w:tc>
        <w:tc>
          <w:tcPr>
            <w:tcW w:w="1258" w:type="dxa"/>
          </w:tcPr>
          <w:p>
            <w:pPr>
              <w:rPr>
                <w:rFonts w:ascii="仿宋_GB2312" w:hAnsi="仿宋_GB2312" w:cs="仿宋_GB2312"/>
                <w:sz w:val="24"/>
              </w:rPr>
            </w:pPr>
          </w:p>
        </w:tc>
        <w:tc>
          <w:tcPr>
            <w:tcW w:w="1258" w:type="dxa"/>
          </w:tcPr>
          <w:p>
            <w:pPr>
              <w:rPr>
                <w:rFonts w:ascii="仿宋_GB2312" w:hAnsi="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1549" w:type="dxa"/>
          </w:tcPr>
          <w:p>
            <w:pPr>
              <w:rPr>
                <w:rFonts w:ascii="仿宋_GB2312" w:hAnsi="仿宋_GB2312" w:cs="仿宋_GB2312"/>
                <w:sz w:val="24"/>
              </w:rPr>
            </w:pPr>
          </w:p>
        </w:tc>
        <w:tc>
          <w:tcPr>
            <w:tcW w:w="1672" w:type="dxa"/>
          </w:tcPr>
          <w:p>
            <w:pPr>
              <w:rPr>
                <w:rFonts w:ascii="仿宋_GB2312" w:hAnsi="仿宋_GB2312" w:cs="仿宋_GB2312"/>
                <w:sz w:val="24"/>
              </w:rPr>
            </w:pPr>
          </w:p>
        </w:tc>
        <w:tc>
          <w:tcPr>
            <w:tcW w:w="1698" w:type="dxa"/>
          </w:tcPr>
          <w:p>
            <w:pPr>
              <w:rPr>
                <w:rFonts w:ascii="仿宋_GB2312" w:hAnsi="仿宋_GB2312" w:cs="仿宋_GB2312"/>
                <w:sz w:val="24"/>
              </w:rPr>
            </w:pPr>
          </w:p>
        </w:tc>
        <w:tc>
          <w:tcPr>
            <w:tcW w:w="1780" w:type="dxa"/>
          </w:tcPr>
          <w:p>
            <w:pPr>
              <w:rPr>
                <w:rFonts w:ascii="仿宋_GB2312" w:hAnsi="仿宋_GB2312" w:cs="仿宋_GB2312"/>
                <w:sz w:val="24"/>
              </w:rPr>
            </w:pPr>
          </w:p>
        </w:tc>
        <w:tc>
          <w:tcPr>
            <w:tcW w:w="4728" w:type="dxa"/>
            <w:vAlign w:val="center"/>
          </w:tcPr>
          <w:p>
            <w:pPr>
              <w:jc w:val="center"/>
              <w:rPr>
                <w:rFonts w:ascii="仿宋_GB2312" w:hAnsi="仿宋_GB2312" w:cs="仿宋_GB2312"/>
                <w:sz w:val="24"/>
              </w:rPr>
            </w:pPr>
            <w:r>
              <w:rPr>
                <w:rFonts w:hint="eastAsia" w:ascii="仿宋_GB2312" w:hAnsi="仿宋_GB2312" w:cs="仿宋_GB2312"/>
                <w:sz w:val="24"/>
              </w:rPr>
              <w:t>无霉变□ 无潮解□ 无虫蛀□ 无鼠咬□</w:t>
            </w:r>
          </w:p>
        </w:tc>
        <w:tc>
          <w:tcPr>
            <w:tcW w:w="1258" w:type="dxa"/>
          </w:tcPr>
          <w:p>
            <w:pPr>
              <w:rPr>
                <w:rFonts w:ascii="仿宋_GB2312" w:hAnsi="仿宋_GB2312" w:cs="仿宋_GB2312"/>
                <w:sz w:val="24"/>
              </w:rPr>
            </w:pPr>
          </w:p>
        </w:tc>
        <w:tc>
          <w:tcPr>
            <w:tcW w:w="1258" w:type="dxa"/>
          </w:tcPr>
          <w:p>
            <w:pPr>
              <w:rPr>
                <w:rFonts w:ascii="仿宋_GB2312" w:hAnsi="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1549" w:type="dxa"/>
          </w:tcPr>
          <w:p>
            <w:pPr>
              <w:rPr>
                <w:rFonts w:ascii="仿宋_GB2312" w:hAnsi="仿宋_GB2312" w:cs="仿宋_GB2312"/>
                <w:sz w:val="24"/>
              </w:rPr>
            </w:pPr>
          </w:p>
        </w:tc>
        <w:tc>
          <w:tcPr>
            <w:tcW w:w="1672" w:type="dxa"/>
          </w:tcPr>
          <w:p>
            <w:pPr>
              <w:rPr>
                <w:rFonts w:ascii="仿宋_GB2312" w:hAnsi="仿宋_GB2312" w:cs="仿宋_GB2312"/>
                <w:sz w:val="24"/>
              </w:rPr>
            </w:pPr>
          </w:p>
        </w:tc>
        <w:tc>
          <w:tcPr>
            <w:tcW w:w="1698" w:type="dxa"/>
          </w:tcPr>
          <w:p>
            <w:pPr>
              <w:rPr>
                <w:rFonts w:ascii="仿宋_GB2312" w:hAnsi="仿宋_GB2312" w:cs="仿宋_GB2312"/>
                <w:sz w:val="24"/>
              </w:rPr>
            </w:pPr>
          </w:p>
        </w:tc>
        <w:tc>
          <w:tcPr>
            <w:tcW w:w="1780" w:type="dxa"/>
          </w:tcPr>
          <w:p>
            <w:pPr>
              <w:rPr>
                <w:rFonts w:ascii="仿宋_GB2312" w:hAnsi="仿宋_GB2312" w:cs="仿宋_GB2312"/>
                <w:sz w:val="24"/>
              </w:rPr>
            </w:pPr>
          </w:p>
        </w:tc>
        <w:tc>
          <w:tcPr>
            <w:tcW w:w="4728" w:type="dxa"/>
            <w:vAlign w:val="center"/>
          </w:tcPr>
          <w:p>
            <w:pPr>
              <w:jc w:val="center"/>
              <w:rPr>
                <w:rFonts w:ascii="仿宋_GB2312" w:hAnsi="仿宋_GB2312" w:cs="仿宋_GB2312"/>
                <w:sz w:val="24"/>
              </w:rPr>
            </w:pPr>
            <w:r>
              <w:rPr>
                <w:rFonts w:hint="eastAsia" w:ascii="仿宋_GB2312" w:hAnsi="仿宋_GB2312" w:cs="仿宋_GB2312"/>
                <w:sz w:val="24"/>
              </w:rPr>
              <w:t>无霉变□ 无潮解□ 无虫蛀□ 无鼠咬□</w:t>
            </w:r>
          </w:p>
        </w:tc>
        <w:tc>
          <w:tcPr>
            <w:tcW w:w="1258" w:type="dxa"/>
          </w:tcPr>
          <w:p>
            <w:pPr>
              <w:rPr>
                <w:rFonts w:ascii="仿宋_GB2312" w:hAnsi="仿宋_GB2312" w:cs="仿宋_GB2312"/>
                <w:sz w:val="24"/>
              </w:rPr>
            </w:pPr>
          </w:p>
        </w:tc>
        <w:tc>
          <w:tcPr>
            <w:tcW w:w="1258" w:type="dxa"/>
          </w:tcPr>
          <w:p>
            <w:pPr>
              <w:rPr>
                <w:rFonts w:ascii="仿宋_GB2312" w:hAnsi="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1549" w:type="dxa"/>
          </w:tcPr>
          <w:p>
            <w:pPr>
              <w:rPr>
                <w:rFonts w:ascii="仿宋_GB2312" w:hAnsi="仿宋_GB2312" w:cs="仿宋_GB2312"/>
                <w:sz w:val="24"/>
              </w:rPr>
            </w:pPr>
          </w:p>
        </w:tc>
        <w:tc>
          <w:tcPr>
            <w:tcW w:w="1672" w:type="dxa"/>
          </w:tcPr>
          <w:p>
            <w:pPr>
              <w:rPr>
                <w:rFonts w:ascii="仿宋_GB2312" w:hAnsi="仿宋_GB2312" w:cs="仿宋_GB2312"/>
                <w:sz w:val="24"/>
              </w:rPr>
            </w:pPr>
          </w:p>
        </w:tc>
        <w:tc>
          <w:tcPr>
            <w:tcW w:w="1698" w:type="dxa"/>
          </w:tcPr>
          <w:p>
            <w:pPr>
              <w:rPr>
                <w:rFonts w:ascii="仿宋_GB2312" w:hAnsi="仿宋_GB2312" w:cs="仿宋_GB2312"/>
                <w:sz w:val="24"/>
              </w:rPr>
            </w:pPr>
          </w:p>
        </w:tc>
        <w:tc>
          <w:tcPr>
            <w:tcW w:w="1780" w:type="dxa"/>
          </w:tcPr>
          <w:p>
            <w:pPr>
              <w:rPr>
                <w:rFonts w:ascii="仿宋_GB2312" w:hAnsi="仿宋_GB2312" w:cs="仿宋_GB2312"/>
                <w:sz w:val="24"/>
              </w:rPr>
            </w:pPr>
          </w:p>
        </w:tc>
        <w:tc>
          <w:tcPr>
            <w:tcW w:w="4728" w:type="dxa"/>
            <w:vAlign w:val="center"/>
          </w:tcPr>
          <w:p>
            <w:pPr>
              <w:jc w:val="center"/>
              <w:rPr>
                <w:rFonts w:ascii="仿宋_GB2312" w:hAnsi="仿宋_GB2312" w:cs="仿宋_GB2312"/>
                <w:sz w:val="24"/>
              </w:rPr>
            </w:pPr>
            <w:r>
              <w:rPr>
                <w:rFonts w:hint="eastAsia" w:ascii="仿宋_GB2312" w:hAnsi="仿宋_GB2312" w:cs="仿宋_GB2312"/>
                <w:sz w:val="24"/>
              </w:rPr>
              <w:t>无霉变□ 无潮解□ 无虫蛀□ 无鼠咬□</w:t>
            </w:r>
          </w:p>
        </w:tc>
        <w:tc>
          <w:tcPr>
            <w:tcW w:w="1258" w:type="dxa"/>
          </w:tcPr>
          <w:p>
            <w:pPr>
              <w:rPr>
                <w:rFonts w:ascii="仿宋_GB2312" w:hAnsi="仿宋_GB2312" w:cs="仿宋_GB2312"/>
                <w:sz w:val="24"/>
              </w:rPr>
            </w:pPr>
          </w:p>
        </w:tc>
        <w:tc>
          <w:tcPr>
            <w:tcW w:w="1258" w:type="dxa"/>
          </w:tcPr>
          <w:p>
            <w:pPr>
              <w:rPr>
                <w:rFonts w:ascii="仿宋_GB2312" w:hAnsi="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1549" w:type="dxa"/>
          </w:tcPr>
          <w:p>
            <w:pPr>
              <w:rPr>
                <w:rFonts w:ascii="仿宋_GB2312" w:hAnsi="仿宋_GB2312" w:cs="仿宋_GB2312"/>
                <w:sz w:val="24"/>
              </w:rPr>
            </w:pPr>
          </w:p>
        </w:tc>
        <w:tc>
          <w:tcPr>
            <w:tcW w:w="1672" w:type="dxa"/>
          </w:tcPr>
          <w:p>
            <w:pPr>
              <w:rPr>
                <w:rFonts w:ascii="仿宋_GB2312" w:hAnsi="仿宋_GB2312" w:cs="仿宋_GB2312"/>
                <w:sz w:val="24"/>
              </w:rPr>
            </w:pPr>
          </w:p>
        </w:tc>
        <w:tc>
          <w:tcPr>
            <w:tcW w:w="1698" w:type="dxa"/>
          </w:tcPr>
          <w:p>
            <w:pPr>
              <w:rPr>
                <w:rFonts w:ascii="仿宋_GB2312" w:hAnsi="仿宋_GB2312" w:cs="仿宋_GB2312"/>
                <w:sz w:val="24"/>
              </w:rPr>
            </w:pPr>
          </w:p>
        </w:tc>
        <w:tc>
          <w:tcPr>
            <w:tcW w:w="1780" w:type="dxa"/>
          </w:tcPr>
          <w:p>
            <w:pPr>
              <w:rPr>
                <w:rFonts w:ascii="仿宋_GB2312" w:hAnsi="仿宋_GB2312" w:cs="仿宋_GB2312"/>
                <w:sz w:val="24"/>
              </w:rPr>
            </w:pPr>
          </w:p>
        </w:tc>
        <w:tc>
          <w:tcPr>
            <w:tcW w:w="4728" w:type="dxa"/>
            <w:vAlign w:val="center"/>
          </w:tcPr>
          <w:p>
            <w:pPr>
              <w:jc w:val="center"/>
              <w:rPr>
                <w:rFonts w:ascii="仿宋_GB2312" w:hAnsi="仿宋_GB2312" w:cs="仿宋_GB2312"/>
                <w:sz w:val="24"/>
              </w:rPr>
            </w:pPr>
            <w:r>
              <w:rPr>
                <w:rFonts w:hint="eastAsia" w:ascii="仿宋_GB2312" w:hAnsi="仿宋_GB2312" w:cs="仿宋_GB2312"/>
                <w:sz w:val="24"/>
              </w:rPr>
              <w:t>无霉变□ 无潮解□ 无虫蛀□ 无鼠咬□</w:t>
            </w:r>
          </w:p>
        </w:tc>
        <w:tc>
          <w:tcPr>
            <w:tcW w:w="1258" w:type="dxa"/>
          </w:tcPr>
          <w:p>
            <w:pPr>
              <w:rPr>
                <w:rFonts w:ascii="仿宋_GB2312" w:hAnsi="仿宋_GB2312" w:cs="仿宋_GB2312"/>
                <w:sz w:val="24"/>
              </w:rPr>
            </w:pPr>
          </w:p>
        </w:tc>
        <w:tc>
          <w:tcPr>
            <w:tcW w:w="1258" w:type="dxa"/>
          </w:tcPr>
          <w:p>
            <w:pPr>
              <w:rPr>
                <w:rFonts w:ascii="仿宋_GB2312" w:hAnsi="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1549" w:type="dxa"/>
          </w:tcPr>
          <w:p>
            <w:pPr>
              <w:rPr>
                <w:rFonts w:ascii="仿宋_GB2312" w:hAnsi="仿宋_GB2312" w:cs="仿宋_GB2312"/>
                <w:sz w:val="24"/>
              </w:rPr>
            </w:pPr>
          </w:p>
        </w:tc>
        <w:tc>
          <w:tcPr>
            <w:tcW w:w="1672" w:type="dxa"/>
          </w:tcPr>
          <w:p>
            <w:pPr>
              <w:rPr>
                <w:rFonts w:ascii="仿宋_GB2312" w:hAnsi="仿宋_GB2312" w:cs="仿宋_GB2312"/>
                <w:sz w:val="24"/>
              </w:rPr>
            </w:pPr>
          </w:p>
        </w:tc>
        <w:tc>
          <w:tcPr>
            <w:tcW w:w="1698" w:type="dxa"/>
          </w:tcPr>
          <w:p>
            <w:pPr>
              <w:rPr>
                <w:rFonts w:ascii="仿宋_GB2312" w:hAnsi="仿宋_GB2312" w:cs="仿宋_GB2312"/>
                <w:sz w:val="24"/>
              </w:rPr>
            </w:pPr>
          </w:p>
        </w:tc>
        <w:tc>
          <w:tcPr>
            <w:tcW w:w="1780" w:type="dxa"/>
          </w:tcPr>
          <w:p>
            <w:pPr>
              <w:rPr>
                <w:rFonts w:ascii="仿宋_GB2312" w:hAnsi="仿宋_GB2312" w:cs="仿宋_GB2312"/>
                <w:sz w:val="24"/>
              </w:rPr>
            </w:pPr>
          </w:p>
        </w:tc>
        <w:tc>
          <w:tcPr>
            <w:tcW w:w="4728" w:type="dxa"/>
            <w:vAlign w:val="center"/>
          </w:tcPr>
          <w:p>
            <w:pPr>
              <w:jc w:val="center"/>
              <w:rPr>
                <w:rFonts w:ascii="仿宋_GB2312" w:hAnsi="仿宋_GB2312" w:cs="仿宋_GB2312"/>
                <w:sz w:val="24"/>
              </w:rPr>
            </w:pPr>
            <w:r>
              <w:rPr>
                <w:rFonts w:hint="eastAsia" w:ascii="仿宋_GB2312" w:hAnsi="仿宋_GB2312" w:cs="仿宋_GB2312"/>
                <w:sz w:val="24"/>
              </w:rPr>
              <w:t>无霉变□ 无潮解□ 无虫蛀□ 无鼠咬□</w:t>
            </w:r>
          </w:p>
        </w:tc>
        <w:tc>
          <w:tcPr>
            <w:tcW w:w="1258" w:type="dxa"/>
          </w:tcPr>
          <w:p>
            <w:pPr>
              <w:rPr>
                <w:rFonts w:ascii="仿宋_GB2312" w:hAnsi="仿宋_GB2312" w:cs="仿宋_GB2312"/>
                <w:sz w:val="24"/>
              </w:rPr>
            </w:pPr>
          </w:p>
        </w:tc>
        <w:tc>
          <w:tcPr>
            <w:tcW w:w="1258" w:type="dxa"/>
          </w:tcPr>
          <w:p>
            <w:pPr>
              <w:rPr>
                <w:rFonts w:ascii="仿宋_GB2312" w:hAnsi="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1549" w:type="dxa"/>
          </w:tcPr>
          <w:p>
            <w:pPr>
              <w:rPr>
                <w:rFonts w:ascii="仿宋_GB2312" w:hAnsi="仿宋_GB2312" w:cs="仿宋_GB2312"/>
                <w:sz w:val="24"/>
              </w:rPr>
            </w:pPr>
          </w:p>
        </w:tc>
        <w:tc>
          <w:tcPr>
            <w:tcW w:w="1672" w:type="dxa"/>
          </w:tcPr>
          <w:p>
            <w:pPr>
              <w:rPr>
                <w:rFonts w:ascii="仿宋_GB2312" w:hAnsi="仿宋_GB2312" w:cs="仿宋_GB2312"/>
                <w:sz w:val="24"/>
              </w:rPr>
            </w:pPr>
          </w:p>
        </w:tc>
        <w:tc>
          <w:tcPr>
            <w:tcW w:w="1698" w:type="dxa"/>
          </w:tcPr>
          <w:p>
            <w:pPr>
              <w:rPr>
                <w:rFonts w:ascii="仿宋_GB2312" w:hAnsi="仿宋_GB2312" w:cs="仿宋_GB2312"/>
                <w:sz w:val="24"/>
              </w:rPr>
            </w:pPr>
          </w:p>
        </w:tc>
        <w:tc>
          <w:tcPr>
            <w:tcW w:w="1780" w:type="dxa"/>
          </w:tcPr>
          <w:p>
            <w:pPr>
              <w:rPr>
                <w:rFonts w:ascii="仿宋_GB2312" w:hAnsi="仿宋_GB2312" w:cs="仿宋_GB2312"/>
                <w:sz w:val="24"/>
              </w:rPr>
            </w:pPr>
          </w:p>
        </w:tc>
        <w:tc>
          <w:tcPr>
            <w:tcW w:w="4728" w:type="dxa"/>
            <w:vAlign w:val="center"/>
          </w:tcPr>
          <w:p>
            <w:pPr>
              <w:jc w:val="center"/>
              <w:rPr>
                <w:rFonts w:ascii="仿宋_GB2312" w:hAnsi="仿宋_GB2312" w:cs="仿宋_GB2312"/>
                <w:sz w:val="24"/>
              </w:rPr>
            </w:pPr>
            <w:r>
              <w:rPr>
                <w:rFonts w:hint="eastAsia" w:ascii="仿宋_GB2312" w:hAnsi="仿宋_GB2312" w:cs="仿宋_GB2312"/>
                <w:sz w:val="24"/>
              </w:rPr>
              <w:t>无霉变□ 无潮解□ 无虫蛀□ 无鼠咬□</w:t>
            </w:r>
          </w:p>
        </w:tc>
        <w:tc>
          <w:tcPr>
            <w:tcW w:w="1258" w:type="dxa"/>
          </w:tcPr>
          <w:p>
            <w:pPr>
              <w:rPr>
                <w:rFonts w:ascii="仿宋_GB2312" w:hAnsi="仿宋_GB2312" w:cs="仿宋_GB2312"/>
                <w:sz w:val="24"/>
              </w:rPr>
            </w:pPr>
          </w:p>
        </w:tc>
        <w:tc>
          <w:tcPr>
            <w:tcW w:w="1258" w:type="dxa"/>
          </w:tcPr>
          <w:p>
            <w:pPr>
              <w:rPr>
                <w:rFonts w:ascii="仿宋_GB2312" w:hAnsi="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1549" w:type="dxa"/>
          </w:tcPr>
          <w:p>
            <w:pPr>
              <w:rPr>
                <w:rFonts w:ascii="仿宋_GB2312" w:hAnsi="仿宋_GB2312" w:cs="仿宋_GB2312"/>
                <w:sz w:val="24"/>
              </w:rPr>
            </w:pPr>
          </w:p>
        </w:tc>
        <w:tc>
          <w:tcPr>
            <w:tcW w:w="1672" w:type="dxa"/>
          </w:tcPr>
          <w:p>
            <w:pPr>
              <w:rPr>
                <w:rFonts w:ascii="仿宋_GB2312" w:hAnsi="仿宋_GB2312" w:cs="仿宋_GB2312"/>
                <w:sz w:val="24"/>
              </w:rPr>
            </w:pPr>
          </w:p>
        </w:tc>
        <w:tc>
          <w:tcPr>
            <w:tcW w:w="1698" w:type="dxa"/>
          </w:tcPr>
          <w:p>
            <w:pPr>
              <w:rPr>
                <w:rFonts w:ascii="仿宋_GB2312" w:hAnsi="仿宋_GB2312" w:cs="仿宋_GB2312"/>
                <w:sz w:val="24"/>
              </w:rPr>
            </w:pPr>
          </w:p>
        </w:tc>
        <w:tc>
          <w:tcPr>
            <w:tcW w:w="1780" w:type="dxa"/>
          </w:tcPr>
          <w:p>
            <w:pPr>
              <w:rPr>
                <w:rFonts w:ascii="仿宋_GB2312" w:hAnsi="仿宋_GB2312" w:cs="仿宋_GB2312"/>
                <w:sz w:val="24"/>
              </w:rPr>
            </w:pPr>
          </w:p>
        </w:tc>
        <w:tc>
          <w:tcPr>
            <w:tcW w:w="4728" w:type="dxa"/>
            <w:vAlign w:val="center"/>
          </w:tcPr>
          <w:p>
            <w:pPr>
              <w:jc w:val="center"/>
              <w:rPr>
                <w:rFonts w:ascii="仿宋_GB2312" w:hAnsi="仿宋_GB2312" w:cs="仿宋_GB2312"/>
                <w:sz w:val="24"/>
              </w:rPr>
            </w:pPr>
            <w:r>
              <w:rPr>
                <w:rFonts w:hint="eastAsia" w:ascii="仿宋_GB2312" w:hAnsi="仿宋_GB2312" w:cs="仿宋_GB2312"/>
                <w:sz w:val="24"/>
              </w:rPr>
              <w:t>无霉变□ 无潮解□ 无虫蛀□ 无鼠咬□</w:t>
            </w:r>
          </w:p>
        </w:tc>
        <w:tc>
          <w:tcPr>
            <w:tcW w:w="1258" w:type="dxa"/>
          </w:tcPr>
          <w:p>
            <w:pPr>
              <w:rPr>
                <w:rFonts w:ascii="仿宋_GB2312" w:hAnsi="仿宋_GB2312" w:cs="仿宋_GB2312"/>
                <w:sz w:val="24"/>
              </w:rPr>
            </w:pPr>
          </w:p>
        </w:tc>
        <w:tc>
          <w:tcPr>
            <w:tcW w:w="1258" w:type="dxa"/>
          </w:tcPr>
          <w:p>
            <w:pPr>
              <w:rPr>
                <w:rFonts w:ascii="仿宋_GB2312" w:hAnsi="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1549" w:type="dxa"/>
          </w:tcPr>
          <w:p>
            <w:pPr>
              <w:rPr>
                <w:rFonts w:ascii="仿宋_GB2312" w:hAnsi="仿宋_GB2312" w:cs="仿宋_GB2312"/>
                <w:sz w:val="24"/>
              </w:rPr>
            </w:pPr>
          </w:p>
        </w:tc>
        <w:tc>
          <w:tcPr>
            <w:tcW w:w="1672" w:type="dxa"/>
          </w:tcPr>
          <w:p>
            <w:pPr>
              <w:rPr>
                <w:rFonts w:ascii="仿宋_GB2312" w:hAnsi="仿宋_GB2312" w:cs="仿宋_GB2312"/>
                <w:sz w:val="24"/>
              </w:rPr>
            </w:pPr>
          </w:p>
        </w:tc>
        <w:tc>
          <w:tcPr>
            <w:tcW w:w="1698" w:type="dxa"/>
          </w:tcPr>
          <w:p>
            <w:pPr>
              <w:rPr>
                <w:rFonts w:ascii="仿宋_GB2312" w:hAnsi="仿宋_GB2312" w:cs="仿宋_GB2312"/>
                <w:sz w:val="24"/>
              </w:rPr>
            </w:pPr>
          </w:p>
        </w:tc>
        <w:tc>
          <w:tcPr>
            <w:tcW w:w="1780" w:type="dxa"/>
          </w:tcPr>
          <w:p>
            <w:pPr>
              <w:rPr>
                <w:rFonts w:ascii="仿宋_GB2312" w:hAnsi="仿宋_GB2312" w:cs="仿宋_GB2312"/>
                <w:sz w:val="24"/>
              </w:rPr>
            </w:pPr>
          </w:p>
        </w:tc>
        <w:tc>
          <w:tcPr>
            <w:tcW w:w="4728" w:type="dxa"/>
            <w:vAlign w:val="center"/>
          </w:tcPr>
          <w:p>
            <w:pPr>
              <w:jc w:val="center"/>
              <w:rPr>
                <w:rFonts w:ascii="仿宋_GB2312" w:hAnsi="仿宋_GB2312" w:cs="仿宋_GB2312"/>
                <w:sz w:val="24"/>
              </w:rPr>
            </w:pPr>
            <w:r>
              <w:rPr>
                <w:rFonts w:hint="eastAsia" w:ascii="仿宋_GB2312" w:hAnsi="仿宋_GB2312" w:cs="仿宋_GB2312"/>
                <w:sz w:val="24"/>
              </w:rPr>
              <w:t>无霉变□ 无潮解□ 无虫蛀□ 无鼠咬□</w:t>
            </w:r>
          </w:p>
        </w:tc>
        <w:tc>
          <w:tcPr>
            <w:tcW w:w="1258" w:type="dxa"/>
          </w:tcPr>
          <w:p>
            <w:pPr>
              <w:rPr>
                <w:rFonts w:ascii="仿宋_GB2312" w:hAnsi="仿宋_GB2312" w:cs="仿宋_GB2312"/>
                <w:sz w:val="24"/>
              </w:rPr>
            </w:pPr>
          </w:p>
        </w:tc>
        <w:tc>
          <w:tcPr>
            <w:tcW w:w="1258" w:type="dxa"/>
          </w:tcPr>
          <w:p>
            <w:pPr>
              <w:rPr>
                <w:rFonts w:ascii="仿宋_GB2312" w:hAnsi="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1549" w:type="dxa"/>
          </w:tcPr>
          <w:p>
            <w:pPr>
              <w:rPr>
                <w:rFonts w:ascii="仿宋_GB2312" w:hAnsi="仿宋_GB2312" w:cs="仿宋_GB2312"/>
                <w:sz w:val="24"/>
              </w:rPr>
            </w:pPr>
          </w:p>
        </w:tc>
        <w:tc>
          <w:tcPr>
            <w:tcW w:w="1672" w:type="dxa"/>
          </w:tcPr>
          <w:p>
            <w:pPr>
              <w:rPr>
                <w:rFonts w:ascii="仿宋_GB2312" w:hAnsi="仿宋_GB2312" w:cs="仿宋_GB2312"/>
                <w:sz w:val="24"/>
              </w:rPr>
            </w:pPr>
          </w:p>
        </w:tc>
        <w:tc>
          <w:tcPr>
            <w:tcW w:w="1698" w:type="dxa"/>
          </w:tcPr>
          <w:p>
            <w:pPr>
              <w:rPr>
                <w:rFonts w:ascii="仿宋_GB2312" w:hAnsi="仿宋_GB2312" w:cs="仿宋_GB2312"/>
                <w:sz w:val="24"/>
              </w:rPr>
            </w:pPr>
          </w:p>
        </w:tc>
        <w:tc>
          <w:tcPr>
            <w:tcW w:w="1780" w:type="dxa"/>
          </w:tcPr>
          <w:p>
            <w:pPr>
              <w:rPr>
                <w:rFonts w:ascii="仿宋_GB2312" w:hAnsi="仿宋_GB2312" w:cs="仿宋_GB2312"/>
                <w:sz w:val="24"/>
              </w:rPr>
            </w:pPr>
          </w:p>
        </w:tc>
        <w:tc>
          <w:tcPr>
            <w:tcW w:w="4728" w:type="dxa"/>
            <w:vAlign w:val="center"/>
          </w:tcPr>
          <w:p>
            <w:pPr>
              <w:jc w:val="center"/>
              <w:rPr>
                <w:rFonts w:ascii="仿宋_GB2312" w:hAnsi="仿宋_GB2312" w:cs="仿宋_GB2312"/>
                <w:sz w:val="24"/>
              </w:rPr>
            </w:pPr>
            <w:r>
              <w:rPr>
                <w:rFonts w:hint="eastAsia" w:ascii="仿宋_GB2312" w:hAnsi="仿宋_GB2312" w:cs="仿宋_GB2312"/>
                <w:sz w:val="24"/>
              </w:rPr>
              <w:t>无霉变□ 无潮解□ 无虫蛀□ 无鼠咬□</w:t>
            </w:r>
          </w:p>
        </w:tc>
        <w:tc>
          <w:tcPr>
            <w:tcW w:w="1258" w:type="dxa"/>
          </w:tcPr>
          <w:p>
            <w:pPr>
              <w:rPr>
                <w:rFonts w:ascii="仿宋_GB2312" w:hAnsi="仿宋_GB2312" w:cs="仿宋_GB2312"/>
                <w:sz w:val="24"/>
              </w:rPr>
            </w:pPr>
          </w:p>
        </w:tc>
        <w:tc>
          <w:tcPr>
            <w:tcW w:w="1258" w:type="dxa"/>
          </w:tcPr>
          <w:p>
            <w:pPr>
              <w:rPr>
                <w:rFonts w:ascii="仿宋_GB2312" w:hAnsi="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1549" w:type="dxa"/>
          </w:tcPr>
          <w:p>
            <w:pPr>
              <w:rPr>
                <w:rFonts w:ascii="仿宋_GB2312" w:hAnsi="仿宋_GB2312" w:cs="仿宋_GB2312"/>
                <w:sz w:val="24"/>
              </w:rPr>
            </w:pPr>
          </w:p>
        </w:tc>
        <w:tc>
          <w:tcPr>
            <w:tcW w:w="1672" w:type="dxa"/>
          </w:tcPr>
          <w:p>
            <w:pPr>
              <w:rPr>
                <w:rFonts w:ascii="仿宋_GB2312" w:hAnsi="仿宋_GB2312" w:cs="仿宋_GB2312"/>
                <w:sz w:val="24"/>
              </w:rPr>
            </w:pPr>
          </w:p>
        </w:tc>
        <w:tc>
          <w:tcPr>
            <w:tcW w:w="1698" w:type="dxa"/>
          </w:tcPr>
          <w:p>
            <w:pPr>
              <w:rPr>
                <w:rFonts w:ascii="仿宋_GB2312" w:hAnsi="仿宋_GB2312" w:cs="仿宋_GB2312"/>
                <w:sz w:val="24"/>
              </w:rPr>
            </w:pPr>
          </w:p>
        </w:tc>
        <w:tc>
          <w:tcPr>
            <w:tcW w:w="1780" w:type="dxa"/>
          </w:tcPr>
          <w:p>
            <w:pPr>
              <w:rPr>
                <w:rFonts w:ascii="仿宋_GB2312" w:hAnsi="仿宋_GB2312" w:cs="仿宋_GB2312"/>
                <w:sz w:val="24"/>
              </w:rPr>
            </w:pPr>
          </w:p>
        </w:tc>
        <w:tc>
          <w:tcPr>
            <w:tcW w:w="4728" w:type="dxa"/>
            <w:vAlign w:val="center"/>
          </w:tcPr>
          <w:p>
            <w:pPr>
              <w:jc w:val="center"/>
              <w:rPr>
                <w:rFonts w:ascii="仿宋_GB2312" w:hAnsi="仿宋_GB2312" w:cs="仿宋_GB2312"/>
                <w:sz w:val="24"/>
              </w:rPr>
            </w:pPr>
            <w:r>
              <w:rPr>
                <w:rFonts w:hint="eastAsia" w:ascii="仿宋_GB2312" w:hAnsi="仿宋_GB2312" w:cs="仿宋_GB2312"/>
                <w:sz w:val="24"/>
              </w:rPr>
              <w:t>无霉变□ 无潮解□ 无虫蛀□ 无鼠咬□</w:t>
            </w:r>
          </w:p>
        </w:tc>
        <w:tc>
          <w:tcPr>
            <w:tcW w:w="1258" w:type="dxa"/>
          </w:tcPr>
          <w:p>
            <w:pPr>
              <w:rPr>
                <w:rFonts w:ascii="仿宋_GB2312" w:hAnsi="仿宋_GB2312" w:cs="仿宋_GB2312"/>
                <w:sz w:val="24"/>
              </w:rPr>
            </w:pPr>
          </w:p>
        </w:tc>
        <w:tc>
          <w:tcPr>
            <w:tcW w:w="1258" w:type="dxa"/>
          </w:tcPr>
          <w:p>
            <w:pPr>
              <w:rPr>
                <w:rFonts w:ascii="仿宋_GB2312" w:hAnsi="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1549" w:type="dxa"/>
          </w:tcPr>
          <w:p>
            <w:pPr>
              <w:rPr>
                <w:rFonts w:ascii="仿宋_GB2312" w:hAnsi="仿宋_GB2312" w:cs="仿宋_GB2312"/>
                <w:sz w:val="24"/>
              </w:rPr>
            </w:pPr>
          </w:p>
        </w:tc>
        <w:tc>
          <w:tcPr>
            <w:tcW w:w="1672" w:type="dxa"/>
          </w:tcPr>
          <w:p>
            <w:pPr>
              <w:rPr>
                <w:rFonts w:ascii="仿宋_GB2312" w:hAnsi="仿宋_GB2312" w:cs="仿宋_GB2312"/>
                <w:sz w:val="24"/>
              </w:rPr>
            </w:pPr>
          </w:p>
        </w:tc>
        <w:tc>
          <w:tcPr>
            <w:tcW w:w="1698" w:type="dxa"/>
          </w:tcPr>
          <w:p>
            <w:pPr>
              <w:rPr>
                <w:rFonts w:ascii="仿宋_GB2312" w:hAnsi="仿宋_GB2312" w:cs="仿宋_GB2312"/>
                <w:sz w:val="24"/>
              </w:rPr>
            </w:pPr>
          </w:p>
        </w:tc>
        <w:tc>
          <w:tcPr>
            <w:tcW w:w="1780" w:type="dxa"/>
          </w:tcPr>
          <w:p>
            <w:pPr>
              <w:rPr>
                <w:rFonts w:ascii="仿宋_GB2312" w:hAnsi="仿宋_GB2312" w:cs="仿宋_GB2312"/>
                <w:sz w:val="24"/>
              </w:rPr>
            </w:pPr>
          </w:p>
        </w:tc>
        <w:tc>
          <w:tcPr>
            <w:tcW w:w="4728" w:type="dxa"/>
            <w:vAlign w:val="center"/>
          </w:tcPr>
          <w:p>
            <w:pPr>
              <w:jc w:val="center"/>
              <w:rPr>
                <w:rFonts w:ascii="仿宋_GB2312" w:hAnsi="仿宋_GB2312" w:cs="仿宋_GB2312"/>
                <w:sz w:val="24"/>
              </w:rPr>
            </w:pPr>
            <w:r>
              <w:rPr>
                <w:rFonts w:hint="eastAsia" w:ascii="仿宋_GB2312" w:hAnsi="仿宋_GB2312" w:cs="仿宋_GB2312"/>
                <w:sz w:val="24"/>
              </w:rPr>
              <w:t>无霉变□ 无潮解□ 无虫蛀□ 无鼠咬□</w:t>
            </w:r>
          </w:p>
        </w:tc>
        <w:tc>
          <w:tcPr>
            <w:tcW w:w="1258" w:type="dxa"/>
          </w:tcPr>
          <w:p>
            <w:pPr>
              <w:rPr>
                <w:rFonts w:ascii="仿宋_GB2312" w:hAnsi="仿宋_GB2312" w:cs="仿宋_GB2312"/>
                <w:sz w:val="24"/>
              </w:rPr>
            </w:pPr>
          </w:p>
        </w:tc>
        <w:tc>
          <w:tcPr>
            <w:tcW w:w="1258" w:type="dxa"/>
          </w:tcPr>
          <w:p>
            <w:pPr>
              <w:rPr>
                <w:rFonts w:ascii="仿宋_GB2312" w:hAnsi="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1549" w:type="dxa"/>
          </w:tcPr>
          <w:p>
            <w:pPr>
              <w:rPr>
                <w:rFonts w:ascii="仿宋_GB2312" w:hAnsi="仿宋_GB2312" w:cs="仿宋_GB2312"/>
                <w:sz w:val="24"/>
              </w:rPr>
            </w:pPr>
          </w:p>
        </w:tc>
        <w:tc>
          <w:tcPr>
            <w:tcW w:w="1672" w:type="dxa"/>
          </w:tcPr>
          <w:p>
            <w:pPr>
              <w:rPr>
                <w:rFonts w:ascii="仿宋_GB2312" w:hAnsi="仿宋_GB2312" w:cs="仿宋_GB2312"/>
                <w:sz w:val="24"/>
              </w:rPr>
            </w:pPr>
          </w:p>
        </w:tc>
        <w:tc>
          <w:tcPr>
            <w:tcW w:w="1698" w:type="dxa"/>
          </w:tcPr>
          <w:p>
            <w:pPr>
              <w:rPr>
                <w:rFonts w:ascii="仿宋_GB2312" w:hAnsi="仿宋_GB2312" w:cs="仿宋_GB2312"/>
                <w:sz w:val="24"/>
              </w:rPr>
            </w:pPr>
          </w:p>
        </w:tc>
        <w:tc>
          <w:tcPr>
            <w:tcW w:w="1780" w:type="dxa"/>
          </w:tcPr>
          <w:p>
            <w:pPr>
              <w:rPr>
                <w:rFonts w:ascii="仿宋_GB2312" w:hAnsi="仿宋_GB2312" w:cs="仿宋_GB2312"/>
                <w:sz w:val="24"/>
              </w:rPr>
            </w:pPr>
          </w:p>
        </w:tc>
        <w:tc>
          <w:tcPr>
            <w:tcW w:w="4728" w:type="dxa"/>
            <w:vAlign w:val="center"/>
          </w:tcPr>
          <w:p>
            <w:pPr>
              <w:jc w:val="center"/>
              <w:rPr>
                <w:rFonts w:ascii="仿宋_GB2312" w:hAnsi="仿宋_GB2312" w:cs="仿宋_GB2312"/>
                <w:sz w:val="24"/>
              </w:rPr>
            </w:pPr>
            <w:r>
              <w:rPr>
                <w:rFonts w:hint="eastAsia" w:ascii="仿宋_GB2312" w:hAnsi="仿宋_GB2312" w:cs="仿宋_GB2312"/>
                <w:sz w:val="24"/>
              </w:rPr>
              <w:t>无霉变□ 无潮解□ 无虫蛀□ 无鼠咬□</w:t>
            </w:r>
          </w:p>
        </w:tc>
        <w:tc>
          <w:tcPr>
            <w:tcW w:w="1258" w:type="dxa"/>
          </w:tcPr>
          <w:p>
            <w:pPr>
              <w:rPr>
                <w:rFonts w:ascii="仿宋_GB2312" w:hAnsi="仿宋_GB2312" w:cs="仿宋_GB2312"/>
                <w:sz w:val="24"/>
              </w:rPr>
            </w:pPr>
          </w:p>
        </w:tc>
        <w:tc>
          <w:tcPr>
            <w:tcW w:w="1258" w:type="dxa"/>
          </w:tcPr>
          <w:p>
            <w:pPr>
              <w:rPr>
                <w:rFonts w:ascii="仿宋_GB2312" w:hAnsi="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1549" w:type="dxa"/>
          </w:tcPr>
          <w:p>
            <w:pPr>
              <w:rPr>
                <w:rFonts w:ascii="仿宋_GB2312" w:hAnsi="仿宋_GB2312" w:cs="仿宋_GB2312"/>
                <w:sz w:val="24"/>
              </w:rPr>
            </w:pPr>
          </w:p>
        </w:tc>
        <w:tc>
          <w:tcPr>
            <w:tcW w:w="1672" w:type="dxa"/>
          </w:tcPr>
          <w:p>
            <w:pPr>
              <w:rPr>
                <w:rFonts w:ascii="仿宋_GB2312" w:hAnsi="仿宋_GB2312" w:cs="仿宋_GB2312"/>
                <w:sz w:val="24"/>
              </w:rPr>
            </w:pPr>
          </w:p>
        </w:tc>
        <w:tc>
          <w:tcPr>
            <w:tcW w:w="1698" w:type="dxa"/>
          </w:tcPr>
          <w:p>
            <w:pPr>
              <w:rPr>
                <w:rFonts w:ascii="仿宋_GB2312" w:hAnsi="仿宋_GB2312" w:cs="仿宋_GB2312"/>
                <w:sz w:val="24"/>
              </w:rPr>
            </w:pPr>
          </w:p>
        </w:tc>
        <w:tc>
          <w:tcPr>
            <w:tcW w:w="1780" w:type="dxa"/>
          </w:tcPr>
          <w:p>
            <w:pPr>
              <w:rPr>
                <w:rFonts w:ascii="仿宋_GB2312" w:hAnsi="仿宋_GB2312" w:cs="仿宋_GB2312"/>
                <w:sz w:val="24"/>
              </w:rPr>
            </w:pPr>
          </w:p>
        </w:tc>
        <w:tc>
          <w:tcPr>
            <w:tcW w:w="4728" w:type="dxa"/>
            <w:vAlign w:val="center"/>
          </w:tcPr>
          <w:p>
            <w:pPr>
              <w:jc w:val="center"/>
              <w:rPr>
                <w:rFonts w:ascii="仿宋_GB2312" w:hAnsi="仿宋_GB2312" w:cs="仿宋_GB2312"/>
                <w:sz w:val="24"/>
              </w:rPr>
            </w:pPr>
            <w:r>
              <w:rPr>
                <w:rFonts w:hint="eastAsia" w:ascii="仿宋_GB2312" w:hAnsi="仿宋_GB2312" w:cs="仿宋_GB2312"/>
                <w:sz w:val="24"/>
              </w:rPr>
              <w:t>无霉变□ 无潮解□ 无虫蛀□ 无鼠咬□</w:t>
            </w:r>
          </w:p>
        </w:tc>
        <w:tc>
          <w:tcPr>
            <w:tcW w:w="1258" w:type="dxa"/>
          </w:tcPr>
          <w:p>
            <w:pPr>
              <w:rPr>
                <w:rFonts w:ascii="仿宋_GB2312" w:hAnsi="仿宋_GB2312" w:cs="仿宋_GB2312"/>
                <w:sz w:val="24"/>
              </w:rPr>
            </w:pPr>
          </w:p>
        </w:tc>
        <w:tc>
          <w:tcPr>
            <w:tcW w:w="1258" w:type="dxa"/>
          </w:tcPr>
          <w:p>
            <w:pPr>
              <w:rPr>
                <w:rFonts w:ascii="仿宋_GB2312" w:hAnsi="仿宋_GB2312" w:cs="仿宋_GB2312"/>
                <w:sz w:val="24"/>
              </w:rPr>
            </w:pPr>
          </w:p>
        </w:tc>
      </w:tr>
    </w:tbl>
    <w:p>
      <w:pPr>
        <w:spacing w:line="500" w:lineRule="exact"/>
        <w:rPr>
          <w:rFonts w:ascii="楷体_GB2312" w:hAnsi="楷体_GB2312" w:eastAsia="楷体_GB2312" w:cs="楷体_GB2312"/>
          <w:b/>
          <w:sz w:val="28"/>
          <w:szCs w:val="28"/>
        </w:rPr>
        <w:sectPr>
          <w:pgSz w:w="16838" w:h="11906" w:orient="landscape"/>
          <w:pgMar w:top="1134" w:right="1701" w:bottom="1276" w:left="1701" w:header="851" w:footer="992" w:gutter="0"/>
          <w:pgNumType w:fmt="numberInDash"/>
          <w:cols w:space="720" w:num="1"/>
          <w:docGrid w:type="lines" w:linePitch="312" w:charSpace="0"/>
        </w:sectPr>
      </w:pPr>
    </w:p>
    <w:p>
      <w:pPr>
        <w:pStyle w:val="4"/>
        <w:spacing w:before="0" w:after="0" w:line="240" w:lineRule="auto"/>
        <w:ind w:left="2200" w:hanging="2200" w:hangingChars="500"/>
        <w:jc w:val="center"/>
        <w:rPr>
          <w:rFonts w:ascii="方正小标宋_GBK" w:hAnsi="方正小标宋_GBK" w:eastAsia="方正小标宋_GBK" w:cs="方正小标宋_GBK"/>
          <w:b w:val="0"/>
          <w:bCs/>
        </w:rPr>
      </w:pPr>
      <w:bookmarkStart w:id="49" w:name="_Toc194309506"/>
      <w:bookmarkStart w:id="50" w:name="_Toc7150"/>
      <w:bookmarkStart w:id="51" w:name="_Toc10498"/>
      <w:bookmarkStart w:id="52" w:name="_Toc17400"/>
      <w:bookmarkStart w:id="53" w:name="_Toc179495974"/>
      <w:r>
        <w:rPr>
          <w:rFonts w:hint="eastAsia" w:ascii="方正小标宋_GBK" w:hAnsi="方正小标宋_GBK" w:eastAsia="方正小标宋_GBK" w:cs="方正小标宋_GBK"/>
          <w:b w:val="0"/>
          <w:bCs/>
        </w:rPr>
        <w:t>包装标准操作规程</w:t>
      </w:r>
      <w:bookmarkEnd w:id="49"/>
    </w:p>
    <w:p>
      <w:pPr>
        <w:spacing w:line="560" w:lineRule="exact"/>
        <w:ind w:firstLine="643" w:firstLineChars="200"/>
        <w:rPr>
          <w:rFonts w:ascii="仿宋_GB2312" w:hAnsi="仿宋_GB2312" w:cs="仿宋_GB2312"/>
          <w:b/>
          <w:bCs/>
          <w:color w:val="000000"/>
          <w:szCs w:val="32"/>
        </w:rPr>
      </w:pPr>
      <w:r>
        <w:rPr>
          <w:rFonts w:hint="eastAsia" w:ascii="仿宋_GB2312" w:hAnsi="仿宋_GB2312" w:cs="仿宋_GB2312"/>
          <w:b/>
          <w:bCs/>
          <w:color w:val="000000"/>
          <w:szCs w:val="32"/>
        </w:rPr>
        <w:t>目  的：</w:t>
      </w:r>
      <w:r>
        <w:rPr>
          <w:rFonts w:hint="eastAsia" w:ascii="仿宋_GB2312" w:hAnsi="仿宋_GB2312" w:cs="仿宋_GB2312"/>
          <w:bCs/>
          <w:color w:val="000000"/>
          <w:szCs w:val="32"/>
        </w:rPr>
        <w:t>建立***包装标准操作规程，规范***包装工序，保证***包装质量。</w:t>
      </w:r>
    </w:p>
    <w:p>
      <w:pPr>
        <w:spacing w:line="560" w:lineRule="exact"/>
        <w:ind w:firstLine="643" w:firstLineChars="200"/>
        <w:rPr>
          <w:rFonts w:ascii="仿宋_GB2312" w:hAnsi="仿宋_GB2312" w:cs="仿宋_GB2312"/>
          <w:b/>
          <w:bCs/>
          <w:color w:val="000000"/>
          <w:szCs w:val="32"/>
        </w:rPr>
      </w:pPr>
      <w:r>
        <w:rPr>
          <w:rFonts w:hint="eastAsia" w:ascii="仿宋_GB2312" w:hAnsi="仿宋_GB2312" w:cs="仿宋_GB2312"/>
          <w:b/>
          <w:bCs/>
          <w:color w:val="000000"/>
          <w:szCs w:val="32"/>
        </w:rPr>
        <w:t>范  围：</w:t>
      </w:r>
      <w:r>
        <w:rPr>
          <w:rFonts w:hint="eastAsia" w:ascii="仿宋_GB2312" w:hAnsi="仿宋_GB2312" w:cs="仿宋_GB2312"/>
          <w:bCs/>
          <w:color w:val="000000"/>
          <w:szCs w:val="32"/>
        </w:rPr>
        <w:t>公司***药材包装过程。</w:t>
      </w:r>
    </w:p>
    <w:p>
      <w:pPr>
        <w:spacing w:line="560" w:lineRule="exact"/>
        <w:ind w:firstLine="643" w:firstLineChars="200"/>
        <w:rPr>
          <w:rFonts w:ascii="仿宋_GB2312" w:hAnsi="仿宋_GB2312" w:cs="仿宋_GB2312"/>
          <w:b/>
          <w:bCs/>
          <w:color w:val="000000"/>
          <w:szCs w:val="32"/>
        </w:rPr>
      </w:pPr>
      <w:r>
        <w:rPr>
          <w:rFonts w:hint="eastAsia" w:ascii="仿宋_GB2312" w:hAnsi="仿宋_GB2312" w:cs="仿宋_GB2312"/>
          <w:b/>
          <w:bCs/>
          <w:color w:val="000000"/>
          <w:szCs w:val="32"/>
        </w:rPr>
        <w:t>责任部门：</w:t>
      </w:r>
      <w:r>
        <w:rPr>
          <w:rFonts w:hint="eastAsia" w:ascii="仿宋_GB2312" w:hAnsi="仿宋_GB2312" w:cs="仿宋_GB2312"/>
          <w:bCs/>
          <w:color w:val="000000"/>
          <w:szCs w:val="32"/>
        </w:rPr>
        <w:t>***。</w:t>
      </w:r>
    </w:p>
    <w:p>
      <w:pPr>
        <w:spacing w:line="560" w:lineRule="exact"/>
        <w:ind w:firstLine="643" w:firstLineChars="200"/>
        <w:rPr>
          <w:rFonts w:ascii="仿宋_GB2312" w:hAnsi="仿宋_GB2312" w:cs="仿宋_GB2312"/>
          <w:b/>
          <w:bCs/>
          <w:color w:val="000000"/>
          <w:szCs w:val="32"/>
        </w:rPr>
      </w:pPr>
      <w:r>
        <w:rPr>
          <w:rFonts w:hint="eastAsia" w:ascii="仿宋_GB2312" w:hAnsi="仿宋_GB2312" w:cs="仿宋_GB2312"/>
          <w:b/>
          <w:bCs/>
          <w:color w:val="000000"/>
          <w:szCs w:val="32"/>
        </w:rPr>
        <w:t>内  容：</w:t>
      </w:r>
    </w:p>
    <w:p>
      <w:pPr>
        <w:spacing w:line="560" w:lineRule="exact"/>
        <w:ind w:firstLine="640" w:firstLineChars="200"/>
        <w:rPr>
          <w:rFonts w:ascii="仿宋_GB2312" w:hAnsi="仿宋_GB2312" w:cs="仿宋_GB2312"/>
          <w:color w:val="000000"/>
          <w:szCs w:val="32"/>
        </w:rPr>
      </w:pPr>
      <w:r>
        <w:rPr>
          <w:rFonts w:hint="eastAsia" w:cs="仿宋_GB2312"/>
          <w:color w:val="000000"/>
          <w:szCs w:val="32"/>
        </w:rPr>
        <w:t>1.</w:t>
      </w:r>
      <w:r>
        <w:rPr>
          <w:rFonts w:hint="eastAsia" w:ascii="仿宋_GB2312" w:hAnsi="仿宋_GB2312" w:cs="仿宋_GB2312"/>
          <w:color w:val="000000"/>
          <w:szCs w:val="32"/>
        </w:rPr>
        <w:t xml:space="preserve"> 包装工要求</w:t>
      </w:r>
    </w:p>
    <w:p>
      <w:pPr>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从事包装工作的人员如患有传染病、皮肤病或外伤性疾病者，不得从事药材包装工作，且通过培训考核合格后才可上岗。</w:t>
      </w:r>
    </w:p>
    <w:p>
      <w:pPr>
        <w:spacing w:line="560" w:lineRule="exact"/>
        <w:ind w:firstLine="640" w:firstLineChars="200"/>
        <w:rPr>
          <w:rFonts w:ascii="仿宋_GB2312" w:hAnsi="仿宋_GB2312" w:cs="仿宋_GB2312"/>
          <w:color w:val="000000"/>
          <w:szCs w:val="32"/>
        </w:rPr>
      </w:pPr>
      <w:r>
        <w:rPr>
          <w:rFonts w:hint="eastAsia" w:cs="仿宋_GB2312"/>
          <w:color w:val="000000"/>
          <w:szCs w:val="32"/>
        </w:rPr>
        <w:t>2.</w:t>
      </w:r>
      <w:r>
        <w:rPr>
          <w:rFonts w:hint="eastAsia" w:ascii="仿宋_GB2312" w:hAnsi="仿宋_GB2312" w:cs="仿宋_GB2312"/>
          <w:color w:val="000000"/>
          <w:szCs w:val="32"/>
        </w:rPr>
        <w:t xml:space="preserve"> 包装场地要求</w:t>
      </w:r>
    </w:p>
    <w:p>
      <w:pPr>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包装场地必须清洁、干燥、无异物，每次包装工作开始前、结束后应将包装场地打扫干净。</w:t>
      </w:r>
    </w:p>
    <w:p>
      <w:pPr>
        <w:spacing w:line="560" w:lineRule="exact"/>
        <w:ind w:firstLine="640" w:firstLineChars="200"/>
        <w:rPr>
          <w:rFonts w:ascii="仿宋_GB2312" w:hAnsi="仿宋_GB2312" w:cs="仿宋_GB2312"/>
          <w:color w:val="000000"/>
          <w:szCs w:val="32"/>
        </w:rPr>
      </w:pPr>
      <w:r>
        <w:rPr>
          <w:rFonts w:hint="eastAsia" w:cs="仿宋_GB2312"/>
          <w:color w:val="000000"/>
          <w:szCs w:val="32"/>
        </w:rPr>
        <w:t>3.</w:t>
      </w:r>
      <w:r>
        <w:rPr>
          <w:rFonts w:hint="eastAsia" w:ascii="仿宋_GB2312" w:hAnsi="仿宋_GB2312" w:cs="仿宋_GB2312"/>
          <w:color w:val="000000"/>
          <w:szCs w:val="32"/>
        </w:rPr>
        <w:t xml:space="preserve"> 包装材料要求</w:t>
      </w:r>
    </w:p>
    <w:p>
      <w:pPr>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所用的包装材料必须是无污染、清洁、干燥、无破损；同时为了防止污染药材，包装材料必须经验收合格才可使用。在每件中药材包装上，应有合格证和中药材标签。合格证要注明品名、规格、批号、重量、包装时间、检验员、供货单位；中药材标签的内容有品名、基原、批号、规格、产地、重量、编号、采收时间、包装时间、保质期、贮藏条件、供货单位。</w:t>
      </w:r>
    </w:p>
    <w:p>
      <w:pPr>
        <w:spacing w:line="560" w:lineRule="exact"/>
        <w:ind w:firstLine="640" w:firstLineChars="200"/>
        <w:rPr>
          <w:rFonts w:ascii="仿宋_GB2312" w:hAnsi="仿宋_GB2312" w:cs="仿宋_GB2312"/>
          <w:color w:val="000000"/>
          <w:szCs w:val="32"/>
        </w:rPr>
      </w:pPr>
      <w:r>
        <w:rPr>
          <w:rFonts w:hint="eastAsia" w:cs="仿宋_GB2312"/>
          <w:color w:val="000000"/>
          <w:szCs w:val="32"/>
        </w:rPr>
        <w:t>4.</w:t>
      </w:r>
      <w:r>
        <w:rPr>
          <w:rFonts w:hint="eastAsia" w:ascii="仿宋_GB2312" w:hAnsi="仿宋_GB2312" w:cs="仿宋_GB2312"/>
          <w:color w:val="000000"/>
          <w:szCs w:val="32"/>
        </w:rPr>
        <w:t xml:space="preserve"> 技术要求</w:t>
      </w:r>
    </w:p>
    <w:p>
      <w:pPr>
        <w:spacing w:line="560" w:lineRule="exact"/>
        <w:ind w:firstLine="640" w:firstLineChars="200"/>
        <w:rPr>
          <w:rFonts w:ascii="仿宋_GB2312" w:hAnsi="仿宋_GB2312" w:cs="仿宋_GB2312"/>
          <w:color w:val="000000"/>
          <w:szCs w:val="32"/>
        </w:rPr>
      </w:pPr>
      <w:r>
        <w:rPr>
          <w:rFonts w:hint="eastAsia" w:cs="仿宋_GB2312"/>
          <w:color w:val="000000"/>
          <w:szCs w:val="32"/>
        </w:rPr>
        <w:t>4</w:t>
      </w:r>
      <w:r>
        <w:rPr>
          <w:rFonts w:hint="eastAsia" w:ascii="仿宋_GB2312" w:hAnsi="仿宋_GB2312" w:cs="仿宋_GB2312"/>
          <w:color w:val="000000"/>
          <w:szCs w:val="32"/>
        </w:rPr>
        <w:t>.</w:t>
      </w:r>
      <w:r>
        <w:rPr>
          <w:rFonts w:hint="eastAsia" w:cs="仿宋_GB2312"/>
          <w:color w:val="000000"/>
          <w:szCs w:val="32"/>
        </w:rPr>
        <w:t xml:space="preserve">1 </w:t>
      </w:r>
      <w:r>
        <w:rPr>
          <w:rFonts w:hint="eastAsia" w:ascii="仿宋_GB2312" w:hAnsi="仿宋_GB2312" w:cs="仿宋_GB2312"/>
          <w:color w:val="000000"/>
          <w:szCs w:val="32"/>
        </w:rPr>
        <w:t>包装前，药材检验合格。</w:t>
      </w:r>
    </w:p>
    <w:p>
      <w:pPr>
        <w:spacing w:line="560" w:lineRule="exact"/>
        <w:ind w:firstLine="640" w:firstLineChars="200"/>
        <w:rPr>
          <w:rFonts w:ascii="仿宋_GB2312" w:hAnsi="仿宋_GB2312" w:cs="仿宋_GB2312"/>
          <w:szCs w:val="32"/>
        </w:rPr>
      </w:pPr>
      <w:r>
        <w:rPr>
          <w:rFonts w:hint="eastAsia" w:cs="仿宋_GB2312"/>
          <w:color w:val="000000"/>
          <w:szCs w:val="32"/>
        </w:rPr>
        <w:t>4</w:t>
      </w:r>
      <w:r>
        <w:rPr>
          <w:rFonts w:hint="eastAsia" w:ascii="仿宋_GB2312" w:hAnsi="仿宋_GB2312" w:cs="仿宋_GB2312"/>
          <w:color w:val="000000"/>
          <w:szCs w:val="32"/>
        </w:rPr>
        <w:t>.</w:t>
      </w:r>
      <w:r>
        <w:rPr>
          <w:rFonts w:hint="eastAsia" w:cs="仿宋_GB2312"/>
          <w:color w:val="000000"/>
          <w:szCs w:val="32"/>
        </w:rPr>
        <w:t xml:space="preserve">2 </w:t>
      </w:r>
      <w:r>
        <w:rPr>
          <w:rFonts w:hint="eastAsia" w:ascii="仿宋_GB2312" w:hAnsi="仿宋_GB2312" w:cs="仿宋_GB2312"/>
          <w:color w:val="000000"/>
          <w:szCs w:val="32"/>
        </w:rPr>
        <w:t>包装材料：</w:t>
      </w:r>
      <w:r>
        <w:rPr>
          <w:rFonts w:hint="eastAsia" w:ascii="仿宋_GB2312" w:hAnsi="仿宋_GB2312" w:cs="仿宋_GB2312"/>
          <w:szCs w:val="32"/>
        </w:rPr>
        <w:t>无毒、干净、卫生的编织袋（或箱）。</w:t>
      </w:r>
    </w:p>
    <w:p>
      <w:pPr>
        <w:spacing w:line="560" w:lineRule="exact"/>
        <w:ind w:firstLine="640" w:firstLineChars="200"/>
        <w:rPr>
          <w:rFonts w:ascii="仿宋_GB2312" w:hAnsi="仿宋_GB2312" w:cs="仿宋_GB2312"/>
          <w:color w:val="000000"/>
          <w:szCs w:val="32"/>
        </w:rPr>
      </w:pPr>
      <w:r>
        <w:rPr>
          <w:rFonts w:hint="eastAsia" w:cs="仿宋_GB2312"/>
          <w:color w:val="000000"/>
          <w:szCs w:val="32"/>
        </w:rPr>
        <w:t>4</w:t>
      </w:r>
      <w:r>
        <w:rPr>
          <w:rFonts w:hint="eastAsia" w:ascii="仿宋_GB2312" w:hAnsi="仿宋_GB2312" w:cs="仿宋_GB2312"/>
          <w:color w:val="000000"/>
          <w:szCs w:val="32"/>
        </w:rPr>
        <w:t>.</w:t>
      </w:r>
      <w:r>
        <w:rPr>
          <w:rFonts w:hint="eastAsia" w:cs="仿宋_GB2312"/>
          <w:color w:val="000000"/>
          <w:szCs w:val="32"/>
        </w:rPr>
        <w:t xml:space="preserve">3 </w:t>
      </w:r>
      <w:r>
        <w:rPr>
          <w:rFonts w:hint="eastAsia" w:ascii="仿宋_GB2312" w:hAnsi="仿宋_GB2312" w:cs="仿宋_GB2312"/>
          <w:color w:val="000000"/>
          <w:szCs w:val="32"/>
        </w:rPr>
        <w:t>包装袋的颜色：纯色（有特殊要求者应注明）。</w:t>
      </w:r>
    </w:p>
    <w:p>
      <w:pPr>
        <w:spacing w:line="560" w:lineRule="exact"/>
        <w:ind w:firstLine="640" w:firstLineChars="200"/>
        <w:rPr>
          <w:rFonts w:ascii="仿宋_GB2312" w:hAnsi="仿宋_GB2312" w:cs="仿宋_GB2312"/>
          <w:szCs w:val="32"/>
        </w:rPr>
      </w:pPr>
      <w:r>
        <w:rPr>
          <w:rFonts w:hint="eastAsia" w:cs="仿宋_GB2312"/>
          <w:color w:val="000000"/>
          <w:szCs w:val="32"/>
        </w:rPr>
        <w:t>4</w:t>
      </w:r>
      <w:r>
        <w:rPr>
          <w:rFonts w:hint="eastAsia" w:ascii="仿宋_GB2312" w:hAnsi="仿宋_GB2312" w:cs="仿宋_GB2312"/>
          <w:color w:val="000000"/>
          <w:szCs w:val="32"/>
        </w:rPr>
        <w:t>.</w:t>
      </w:r>
      <w:r>
        <w:rPr>
          <w:rFonts w:hint="eastAsia" w:cs="仿宋_GB2312"/>
          <w:color w:val="000000"/>
          <w:szCs w:val="32"/>
        </w:rPr>
        <w:t xml:space="preserve">4 </w:t>
      </w:r>
      <w:r>
        <w:rPr>
          <w:rFonts w:hint="eastAsia" w:ascii="仿宋_GB2312" w:hAnsi="仿宋_GB2312" w:cs="仿宋_GB2312"/>
          <w:color w:val="000000"/>
          <w:szCs w:val="32"/>
        </w:rPr>
        <w:t>包装袋的</w:t>
      </w:r>
      <w:r>
        <w:rPr>
          <w:rFonts w:hint="eastAsia" w:ascii="仿宋_GB2312" w:hAnsi="仿宋_GB2312" w:cs="仿宋_GB2312"/>
          <w:szCs w:val="32"/>
        </w:rPr>
        <w:t>规格：依据实际情况确定。</w:t>
      </w:r>
    </w:p>
    <w:p>
      <w:pPr>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w:t>
      </w:r>
      <w:r>
        <w:rPr>
          <w:rFonts w:hint="eastAsia" w:cs="仿宋_GB2312"/>
          <w:szCs w:val="32"/>
        </w:rPr>
        <w:t xml:space="preserve">5 </w:t>
      </w:r>
      <w:r>
        <w:rPr>
          <w:rFonts w:hint="eastAsia" w:ascii="仿宋_GB2312" w:hAnsi="仿宋_GB2312" w:cs="仿宋_GB2312"/>
          <w:szCs w:val="32"/>
        </w:rPr>
        <w:t>包装袋的重量：依据实际情况确定。</w:t>
      </w:r>
    </w:p>
    <w:p>
      <w:pPr>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w:t>
      </w:r>
      <w:r>
        <w:rPr>
          <w:rFonts w:hint="eastAsia" w:cs="仿宋_GB2312"/>
          <w:szCs w:val="32"/>
        </w:rPr>
        <w:t xml:space="preserve">6 </w:t>
      </w:r>
      <w:r>
        <w:rPr>
          <w:rFonts w:hint="eastAsia" w:ascii="仿宋_GB2312" w:hAnsi="仿宋_GB2312" w:cs="仿宋_GB2312"/>
          <w:szCs w:val="32"/>
        </w:rPr>
        <w:t>包装重量规格：依据实际情况确定。</w:t>
      </w:r>
    </w:p>
    <w:p>
      <w:pPr>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w:t>
      </w:r>
      <w:r>
        <w:rPr>
          <w:rFonts w:hint="eastAsia" w:cs="仿宋_GB2312"/>
          <w:szCs w:val="32"/>
        </w:rPr>
        <w:t xml:space="preserve">7 </w:t>
      </w:r>
      <w:r>
        <w:rPr>
          <w:rFonts w:hint="eastAsia" w:ascii="仿宋_GB2312" w:hAnsi="仿宋_GB2312" w:cs="仿宋_GB2312"/>
          <w:szCs w:val="32"/>
        </w:rPr>
        <w:t>封口方法：依据实际情况确定。</w:t>
      </w:r>
    </w:p>
    <w:p>
      <w:pPr>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 xml:space="preserve">采用缝包机卷边双线封包。要求封包严密，不漏药材，有中药标签在封口右边处。 </w:t>
      </w:r>
    </w:p>
    <w:p>
      <w:pPr>
        <w:spacing w:line="560" w:lineRule="exact"/>
        <w:ind w:firstLine="640" w:firstLineChars="200"/>
        <w:rPr>
          <w:rFonts w:ascii="仿宋_GB2312" w:hAnsi="仿宋_GB2312" w:cs="仿宋_GB2312"/>
          <w:color w:val="000000"/>
          <w:szCs w:val="32"/>
        </w:rPr>
      </w:pPr>
      <w:r>
        <w:rPr>
          <w:rFonts w:hint="eastAsia" w:cs="仿宋_GB2312"/>
          <w:color w:val="000000"/>
          <w:szCs w:val="32"/>
        </w:rPr>
        <w:t>5.</w:t>
      </w:r>
      <w:r>
        <w:rPr>
          <w:rFonts w:hint="eastAsia" w:ascii="仿宋_GB2312" w:hAnsi="仿宋_GB2312" w:cs="仿宋_GB2312"/>
          <w:color w:val="000000"/>
          <w:szCs w:val="32"/>
        </w:rPr>
        <w:t xml:space="preserve"> 包装具体操作</w:t>
      </w:r>
    </w:p>
    <w:p>
      <w:pPr>
        <w:spacing w:line="560" w:lineRule="exact"/>
        <w:ind w:firstLine="640" w:firstLineChars="200"/>
        <w:rPr>
          <w:rFonts w:ascii="仿宋_GB2312" w:hAnsi="仿宋_GB2312" w:cs="仿宋_GB2312"/>
          <w:color w:val="000000"/>
          <w:szCs w:val="32"/>
        </w:rPr>
      </w:pPr>
      <w:r>
        <w:rPr>
          <w:rFonts w:hint="eastAsia" w:cs="仿宋_GB2312"/>
          <w:color w:val="000000"/>
          <w:szCs w:val="32"/>
        </w:rPr>
        <w:t>5</w:t>
      </w:r>
      <w:r>
        <w:rPr>
          <w:rFonts w:hint="eastAsia" w:ascii="仿宋_GB2312" w:hAnsi="仿宋_GB2312" w:cs="仿宋_GB2312"/>
          <w:color w:val="000000"/>
          <w:szCs w:val="32"/>
        </w:rPr>
        <w:t>.</w:t>
      </w:r>
      <w:r>
        <w:rPr>
          <w:rFonts w:hint="eastAsia" w:cs="仿宋_GB2312"/>
          <w:color w:val="000000"/>
          <w:szCs w:val="32"/>
        </w:rPr>
        <w:t>1</w:t>
      </w:r>
      <w:r>
        <w:rPr>
          <w:rFonts w:hint="eastAsia" w:ascii="仿宋_GB2312" w:hAnsi="仿宋_GB2312" w:cs="仿宋_GB2312"/>
          <w:color w:val="000000"/>
          <w:szCs w:val="32"/>
        </w:rPr>
        <w:t xml:space="preserve"> 定包</w:t>
      </w:r>
    </w:p>
    <w:p>
      <w:pPr>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将经过拣选后的***药材用规定的编织袋进行包装、以**</w:t>
      </w:r>
      <w:r>
        <w:rPr>
          <w:rFonts w:hint="eastAsia" w:cs="仿宋_GB2312"/>
          <w:color w:val="000000"/>
          <w:szCs w:val="32"/>
        </w:rPr>
        <w:t>Kg</w:t>
      </w:r>
      <w:r>
        <w:rPr>
          <w:rFonts w:hint="eastAsia" w:ascii="仿宋_GB2312" w:hAnsi="仿宋_GB2312" w:cs="仿宋_GB2312"/>
          <w:color w:val="000000"/>
          <w:szCs w:val="32"/>
        </w:rPr>
        <w:t>/袋定包，并注明状态。</w:t>
      </w:r>
      <w:r>
        <w:rPr>
          <w:rFonts w:hint="eastAsia" w:ascii="仿宋_GB2312" w:hAnsi="仿宋_GB2312" w:cs="仿宋_GB2312"/>
          <w:szCs w:val="32"/>
        </w:rPr>
        <w:t>包装结束后及时填写《</w:t>
      </w:r>
      <w:r>
        <w:rPr>
          <w:rFonts w:hint="eastAsia" w:ascii="仿宋_GB2312" w:hAnsi="仿宋_GB2312" w:cs="仿宋_GB2312"/>
          <w:bCs/>
          <w:szCs w:val="32"/>
        </w:rPr>
        <w:t>***药材包装记录</w:t>
      </w:r>
      <w:r>
        <w:rPr>
          <w:rFonts w:hint="eastAsia" w:ascii="仿宋_GB2312" w:hAnsi="仿宋_GB2312" w:cs="仿宋_GB2312"/>
          <w:szCs w:val="32"/>
        </w:rPr>
        <w:t>》。</w:t>
      </w:r>
    </w:p>
    <w:p>
      <w:pPr>
        <w:spacing w:line="560" w:lineRule="exact"/>
        <w:ind w:firstLine="640" w:firstLineChars="200"/>
        <w:rPr>
          <w:rFonts w:ascii="仿宋_GB2312" w:hAnsi="仿宋_GB2312" w:cs="仿宋_GB2312"/>
          <w:color w:val="000000"/>
          <w:szCs w:val="32"/>
        </w:rPr>
      </w:pPr>
      <w:r>
        <w:rPr>
          <w:rFonts w:hint="eastAsia" w:cs="仿宋_GB2312"/>
          <w:color w:val="000000"/>
          <w:szCs w:val="32"/>
        </w:rPr>
        <w:t>5</w:t>
      </w:r>
      <w:r>
        <w:rPr>
          <w:rFonts w:hint="eastAsia" w:ascii="仿宋_GB2312" w:hAnsi="仿宋_GB2312" w:cs="仿宋_GB2312"/>
          <w:color w:val="000000"/>
          <w:szCs w:val="32"/>
        </w:rPr>
        <w:t>.</w:t>
      </w:r>
      <w:r>
        <w:rPr>
          <w:rFonts w:hint="eastAsia" w:cs="仿宋_GB2312"/>
          <w:color w:val="000000"/>
          <w:szCs w:val="32"/>
        </w:rPr>
        <w:t>2</w:t>
      </w:r>
      <w:r>
        <w:rPr>
          <w:rFonts w:hint="eastAsia" w:ascii="仿宋_GB2312" w:hAnsi="仿宋_GB2312" w:cs="仿宋_GB2312"/>
          <w:color w:val="000000"/>
          <w:szCs w:val="32"/>
        </w:rPr>
        <w:t xml:space="preserve"> 复秤：将包装好的***再次过秤，填写过秤记录，办理入库相关手续，及时入库。</w:t>
      </w:r>
    </w:p>
    <w:p>
      <w:pPr>
        <w:pStyle w:val="4"/>
        <w:spacing w:before="0" w:after="0" w:line="560" w:lineRule="exact"/>
        <w:ind w:firstLine="640" w:firstLineChars="200"/>
        <w:rPr>
          <w:rFonts w:ascii="仿宋_GB2312" w:hAnsi="仿宋_GB2312" w:cs="仿宋_GB2312"/>
          <w:b w:val="0"/>
          <w:bCs/>
          <w:sz w:val="32"/>
          <w:szCs w:val="32"/>
        </w:rPr>
        <w:sectPr>
          <w:type w:val="continuous"/>
          <w:pgSz w:w="11906" w:h="16838"/>
          <w:pgMar w:top="1701" w:right="1418" w:bottom="1418" w:left="1701" w:header="851" w:footer="851" w:gutter="0"/>
          <w:pgNumType w:fmt="numberInDash"/>
          <w:cols w:space="425" w:num="1"/>
          <w:titlePg/>
          <w:docGrid w:type="lines" w:linePitch="312" w:charSpace="0"/>
        </w:sectPr>
      </w:pPr>
    </w:p>
    <w:p>
      <w:pPr>
        <w:pStyle w:val="4"/>
        <w:spacing w:before="0" w:after="0" w:line="240" w:lineRule="auto"/>
        <w:ind w:left="2156" w:hanging="2156" w:hangingChars="490"/>
        <w:jc w:val="center"/>
        <w:rPr>
          <w:rFonts w:ascii="方正小标宋_GBK" w:hAnsi="方正小标宋_GBK" w:eastAsia="方正小标宋_GBK" w:cs="方正小标宋_GBK"/>
          <w:b w:val="0"/>
          <w:bCs/>
          <w:szCs w:val="44"/>
        </w:rPr>
      </w:pPr>
      <w:bookmarkStart w:id="54" w:name="_Toc194309507"/>
      <w:r>
        <w:rPr>
          <w:rFonts w:hint="eastAsia" w:ascii="方正小标宋_GBK" w:hAnsi="方正小标宋_GBK" w:eastAsia="方正小标宋_GBK" w:cs="方正小标宋_GBK"/>
          <w:b w:val="0"/>
          <w:bCs/>
          <w:szCs w:val="44"/>
        </w:rPr>
        <w:t>运输标准操作规程</w:t>
      </w:r>
      <w:bookmarkEnd w:id="54"/>
    </w:p>
    <w:p>
      <w:pPr>
        <w:widowControl/>
        <w:spacing w:line="560" w:lineRule="exact"/>
        <w:ind w:firstLine="643" w:firstLineChars="200"/>
        <w:rPr>
          <w:rFonts w:ascii="仿宋_GB2312" w:hAnsi="仿宋_GB2312" w:cs="仿宋_GB2312"/>
          <w:b/>
          <w:bCs/>
          <w:color w:val="000000"/>
          <w:szCs w:val="32"/>
        </w:rPr>
      </w:pPr>
      <w:r>
        <w:rPr>
          <w:rFonts w:hint="eastAsia" w:ascii="仿宋_GB2312" w:hAnsi="仿宋_GB2312" w:cs="仿宋_GB2312"/>
          <w:b/>
          <w:bCs/>
          <w:color w:val="000000"/>
          <w:szCs w:val="32"/>
        </w:rPr>
        <w:t>目的：</w:t>
      </w:r>
      <w:r>
        <w:rPr>
          <w:rFonts w:hint="eastAsia" w:ascii="仿宋_GB2312" w:hAnsi="仿宋_GB2312" w:cs="仿宋_GB2312"/>
          <w:bCs/>
          <w:color w:val="000000"/>
          <w:szCs w:val="32"/>
        </w:rPr>
        <w:t>建立药材运输标准操作规程，避免药材在运输时受到污染，保证中药材质量。</w:t>
      </w:r>
    </w:p>
    <w:p>
      <w:pPr>
        <w:spacing w:line="560" w:lineRule="exact"/>
        <w:ind w:firstLine="643" w:firstLineChars="200"/>
        <w:rPr>
          <w:rFonts w:ascii="仿宋_GB2312" w:hAnsi="仿宋_GB2312" w:cs="仿宋_GB2312"/>
          <w:b/>
          <w:bCs/>
          <w:color w:val="000000"/>
          <w:szCs w:val="32"/>
        </w:rPr>
      </w:pPr>
      <w:r>
        <w:rPr>
          <w:rFonts w:hint="eastAsia" w:ascii="仿宋_GB2312" w:hAnsi="仿宋_GB2312" w:cs="仿宋_GB2312"/>
          <w:b/>
          <w:bCs/>
          <w:color w:val="000000"/>
          <w:szCs w:val="32"/>
        </w:rPr>
        <w:t>范围：</w:t>
      </w:r>
      <w:r>
        <w:rPr>
          <w:rFonts w:hint="eastAsia" w:ascii="仿宋_GB2312" w:hAnsi="仿宋_GB2312" w:cs="仿宋_GB2312"/>
          <w:bCs/>
          <w:color w:val="000000"/>
          <w:szCs w:val="32"/>
        </w:rPr>
        <w:t>药材运输工作人员。</w:t>
      </w:r>
    </w:p>
    <w:p>
      <w:pPr>
        <w:spacing w:line="560" w:lineRule="exact"/>
        <w:ind w:firstLine="643" w:firstLineChars="200"/>
        <w:rPr>
          <w:rFonts w:ascii="仿宋_GB2312" w:hAnsi="仿宋_GB2312" w:cs="仿宋_GB2312"/>
          <w:b/>
          <w:bCs/>
          <w:color w:val="000000"/>
          <w:szCs w:val="32"/>
        </w:rPr>
      </w:pPr>
      <w:r>
        <w:rPr>
          <w:rFonts w:hint="eastAsia" w:ascii="仿宋_GB2312" w:hAnsi="仿宋_GB2312" w:cs="仿宋_GB2312"/>
          <w:b/>
          <w:bCs/>
          <w:color w:val="000000"/>
          <w:szCs w:val="32"/>
        </w:rPr>
        <w:t>责任部门：</w:t>
      </w:r>
    </w:p>
    <w:p>
      <w:pPr>
        <w:spacing w:line="560" w:lineRule="exact"/>
        <w:ind w:firstLine="640" w:firstLineChars="200"/>
        <w:rPr>
          <w:rFonts w:ascii="仿宋_GB2312" w:hAnsi="仿宋_GB2312" w:cs="仿宋_GB2312"/>
          <w:bCs/>
          <w:szCs w:val="32"/>
        </w:rPr>
      </w:pPr>
      <w:r>
        <w:rPr>
          <w:rFonts w:hint="eastAsia" w:ascii="仿宋_GB2312" w:hAnsi="仿宋_GB2312" w:cs="仿宋_GB2312"/>
          <w:bCs/>
          <w:szCs w:val="32"/>
        </w:rPr>
        <w:t>质量管理员：负责作业过程的质量、运输车辆的卫生状况监督。</w:t>
      </w:r>
    </w:p>
    <w:p>
      <w:pPr>
        <w:spacing w:line="560" w:lineRule="exact"/>
        <w:ind w:firstLine="640" w:firstLineChars="200"/>
        <w:rPr>
          <w:rFonts w:ascii="仿宋_GB2312" w:hAnsi="仿宋_GB2312" w:cs="仿宋_GB2312"/>
          <w:bCs/>
          <w:szCs w:val="32"/>
        </w:rPr>
      </w:pPr>
      <w:r>
        <w:rPr>
          <w:rFonts w:hint="eastAsia" w:ascii="仿宋_GB2312" w:hAnsi="仿宋_GB2312" w:cs="仿宋_GB2312"/>
          <w:bCs/>
          <w:szCs w:val="32"/>
        </w:rPr>
        <w:t>仓库管理员：负责组织、协调装卸药材的作业和运输车辆调度、药材出厂手续办理。</w:t>
      </w:r>
    </w:p>
    <w:p>
      <w:pPr>
        <w:spacing w:line="560" w:lineRule="exact"/>
        <w:ind w:firstLine="643" w:firstLineChars="200"/>
        <w:rPr>
          <w:rFonts w:ascii="仿宋_GB2312" w:hAnsi="仿宋_GB2312" w:cs="仿宋_GB2312"/>
          <w:b/>
          <w:bCs/>
          <w:color w:val="000000"/>
          <w:szCs w:val="32"/>
        </w:rPr>
      </w:pPr>
      <w:r>
        <w:rPr>
          <w:rFonts w:hint="eastAsia" w:ascii="仿宋_GB2312" w:hAnsi="仿宋_GB2312" w:cs="仿宋_GB2312"/>
          <w:b/>
          <w:bCs/>
          <w:color w:val="000000"/>
          <w:szCs w:val="32"/>
        </w:rPr>
        <w:t>内容:</w:t>
      </w:r>
    </w:p>
    <w:p>
      <w:pPr>
        <w:spacing w:line="560" w:lineRule="exact"/>
        <w:ind w:firstLine="640" w:firstLineChars="200"/>
        <w:rPr>
          <w:rFonts w:ascii="仿宋_GB2312" w:hAnsi="仿宋_GB2312" w:cs="仿宋_GB2312"/>
          <w:szCs w:val="32"/>
        </w:rPr>
      </w:pPr>
      <w:r>
        <w:rPr>
          <w:rFonts w:hint="eastAsia" w:cs="仿宋_GB2312"/>
          <w:color w:val="000000"/>
          <w:szCs w:val="32"/>
        </w:rPr>
        <w:t>1.</w:t>
      </w:r>
      <w:r>
        <w:rPr>
          <w:rFonts w:hint="eastAsia" w:ascii="仿宋_GB2312" w:hAnsi="仿宋_GB2312" w:cs="仿宋_GB2312"/>
          <w:color w:val="000000"/>
          <w:szCs w:val="32"/>
        </w:rPr>
        <w:t xml:space="preserve"> </w:t>
      </w:r>
      <w:r>
        <w:rPr>
          <w:rFonts w:hint="eastAsia" w:ascii="仿宋_GB2312" w:hAnsi="仿宋_GB2312" w:cs="仿宋_GB2312"/>
          <w:szCs w:val="32"/>
        </w:rPr>
        <w:t>鲜药材</w:t>
      </w:r>
      <w:r>
        <w:rPr>
          <w:rFonts w:hint="eastAsia" w:ascii="仿宋_GB2312" w:hAnsi="仿宋_GB2312" w:cs="仿宋_GB2312"/>
          <w:bCs/>
          <w:szCs w:val="32"/>
        </w:rPr>
        <w:t>或者加工后药材</w:t>
      </w:r>
      <w:r>
        <w:rPr>
          <w:rFonts w:hint="eastAsia" w:ascii="仿宋_GB2312" w:hAnsi="仿宋_GB2312" w:cs="仿宋_GB2312"/>
          <w:szCs w:val="32"/>
        </w:rPr>
        <w:t>运输时，必须使用干净卫生无毒塑料袋盛装，或用经验证的适宜包装物经包装后运输。不得使用近期装运过农药、化肥、水泥等对车厢有污染的车辆运输或者与其它物品混装混载。</w:t>
      </w:r>
    </w:p>
    <w:p>
      <w:pPr>
        <w:spacing w:line="560" w:lineRule="exact"/>
        <w:ind w:firstLine="640" w:firstLineChars="200"/>
        <w:rPr>
          <w:rFonts w:ascii="仿宋_GB2312" w:hAnsi="仿宋_GB2312" w:cs="仿宋_GB2312"/>
          <w:szCs w:val="32"/>
        </w:rPr>
      </w:pPr>
      <w:r>
        <w:rPr>
          <w:rFonts w:hint="eastAsia" w:cs="仿宋_GB2312"/>
          <w:szCs w:val="32"/>
        </w:rPr>
        <w:t>2.</w:t>
      </w:r>
      <w:r>
        <w:rPr>
          <w:rFonts w:hint="eastAsia" w:ascii="仿宋_GB2312" w:hAnsi="仿宋_GB2312" w:cs="仿宋_GB2312"/>
          <w:szCs w:val="32"/>
        </w:rPr>
        <w:t xml:space="preserve"> 运输车辆的要求</w:t>
      </w:r>
    </w:p>
    <w:p>
      <w:pPr>
        <w:spacing w:line="560" w:lineRule="exact"/>
        <w:ind w:firstLine="640" w:firstLineChars="200"/>
        <w:rPr>
          <w:rFonts w:ascii="仿宋_GB2312" w:hAnsi="仿宋_GB2312" w:cs="仿宋_GB2312"/>
          <w:color w:val="000000"/>
          <w:szCs w:val="32"/>
        </w:rPr>
      </w:pPr>
      <w:r>
        <w:rPr>
          <w:rFonts w:hint="eastAsia" w:ascii="仿宋_GB2312" w:hAnsi="仿宋_GB2312" w:cs="仿宋_GB2312"/>
          <w:szCs w:val="32"/>
        </w:rPr>
        <w:t>运输车辆必须保持清洁、干燥、无污染，前期未从事过剧毒或高致毒性、污染性物资运输；有防潮、防雨、防晒设施，配备消防设施等，车况良好。质量管理员检查车辆是否符合要求，只有符合要求的车辆才能进行运输作业。</w:t>
      </w:r>
      <w:r>
        <w:rPr>
          <w:rFonts w:hint="eastAsia" w:ascii="仿宋_GB2312" w:hAnsi="仿宋_GB2312" w:cs="仿宋_GB2312"/>
          <w:color w:val="000000"/>
          <w:szCs w:val="32"/>
        </w:rPr>
        <w:t>发现不符合运输要求的车辆要停止装运作业，限时整改。</w:t>
      </w:r>
    </w:p>
    <w:p>
      <w:pPr>
        <w:spacing w:line="560" w:lineRule="exact"/>
        <w:ind w:firstLine="640" w:firstLineChars="200"/>
        <w:rPr>
          <w:rFonts w:ascii="仿宋_GB2312" w:hAnsi="仿宋_GB2312" w:cs="仿宋_GB2312"/>
          <w:color w:val="000000"/>
          <w:szCs w:val="32"/>
        </w:rPr>
      </w:pPr>
      <w:r>
        <w:rPr>
          <w:rFonts w:hint="eastAsia" w:cs="仿宋_GB2312"/>
          <w:color w:val="000000"/>
          <w:szCs w:val="32"/>
        </w:rPr>
        <w:t>3.</w:t>
      </w:r>
      <w:r>
        <w:rPr>
          <w:rFonts w:hint="eastAsia" w:ascii="仿宋_GB2312" w:hAnsi="仿宋_GB2312" w:cs="仿宋_GB2312"/>
          <w:color w:val="000000"/>
          <w:szCs w:val="32"/>
        </w:rPr>
        <w:t xml:space="preserve"> </w:t>
      </w:r>
      <w:r>
        <w:rPr>
          <w:rFonts w:hint="eastAsia" w:ascii="仿宋_GB2312" w:hAnsi="仿宋_GB2312" w:cs="仿宋_GB2312"/>
          <w:bCs/>
          <w:color w:val="000000"/>
          <w:szCs w:val="32"/>
        </w:rPr>
        <w:t>鲜药材或者加工后药材</w:t>
      </w:r>
      <w:r>
        <w:rPr>
          <w:rFonts w:hint="eastAsia" w:ascii="仿宋_GB2312" w:hAnsi="仿宋_GB2312" w:cs="仿宋_GB2312"/>
          <w:color w:val="000000"/>
          <w:szCs w:val="32"/>
        </w:rPr>
        <w:t>严禁与有毒、有害、易串味的药材混装；药材运输应专车专用，不准和任何其它物品混装运输；要保持</w:t>
      </w:r>
      <w:r>
        <w:rPr>
          <w:rFonts w:hint="eastAsia" w:ascii="仿宋_GB2312" w:hAnsi="仿宋_GB2312" w:cs="仿宋_GB2312"/>
          <w:bCs/>
          <w:color w:val="000000"/>
          <w:szCs w:val="32"/>
        </w:rPr>
        <w:t>鲜药材或者加工后药材</w:t>
      </w:r>
      <w:r>
        <w:rPr>
          <w:rFonts w:hint="eastAsia" w:ascii="仿宋_GB2312" w:hAnsi="仿宋_GB2312" w:cs="仿宋_GB2312"/>
          <w:color w:val="000000"/>
          <w:szCs w:val="32"/>
        </w:rPr>
        <w:t>的质量不受潜在危害。</w:t>
      </w:r>
    </w:p>
    <w:p>
      <w:pPr>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 xml:space="preserve"> 装运作业</w:t>
      </w:r>
    </w:p>
    <w:p>
      <w:pPr>
        <w:tabs>
          <w:tab w:val="left" w:pos="8280"/>
        </w:tabs>
        <w:spacing w:line="560" w:lineRule="exact"/>
        <w:ind w:firstLine="640" w:firstLineChars="200"/>
        <w:rPr>
          <w:rFonts w:ascii="仿宋_GB2312" w:hAnsi="仿宋_GB2312" w:cs="仿宋_GB2312"/>
          <w:color w:val="000000"/>
          <w:szCs w:val="32"/>
        </w:rPr>
      </w:pPr>
      <w:r>
        <w:rPr>
          <w:rFonts w:hint="eastAsia" w:ascii="仿宋_GB2312" w:hAnsi="仿宋_GB2312" w:cs="仿宋_GB2312"/>
          <w:bCs/>
          <w:color w:val="000000"/>
          <w:szCs w:val="32"/>
        </w:rPr>
        <w:t>鲜药材或者加工后药材</w:t>
      </w:r>
      <w:r>
        <w:rPr>
          <w:rFonts w:hint="eastAsia" w:ascii="仿宋_GB2312" w:hAnsi="仿宋_GB2312" w:cs="仿宋_GB2312"/>
          <w:szCs w:val="32"/>
        </w:rPr>
        <w:t>装运时，装车人员必须穿清洁、卫生的工作服进行作业。装运时一定要小心操作、轻拿轻放，注意勿散落或污损药材。已定重的中药材勿损坏或污损中药材标签、合格证。勿野蛮操作，注意作业过程的人身安全和药材安全。有序放置到指定地点，严禁乱丢、随意放置。</w:t>
      </w:r>
    </w:p>
    <w:p>
      <w:pPr>
        <w:spacing w:line="560" w:lineRule="exact"/>
        <w:ind w:firstLine="640" w:firstLineChars="200"/>
        <w:rPr>
          <w:rFonts w:ascii="仿宋_GB2312" w:hAnsi="仿宋_GB2312" w:cs="仿宋_GB2312"/>
          <w:color w:val="000000"/>
          <w:szCs w:val="32"/>
        </w:rPr>
      </w:pPr>
      <w:r>
        <w:rPr>
          <w:rFonts w:hint="eastAsia" w:cs="仿宋_GB2312"/>
          <w:color w:val="000000"/>
          <w:szCs w:val="32"/>
        </w:rPr>
        <w:t>4</w:t>
      </w:r>
      <w:r>
        <w:rPr>
          <w:rFonts w:hint="eastAsia" w:ascii="仿宋_GB2312" w:hAnsi="仿宋_GB2312" w:cs="仿宋_GB2312"/>
          <w:color w:val="000000"/>
          <w:szCs w:val="32"/>
        </w:rPr>
        <w:t>.</w:t>
      </w:r>
      <w:r>
        <w:rPr>
          <w:rFonts w:hint="eastAsia" w:cs="仿宋_GB2312"/>
          <w:color w:val="000000"/>
          <w:szCs w:val="32"/>
        </w:rPr>
        <w:t xml:space="preserve">1 </w:t>
      </w:r>
      <w:r>
        <w:rPr>
          <w:rFonts w:hint="eastAsia" w:ascii="仿宋_GB2312" w:hAnsi="仿宋_GB2312" w:cs="仿宋_GB2312"/>
          <w:color w:val="000000"/>
          <w:szCs w:val="32"/>
        </w:rPr>
        <w:t>作业要求</w:t>
      </w:r>
    </w:p>
    <w:p>
      <w:pPr>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运输车辆到场后首先选择合适的地方，停稳车辆并熄灭，严禁发动车辆装车；搭好装运操作使用的斜坡或设施（设备）之后才可进行装车作业。装运时要轻拿轻放，有序放于车辆的指定位置，严禁随意丢弃、堆放。</w:t>
      </w:r>
    </w:p>
    <w:p>
      <w:pPr>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装车结束后由质量部再次清点装运</w:t>
      </w:r>
      <w:r>
        <w:rPr>
          <w:rFonts w:hint="eastAsia" w:ascii="仿宋_GB2312" w:hAnsi="仿宋_GB2312" w:cs="仿宋_GB2312"/>
          <w:bCs/>
          <w:color w:val="000000"/>
          <w:szCs w:val="32"/>
        </w:rPr>
        <w:t>鲜药材或者加工后药材</w:t>
      </w:r>
      <w:r>
        <w:rPr>
          <w:rFonts w:hint="eastAsia" w:ascii="仿宋_GB2312" w:hAnsi="仿宋_GB2312" w:cs="仿宋_GB2312"/>
          <w:color w:val="000000"/>
          <w:szCs w:val="32"/>
        </w:rPr>
        <w:t>数量、包装完好性，及整车</w:t>
      </w:r>
      <w:r>
        <w:rPr>
          <w:rFonts w:hint="eastAsia" w:ascii="仿宋_GB2312" w:hAnsi="仿宋_GB2312" w:cs="仿宋_GB2312"/>
          <w:bCs/>
          <w:color w:val="000000"/>
          <w:szCs w:val="32"/>
        </w:rPr>
        <w:t>鲜药材或者加工后药材</w:t>
      </w:r>
      <w:r>
        <w:rPr>
          <w:rFonts w:hint="eastAsia" w:ascii="仿宋_GB2312" w:hAnsi="仿宋_GB2312" w:cs="仿宋_GB2312"/>
          <w:color w:val="000000"/>
          <w:szCs w:val="32"/>
        </w:rPr>
        <w:t>防护措施是否得当。</w:t>
      </w:r>
    </w:p>
    <w:p>
      <w:pPr>
        <w:spacing w:line="560" w:lineRule="exact"/>
        <w:ind w:firstLine="640" w:firstLineChars="200"/>
        <w:rPr>
          <w:rFonts w:ascii="仿宋_GB2312" w:hAnsi="仿宋_GB2312" w:cs="仿宋_GB2312"/>
          <w:color w:val="000000"/>
          <w:szCs w:val="32"/>
        </w:rPr>
      </w:pPr>
      <w:r>
        <w:rPr>
          <w:rFonts w:hint="eastAsia" w:cs="仿宋_GB2312"/>
          <w:color w:val="000000"/>
          <w:szCs w:val="32"/>
        </w:rPr>
        <w:t>4</w:t>
      </w:r>
      <w:r>
        <w:rPr>
          <w:rFonts w:hint="eastAsia" w:ascii="仿宋_GB2312" w:hAnsi="仿宋_GB2312" w:cs="仿宋_GB2312"/>
          <w:color w:val="000000"/>
          <w:szCs w:val="32"/>
        </w:rPr>
        <w:t>.</w:t>
      </w:r>
      <w:r>
        <w:rPr>
          <w:rFonts w:hint="eastAsia" w:cs="仿宋_GB2312"/>
          <w:color w:val="000000"/>
          <w:szCs w:val="32"/>
        </w:rPr>
        <w:t xml:space="preserve">2 </w:t>
      </w:r>
      <w:r>
        <w:rPr>
          <w:rFonts w:hint="eastAsia" w:ascii="仿宋_GB2312" w:hAnsi="仿宋_GB2312" w:cs="仿宋_GB2312"/>
          <w:color w:val="000000"/>
          <w:szCs w:val="32"/>
        </w:rPr>
        <w:t>作业人员要求</w:t>
      </w:r>
    </w:p>
    <w:p>
      <w:pPr>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装运作业人员应身体状况良好，禁止带病作业。严禁酒后进行装运操作，药材装运过程中严禁抽烟。装运人员应服从现场管理人员的安排，勿盲目蛮干。</w:t>
      </w:r>
    </w:p>
    <w:p>
      <w:pPr>
        <w:numPr>
          <w:ilvl w:val="255"/>
          <w:numId w:val="0"/>
        </w:numPr>
        <w:spacing w:line="560" w:lineRule="exact"/>
        <w:ind w:firstLine="640" w:firstLineChars="200"/>
        <w:rPr>
          <w:rFonts w:hint="eastAsia" w:ascii="仿宋_GB2312" w:hAnsi="仿宋_GB2312" w:cs="仿宋_GB2312"/>
          <w:color w:val="000000"/>
          <w:szCs w:val="32"/>
        </w:rPr>
      </w:pPr>
      <w:r>
        <w:rPr>
          <w:rFonts w:hint="eastAsia" w:cs="仿宋_GB2312"/>
          <w:color w:val="000000"/>
          <w:szCs w:val="32"/>
        </w:rPr>
        <w:t>5.</w:t>
      </w:r>
      <w:r>
        <w:rPr>
          <w:rFonts w:hint="eastAsia" w:ascii="仿宋_GB2312" w:hAnsi="仿宋_GB2312" w:cs="仿宋_GB2312"/>
          <w:color w:val="000000"/>
          <w:szCs w:val="32"/>
        </w:rPr>
        <w:t xml:space="preserve"> 作业结束后办理完相关手续，即可运输。</w:t>
      </w:r>
    </w:p>
    <w:p>
      <w:pPr>
        <w:pStyle w:val="2"/>
        <w:spacing w:line="560" w:lineRule="exact"/>
        <w:ind w:firstLine="643" w:firstLineChars="200"/>
        <w:rPr>
          <w:rFonts w:hint="eastAsia" w:ascii="仿宋_GB2312" w:hAnsi="仿宋_GB2312" w:eastAsia="仿宋_GB2312" w:cs="仿宋_GB2312"/>
          <w:color w:val="000000"/>
          <w:sz w:val="32"/>
          <w:lang w:eastAsia="zh-CN"/>
        </w:rPr>
      </w:pPr>
      <w:r>
        <w:rPr>
          <w:rFonts w:hint="eastAsia" w:ascii="仿宋_GB2312" w:hAnsi="仿宋_GB2312" w:cs="仿宋_GB2312"/>
          <w:b/>
          <w:bCs/>
          <w:color w:val="000000"/>
          <w:sz w:val="32"/>
          <w:lang w:eastAsia="zh-CN"/>
        </w:rPr>
        <w:t>附录：</w:t>
      </w:r>
      <w:r>
        <w:rPr>
          <w:rFonts w:hint="eastAsia" w:ascii="仿宋_GB2312" w:hAnsi="仿宋_GB2312" w:cs="仿宋_GB2312"/>
          <w:color w:val="000000"/>
          <w:sz w:val="32"/>
          <w:lang w:eastAsia="zh-CN"/>
        </w:rPr>
        <w:t>车辆运输检查记录</w:t>
      </w:r>
    </w:p>
    <w:p>
      <w:pPr>
        <w:pStyle w:val="2"/>
      </w:pPr>
    </w:p>
    <w:p>
      <w:pPr>
        <w:spacing w:line="560" w:lineRule="exact"/>
        <w:ind w:firstLine="640" w:firstLineChars="200"/>
        <w:rPr>
          <w:rFonts w:ascii="仿宋_GB2312" w:hAnsi="仿宋_GB2312" w:cs="仿宋_GB2312"/>
          <w:szCs w:val="32"/>
        </w:rPr>
        <w:sectPr>
          <w:headerReference r:id="rId33" w:type="first"/>
          <w:pgSz w:w="11906" w:h="16838"/>
          <w:pgMar w:top="1701" w:right="1418" w:bottom="1134" w:left="1701" w:header="680" w:footer="851" w:gutter="0"/>
          <w:pgNumType w:fmt="numberInDash"/>
          <w:cols w:space="425" w:num="1"/>
          <w:titlePg/>
          <w:docGrid w:type="lines" w:linePitch="312" w:charSpace="0"/>
        </w:sectPr>
      </w:pPr>
    </w:p>
    <w:p>
      <w:pPr>
        <w:spacing w:before="156" w:beforeLines="50" w:after="156" w:afterLines="50" w:line="400" w:lineRule="exact"/>
        <w:ind w:left="708" w:hanging="551" w:hangingChars="196"/>
        <w:jc w:val="both"/>
        <w:rPr>
          <w:rFonts w:hint="eastAsia" w:ascii="楷体_GB2312" w:eastAsia="楷体_GB2312"/>
          <w:b/>
          <w:sz w:val="28"/>
          <w:szCs w:val="28"/>
          <w:lang w:eastAsia="zh-CN"/>
        </w:rPr>
      </w:pPr>
      <w:r>
        <w:rPr>
          <w:rFonts w:hint="eastAsia" w:ascii="楷体_GB2312" w:eastAsia="楷体_GB2312"/>
          <w:b/>
          <w:sz w:val="28"/>
          <w:szCs w:val="28"/>
          <w:lang w:eastAsia="zh-CN"/>
        </w:rPr>
        <w:t>附录</w:t>
      </w:r>
    </w:p>
    <w:p>
      <w:pPr>
        <w:spacing w:before="156" w:beforeLines="50" w:after="156" w:afterLines="50" w:line="400" w:lineRule="exact"/>
        <w:ind w:left="708" w:hanging="708" w:hangingChars="196"/>
        <w:jc w:val="center"/>
        <w:rPr>
          <w:rFonts w:ascii="楷体_GB2312" w:eastAsia="楷体_GB2312"/>
          <w:b/>
          <w:sz w:val="36"/>
          <w:szCs w:val="28"/>
        </w:rPr>
      </w:pPr>
      <w:r>
        <w:rPr>
          <w:rFonts w:hint="eastAsia" w:ascii="楷体_GB2312" w:eastAsia="楷体_GB2312"/>
          <w:b/>
          <w:sz w:val="36"/>
          <w:szCs w:val="28"/>
        </w:rPr>
        <w:t>车辆运输检查记录</w:t>
      </w:r>
    </w:p>
    <w:tbl>
      <w:tblPr>
        <w:tblStyle w:val="10"/>
        <w:tblW w:w="90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2925"/>
        <w:gridCol w:w="812"/>
        <w:gridCol w:w="749"/>
        <w:gridCol w:w="2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1533" w:type="dxa"/>
            <w:vAlign w:val="center"/>
          </w:tcPr>
          <w:p>
            <w:pPr>
              <w:jc w:val="center"/>
              <w:rPr>
                <w:rFonts w:ascii="楷体_GB2312" w:eastAsia="楷体_GB2312"/>
                <w:sz w:val="24"/>
                <w:szCs w:val="28"/>
              </w:rPr>
            </w:pPr>
            <w:r>
              <w:rPr>
                <w:rFonts w:hint="eastAsia" w:ascii="楷体_GB2312" w:eastAsia="楷体_GB2312"/>
                <w:sz w:val="24"/>
                <w:szCs w:val="28"/>
              </w:rPr>
              <w:t>车 牌 号</w:t>
            </w:r>
          </w:p>
        </w:tc>
        <w:tc>
          <w:tcPr>
            <w:tcW w:w="2925" w:type="dxa"/>
            <w:vAlign w:val="center"/>
          </w:tcPr>
          <w:p>
            <w:pPr>
              <w:jc w:val="center"/>
              <w:rPr>
                <w:rFonts w:ascii="楷体_GB2312" w:eastAsia="楷体_GB2312"/>
                <w:sz w:val="24"/>
                <w:szCs w:val="28"/>
              </w:rPr>
            </w:pPr>
          </w:p>
        </w:tc>
        <w:tc>
          <w:tcPr>
            <w:tcW w:w="1561" w:type="dxa"/>
            <w:gridSpan w:val="2"/>
            <w:vAlign w:val="center"/>
          </w:tcPr>
          <w:p>
            <w:pPr>
              <w:jc w:val="center"/>
              <w:rPr>
                <w:rFonts w:ascii="楷体_GB2312" w:eastAsia="楷体_GB2312"/>
                <w:sz w:val="24"/>
                <w:szCs w:val="28"/>
              </w:rPr>
            </w:pPr>
            <w:r>
              <w:rPr>
                <w:rFonts w:hint="eastAsia" w:ascii="楷体_GB2312" w:eastAsia="楷体_GB2312"/>
                <w:sz w:val="24"/>
                <w:szCs w:val="28"/>
              </w:rPr>
              <w:t>日    期</w:t>
            </w:r>
          </w:p>
        </w:tc>
        <w:tc>
          <w:tcPr>
            <w:tcW w:w="2984" w:type="dxa"/>
            <w:vAlign w:val="center"/>
          </w:tcPr>
          <w:p>
            <w:pPr>
              <w:jc w:val="center"/>
              <w:rPr>
                <w:rFonts w:ascii="楷体_GB2312" w:eastAsia="楷体_GB2312"/>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1533" w:type="dxa"/>
            <w:vAlign w:val="center"/>
          </w:tcPr>
          <w:p>
            <w:pPr>
              <w:jc w:val="center"/>
              <w:rPr>
                <w:rFonts w:ascii="楷体_GB2312" w:eastAsia="楷体_GB2312"/>
                <w:sz w:val="24"/>
                <w:szCs w:val="28"/>
              </w:rPr>
            </w:pPr>
            <w:r>
              <w:rPr>
                <w:rFonts w:hint="eastAsia" w:ascii="楷体_GB2312" w:eastAsia="楷体_GB2312"/>
                <w:sz w:val="24"/>
                <w:szCs w:val="28"/>
              </w:rPr>
              <w:t>中药材品名</w:t>
            </w:r>
          </w:p>
        </w:tc>
        <w:tc>
          <w:tcPr>
            <w:tcW w:w="2925" w:type="dxa"/>
            <w:vAlign w:val="center"/>
          </w:tcPr>
          <w:p>
            <w:pPr>
              <w:jc w:val="center"/>
              <w:rPr>
                <w:rFonts w:ascii="楷体_GB2312" w:eastAsia="楷体_GB2312"/>
                <w:sz w:val="24"/>
                <w:szCs w:val="28"/>
              </w:rPr>
            </w:pPr>
          </w:p>
        </w:tc>
        <w:tc>
          <w:tcPr>
            <w:tcW w:w="1561" w:type="dxa"/>
            <w:gridSpan w:val="2"/>
            <w:vAlign w:val="center"/>
          </w:tcPr>
          <w:p>
            <w:pPr>
              <w:jc w:val="center"/>
              <w:rPr>
                <w:rFonts w:ascii="楷体_GB2312" w:eastAsia="楷体_GB2312"/>
                <w:sz w:val="24"/>
                <w:szCs w:val="28"/>
              </w:rPr>
            </w:pPr>
            <w:r>
              <w:rPr>
                <w:rFonts w:hint="eastAsia" w:ascii="楷体_GB2312" w:eastAsia="楷体_GB2312"/>
                <w:sz w:val="24"/>
                <w:szCs w:val="28"/>
              </w:rPr>
              <w:t>包装规格</w:t>
            </w:r>
          </w:p>
        </w:tc>
        <w:tc>
          <w:tcPr>
            <w:tcW w:w="2984" w:type="dxa"/>
            <w:vAlign w:val="center"/>
          </w:tcPr>
          <w:p>
            <w:pPr>
              <w:jc w:val="center"/>
              <w:rPr>
                <w:rFonts w:ascii="楷体_GB2312" w:eastAsia="楷体_GB2312"/>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1533" w:type="dxa"/>
            <w:vAlign w:val="center"/>
          </w:tcPr>
          <w:p>
            <w:pPr>
              <w:jc w:val="center"/>
              <w:rPr>
                <w:rFonts w:ascii="楷体_GB2312" w:eastAsia="楷体_GB2312"/>
                <w:sz w:val="24"/>
                <w:szCs w:val="28"/>
              </w:rPr>
            </w:pPr>
            <w:r>
              <w:rPr>
                <w:rFonts w:hint="eastAsia" w:ascii="楷体_GB2312" w:eastAsia="楷体_GB2312"/>
                <w:sz w:val="24"/>
                <w:szCs w:val="28"/>
              </w:rPr>
              <w:t>批   号</w:t>
            </w:r>
          </w:p>
        </w:tc>
        <w:tc>
          <w:tcPr>
            <w:tcW w:w="2925" w:type="dxa"/>
            <w:vAlign w:val="center"/>
          </w:tcPr>
          <w:p>
            <w:pPr>
              <w:jc w:val="center"/>
              <w:rPr>
                <w:rFonts w:ascii="楷体_GB2312" w:eastAsia="楷体_GB2312"/>
                <w:sz w:val="24"/>
                <w:szCs w:val="28"/>
              </w:rPr>
            </w:pPr>
          </w:p>
        </w:tc>
        <w:tc>
          <w:tcPr>
            <w:tcW w:w="1561" w:type="dxa"/>
            <w:gridSpan w:val="2"/>
            <w:vAlign w:val="center"/>
          </w:tcPr>
          <w:p>
            <w:pPr>
              <w:jc w:val="center"/>
              <w:rPr>
                <w:rFonts w:ascii="楷体_GB2312" w:eastAsia="楷体_GB2312"/>
                <w:sz w:val="24"/>
                <w:szCs w:val="28"/>
              </w:rPr>
            </w:pPr>
            <w:r>
              <w:rPr>
                <w:rFonts w:hint="eastAsia" w:ascii="楷体_GB2312" w:eastAsia="楷体_GB2312"/>
                <w:sz w:val="24"/>
                <w:szCs w:val="28"/>
              </w:rPr>
              <w:t>数    量</w:t>
            </w:r>
          </w:p>
        </w:tc>
        <w:tc>
          <w:tcPr>
            <w:tcW w:w="2984" w:type="dxa"/>
            <w:vAlign w:val="center"/>
          </w:tcPr>
          <w:p>
            <w:pPr>
              <w:jc w:val="center"/>
              <w:rPr>
                <w:rFonts w:ascii="楷体_GB2312" w:eastAsia="楷体_GB2312"/>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jc w:val="center"/>
        </w:trPr>
        <w:tc>
          <w:tcPr>
            <w:tcW w:w="5270" w:type="dxa"/>
            <w:gridSpan w:val="3"/>
            <w:vAlign w:val="center"/>
          </w:tcPr>
          <w:p>
            <w:pPr>
              <w:jc w:val="center"/>
              <w:rPr>
                <w:rFonts w:ascii="楷体_GB2312" w:eastAsia="楷体_GB2312"/>
                <w:sz w:val="24"/>
                <w:szCs w:val="28"/>
              </w:rPr>
            </w:pPr>
            <w:r>
              <w:rPr>
                <w:rFonts w:hint="eastAsia" w:ascii="楷体_GB2312" w:eastAsia="楷体_GB2312"/>
                <w:sz w:val="24"/>
                <w:szCs w:val="28"/>
              </w:rPr>
              <w:t>检  查 内  容</w:t>
            </w:r>
          </w:p>
        </w:tc>
        <w:tc>
          <w:tcPr>
            <w:tcW w:w="3733" w:type="dxa"/>
            <w:gridSpan w:val="2"/>
            <w:vAlign w:val="center"/>
          </w:tcPr>
          <w:p>
            <w:pPr>
              <w:jc w:val="center"/>
              <w:rPr>
                <w:rFonts w:ascii="楷体_GB2312" w:eastAsia="楷体_GB2312"/>
                <w:sz w:val="24"/>
                <w:szCs w:val="28"/>
              </w:rPr>
            </w:pPr>
            <w:r>
              <w:rPr>
                <w:rFonts w:hint="eastAsia" w:ascii="楷体_GB2312" w:eastAsia="楷体_GB2312"/>
                <w:sz w:val="24"/>
                <w:szCs w:val="28"/>
              </w:rPr>
              <w:t>检查情况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jc w:val="center"/>
        </w:trPr>
        <w:tc>
          <w:tcPr>
            <w:tcW w:w="5270" w:type="dxa"/>
            <w:gridSpan w:val="3"/>
            <w:vAlign w:val="center"/>
          </w:tcPr>
          <w:p>
            <w:pPr>
              <w:ind w:firstLine="120" w:firstLineChars="50"/>
              <w:rPr>
                <w:rFonts w:ascii="楷体_GB2312" w:eastAsia="楷体_GB2312"/>
                <w:sz w:val="24"/>
                <w:szCs w:val="28"/>
              </w:rPr>
            </w:pPr>
            <w:r>
              <w:rPr>
                <w:rFonts w:hint="eastAsia" w:ascii="楷体_GB2312" w:eastAsia="楷体_GB2312"/>
                <w:sz w:val="24"/>
                <w:szCs w:val="28"/>
              </w:rPr>
              <w:t>车厢内卫生是否干净卫生，无杂物无积水。</w:t>
            </w:r>
          </w:p>
        </w:tc>
        <w:tc>
          <w:tcPr>
            <w:tcW w:w="3733" w:type="dxa"/>
            <w:gridSpan w:val="2"/>
            <w:vAlign w:val="center"/>
          </w:tcPr>
          <w:p>
            <w:pPr>
              <w:ind w:firstLine="120" w:firstLineChars="50"/>
              <w:rPr>
                <w:rFonts w:ascii="楷体_GB2312" w:eastAsia="楷体_GB2312"/>
                <w:sz w:val="24"/>
                <w:szCs w:val="28"/>
              </w:rPr>
            </w:pPr>
            <w:r>
              <w:rPr>
                <w:rFonts w:hint="eastAsia" w:ascii="楷体_GB2312" w:eastAsia="楷体_GB2312"/>
                <w:sz w:val="24"/>
                <w:szCs w:val="28"/>
              </w:rPr>
              <w:t xml:space="preserve">是□   否□ </w:t>
            </w:r>
            <w:r>
              <w:rPr>
                <w:rFonts w:hint="eastAsia" w:ascii="楷体_GB2312" w:eastAsia="楷体_GB2312"/>
                <w:sz w:val="24"/>
                <w:szCs w:val="2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jc w:val="center"/>
        </w:trPr>
        <w:tc>
          <w:tcPr>
            <w:tcW w:w="5270" w:type="dxa"/>
            <w:gridSpan w:val="3"/>
            <w:vAlign w:val="center"/>
          </w:tcPr>
          <w:p>
            <w:pPr>
              <w:ind w:firstLine="120" w:firstLineChars="50"/>
              <w:rPr>
                <w:rFonts w:ascii="楷体_GB2312" w:eastAsia="楷体_GB2312"/>
                <w:sz w:val="24"/>
                <w:szCs w:val="28"/>
              </w:rPr>
            </w:pPr>
            <w:r>
              <w:rPr>
                <w:rFonts w:hint="eastAsia" w:ascii="楷体_GB2312" w:eastAsia="楷体_GB2312"/>
                <w:sz w:val="24"/>
                <w:szCs w:val="28"/>
              </w:rPr>
              <w:t>是否与其它有毒、有害、易串味物品混装。</w:t>
            </w:r>
          </w:p>
        </w:tc>
        <w:tc>
          <w:tcPr>
            <w:tcW w:w="3733" w:type="dxa"/>
            <w:gridSpan w:val="2"/>
            <w:vAlign w:val="center"/>
          </w:tcPr>
          <w:p>
            <w:pPr>
              <w:ind w:firstLine="120" w:firstLineChars="50"/>
              <w:rPr>
                <w:rFonts w:ascii="楷体_GB2312" w:eastAsia="楷体_GB2312"/>
                <w:sz w:val="24"/>
                <w:szCs w:val="28"/>
              </w:rPr>
            </w:pPr>
            <w:r>
              <w:rPr>
                <w:rFonts w:hint="eastAsia" w:ascii="楷体_GB2312" w:eastAsia="楷体_GB2312"/>
                <w:sz w:val="24"/>
                <w:szCs w:val="28"/>
              </w:rPr>
              <w:t xml:space="preserve">是□   否□ </w:t>
            </w:r>
            <w:r>
              <w:rPr>
                <w:rFonts w:hint="eastAsia" w:ascii="楷体_GB2312" w:eastAsia="楷体_GB2312"/>
                <w:sz w:val="24"/>
                <w:szCs w:val="2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jc w:val="center"/>
        </w:trPr>
        <w:tc>
          <w:tcPr>
            <w:tcW w:w="5270" w:type="dxa"/>
            <w:gridSpan w:val="3"/>
            <w:vAlign w:val="center"/>
          </w:tcPr>
          <w:p>
            <w:pPr>
              <w:ind w:firstLine="120" w:firstLineChars="50"/>
              <w:rPr>
                <w:rFonts w:ascii="楷体_GB2312" w:eastAsia="楷体_GB2312"/>
                <w:sz w:val="24"/>
                <w:szCs w:val="28"/>
              </w:rPr>
            </w:pPr>
            <w:r>
              <w:rPr>
                <w:rFonts w:hint="eastAsia" w:ascii="楷体_GB2312" w:eastAsia="楷体_GB2312"/>
                <w:sz w:val="24"/>
                <w:szCs w:val="28"/>
              </w:rPr>
              <w:t>是否采取了有效的防潮、防雨、防晒措施。</w:t>
            </w:r>
          </w:p>
        </w:tc>
        <w:tc>
          <w:tcPr>
            <w:tcW w:w="3733" w:type="dxa"/>
            <w:gridSpan w:val="2"/>
            <w:vAlign w:val="center"/>
          </w:tcPr>
          <w:p>
            <w:pPr>
              <w:ind w:firstLine="120" w:firstLineChars="50"/>
              <w:rPr>
                <w:rFonts w:ascii="楷体_GB2312" w:eastAsia="楷体_GB2312"/>
                <w:sz w:val="24"/>
                <w:szCs w:val="28"/>
              </w:rPr>
            </w:pPr>
            <w:r>
              <w:rPr>
                <w:rFonts w:hint="eastAsia" w:ascii="楷体_GB2312" w:eastAsia="楷体_GB2312"/>
                <w:sz w:val="24"/>
                <w:szCs w:val="28"/>
              </w:rPr>
              <w:t xml:space="preserve">是□   否□ </w:t>
            </w:r>
            <w:r>
              <w:rPr>
                <w:rFonts w:hint="eastAsia" w:ascii="楷体_GB2312" w:eastAsia="楷体_GB2312"/>
                <w:sz w:val="24"/>
                <w:szCs w:val="2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jc w:val="center"/>
        </w:trPr>
        <w:tc>
          <w:tcPr>
            <w:tcW w:w="5270" w:type="dxa"/>
            <w:gridSpan w:val="3"/>
            <w:vAlign w:val="center"/>
          </w:tcPr>
          <w:p>
            <w:pPr>
              <w:ind w:firstLine="120" w:firstLineChars="50"/>
              <w:rPr>
                <w:rFonts w:ascii="楷体_GB2312" w:eastAsia="楷体_GB2312"/>
                <w:sz w:val="24"/>
                <w:szCs w:val="28"/>
              </w:rPr>
            </w:pPr>
            <w:r>
              <w:rPr>
                <w:rFonts w:hint="eastAsia" w:ascii="楷体_GB2312" w:eastAsia="楷体_GB2312"/>
                <w:sz w:val="24"/>
                <w:szCs w:val="28"/>
              </w:rPr>
              <w:t>有无消防设施。</w:t>
            </w:r>
          </w:p>
        </w:tc>
        <w:tc>
          <w:tcPr>
            <w:tcW w:w="3733" w:type="dxa"/>
            <w:gridSpan w:val="2"/>
            <w:vAlign w:val="center"/>
          </w:tcPr>
          <w:p>
            <w:pPr>
              <w:ind w:firstLine="120" w:firstLineChars="50"/>
              <w:rPr>
                <w:rFonts w:ascii="楷体_GB2312" w:eastAsia="楷体_GB2312"/>
                <w:sz w:val="24"/>
                <w:szCs w:val="28"/>
              </w:rPr>
            </w:pPr>
            <w:r>
              <w:rPr>
                <w:rFonts w:hint="eastAsia" w:ascii="楷体_GB2312" w:eastAsia="楷体_GB2312"/>
                <w:sz w:val="24"/>
                <w:szCs w:val="28"/>
              </w:rPr>
              <w:t xml:space="preserve">有□   无□ </w:t>
            </w:r>
            <w:r>
              <w:rPr>
                <w:rFonts w:hint="eastAsia" w:ascii="楷体_GB2312" w:eastAsia="楷体_GB2312"/>
                <w:sz w:val="24"/>
                <w:szCs w:val="2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2" w:hRule="atLeast"/>
          <w:jc w:val="center"/>
        </w:trPr>
        <w:tc>
          <w:tcPr>
            <w:tcW w:w="9003" w:type="dxa"/>
            <w:gridSpan w:val="5"/>
          </w:tcPr>
          <w:p>
            <w:pPr>
              <w:spacing w:line="500" w:lineRule="exact"/>
              <w:rPr>
                <w:rFonts w:ascii="楷体_GB2312" w:eastAsia="楷体_GB2312"/>
                <w:sz w:val="24"/>
                <w:szCs w:val="28"/>
              </w:rPr>
            </w:pPr>
            <w:r>
              <w:rPr>
                <w:rFonts w:hint="eastAsia" w:ascii="楷体_GB2312" w:eastAsia="楷体_GB2312"/>
                <w:sz w:val="24"/>
                <w:szCs w:val="28"/>
              </w:rPr>
              <w:t>车辆卫生检查结果：</w:t>
            </w:r>
          </w:p>
          <w:p>
            <w:pPr>
              <w:spacing w:line="500" w:lineRule="exact"/>
              <w:ind w:firstLine="480" w:firstLineChars="200"/>
              <w:rPr>
                <w:rFonts w:ascii="楷体_GB2312" w:eastAsia="楷体_GB2312"/>
                <w:sz w:val="24"/>
                <w:szCs w:val="28"/>
              </w:rPr>
            </w:pPr>
            <w:r>
              <w:rPr>
                <w:rFonts w:hint="eastAsia" w:ascii="楷体_GB2312" w:eastAsia="楷体_GB2312"/>
                <w:sz w:val="24"/>
                <w:szCs w:val="28"/>
              </w:rPr>
              <w:t>使用□                 清洁后使用□               使用其它车辆□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9" w:hRule="atLeast"/>
          <w:jc w:val="center"/>
        </w:trPr>
        <w:tc>
          <w:tcPr>
            <w:tcW w:w="9003" w:type="dxa"/>
            <w:gridSpan w:val="5"/>
          </w:tcPr>
          <w:p>
            <w:pPr>
              <w:tabs>
                <w:tab w:val="left" w:pos="1277"/>
              </w:tabs>
              <w:spacing w:line="500" w:lineRule="exact"/>
              <w:rPr>
                <w:rFonts w:ascii="楷体_GB2312" w:eastAsia="楷体_GB2312"/>
                <w:sz w:val="24"/>
                <w:szCs w:val="28"/>
              </w:rPr>
            </w:pPr>
            <w:r>
              <w:rPr>
                <w:rFonts w:hint="eastAsia" w:ascii="楷体_GB2312" w:eastAsia="楷体_GB2312"/>
                <w:sz w:val="24"/>
                <w:szCs w:val="28"/>
              </w:rPr>
              <w:t>车辆清洁方法：</w:t>
            </w:r>
          </w:p>
          <w:p>
            <w:pPr>
              <w:spacing w:line="500" w:lineRule="exact"/>
              <w:rPr>
                <w:rFonts w:ascii="楷体_GB2312" w:eastAsia="楷体_GB2312"/>
                <w:sz w:val="24"/>
                <w:szCs w:val="28"/>
              </w:rPr>
            </w:pPr>
          </w:p>
          <w:p>
            <w:pPr>
              <w:spacing w:line="500" w:lineRule="exact"/>
              <w:rPr>
                <w:rFonts w:ascii="楷体_GB2312" w:eastAsia="楷体_GB2312"/>
                <w:sz w:val="24"/>
                <w:szCs w:val="28"/>
              </w:rPr>
            </w:pPr>
          </w:p>
          <w:p>
            <w:pPr>
              <w:snapToGrid w:val="0"/>
              <w:spacing w:line="500" w:lineRule="exact"/>
              <w:ind w:right="480" w:firstLine="4560" w:firstLineChars="1900"/>
              <w:rPr>
                <w:rFonts w:ascii="楷体_GB2312" w:eastAsia="楷体_GB2312"/>
                <w:sz w:val="24"/>
                <w:szCs w:val="28"/>
              </w:rPr>
            </w:pPr>
            <w:r>
              <w:rPr>
                <w:rFonts w:hint="eastAsia" w:ascii="楷体_GB2312" w:eastAsia="楷体_GB2312"/>
                <w:sz w:val="24"/>
                <w:szCs w:val="28"/>
              </w:rPr>
              <w:t xml:space="preserve">清理人签名：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jc w:val="center"/>
        </w:trPr>
        <w:tc>
          <w:tcPr>
            <w:tcW w:w="4458" w:type="dxa"/>
            <w:gridSpan w:val="2"/>
            <w:vAlign w:val="center"/>
          </w:tcPr>
          <w:p>
            <w:pPr>
              <w:rPr>
                <w:rFonts w:ascii="楷体_GB2312" w:eastAsia="楷体_GB2312"/>
                <w:sz w:val="24"/>
                <w:szCs w:val="28"/>
              </w:rPr>
            </w:pPr>
            <w:r>
              <w:rPr>
                <w:rFonts w:hint="eastAsia" w:ascii="楷体_GB2312" w:eastAsia="楷体_GB2312"/>
                <w:sz w:val="24"/>
                <w:szCs w:val="28"/>
              </w:rPr>
              <w:t>驾驶员签字：</w:t>
            </w:r>
          </w:p>
        </w:tc>
        <w:tc>
          <w:tcPr>
            <w:tcW w:w="4545" w:type="dxa"/>
            <w:gridSpan w:val="3"/>
            <w:vAlign w:val="center"/>
          </w:tcPr>
          <w:p>
            <w:pPr>
              <w:rPr>
                <w:rFonts w:ascii="楷体_GB2312" w:eastAsia="楷体_GB2312"/>
                <w:sz w:val="24"/>
                <w:szCs w:val="28"/>
              </w:rPr>
            </w:pPr>
            <w:r>
              <w:rPr>
                <w:rFonts w:hint="eastAsia" w:ascii="楷体_GB2312" w:eastAsia="楷体_GB2312"/>
                <w:sz w:val="24"/>
                <w:szCs w:val="28"/>
              </w:rPr>
              <w:t>仓库管理员签字：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0" w:hRule="atLeast"/>
          <w:jc w:val="center"/>
        </w:trPr>
        <w:tc>
          <w:tcPr>
            <w:tcW w:w="9003" w:type="dxa"/>
            <w:gridSpan w:val="5"/>
          </w:tcPr>
          <w:p>
            <w:pPr>
              <w:rPr>
                <w:rFonts w:ascii="楷体_GB2312" w:eastAsia="楷体_GB2312"/>
                <w:sz w:val="24"/>
                <w:szCs w:val="28"/>
              </w:rPr>
            </w:pPr>
            <w:r>
              <w:rPr>
                <w:rFonts w:hint="eastAsia" w:ascii="楷体_GB2312" w:eastAsia="楷体_GB2312"/>
                <w:sz w:val="24"/>
                <w:szCs w:val="28"/>
              </w:rPr>
              <w:t>备注：</w:t>
            </w:r>
          </w:p>
        </w:tc>
      </w:tr>
    </w:tbl>
    <w:p>
      <w:pPr>
        <w:spacing w:line="500" w:lineRule="exact"/>
        <w:rPr>
          <w:rFonts w:ascii="楷体_GB2312" w:hAnsi="楷体_GB2312" w:eastAsia="楷体_GB2312" w:cs="楷体_GB2312"/>
          <w:color w:val="000000"/>
          <w:sz w:val="28"/>
          <w:szCs w:val="28"/>
        </w:rPr>
      </w:pPr>
    </w:p>
    <w:p>
      <w:pPr>
        <w:pStyle w:val="4"/>
        <w:spacing w:before="0" w:after="0" w:line="240" w:lineRule="auto"/>
        <w:jc w:val="center"/>
        <w:rPr>
          <w:rFonts w:ascii="方正小标宋_GBK" w:hAnsi="方正小标宋_GBK" w:eastAsia="方正小标宋_GBK" w:cs="方正小标宋_GBK"/>
          <w:b w:val="0"/>
          <w:bCs/>
        </w:rPr>
        <w:sectPr>
          <w:pgSz w:w="11906" w:h="16838"/>
          <w:pgMar w:top="1701" w:right="1418" w:bottom="1418" w:left="1701" w:header="851" w:footer="851" w:gutter="0"/>
          <w:pgNumType w:fmt="numberInDash"/>
          <w:cols w:space="425" w:num="1"/>
          <w:titlePg/>
          <w:docGrid w:type="lines" w:linePitch="312" w:charSpace="0"/>
        </w:sectPr>
      </w:pPr>
    </w:p>
    <w:bookmarkEnd w:id="50"/>
    <w:bookmarkEnd w:id="51"/>
    <w:bookmarkEnd w:id="52"/>
    <w:bookmarkEnd w:id="53"/>
    <w:p>
      <w:pPr>
        <w:tabs>
          <w:tab w:val="left" w:pos="828"/>
        </w:tabs>
        <w:spacing w:line="560" w:lineRule="exact"/>
        <w:jc w:val="center"/>
        <w:rPr>
          <w:rFonts w:ascii="方正小标宋_GBK" w:hAnsi="方正小标宋_GBK" w:eastAsia="方正小标宋_GBK" w:cs="方正小标宋_GBK"/>
          <w:sz w:val="44"/>
          <w:szCs w:val="44"/>
        </w:rPr>
      </w:pPr>
      <w:bookmarkStart w:id="55" w:name="_Toc1308345973"/>
      <w:bookmarkStart w:id="56" w:name="_Toc1634"/>
      <w:bookmarkStart w:id="57" w:name="_Toc10954"/>
      <w:bookmarkStart w:id="58" w:name="_Toc8770"/>
      <w:r>
        <w:rPr>
          <w:rFonts w:hint="eastAsia" w:ascii="方正小标宋_GBK" w:hAnsi="方正小标宋_GBK" w:eastAsia="方正小标宋_GBK" w:cs="方正小标宋_GBK"/>
          <w:bCs/>
          <w:kern w:val="44"/>
          <w:sz w:val="44"/>
          <w:szCs w:val="44"/>
        </w:rPr>
        <w:t>退货、召回标准操作规程</w:t>
      </w:r>
    </w:p>
    <w:p>
      <w:pPr>
        <w:tabs>
          <w:tab w:val="left" w:pos="1562"/>
        </w:tabs>
        <w:spacing w:line="560" w:lineRule="exact"/>
        <w:ind w:firstLine="643" w:firstLineChars="200"/>
        <w:jc w:val="left"/>
        <w:rPr>
          <w:rFonts w:ascii="仿宋_GB2312" w:hAnsi="仿宋_GB2312" w:cs="仿宋_GB2312"/>
          <w:szCs w:val="32"/>
        </w:rPr>
      </w:pPr>
      <w:r>
        <w:rPr>
          <w:rFonts w:hint="eastAsia" w:ascii="仿宋_GB2312" w:hAnsi="仿宋_GB2312" w:cs="仿宋_GB2312"/>
          <w:b/>
          <w:bCs/>
          <w:szCs w:val="32"/>
        </w:rPr>
        <w:t>目的：</w:t>
      </w:r>
      <w:r>
        <w:rPr>
          <w:rFonts w:hint="eastAsia" w:ascii="仿宋_GB2312" w:hAnsi="仿宋_GB2312" w:cs="仿宋_GB2312"/>
          <w:szCs w:val="32"/>
        </w:rPr>
        <w:t>为确保**养殖基地的产品质量与安全，规范退货与召回流程，减少不良影响，特制定本退货、召回标准操作规程。</w:t>
      </w:r>
    </w:p>
    <w:p>
      <w:pPr>
        <w:tabs>
          <w:tab w:val="left" w:pos="1562"/>
        </w:tabs>
        <w:spacing w:line="560" w:lineRule="exact"/>
        <w:ind w:firstLine="643" w:firstLineChars="200"/>
        <w:jc w:val="left"/>
        <w:rPr>
          <w:rFonts w:ascii="仿宋_GB2312" w:hAnsi="仿宋_GB2312" w:cs="仿宋_GB2312"/>
          <w:szCs w:val="32"/>
        </w:rPr>
      </w:pPr>
      <w:r>
        <w:rPr>
          <w:rFonts w:hint="eastAsia" w:ascii="仿宋_GB2312" w:hAnsi="仿宋_GB2312" w:cs="仿宋_GB2312"/>
          <w:b/>
          <w:bCs/>
          <w:szCs w:val="32"/>
        </w:rPr>
        <w:t>范围：</w:t>
      </w:r>
      <w:r>
        <w:rPr>
          <w:rFonts w:hint="eastAsia" w:ascii="仿宋_GB2312" w:hAnsi="仿宋_GB2312" w:cs="仿宋_GB2312"/>
          <w:szCs w:val="32"/>
        </w:rPr>
        <w:t>本规程适用于**养殖基地所有产品的退货与召回活动，包括但不限于**、**制品及其他相关物资。</w:t>
      </w:r>
    </w:p>
    <w:p>
      <w:pPr>
        <w:tabs>
          <w:tab w:val="left" w:pos="1562"/>
        </w:tabs>
        <w:spacing w:line="560" w:lineRule="exact"/>
        <w:ind w:firstLine="643" w:firstLineChars="200"/>
        <w:jc w:val="left"/>
        <w:rPr>
          <w:rFonts w:ascii="仿宋_GB2312" w:hAnsi="仿宋_GB2312" w:cs="仿宋_GB2312"/>
          <w:szCs w:val="32"/>
        </w:rPr>
      </w:pPr>
      <w:r>
        <w:rPr>
          <w:rFonts w:hint="eastAsia" w:ascii="仿宋_GB2312" w:hAnsi="仿宋_GB2312" w:cs="仿宋_GB2312"/>
          <w:b/>
          <w:bCs/>
          <w:szCs w:val="32"/>
        </w:rPr>
        <w:t>责任：</w:t>
      </w:r>
      <w:r>
        <w:rPr>
          <w:rFonts w:hint="eastAsia" w:ascii="仿宋_GB2312" w:hAnsi="仿宋_GB2312" w:cs="仿宋_GB2312"/>
          <w:szCs w:val="32"/>
        </w:rPr>
        <w:t>**对实施本规程负责。</w:t>
      </w:r>
    </w:p>
    <w:p>
      <w:pPr>
        <w:tabs>
          <w:tab w:val="left" w:pos="1562"/>
        </w:tabs>
        <w:spacing w:line="560" w:lineRule="exact"/>
        <w:ind w:firstLine="643" w:firstLineChars="200"/>
        <w:jc w:val="left"/>
        <w:rPr>
          <w:rFonts w:ascii="仿宋_GB2312" w:hAnsi="仿宋_GB2312" w:cs="仿宋_GB2312"/>
          <w:b/>
          <w:bCs/>
          <w:szCs w:val="32"/>
        </w:rPr>
      </w:pPr>
      <w:r>
        <w:rPr>
          <w:rFonts w:hint="eastAsia" w:ascii="仿宋_GB2312" w:hAnsi="仿宋_GB2312" w:cs="仿宋_GB2312"/>
          <w:b/>
          <w:bCs/>
          <w:szCs w:val="32"/>
        </w:rPr>
        <w:t>内容：</w:t>
      </w:r>
    </w:p>
    <w:p>
      <w:pPr>
        <w:tabs>
          <w:tab w:val="left" w:pos="1562"/>
        </w:tabs>
        <w:spacing w:line="560" w:lineRule="exact"/>
        <w:ind w:firstLine="640" w:firstLineChars="200"/>
        <w:jc w:val="left"/>
        <w:rPr>
          <w:rFonts w:ascii="仿宋_GB2312" w:hAnsi="仿宋_GB2312" w:cs="仿宋_GB2312"/>
          <w:szCs w:val="32"/>
        </w:rPr>
      </w:pPr>
      <w:r>
        <w:rPr>
          <w:szCs w:val="32"/>
        </w:rPr>
        <w:t>1</w:t>
      </w:r>
      <w:r>
        <w:rPr>
          <w:rFonts w:hint="eastAsia"/>
          <w:szCs w:val="32"/>
        </w:rPr>
        <w:t xml:space="preserve"> </w:t>
      </w:r>
      <w:r>
        <w:rPr>
          <w:rFonts w:hint="eastAsia" w:ascii="仿宋_GB2312" w:hAnsi="仿宋_GB2312" w:cs="仿宋_GB2312"/>
          <w:szCs w:val="32"/>
        </w:rPr>
        <w:t>退货流程</w:t>
      </w:r>
    </w:p>
    <w:p>
      <w:pPr>
        <w:tabs>
          <w:tab w:val="left" w:pos="1562"/>
        </w:tabs>
        <w:spacing w:line="560" w:lineRule="exact"/>
        <w:ind w:firstLine="640" w:firstLineChars="200"/>
        <w:jc w:val="left"/>
        <w:rPr>
          <w:rFonts w:ascii="仿宋_GB2312" w:hAnsi="仿宋_GB2312" w:cs="仿宋_GB2312"/>
          <w:szCs w:val="32"/>
        </w:rPr>
      </w:pPr>
      <w:r>
        <w:rPr>
          <w:szCs w:val="32"/>
        </w:rPr>
        <w:t>1.1</w:t>
      </w:r>
      <w:r>
        <w:rPr>
          <w:rFonts w:hint="eastAsia"/>
          <w:szCs w:val="32"/>
        </w:rPr>
        <w:t xml:space="preserve"> </w:t>
      </w:r>
      <w:r>
        <w:rPr>
          <w:rFonts w:hint="eastAsia" w:ascii="仿宋_GB2312" w:hAnsi="仿宋_GB2312" w:cs="仿宋_GB2312"/>
          <w:szCs w:val="32"/>
        </w:rPr>
        <w:t>客户提出退货申请：客户在收到产品后，如发现产品存在质量问题或与订单不符，可向销售人员提出退货申请。</w:t>
      </w:r>
    </w:p>
    <w:p>
      <w:pPr>
        <w:tabs>
          <w:tab w:val="left" w:pos="1562"/>
        </w:tabs>
        <w:spacing w:line="560" w:lineRule="exact"/>
        <w:ind w:firstLine="640" w:firstLineChars="200"/>
        <w:jc w:val="left"/>
        <w:rPr>
          <w:rFonts w:ascii="仿宋_GB2312" w:hAnsi="仿宋_GB2312" w:cs="仿宋_GB2312"/>
          <w:szCs w:val="32"/>
        </w:rPr>
      </w:pPr>
      <w:r>
        <w:rPr>
          <w:szCs w:val="32"/>
        </w:rPr>
        <w:t>1.2</w:t>
      </w:r>
      <w:r>
        <w:rPr>
          <w:rFonts w:hint="eastAsia"/>
          <w:szCs w:val="32"/>
        </w:rPr>
        <w:t xml:space="preserve"> </w:t>
      </w:r>
      <w:r>
        <w:rPr>
          <w:rFonts w:hint="eastAsia" w:ascii="仿宋_GB2312" w:hAnsi="仿宋_GB2312" w:cs="仿宋_GB2312"/>
          <w:szCs w:val="32"/>
        </w:rPr>
        <w:t>退货申请审核：销售负责人收到退货申请后，应与客户沟通确认退货原因，并审核退货申请是否符合退货条件。</w:t>
      </w:r>
    </w:p>
    <w:p>
      <w:pPr>
        <w:tabs>
          <w:tab w:val="left" w:pos="1562"/>
        </w:tabs>
        <w:spacing w:line="560" w:lineRule="exact"/>
        <w:ind w:firstLine="640" w:firstLineChars="200"/>
        <w:jc w:val="left"/>
        <w:rPr>
          <w:rFonts w:ascii="仿宋_GB2312" w:hAnsi="仿宋_GB2312" w:cs="仿宋_GB2312"/>
          <w:szCs w:val="32"/>
        </w:rPr>
      </w:pPr>
      <w:r>
        <w:rPr>
          <w:szCs w:val="32"/>
        </w:rPr>
        <w:t>1.3</w:t>
      </w:r>
      <w:r>
        <w:rPr>
          <w:rFonts w:hint="eastAsia"/>
          <w:szCs w:val="32"/>
        </w:rPr>
        <w:t xml:space="preserve"> </w:t>
      </w:r>
      <w:r>
        <w:rPr>
          <w:rFonts w:hint="eastAsia" w:ascii="仿宋_GB2312" w:hAnsi="仿宋_GB2312" w:cs="仿宋_GB2312"/>
          <w:szCs w:val="32"/>
        </w:rPr>
        <w:t>退货审批与通知：经审核符合退货条件后，销售人员应填写退货审批单，并报质量管理部门审批。审批通过后，销售人员应通知客户退货，并将退货信息告知仓库和财务部门。</w:t>
      </w:r>
    </w:p>
    <w:p>
      <w:pPr>
        <w:tabs>
          <w:tab w:val="left" w:pos="1562"/>
        </w:tabs>
        <w:spacing w:line="560" w:lineRule="exact"/>
        <w:ind w:firstLine="640" w:firstLineChars="200"/>
        <w:jc w:val="left"/>
        <w:rPr>
          <w:rFonts w:ascii="仿宋_GB2312" w:hAnsi="仿宋_GB2312" w:cs="仿宋_GB2312"/>
          <w:szCs w:val="32"/>
        </w:rPr>
      </w:pPr>
      <w:r>
        <w:rPr>
          <w:szCs w:val="32"/>
        </w:rPr>
        <w:t>1.4</w:t>
      </w:r>
      <w:r>
        <w:rPr>
          <w:rFonts w:hint="eastAsia"/>
          <w:szCs w:val="32"/>
        </w:rPr>
        <w:t xml:space="preserve"> </w:t>
      </w:r>
      <w:r>
        <w:rPr>
          <w:rFonts w:hint="eastAsia" w:ascii="仿宋_GB2312" w:hAnsi="仿宋_GB2312" w:cs="仿宋_GB2312"/>
          <w:szCs w:val="32"/>
        </w:rPr>
        <w:t>退货产品接收与处理：仓库收到退货产品后，应按照退货审批单进行核对，确保产品数量、规格等信息无误。核对无误后，仓库应将退货产品储存于退货区，并通知质量管理部门进行检验。</w:t>
      </w:r>
    </w:p>
    <w:p>
      <w:pPr>
        <w:tabs>
          <w:tab w:val="left" w:pos="1562"/>
        </w:tabs>
        <w:spacing w:line="560" w:lineRule="exact"/>
        <w:ind w:firstLine="640" w:firstLineChars="200"/>
        <w:jc w:val="left"/>
        <w:rPr>
          <w:rFonts w:ascii="仿宋_GB2312" w:hAnsi="仿宋_GB2312" w:cs="仿宋_GB2312"/>
          <w:szCs w:val="32"/>
        </w:rPr>
      </w:pPr>
      <w:r>
        <w:rPr>
          <w:rFonts w:hint="eastAsia" w:ascii="仿宋_GB2312" w:hAnsi="仿宋_GB2312" w:cs="仿宋_GB2312"/>
          <w:szCs w:val="32"/>
        </w:rPr>
        <w:t>1.5 退货产品检验与处理方案制定：质量管理部门应对退货产品进行检验，评估产品质量状况。根据检验结果，质量管理部门应制定退货产品处理方案，如重新加工、降级使用、报废等。</w:t>
      </w:r>
    </w:p>
    <w:p>
      <w:pPr>
        <w:tabs>
          <w:tab w:val="left" w:pos="1562"/>
        </w:tabs>
        <w:spacing w:line="560" w:lineRule="exact"/>
        <w:ind w:firstLine="640" w:firstLineChars="200"/>
        <w:jc w:val="left"/>
        <w:rPr>
          <w:rFonts w:ascii="仿宋_GB2312" w:hAnsi="仿宋_GB2312" w:cs="仿宋_GB2312"/>
          <w:szCs w:val="32"/>
        </w:rPr>
      </w:pPr>
      <w:r>
        <w:rPr>
          <w:szCs w:val="32"/>
        </w:rPr>
        <w:t xml:space="preserve">2 </w:t>
      </w:r>
      <w:r>
        <w:rPr>
          <w:rFonts w:hint="eastAsia" w:ascii="仿宋_GB2312" w:hAnsi="仿宋_GB2312" w:cs="仿宋_GB2312"/>
          <w:szCs w:val="32"/>
        </w:rPr>
        <w:t>召回流程</w:t>
      </w:r>
    </w:p>
    <w:p>
      <w:pPr>
        <w:tabs>
          <w:tab w:val="left" w:pos="1562"/>
        </w:tabs>
        <w:spacing w:line="560" w:lineRule="exact"/>
        <w:ind w:firstLine="640" w:firstLineChars="200"/>
        <w:jc w:val="left"/>
        <w:rPr>
          <w:rFonts w:ascii="仿宋_GB2312" w:hAnsi="仿宋_GB2312" w:cs="仿宋_GB2312"/>
          <w:szCs w:val="32"/>
        </w:rPr>
      </w:pPr>
      <w:r>
        <w:rPr>
          <w:szCs w:val="32"/>
        </w:rPr>
        <w:t xml:space="preserve">2.1 </w:t>
      </w:r>
      <w:r>
        <w:rPr>
          <w:rFonts w:hint="eastAsia" w:ascii="仿宋_GB2312" w:hAnsi="仿宋_GB2312" w:cs="仿宋_GB2312"/>
          <w:szCs w:val="32"/>
        </w:rPr>
        <w:t>发起召回指令：当发现已售出的产品存在严重质量问题或安全隐患时，质量管理部门应立即发起召回指令，由质量负责人批准后，通知销售人员执行。</w:t>
      </w:r>
    </w:p>
    <w:p>
      <w:pPr>
        <w:tabs>
          <w:tab w:val="left" w:pos="1562"/>
        </w:tabs>
        <w:spacing w:line="560" w:lineRule="exact"/>
        <w:ind w:firstLine="640" w:firstLineChars="200"/>
        <w:jc w:val="left"/>
        <w:rPr>
          <w:rFonts w:ascii="仿宋_GB2312" w:hAnsi="仿宋_GB2312" w:cs="仿宋_GB2312"/>
          <w:szCs w:val="32"/>
        </w:rPr>
      </w:pPr>
      <w:r>
        <w:rPr>
          <w:szCs w:val="32"/>
        </w:rPr>
        <w:t xml:space="preserve">2.2 </w:t>
      </w:r>
      <w:r>
        <w:rPr>
          <w:rFonts w:hint="eastAsia" w:ascii="仿宋_GB2312" w:hAnsi="仿宋_GB2312" w:cs="仿宋_GB2312"/>
          <w:szCs w:val="32"/>
        </w:rPr>
        <w:t>召回计划制定与执行：销售人员根据召回指令，制定详细的召回计划，包括召回范围、召回方式、召回时间等。执行召回计划时，销售人员应与客户沟通，确保召回工作的顺利进行。</w:t>
      </w:r>
    </w:p>
    <w:p>
      <w:pPr>
        <w:tabs>
          <w:tab w:val="left" w:pos="1562"/>
        </w:tabs>
        <w:spacing w:line="560" w:lineRule="exact"/>
        <w:ind w:firstLine="640" w:firstLineChars="200"/>
        <w:jc w:val="left"/>
        <w:rPr>
          <w:rFonts w:ascii="仿宋_GB2312" w:hAnsi="仿宋_GB2312" w:cs="仿宋_GB2312"/>
          <w:szCs w:val="32"/>
        </w:rPr>
      </w:pPr>
      <w:r>
        <w:rPr>
          <w:szCs w:val="32"/>
        </w:rPr>
        <w:t>2.3</w:t>
      </w:r>
      <w:r>
        <w:rPr>
          <w:rFonts w:hint="eastAsia" w:ascii="仿宋_GB2312" w:hAnsi="仿宋_GB2312" w:cs="仿宋_GB2312"/>
          <w:szCs w:val="32"/>
        </w:rPr>
        <w:t xml:space="preserve"> 召回产品接收与处理：仓库负责接收召回产品，并按照召回计划进行核对。核对无误后，仓库应将召回产品储存于召回区，并通知质量管理部门进行检验。</w:t>
      </w:r>
    </w:p>
    <w:p>
      <w:pPr>
        <w:tabs>
          <w:tab w:val="left" w:pos="1562"/>
        </w:tabs>
        <w:spacing w:line="560" w:lineRule="exact"/>
        <w:ind w:firstLine="640" w:firstLineChars="200"/>
        <w:jc w:val="left"/>
        <w:rPr>
          <w:rFonts w:ascii="仿宋_GB2312" w:hAnsi="仿宋_GB2312" w:cs="仿宋_GB2312"/>
          <w:szCs w:val="32"/>
        </w:rPr>
      </w:pPr>
      <w:r>
        <w:rPr>
          <w:szCs w:val="32"/>
        </w:rPr>
        <w:t>2.4</w:t>
      </w:r>
      <w:r>
        <w:rPr>
          <w:rFonts w:hint="eastAsia"/>
          <w:szCs w:val="32"/>
        </w:rPr>
        <w:t xml:space="preserve"> </w:t>
      </w:r>
      <w:r>
        <w:rPr>
          <w:rFonts w:hint="eastAsia" w:ascii="仿宋_GB2312" w:hAnsi="仿宋_GB2312" w:cs="仿宋_GB2312"/>
          <w:szCs w:val="32"/>
        </w:rPr>
        <w:t>召回产品检验与评估：质量管理部门对召回产品进行检验和评估，确定产品质量问题的原因和严重程度。根据检验结果，质量管理部门应制定后续处理方案，经质量负责人批准后执行。</w:t>
      </w:r>
    </w:p>
    <w:p>
      <w:pPr>
        <w:tabs>
          <w:tab w:val="left" w:pos="1562"/>
        </w:tabs>
        <w:spacing w:line="560" w:lineRule="exact"/>
        <w:ind w:firstLine="640" w:firstLineChars="200"/>
        <w:jc w:val="left"/>
        <w:rPr>
          <w:rFonts w:ascii="仿宋_GB2312" w:hAnsi="仿宋_GB2312" w:cs="仿宋_GB2312"/>
          <w:szCs w:val="32"/>
        </w:rPr>
      </w:pPr>
      <w:r>
        <w:rPr>
          <w:szCs w:val="32"/>
        </w:rPr>
        <w:t>2.5</w:t>
      </w:r>
      <w:r>
        <w:rPr>
          <w:rFonts w:hint="eastAsia"/>
          <w:szCs w:val="32"/>
        </w:rPr>
        <w:t xml:space="preserve"> </w:t>
      </w:r>
      <w:r>
        <w:rPr>
          <w:rFonts w:hint="eastAsia" w:ascii="仿宋_GB2312" w:hAnsi="仿宋_GB2312" w:cs="仿宋_GB2312"/>
          <w:szCs w:val="32"/>
        </w:rPr>
        <w:t>后续处理与总结：根据处理方案，相关部门执行召回产品的后续处理工作。质量管理部门应对整个召回过程进行总结和分析，提出改进措施，防止类似问题的再次发生。</w:t>
      </w:r>
    </w:p>
    <w:p>
      <w:pPr>
        <w:tabs>
          <w:tab w:val="left" w:pos="1562"/>
        </w:tabs>
        <w:spacing w:line="560" w:lineRule="exact"/>
        <w:ind w:firstLine="640" w:firstLineChars="200"/>
        <w:jc w:val="left"/>
        <w:rPr>
          <w:rFonts w:ascii="仿宋_GB2312" w:hAnsi="仿宋_GB2312" w:cs="仿宋_GB2312"/>
          <w:szCs w:val="32"/>
        </w:rPr>
      </w:pPr>
      <w:r>
        <w:rPr>
          <w:szCs w:val="32"/>
        </w:rPr>
        <w:t>3</w:t>
      </w:r>
      <w:r>
        <w:rPr>
          <w:rFonts w:hint="eastAsia"/>
          <w:szCs w:val="32"/>
        </w:rPr>
        <w:t xml:space="preserve"> </w:t>
      </w:r>
      <w:r>
        <w:rPr>
          <w:rFonts w:hint="eastAsia" w:ascii="仿宋_GB2312" w:hAnsi="仿宋_GB2312" w:cs="仿宋_GB2312"/>
          <w:szCs w:val="32"/>
        </w:rPr>
        <w:t>注意事项</w:t>
      </w:r>
    </w:p>
    <w:p>
      <w:pPr>
        <w:tabs>
          <w:tab w:val="left" w:pos="1562"/>
        </w:tabs>
        <w:spacing w:line="560" w:lineRule="exact"/>
        <w:ind w:firstLine="640" w:firstLineChars="200"/>
        <w:jc w:val="left"/>
        <w:rPr>
          <w:rFonts w:ascii="仿宋_GB2312" w:hAnsi="仿宋_GB2312" w:cs="仿宋_GB2312"/>
          <w:szCs w:val="32"/>
        </w:rPr>
      </w:pPr>
      <w:r>
        <w:rPr>
          <w:szCs w:val="32"/>
        </w:rPr>
        <w:t>3.1</w:t>
      </w:r>
      <w:r>
        <w:rPr>
          <w:rFonts w:hint="eastAsia"/>
          <w:szCs w:val="32"/>
        </w:rPr>
        <w:t xml:space="preserve"> </w:t>
      </w:r>
      <w:r>
        <w:rPr>
          <w:rFonts w:hint="eastAsia" w:ascii="仿宋_GB2312" w:hAnsi="仿宋_GB2312" w:cs="仿宋_GB2312"/>
          <w:szCs w:val="32"/>
        </w:rPr>
        <w:t>在退货和召回过程中，各部门应保持密切沟通，确保信息的及时传递和处理。</w:t>
      </w:r>
    </w:p>
    <w:p>
      <w:pPr>
        <w:tabs>
          <w:tab w:val="left" w:pos="1562"/>
        </w:tabs>
        <w:spacing w:line="560" w:lineRule="exact"/>
        <w:ind w:firstLine="640" w:firstLineChars="200"/>
        <w:jc w:val="left"/>
        <w:rPr>
          <w:rFonts w:ascii="仿宋_GB2312" w:hAnsi="仿宋_GB2312" w:cs="仿宋_GB2312"/>
          <w:szCs w:val="32"/>
        </w:rPr>
      </w:pPr>
      <w:r>
        <w:rPr>
          <w:szCs w:val="32"/>
        </w:rPr>
        <w:t>3.2</w:t>
      </w:r>
      <w:r>
        <w:rPr>
          <w:rFonts w:hint="eastAsia"/>
          <w:szCs w:val="32"/>
        </w:rPr>
        <w:t xml:space="preserve"> </w:t>
      </w:r>
      <w:r>
        <w:rPr>
          <w:rFonts w:hint="eastAsia" w:ascii="仿宋_GB2312" w:hAnsi="仿宋_GB2312" w:cs="仿宋_GB2312"/>
          <w:szCs w:val="32"/>
        </w:rPr>
        <w:t>退货和召回的产品应存放于退货/召回区，避免与其他产品混淆。</w:t>
      </w:r>
    </w:p>
    <w:p>
      <w:pPr>
        <w:tabs>
          <w:tab w:val="left" w:pos="1562"/>
        </w:tabs>
        <w:spacing w:line="560" w:lineRule="exact"/>
        <w:ind w:firstLine="640" w:firstLineChars="200"/>
        <w:jc w:val="left"/>
        <w:rPr>
          <w:rFonts w:ascii="仿宋_GB2312" w:hAnsi="仿宋_GB2312" w:cs="仿宋_GB2312"/>
          <w:szCs w:val="32"/>
        </w:rPr>
      </w:pPr>
      <w:r>
        <w:rPr>
          <w:szCs w:val="32"/>
        </w:rPr>
        <w:t>3.3</w:t>
      </w:r>
      <w:r>
        <w:rPr>
          <w:rFonts w:hint="eastAsia"/>
          <w:szCs w:val="32"/>
        </w:rPr>
        <w:t xml:space="preserve"> </w:t>
      </w:r>
      <w:r>
        <w:rPr>
          <w:rFonts w:hint="eastAsia" w:ascii="仿宋_GB2312" w:hAnsi="仿宋_GB2312" w:cs="仿宋_GB2312"/>
          <w:szCs w:val="32"/>
        </w:rPr>
        <w:t>对于退货和召回的产品，应做好详细的记录工作，包括产品名称、数量、规格、处理结果等。</w:t>
      </w:r>
    </w:p>
    <w:p>
      <w:pPr>
        <w:tabs>
          <w:tab w:val="left" w:pos="1562"/>
        </w:tabs>
        <w:spacing w:line="560" w:lineRule="exact"/>
        <w:ind w:firstLine="640" w:firstLineChars="200"/>
        <w:jc w:val="left"/>
        <w:rPr>
          <w:rFonts w:ascii="仿宋_GB2312" w:hAnsi="仿宋_GB2312" w:cs="仿宋_GB2312"/>
          <w:szCs w:val="32"/>
        </w:rPr>
      </w:pPr>
      <w:r>
        <w:rPr>
          <w:szCs w:val="32"/>
        </w:rPr>
        <w:t>3.4</w:t>
      </w:r>
      <w:r>
        <w:rPr>
          <w:rFonts w:hint="eastAsia"/>
          <w:szCs w:val="32"/>
        </w:rPr>
        <w:t xml:space="preserve"> </w:t>
      </w:r>
      <w:r>
        <w:rPr>
          <w:rFonts w:hint="eastAsia" w:ascii="仿宋_GB2312" w:hAnsi="仿宋_GB2312" w:cs="仿宋_GB2312"/>
          <w:szCs w:val="32"/>
        </w:rPr>
        <w:t>在执行退货和召回指令时，应严格遵守相关法律法规和公司的规章制度</w:t>
      </w:r>
      <w:r>
        <w:rPr>
          <w:rFonts w:ascii="仿宋_GB2312" w:hAnsi="仿宋_GB2312" w:cs="仿宋_GB2312"/>
          <w:szCs w:val="32"/>
        </w:rPr>
        <w:t>。</w:t>
      </w:r>
    </w:p>
    <w:p>
      <w:pPr>
        <w:pStyle w:val="4"/>
        <w:spacing w:before="0" w:after="0" w:line="560" w:lineRule="exact"/>
        <w:jc w:val="center"/>
        <w:rPr>
          <w:rFonts w:ascii="仿宋_GB2312" w:hAnsi="仿宋_GB2312" w:cs="仿宋_GB2312"/>
          <w:b w:val="0"/>
          <w:bCs/>
          <w:sz w:val="32"/>
          <w:szCs w:val="32"/>
        </w:rPr>
        <w:sectPr>
          <w:headerReference r:id="rId34" w:type="default"/>
          <w:footerReference r:id="rId35" w:type="default"/>
          <w:pgSz w:w="11907" w:h="16840"/>
          <w:pgMar w:top="1701" w:right="1588" w:bottom="1701" w:left="1797" w:header="1701" w:footer="992" w:gutter="0"/>
          <w:pgNumType w:fmt="numberInDash"/>
          <w:cols w:space="720" w:num="1"/>
          <w:docGrid w:linePitch="312" w:charSpace="0"/>
        </w:sectPr>
      </w:pPr>
    </w:p>
    <w:p>
      <w:pPr>
        <w:pStyle w:val="4"/>
        <w:spacing w:before="0" w:after="0" w:line="240" w:lineRule="auto"/>
        <w:jc w:val="center"/>
        <w:rPr>
          <w:rFonts w:ascii="方正小标宋_GBK" w:hAnsi="方正小标宋_GBK" w:eastAsia="方正小标宋_GBK" w:cs="方正小标宋_GBK"/>
          <w:b w:val="0"/>
          <w:bCs/>
        </w:rPr>
      </w:pPr>
      <w:bookmarkStart w:id="59" w:name="_Toc194309508"/>
      <w:r>
        <w:rPr>
          <w:rFonts w:hint="eastAsia" w:ascii="方正小标宋_GBK" w:hAnsi="方正小标宋_GBK" w:eastAsia="方正小标宋_GBK" w:cs="方正小标宋_GBK"/>
          <w:b w:val="0"/>
          <w:bCs/>
        </w:rPr>
        <w:t>药材取样标准操作规程</w:t>
      </w:r>
      <w:bookmarkEnd w:id="55"/>
      <w:bookmarkEnd w:id="56"/>
      <w:bookmarkEnd w:id="57"/>
      <w:bookmarkEnd w:id="58"/>
      <w:bookmarkEnd w:id="59"/>
    </w:p>
    <w:p>
      <w:pPr>
        <w:spacing w:line="560" w:lineRule="exact"/>
        <w:ind w:firstLine="643" w:firstLineChars="200"/>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b/>
          <w:bCs/>
          <w:color w:val="000000" w:themeColor="text1"/>
          <w:szCs w:val="32"/>
          <w14:textFill>
            <w14:solidFill>
              <w14:schemeClr w14:val="tx1"/>
            </w14:solidFill>
          </w14:textFill>
        </w:rPr>
        <w:t>目的：</w:t>
      </w:r>
      <w:r>
        <w:rPr>
          <w:rFonts w:hint="eastAsia" w:ascii="仿宋_GB2312" w:hAnsi="仿宋_GB2312" w:cs="仿宋_GB2312"/>
          <w:color w:val="000000" w:themeColor="text1"/>
          <w:szCs w:val="32"/>
          <w14:textFill>
            <w14:solidFill>
              <w14:schemeClr w14:val="tx1"/>
            </w14:solidFill>
          </w14:textFill>
        </w:rPr>
        <w:t>建立***药材的取样操作方法，确保取样的代表性。</w:t>
      </w:r>
    </w:p>
    <w:p>
      <w:pPr>
        <w:spacing w:line="560" w:lineRule="exact"/>
        <w:ind w:firstLine="643" w:firstLineChars="200"/>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b/>
          <w:bCs/>
          <w:color w:val="000000" w:themeColor="text1"/>
          <w:szCs w:val="32"/>
          <w14:textFill>
            <w14:solidFill>
              <w14:schemeClr w14:val="tx1"/>
            </w14:solidFill>
          </w14:textFill>
        </w:rPr>
        <w:t>范围：</w:t>
      </w:r>
      <w:r>
        <w:rPr>
          <w:rFonts w:hint="eastAsia" w:ascii="仿宋_GB2312" w:hAnsi="仿宋_GB2312" w:cs="仿宋_GB2312"/>
          <w:bCs/>
          <w:color w:val="000000" w:themeColor="text1"/>
          <w:szCs w:val="32"/>
          <w14:textFill>
            <w14:solidFill>
              <w14:schemeClr w14:val="tx1"/>
            </w14:solidFill>
          </w14:textFill>
        </w:rPr>
        <w:t>适用于***药材取样</w:t>
      </w:r>
      <w:r>
        <w:rPr>
          <w:rFonts w:hint="eastAsia" w:ascii="仿宋_GB2312" w:hAnsi="仿宋_GB2312" w:cs="仿宋_GB2312"/>
          <w:color w:val="000000" w:themeColor="text1"/>
          <w:szCs w:val="32"/>
          <w14:textFill>
            <w14:solidFill>
              <w14:schemeClr w14:val="tx1"/>
            </w14:solidFill>
          </w14:textFill>
        </w:rPr>
        <w:t>。</w:t>
      </w:r>
    </w:p>
    <w:p>
      <w:pPr>
        <w:spacing w:line="560" w:lineRule="exact"/>
        <w:ind w:firstLine="643" w:firstLineChars="200"/>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b/>
          <w:bCs/>
          <w:color w:val="000000" w:themeColor="text1"/>
          <w:szCs w:val="32"/>
          <w14:textFill>
            <w14:solidFill>
              <w14:schemeClr w14:val="tx1"/>
            </w14:solidFill>
          </w14:textFill>
        </w:rPr>
        <w:t>职责：</w:t>
      </w:r>
      <w:r>
        <w:rPr>
          <w:rFonts w:hint="eastAsia" w:ascii="仿宋_GB2312" w:hAnsi="仿宋_GB2312" w:cs="仿宋_GB2312"/>
          <w:color w:val="000000" w:themeColor="text1"/>
          <w:szCs w:val="32"/>
          <w14:textFill>
            <w14:solidFill>
              <w14:schemeClr w14:val="tx1"/>
            </w14:solidFill>
          </w14:textFill>
        </w:rPr>
        <w:t xml:space="preserve"> </w:t>
      </w:r>
    </w:p>
    <w:p>
      <w:pPr>
        <w:spacing w:line="560" w:lineRule="exact"/>
        <w:ind w:firstLine="640" w:firstLineChars="200"/>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color w:val="000000" w:themeColor="text1"/>
          <w:szCs w:val="32"/>
          <w14:textFill>
            <w14:solidFill>
              <w14:schemeClr w14:val="tx1"/>
            </w14:solidFill>
          </w14:textFill>
        </w:rPr>
        <w:t>取样员：依据本操作规程，对***药材取样。</w:t>
      </w:r>
    </w:p>
    <w:p>
      <w:pPr>
        <w:adjustRightInd w:val="0"/>
        <w:snapToGrid w:val="0"/>
        <w:spacing w:line="560" w:lineRule="exact"/>
        <w:ind w:firstLine="643" w:firstLineChars="200"/>
        <w:rPr>
          <w:rFonts w:ascii="仿宋_GB2312" w:hAnsi="仿宋_GB2312" w:cs="仿宋_GB2312"/>
          <w:b/>
          <w:bCs/>
          <w:color w:val="000000" w:themeColor="text1"/>
          <w:szCs w:val="32"/>
          <w14:textFill>
            <w14:solidFill>
              <w14:schemeClr w14:val="tx1"/>
            </w14:solidFill>
          </w14:textFill>
        </w:rPr>
      </w:pPr>
      <w:r>
        <w:rPr>
          <w:rFonts w:hint="eastAsia" w:ascii="仿宋_GB2312" w:hAnsi="仿宋_GB2312" w:cs="仿宋_GB2312"/>
          <w:b/>
          <w:bCs/>
          <w:color w:val="000000" w:themeColor="text1"/>
          <w:szCs w:val="32"/>
          <w14:textFill>
            <w14:solidFill>
              <w14:schemeClr w14:val="tx1"/>
            </w14:solidFill>
          </w14:textFill>
        </w:rPr>
        <w:t>内容：</w:t>
      </w:r>
    </w:p>
    <w:p>
      <w:pPr>
        <w:spacing w:line="560" w:lineRule="exact"/>
        <w:ind w:firstLine="640" w:firstLineChars="200"/>
        <w:rPr>
          <w:rFonts w:ascii="仿宋_GB2312" w:hAnsi="仿宋_GB2312" w:cs="仿宋_GB2312"/>
          <w:color w:val="000000" w:themeColor="text1"/>
          <w:szCs w:val="32"/>
          <w14:textFill>
            <w14:solidFill>
              <w14:schemeClr w14:val="tx1"/>
            </w14:solidFill>
          </w14:textFill>
        </w:rPr>
      </w:pPr>
      <w:r>
        <w:rPr>
          <w:rFonts w:hint="eastAsia" w:cs="仿宋_GB2312"/>
          <w:color w:val="000000" w:themeColor="text1"/>
          <w:szCs w:val="32"/>
          <w14:textFill>
            <w14:solidFill>
              <w14:schemeClr w14:val="tx1"/>
            </w14:solidFill>
          </w14:textFill>
        </w:rPr>
        <w:t xml:space="preserve">1. </w:t>
      </w:r>
      <w:r>
        <w:rPr>
          <w:rFonts w:hint="eastAsia" w:ascii="仿宋_GB2312" w:hAnsi="仿宋_GB2312" w:cs="仿宋_GB2312"/>
          <w:color w:val="000000" w:themeColor="text1"/>
          <w:szCs w:val="32"/>
          <w14:textFill>
            <w14:solidFill>
              <w14:schemeClr w14:val="tx1"/>
            </w14:solidFill>
          </w14:textFill>
        </w:rPr>
        <w:t>***药材取样</w:t>
      </w:r>
    </w:p>
    <w:p>
      <w:pPr>
        <w:spacing w:line="560" w:lineRule="exact"/>
        <w:ind w:firstLine="640" w:firstLineChars="200"/>
        <w:rPr>
          <w:rFonts w:ascii="仿宋_GB2312" w:hAnsi="仿宋_GB2312" w:cs="仿宋_GB2312"/>
          <w:color w:val="000000" w:themeColor="text1"/>
          <w:szCs w:val="32"/>
          <w14:textFill>
            <w14:solidFill>
              <w14:schemeClr w14:val="tx1"/>
            </w14:solidFill>
          </w14:textFill>
        </w:rPr>
      </w:pPr>
      <w:r>
        <w:rPr>
          <w:rFonts w:hint="eastAsia" w:cs="仿宋_GB2312"/>
          <w:color w:val="000000" w:themeColor="text1"/>
          <w:szCs w:val="32"/>
          <w14:textFill>
            <w14:solidFill>
              <w14:schemeClr w14:val="tx1"/>
            </w14:solidFill>
          </w14:textFill>
        </w:rPr>
        <w:t>1</w:t>
      </w:r>
      <w:r>
        <w:rPr>
          <w:rFonts w:hint="eastAsia" w:ascii="仿宋_GB2312" w:hAnsi="仿宋_GB2312" w:cs="仿宋_GB2312"/>
          <w:color w:val="000000" w:themeColor="text1"/>
          <w:szCs w:val="32"/>
          <w14:textFill>
            <w14:solidFill>
              <w14:schemeClr w14:val="tx1"/>
            </w14:solidFill>
          </w14:textFill>
        </w:rPr>
        <w:t>.</w:t>
      </w:r>
      <w:r>
        <w:rPr>
          <w:rFonts w:hint="eastAsia" w:cs="仿宋_GB2312"/>
          <w:color w:val="000000" w:themeColor="text1"/>
          <w:szCs w:val="32"/>
          <w14:textFill>
            <w14:solidFill>
              <w14:schemeClr w14:val="tx1"/>
            </w14:solidFill>
          </w14:textFill>
        </w:rPr>
        <w:t xml:space="preserve">2 </w:t>
      </w:r>
      <w:r>
        <w:rPr>
          <w:rFonts w:hint="eastAsia" w:ascii="仿宋_GB2312" w:hAnsi="仿宋_GB2312" w:cs="仿宋_GB2312"/>
          <w:color w:val="000000" w:themeColor="text1"/>
          <w:szCs w:val="32"/>
          <w14:textFill>
            <w14:solidFill>
              <w14:schemeClr w14:val="tx1"/>
            </w14:solidFill>
          </w14:textFill>
        </w:rPr>
        <w:t>取样地点：***</w:t>
      </w:r>
    </w:p>
    <w:p>
      <w:pPr>
        <w:spacing w:line="560" w:lineRule="exact"/>
        <w:ind w:firstLine="640" w:firstLineChars="200"/>
        <w:rPr>
          <w:rFonts w:ascii="仿宋_GB2312" w:hAnsi="仿宋_GB2312" w:cs="仿宋_GB2312"/>
          <w:color w:val="000000" w:themeColor="text1"/>
          <w:szCs w:val="32"/>
          <w14:textFill>
            <w14:solidFill>
              <w14:schemeClr w14:val="tx1"/>
            </w14:solidFill>
          </w14:textFill>
        </w:rPr>
      </w:pPr>
      <w:r>
        <w:rPr>
          <w:rFonts w:hint="eastAsia" w:cs="仿宋_GB2312"/>
          <w:color w:val="000000" w:themeColor="text1"/>
          <w:szCs w:val="32"/>
          <w14:textFill>
            <w14:solidFill>
              <w14:schemeClr w14:val="tx1"/>
            </w14:solidFill>
          </w14:textFill>
        </w:rPr>
        <w:t>1</w:t>
      </w:r>
      <w:r>
        <w:rPr>
          <w:rFonts w:hint="eastAsia" w:ascii="仿宋_GB2312" w:hAnsi="仿宋_GB2312" w:cs="仿宋_GB2312"/>
          <w:color w:val="000000" w:themeColor="text1"/>
          <w:szCs w:val="32"/>
          <w14:textFill>
            <w14:solidFill>
              <w14:schemeClr w14:val="tx1"/>
            </w14:solidFill>
          </w14:textFill>
        </w:rPr>
        <w:t>.</w:t>
      </w:r>
      <w:r>
        <w:rPr>
          <w:rFonts w:hint="eastAsia" w:cs="仿宋_GB2312"/>
          <w:color w:val="000000" w:themeColor="text1"/>
          <w:szCs w:val="32"/>
          <w14:textFill>
            <w14:solidFill>
              <w14:schemeClr w14:val="tx1"/>
            </w14:solidFill>
          </w14:textFill>
        </w:rPr>
        <w:t xml:space="preserve">3 </w:t>
      </w:r>
      <w:r>
        <w:rPr>
          <w:rFonts w:hint="eastAsia" w:ascii="仿宋_GB2312" w:hAnsi="仿宋_GB2312" w:cs="仿宋_GB2312"/>
          <w:color w:val="000000" w:themeColor="text1"/>
          <w:szCs w:val="32"/>
          <w14:textFill>
            <w14:solidFill>
              <w14:schemeClr w14:val="tx1"/>
            </w14:solidFill>
          </w14:textFill>
        </w:rPr>
        <w:t>取样目的：***药材的全项检验</w:t>
      </w:r>
    </w:p>
    <w:p>
      <w:pPr>
        <w:spacing w:line="560" w:lineRule="exact"/>
        <w:ind w:firstLine="640" w:firstLineChars="200"/>
        <w:rPr>
          <w:rFonts w:ascii="仿宋_GB2312" w:hAnsi="仿宋_GB2312" w:cs="仿宋_GB2312"/>
          <w:color w:val="000000" w:themeColor="text1"/>
          <w:szCs w:val="32"/>
          <w14:textFill>
            <w14:solidFill>
              <w14:schemeClr w14:val="tx1"/>
            </w14:solidFill>
          </w14:textFill>
        </w:rPr>
      </w:pPr>
      <w:r>
        <w:rPr>
          <w:rFonts w:hint="eastAsia" w:cs="仿宋_GB2312"/>
          <w:color w:val="000000" w:themeColor="text1"/>
          <w:szCs w:val="32"/>
          <w14:textFill>
            <w14:solidFill>
              <w14:schemeClr w14:val="tx1"/>
            </w14:solidFill>
          </w14:textFill>
        </w:rPr>
        <w:t>1</w:t>
      </w:r>
      <w:r>
        <w:rPr>
          <w:rFonts w:hint="eastAsia" w:ascii="仿宋_GB2312" w:hAnsi="仿宋_GB2312" w:cs="仿宋_GB2312"/>
          <w:color w:val="000000" w:themeColor="text1"/>
          <w:szCs w:val="32"/>
          <w14:textFill>
            <w14:solidFill>
              <w14:schemeClr w14:val="tx1"/>
            </w14:solidFill>
          </w14:textFill>
        </w:rPr>
        <w:t>.</w:t>
      </w:r>
      <w:r>
        <w:rPr>
          <w:rFonts w:hint="eastAsia" w:cs="仿宋_GB2312"/>
          <w:color w:val="000000" w:themeColor="text1"/>
          <w:szCs w:val="32"/>
          <w14:textFill>
            <w14:solidFill>
              <w14:schemeClr w14:val="tx1"/>
            </w14:solidFill>
          </w14:textFill>
        </w:rPr>
        <w:t xml:space="preserve">4 </w:t>
      </w:r>
      <w:r>
        <w:rPr>
          <w:rFonts w:hint="eastAsia" w:ascii="仿宋_GB2312" w:hAnsi="仿宋_GB2312" w:cs="仿宋_GB2312"/>
          <w:color w:val="000000" w:themeColor="text1"/>
          <w:szCs w:val="32"/>
          <w14:textFill>
            <w14:solidFill>
              <w14:schemeClr w14:val="tx1"/>
            </w14:solidFill>
          </w14:textFill>
        </w:rPr>
        <w:t>取样所用工具：塑料袋、剪刀、取样筐等（根据药材性质确定取样工具）。</w:t>
      </w:r>
    </w:p>
    <w:p>
      <w:pPr>
        <w:spacing w:line="560" w:lineRule="exact"/>
        <w:ind w:firstLine="640" w:firstLineChars="200"/>
        <w:rPr>
          <w:rFonts w:ascii="仿宋_GB2312" w:hAnsi="仿宋_GB2312" w:cs="仿宋_GB2312"/>
          <w:color w:val="000000" w:themeColor="text1"/>
          <w:szCs w:val="32"/>
          <w14:textFill>
            <w14:solidFill>
              <w14:schemeClr w14:val="tx1"/>
            </w14:solidFill>
          </w14:textFill>
        </w:rPr>
      </w:pPr>
      <w:bookmarkStart w:id="60" w:name="_Toc17474"/>
      <w:r>
        <w:rPr>
          <w:rFonts w:hint="eastAsia" w:cs="仿宋_GB2312"/>
          <w:color w:val="000000" w:themeColor="text1"/>
          <w:szCs w:val="32"/>
          <w14:textFill>
            <w14:solidFill>
              <w14:schemeClr w14:val="tx1"/>
            </w14:solidFill>
          </w14:textFill>
        </w:rPr>
        <w:t>1</w:t>
      </w:r>
      <w:r>
        <w:rPr>
          <w:rFonts w:hint="eastAsia" w:ascii="仿宋_GB2312" w:hAnsi="仿宋_GB2312" w:cs="仿宋_GB2312"/>
          <w:color w:val="000000" w:themeColor="text1"/>
          <w:szCs w:val="32"/>
          <w14:textFill>
            <w14:solidFill>
              <w14:schemeClr w14:val="tx1"/>
            </w14:solidFill>
          </w14:textFill>
        </w:rPr>
        <w:t>.</w:t>
      </w:r>
      <w:r>
        <w:rPr>
          <w:rFonts w:hint="eastAsia" w:cs="仿宋_GB2312"/>
          <w:color w:val="000000" w:themeColor="text1"/>
          <w:szCs w:val="32"/>
          <w14:textFill>
            <w14:solidFill>
              <w14:schemeClr w14:val="tx1"/>
            </w14:solidFill>
          </w14:textFill>
        </w:rPr>
        <w:t xml:space="preserve">5 </w:t>
      </w:r>
      <w:r>
        <w:rPr>
          <w:rFonts w:hint="eastAsia" w:ascii="仿宋_GB2312" w:hAnsi="仿宋_GB2312" w:cs="仿宋_GB2312"/>
          <w:color w:val="000000" w:themeColor="text1"/>
          <w:szCs w:val="32"/>
          <w14:textFill>
            <w14:solidFill>
              <w14:schemeClr w14:val="tx1"/>
            </w14:solidFill>
          </w14:textFill>
        </w:rPr>
        <w:t>取样前准备</w:t>
      </w:r>
      <w:bookmarkEnd w:id="60"/>
    </w:p>
    <w:p>
      <w:pPr>
        <w:spacing w:line="560" w:lineRule="exact"/>
        <w:ind w:firstLine="640" w:firstLineChars="200"/>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color w:val="000000" w:themeColor="text1"/>
          <w:szCs w:val="32"/>
          <w14:textFill>
            <w14:solidFill>
              <w14:schemeClr w14:val="tx1"/>
            </w14:solidFill>
          </w14:textFill>
        </w:rPr>
        <w:t>●取样人员接到***药材取样申请后，准备取样用品及填写相关记录。</w:t>
      </w:r>
    </w:p>
    <w:p>
      <w:pPr>
        <w:spacing w:line="560" w:lineRule="exact"/>
        <w:ind w:firstLine="640" w:firstLineChars="200"/>
        <w:rPr>
          <w:rFonts w:ascii="仿宋_GB2312" w:hAnsi="仿宋_GB2312" w:cs="仿宋_GB2312"/>
          <w:color w:val="000000" w:themeColor="text1"/>
          <w:szCs w:val="32"/>
          <w14:textFill>
            <w14:solidFill>
              <w14:schemeClr w14:val="tx1"/>
            </w14:solidFill>
          </w14:textFill>
        </w:rPr>
      </w:pPr>
      <w:r>
        <w:rPr>
          <w:rFonts w:hint="eastAsia" w:ascii="仿宋_GB2312" w:hAnsi="仿宋_GB2312" w:cs="仿宋_GB2312"/>
          <w:color w:val="000000" w:themeColor="text1"/>
          <w:szCs w:val="32"/>
          <w14:textFill>
            <w14:solidFill>
              <w14:schemeClr w14:val="tx1"/>
            </w14:solidFill>
          </w14:textFill>
        </w:rPr>
        <w:t>●取样点数:一般依据药材量确定取样点数与取样量。</w:t>
      </w:r>
    </w:p>
    <w:p>
      <w:pPr>
        <w:spacing w:line="500" w:lineRule="exact"/>
        <w:ind w:left="854" w:leftChars="267" w:firstLine="1124" w:firstLineChars="400"/>
        <w:rPr>
          <w:rFonts w:ascii="楷体_GB2312" w:hAnsi="宋体" w:eastAsia="楷体_GB2312"/>
          <w:b/>
          <w:bCs/>
          <w:sz w:val="28"/>
          <w:szCs w:val="28"/>
        </w:rPr>
      </w:pPr>
      <w:r>
        <w:rPr>
          <w:rFonts w:hint="eastAsia" w:ascii="楷体_GB2312" w:hAnsi="宋体" w:eastAsia="楷体_GB2312"/>
          <w:b/>
          <w:bCs/>
          <w:sz w:val="28"/>
          <w:szCs w:val="28"/>
        </w:rPr>
        <w:t>表</w:t>
      </w:r>
      <w:r>
        <w:rPr>
          <w:rFonts w:hint="eastAsia" w:eastAsia="楷体_GB2312"/>
          <w:b/>
          <w:bCs/>
          <w:sz w:val="28"/>
          <w:szCs w:val="28"/>
        </w:rPr>
        <w:t>1</w:t>
      </w:r>
      <w:r>
        <w:rPr>
          <w:rFonts w:hint="eastAsia" w:eastAsia="楷体_GB2312"/>
          <w:b/>
          <w:bCs/>
          <w:sz w:val="28"/>
          <w:szCs w:val="28"/>
          <w:lang w:val="en-US" w:eastAsia="zh-CN"/>
        </w:rPr>
        <w:t xml:space="preserve">   </w:t>
      </w:r>
      <w:r>
        <w:rPr>
          <w:rFonts w:hint="eastAsia" w:ascii="楷体_GB2312" w:hAnsi="宋体" w:eastAsia="楷体_GB2312"/>
          <w:b/>
          <w:bCs/>
          <w:sz w:val="28"/>
          <w:szCs w:val="28"/>
        </w:rPr>
        <w:t>***药材的取样点数及取样量</w:t>
      </w:r>
    </w:p>
    <w:tbl>
      <w:tblPr>
        <w:tblStyle w:val="10"/>
        <w:tblW w:w="84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5"/>
        <w:gridCol w:w="3045"/>
        <w:gridCol w:w="3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2205" w:type="dxa"/>
            <w:vAlign w:val="center"/>
          </w:tcPr>
          <w:p>
            <w:pPr>
              <w:spacing w:line="500" w:lineRule="exact"/>
              <w:ind w:left="482" w:hanging="482" w:hangingChars="200"/>
              <w:jc w:val="center"/>
              <w:rPr>
                <w:rFonts w:ascii="仿宋_GB2312" w:hAnsi="仿宋_GB2312" w:cs="仿宋_GB2312"/>
                <w:b/>
                <w:bCs/>
                <w:sz w:val="24"/>
              </w:rPr>
            </w:pPr>
            <w:r>
              <w:rPr>
                <w:rFonts w:hint="eastAsia" w:ascii="仿宋_GB2312" w:hAnsi="仿宋_GB2312" w:cs="仿宋_GB2312"/>
                <w:b/>
                <w:bCs/>
                <w:sz w:val="24"/>
              </w:rPr>
              <w:t>件数</w:t>
            </w:r>
          </w:p>
        </w:tc>
        <w:tc>
          <w:tcPr>
            <w:tcW w:w="3045" w:type="dxa"/>
            <w:vAlign w:val="center"/>
          </w:tcPr>
          <w:p>
            <w:pPr>
              <w:spacing w:line="500" w:lineRule="exact"/>
              <w:jc w:val="center"/>
              <w:rPr>
                <w:rFonts w:ascii="仿宋_GB2312" w:hAnsi="仿宋_GB2312" w:cs="仿宋_GB2312"/>
                <w:b/>
                <w:bCs/>
                <w:sz w:val="24"/>
              </w:rPr>
            </w:pPr>
            <w:r>
              <w:rPr>
                <w:rFonts w:hint="eastAsia" w:ascii="仿宋_GB2312" w:hAnsi="仿宋_GB2312" w:cs="仿宋_GB2312"/>
                <w:b/>
                <w:bCs/>
                <w:sz w:val="24"/>
              </w:rPr>
              <w:t>取样点数</w:t>
            </w:r>
          </w:p>
        </w:tc>
        <w:tc>
          <w:tcPr>
            <w:tcW w:w="3150" w:type="dxa"/>
            <w:vAlign w:val="center"/>
          </w:tcPr>
          <w:p>
            <w:pPr>
              <w:spacing w:line="500" w:lineRule="exact"/>
              <w:jc w:val="center"/>
              <w:rPr>
                <w:rFonts w:ascii="仿宋_GB2312" w:hAnsi="仿宋_GB2312" w:cs="仿宋_GB2312"/>
                <w:b/>
                <w:bCs/>
                <w:sz w:val="24"/>
              </w:rPr>
            </w:pPr>
            <w:r>
              <w:rPr>
                <w:rFonts w:hint="eastAsia" w:ascii="仿宋_GB2312" w:hAnsi="仿宋_GB2312" w:cs="仿宋_GB2312"/>
                <w:b/>
                <w:bCs/>
                <w:sz w:val="24"/>
              </w:rPr>
              <w:t>每件取样量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2205" w:type="dxa"/>
            <w:vAlign w:val="center"/>
          </w:tcPr>
          <w:p>
            <w:pPr>
              <w:spacing w:line="500" w:lineRule="exact"/>
              <w:ind w:left="760" w:leftChars="200" w:hanging="120" w:hangingChars="50"/>
              <w:jc w:val="center"/>
              <w:rPr>
                <w:rFonts w:ascii="仿宋_GB2312" w:hAnsi="仿宋_GB2312" w:cs="仿宋_GB2312"/>
                <w:sz w:val="24"/>
              </w:rPr>
            </w:pPr>
            <w:r>
              <w:rPr>
                <w:rFonts w:hint="eastAsia" w:cs="仿宋_GB2312"/>
                <w:sz w:val="24"/>
              </w:rPr>
              <w:t>n</w:t>
            </w:r>
            <w:r>
              <w:rPr>
                <w:rFonts w:hint="eastAsia" w:ascii="仿宋_GB2312" w:hAnsi="仿宋_GB2312" w:cs="仿宋_GB2312"/>
                <w:sz w:val="24"/>
              </w:rPr>
              <w:t>＜*</w:t>
            </w:r>
          </w:p>
        </w:tc>
        <w:tc>
          <w:tcPr>
            <w:tcW w:w="3045" w:type="dxa"/>
            <w:vAlign w:val="center"/>
          </w:tcPr>
          <w:p>
            <w:pPr>
              <w:spacing w:line="500" w:lineRule="exact"/>
              <w:ind w:left="480" w:hanging="480" w:hangingChars="200"/>
              <w:jc w:val="center"/>
              <w:rPr>
                <w:rFonts w:ascii="仿宋_GB2312" w:hAnsi="仿宋_GB2312" w:cs="仿宋_GB2312"/>
                <w:sz w:val="24"/>
              </w:rPr>
            </w:pPr>
            <w:r>
              <w:rPr>
                <w:rFonts w:hint="eastAsia" w:cs="仿宋_GB2312"/>
                <w:sz w:val="24"/>
              </w:rPr>
              <w:t>n</w:t>
            </w:r>
          </w:p>
        </w:tc>
        <w:tc>
          <w:tcPr>
            <w:tcW w:w="3150" w:type="dxa"/>
            <w:vAlign w:val="center"/>
          </w:tcPr>
          <w:p>
            <w:pPr>
              <w:spacing w:line="500" w:lineRule="exact"/>
              <w:jc w:val="center"/>
              <w:rPr>
                <w:rFonts w:ascii="仿宋_GB2312" w:hAnsi="仿宋_GB2312" w:cs="仿宋_GB2312"/>
                <w:sz w:val="24"/>
              </w:rPr>
            </w:pPr>
            <w:r>
              <w:rPr>
                <w:rFonts w:hint="eastAsia" w:ascii="仿宋_GB2312" w:hAnsi="仿宋_GB2312" w:cs="仿宋_GB2312"/>
                <w:sz w:val="24"/>
              </w:rPr>
              <w:t>*</w:t>
            </w:r>
            <w:r>
              <w:rPr>
                <w:rFonts w:hint="eastAsia" w:cs="仿宋_GB2312"/>
                <w:sz w:val="24"/>
              </w:rPr>
              <w:t>Kg</w:t>
            </w:r>
            <w:r>
              <w:rPr>
                <w:rFonts w:hint="eastAsia" w:ascii="仿宋_GB2312" w:hAnsi="仿宋_GB2312" w:cs="仿宋_GB2312"/>
                <w:sz w:val="24"/>
              </w:rPr>
              <w:t>/</w:t>
            </w:r>
            <w:r>
              <w:rPr>
                <w:rFonts w:hint="eastAsia" w:cs="仿宋_GB2312"/>
                <w:sz w:val="24"/>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205" w:type="dxa"/>
            <w:vAlign w:val="center"/>
          </w:tcPr>
          <w:p>
            <w:pPr>
              <w:spacing w:line="500" w:lineRule="exact"/>
              <w:ind w:left="480" w:hanging="480" w:hangingChars="200"/>
              <w:jc w:val="center"/>
              <w:rPr>
                <w:rFonts w:ascii="仿宋_GB2312" w:hAnsi="仿宋_GB2312" w:cs="仿宋_GB2312"/>
                <w:sz w:val="24"/>
              </w:rPr>
            </w:pPr>
            <w:r>
              <w:rPr>
                <w:rFonts w:hint="eastAsia" w:ascii="仿宋_GB2312" w:hAnsi="仿宋_GB2312" w:cs="仿宋_GB2312"/>
                <w:sz w:val="24"/>
              </w:rPr>
              <w:t>*≤</w:t>
            </w:r>
            <w:r>
              <w:rPr>
                <w:rFonts w:hint="eastAsia" w:cs="仿宋_GB2312"/>
                <w:sz w:val="24"/>
              </w:rPr>
              <w:t>n</w:t>
            </w:r>
            <w:r>
              <w:rPr>
                <w:rFonts w:hint="eastAsia" w:ascii="仿宋_GB2312" w:hAnsi="仿宋_GB2312" w:cs="仿宋_GB2312"/>
                <w:sz w:val="24"/>
              </w:rPr>
              <w:t>≤*</w:t>
            </w:r>
          </w:p>
        </w:tc>
        <w:tc>
          <w:tcPr>
            <w:tcW w:w="3045" w:type="dxa"/>
            <w:vAlign w:val="center"/>
          </w:tcPr>
          <w:p>
            <w:pPr>
              <w:spacing w:line="500" w:lineRule="exact"/>
              <w:ind w:left="480" w:hanging="480" w:hangingChars="200"/>
              <w:jc w:val="center"/>
              <w:rPr>
                <w:rFonts w:ascii="仿宋_GB2312" w:hAnsi="仿宋_GB2312" w:cs="仿宋_GB2312"/>
                <w:sz w:val="24"/>
              </w:rPr>
            </w:pPr>
            <w:r>
              <w:rPr>
                <w:rFonts w:hint="eastAsia" w:ascii="仿宋_GB2312" w:hAnsi="仿宋_GB2312" w:cs="仿宋_GB2312"/>
                <w:sz w:val="24"/>
              </w:rPr>
              <w:t>*</w:t>
            </w:r>
          </w:p>
        </w:tc>
        <w:tc>
          <w:tcPr>
            <w:tcW w:w="3150" w:type="dxa"/>
            <w:vAlign w:val="center"/>
          </w:tcPr>
          <w:p>
            <w:pPr>
              <w:spacing w:line="500" w:lineRule="exact"/>
              <w:ind w:left="480" w:hanging="480" w:hangingChars="200"/>
              <w:jc w:val="center"/>
              <w:rPr>
                <w:rFonts w:ascii="仿宋_GB2312" w:hAnsi="仿宋_GB2312" w:cs="仿宋_GB2312"/>
                <w:sz w:val="24"/>
              </w:rPr>
            </w:pPr>
            <w:r>
              <w:rPr>
                <w:rFonts w:hint="eastAsia" w:ascii="仿宋_GB2312" w:hAnsi="仿宋_GB2312" w:cs="仿宋_GB2312"/>
                <w:sz w:val="24"/>
              </w:rPr>
              <w:t>*</w:t>
            </w:r>
            <w:r>
              <w:rPr>
                <w:rFonts w:hint="eastAsia" w:cs="仿宋_GB2312"/>
                <w:sz w:val="24"/>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2205" w:type="dxa"/>
            <w:vAlign w:val="center"/>
          </w:tcPr>
          <w:p>
            <w:pPr>
              <w:spacing w:line="500" w:lineRule="exact"/>
              <w:ind w:left="480" w:hanging="480" w:hangingChars="200"/>
              <w:jc w:val="center"/>
              <w:rPr>
                <w:rFonts w:ascii="仿宋_GB2312" w:hAnsi="仿宋_GB2312" w:cs="仿宋_GB2312"/>
                <w:sz w:val="24"/>
              </w:rPr>
            </w:pPr>
            <w:r>
              <w:rPr>
                <w:rFonts w:hint="eastAsia" w:cs="仿宋_GB2312"/>
                <w:sz w:val="24"/>
              </w:rPr>
              <w:t>100</w:t>
            </w:r>
            <w:r>
              <w:rPr>
                <w:rFonts w:hint="eastAsia" w:ascii="仿宋_GB2312" w:hAnsi="仿宋_GB2312" w:cs="仿宋_GB2312"/>
                <w:sz w:val="24"/>
              </w:rPr>
              <w:t>≤</w:t>
            </w:r>
            <w:r>
              <w:rPr>
                <w:rFonts w:hint="eastAsia" w:cs="仿宋_GB2312"/>
                <w:sz w:val="24"/>
              </w:rPr>
              <w:t>n</w:t>
            </w:r>
            <w:r>
              <w:rPr>
                <w:rFonts w:hint="eastAsia" w:ascii="仿宋_GB2312" w:hAnsi="仿宋_GB2312" w:cs="仿宋_GB2312"/>
                <w:sz w:val="24"/>
              </w:rPr>
              <w:t>≤</w:t>
            </w:r>
            <w:r>
              <w:rPr>
                <w:rFonts w:hint="eastAsia" w:cs="仿宋_GB2312"/>
                <w:sz w:val="24"/>
              </w:rPr>
              <w:t>1000</w:t>
            </w:r>
          </w:p>
        </w:tc>
        <w:tc>
          <w:tcPr>
            <w:tcW w:w="3045" w:type="dxa"/>
            <w:vAlign w:val="center"/>
          </w:tcPr>
          <w:p>
            <w:pPr>
              <w:spacing w:line="500" w:lineRule="exact"/>
              <w:ind w:left="480" w:hanging="480" w:hangingChars="200"/>
              <w:jc w:val="center"/>
              <w:rPr>
                <w:rFonts w:ascii="仿宋_GB2312" w:hAnsi="仿宋_GB2312" w:cs="仿宋_GB2312"/>
                <w:sz w:val="24"/>
              </w:rPr>
            </w:pPr>
            <w:r>
              <w:rPr>
                <w:rFonts w:hint="eastAsia" w:cs="仿宋_GB2312"/>
                <w:sz w:val="24"/>
              </w:rPr>
              <w:t>n</w:t>
            </w:r>
            <w:r>
              <w:rPr>
                <w:rFonts w:hint="eastAsia" w:ascii="仿宋_GB2312" w:hAnsi="仿宋_GB2312" w:cs="仿宋_GB2312"/>
                <w:sz w:val="24"/>
              </w:rPr>
              <w:t>×*%</w:t>
            </w:r>
          </w:p>
        </w:tc>
        <w:tc>
          <w:tcPr>
            <w:tcW w:w="3150" w:type="dxa"/>
            <w:vAlign w:val="center"/>
          </w:tcPr>
          <w:p>
            <w:pPr>
              <w:spacing w:line="500" w:lineRule="exact"/>
              <w:ind w:left="480" w:hanging="480" w:hangingChars="200"/>
              <w:jc w:val="center"/>
              <w:rPr>
                <w:rFonts w:ascii="仿宋_GB2312" w:hAnsi="仿宋_GB2312" w:cs="仿宋_GB2312"/>
                <w:sz w:val="24"/>
              </w:rPr>
            </w:pPr>
            <w:r>
              <w:rPr>
                <w:rFonts w:hint="eastAsia" w:ascii="仿宋_GB2312" w:hAnsi="仿宋_GB2312" w:cs="仿宋_GB2312"/>
                <w:sz w:val="24"/>
              </w:rPr>
              <w:t>*</w:t>
            </w:r>
            <w:r>
              <w:rPr>
                <w:rFonts w:hint="eastAsia" w:cs="仿宋_GB2312"/>
                <w:sz w:val="24"/>
              </w:rPr>
              <w:t>g</w:t>
            </w:r>
            <w:r>
              <w:rPr>
                <w:rFonts w:hint="eastAsia" w:ascii="仿宋_GB2312" w:hAnsi="仿宋_GB2312" w:cs="仿宋_GB2312"/>
                <w:sz w:val="24"/>
              </w:rPr>
              <w:t>,总量≥*</w:t>
            </w:r>
            <w:r>
              <w:rPr>
                <w:rFonts w:hint="eastAsia" w:cs="仿宋_GB2312"/>
                <w:sz w:val="24"/>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2205" w:type="dxa"/>
            <w:vAlign w:val="center"/>
          </w:tcPr>
          <w:p>
            <w:pPr>
              <w:spacing w:line="500" w:lineRule="exact"/>
              <w:ind w:left="760" w:leftChars="200" w:hanging="120" w:hangingChars="50"/>
              <w:jc w:val="center"/>
              <w:rPr>
                <w:rFonts w:ascii="仿宋_GB2312" w:hAnsi="仿宋_GB2312" w:cs="仿宋_GB2312"/>
                <w:sz w:val="24"/>
              </w:rPr>
            </w:pPr>
            <w:r>
              <w:rPr>
                <w:rFonts w:hint="eastAsia" w:cs="仿宋_GB2312"/>
                <w:sz w:val="24"/>
              </w:rPr>
              <w:t>n</w:t>
            </w:r>
            <w:r>
              <w:rPr>
                <w:rFonts w:hint="eastAsia" w:ascii="仿宋_GB2312" w:hAnsi="仿宋_GB2312" w:cs="仿宋_GB2312"/>
                <w:sz w:val="24"/>
              </w:rPr>
              <w:t>＞</w:t>
            </w:r>
            <w:r>
              <w:rPr>
                <w:rFonts w:hint="eastAsia" w:cs="仿宋_GB2312"/>
                <w:sz w:val="24"/>
              </w:rPr>
              <w:t>1000</w:t>
            </w:r>
          </w:p>
        </w:tc>
        <w:tc>
          <w:tcPr>
            <w:tcW w:w="3045" w:type="dxa"/>
            <w:vAlign w:val="center"/>
          </w:tcPr>
          <w:p>
            <w:pPr>
              <w:spacing w:line="500" w:lineRule="exact"/>
              <w:ind w:left="480" w:hanging="480" w:hangingChars="200"/>
              <w:jc w:val="center"/>
              <w:rPr>
                <w:rFonts w:ascii="仿宋_GB2312" w:hAnsi="仿宋_GB2312" w:cs="仿宋_GB2312"/>
                <w:sz w:val="24"/>
              </w:rPr>
            </w:pPr>
            <w:r>
              <w:rPr>
                <w:rFonts w:hint="eastAsia" w:ascii="仿宋_GB2312" w:hAnsi="仿宋_GB2312" w:cs="仿宋_GB2312"/>
                <w:sz w:val="24"/>
              </w:rPr>
              <w:t>超出部分按*%取样</w:t>
            </w:r>
          </w:p>
        </w:tc>
        <w:tc>
          <w:tcPr>
            <w:tcW w:w="3150" w:type="dxa"/>
            <w:vAlign w:val="center"/>
          </w:tcPr>
          <w:p>
            <w:pPr>
              <w:spacing w:line="500" w:lineRule="exact"/>
              <w:ind w:left="480" w:hanging="480" w:hangingChars="200"/>
              <w:jc w:val="center"/>
              <w:rPr>
                <w:rFonts w:ascii="仿宋_GB2312" w:hAnsi="仿宋_GB2312" w:cs="仿宋_GB2312"/>
                <w:sz w:val="24"/>
              </w:rPr>
            </w:pPr>
            <w:r>
              <w:rPr>
                <w:rFonts w:hint="eastAsia" w:ascii="仿宋_GB2312" w:hAnsi="仿宋_GB2312" w:cs="仿宋_GB2312"/>
                <w:sz w:val="24"/>
              </w:rPr>
              <w:t>*</w:t>
            </w:r>
            <w:r>
              <w:rPr>
                <w:rFonts w:hint="eastAsia" w:cs="仿宋_GB2312"/>
                <w:sz w:val="24"/>
              </w:rPr>
              <w:t>g</w:t>
            </w:r>
          </w:p>
        </w:tc>
      </w:tr>
    </w:tbl>
    <w:p>
      <w:pPr>
        <w:spacing w:line="560" w:lineRule="exact"/>
        <w:ind w:firstLine="640" w:firstLineChars="200"/>
        <w:rPr>
          <w:rFonts w:ascii="仿宋_GB2312" w:hAnsi="仿宋_GB2312" w:cs="仿宋_GB2312"/>
          <w:szCs w:val="32"/>
        </w:rPr>
      </w:pPr>
      <w:bookmarkStart w:id="61" w:name="_Toc6826"/>
      <w:r>
        <w:rPr>
          <w:rFonts w:hint="eastAsia" w:cs="仿宋_GB2312"/>
          <w:szCs w:val="32"/>
        </w:rPr>
        <w:t>1</w:t>
      </w:r>
      <w:r>
        <w:rPr>
          <w:rFonts w:hint="eastAsia" w:ascii="仿宋_GB2312" w:hAnsi="仿宋_GB2312" w:cs="仿宋_GB2312"/>
          <w:szCs w:val="32"/>
        </w:rPr>
        <w:t>.</w:t>
      </w:r>
      <w:r>
        <w:rPr>
          <w:rFonts w:hint="eastAsia" w:cs="仿宋_GB2312"/>
          <w:szCs w:val="32"/>
        </w:rPr>
        <w:t xml:space="preserve">6 </w:t>
      </w:r>
      <w:r>
        <w:rPr>
          <w:rFonts w:hint="eastAsia" w:ascii="仿宋_GB2312" w:hAnsi="仿宋_GB2312" w:cs="仿宋_GB2312"/>
          <w:szCs w:val="32"/>
        </w:rPr>
        <w:t>取样过程</w:t>
      </w:r>
      <w:bookmarkEnd w:id="61"/>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现场取样时，应先核对品名、批号、数量、产地、规格等级、包件式样等信息是否与取样申请上信息一致，查看信息无误后，再检查包装的完整性、清洁程度以及有无水迹、霉变或其他物质的污染情况，发现异常情况应详细记录。</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●取样按取样证上的抽检编号进行，按规定的取样量取完样后，将取样处贴上取样证。</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●取样完毕后，将样品放入规定的取样袋中，将样品标签贴在取样袋上。</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●取样完毕后，对取样区域进行清场。</w:t>
      </w:r>
    </w:p>
    <w:p>
      <w:pPr>
        <w:spacing w:line="560" w:lineRule="exact"/>
        <w:ind w:firstLine="640" w:firstLineChars="200"/>
        <w:rPr>
          <w:rFonts w:ascii="仿宋_GB2312" w:hAnsi="仿宋_GB2312" w:cs="仿宋_GB2312"/>
          <w:szCs w:val="32"/>
        </w:rPr>
      </w:pPr>
      <w:bookmarkStart w:id="62" w:name="_Toc5898"/>
      <w:r>
        <w:rPr>
          <w:rFonts w:hint="eastAsia" w:cs="仿宋_GB2312"/>
          <w:szCs w:val="32"/>
        </w:rPr>
        <w:t>1</w:t>
      </w:r>
      <w:r>
        <w:rPr>
          <w:rFonts w:hint="eastAsia" w:ascii="仿宋_GB2312" w:hAnsi="仿宋_GB2312" w:cs="仿宋_GB2312"/>
          <w:szCs w:val="32"/>
        </w:rPr>
        <w:t>.</w:t>
      </w:r>
      <w:r>
        <w:rPr>
          <w:rFonts w:hint="eastAsia" w:cs="仿宋_GB2312"/>
          <w:szCs w:val="32"/>
        </w:rPr>
        <w:t xml:space="preserve">7 </w:t>
      </w:r>
      <w:r>
        <w:rPr>
          <w:rFonts w:hint="eastAsia" w:ascii="仿宋_GB2312" w:hAnsi="仿宋_GB2312" w:cs="仿宋_GB2312"/>
          <w:szCs w:val="32"/>
        </w:rPr>
        <w:t>样品的分样和存储</w:t>
      </w:r>
      <w:bookmarkEnd w:id="62"/>
      <w:r>
        <w:rPr>
          <w:rFonts w:hint="eastAsia" w:ascii="仿宋_GB2312" w:hAnsi="仿宋_GB2312" w:cs="仿宋_GB2312"/>
          <w:szCs w:val="32"/>
        </w:rPr>
        <w:t xml:space="preserve"> </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将取回的样品混匀，即为抽取样品总量。若抽取样品总量超过检验用量数倍时，可按四分法再取样，即将所有样品摊成正方形，依对角线划“×”，使分为四等分，取用对角两份；再如上操作，反复数次，直至最后剩余量能满足供检验用样品量。同样的方法分出复检用样品和留样用样品。</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●留样用样品交留样管理员留样，用于理化检验用样品置固定的待检药材存放区域。检验剩余样品按检验废弃物销毁。</w:t>
      </w:r>
    </w:p>
    <w:p>
      <w:pPr>
        <w:spacing w:line="560" w:lineRule="exact"/>
        <w:ind w:firstLine="640" w:firstLineChars="200"/>
        <w:rPr>
          <w:rFonts w:ascii="仿宋_GB2312" w:hAnsi="仿宋_GB2312" w:cs="仿宋_GB2312"/>
          <w:szCs w:val="32"/>
        </w:rPr>
        <w:sectPr>
          <w:pgSz w:w="11907" w:h="16840"/>
          <w:pgMar w:top="1701" w:right="1588" w:bottom="1701" w:left="1797" w:header="1701" w:footer="992" w:gutter="0"/>
          <w:pgNumType w:fmt="numberInDash"/>
          <w:cols w:space="720" w:num="1"/>
          <w:docGrid w:linePitch="312" w:charSpace="0"/>
        </w:sectPr>
      </w:pPr>
      <w:r>
        <w:rPr>
          <w:rFonts w:hint="eastAsia" w:ascii="仿宋_GB2312" w:hAnsi="仿宋_GB2312" w:cs="仿宋_GB2312"/>
          <w:szCs w:val="32"/>
        </w:rPr>
        <w:t>●填写物料取样记录。</w:t>
      </w:r>
    </w:p>
    <w:p>
      <w:pPr>
        <w:spacing w:line="500" w:lineRule="exact"/>
        <w:jc w:val="center"/>
        <w:rPr>
          <w:rFonts w:ascii="楷体_GB2312" w:eastAsia="楷体_GB2312"/>
          <w:b/>
          <w:bCs/>
          <w:sz w:val="28"/>
          <w:szCs w:val="28"/>
        </w:rPr>
      </w:pPr>
      <w:r>
        <w:rPr>
          <w:rFonts w:hint="eastAsia" w:ascii="楷体_GB2312" w:hAnsi="宋体" w:eastAsia="楷体_GB2312"/>
          <w:b/>
          <w:bCs/>
          <w:sz w:val="28"/>
          <w:szCs w:val="28"/>
        </w:rPr>
        <w:t>取样及发放台账</w:t>
      </w:r>
    </w:p>
    <w:tbl>
      <w:tblPr>
        <w:tblStyle w:val="11"/>
        <w:tblW w:w="9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1618"/>
        <w:gridCol w:w="1619"/>
        <w:gridCol w:w="1619"/>
        <w:gridCol w:w="1619"/>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trPr>
        <w:tc>
          <w:tcPr>
            <w:tcW w:w="1618" w:type="dxa"/>
            <w:vAlign w:val="center"/>
          </w:tcPr>
          <w:p>
            <w:pPr>
              <w:spacing w:line="500" w:lineRule="exact"/>
              <w:jc w:val="center"/>
              <w:rPr>
                <w:rFonts w:ascii="仿宋_GB2312" w:hAnsi="仿宋_GB2312" w:cs="仿宋_GB2312"/>
                <w:b/>
                <w:bCs/>
                <w:sz w:val="24"/>
              </w:rPr>
            </w:pPr>
            <w:r>
              <w:rPr>
                <w:rFonts w:hint="eastAsia" w:ascii="仿宋_GB2312" w:hAnsi="仿宋_GB2312" w:cs="仿宋_GB2312"/>
                <w:b/>
                <w:bCs/>
                <w:sz w:val="24"/>
              </w:rPr>
              <w:t>品名</w:t>
            </w:r>
          </w:p>
        </w:tc>
        <w:tc>
          <w:tcPr>
            <w:tcW w:w="1618" w:type="dxa"/>
            <w:vAlign w:val="center"/>
          </w:tcPr>
          <w:p>
            <w:pPr>
              <w:spacing w:line="500" w:lineRule="exact"/>
              <w:jc w:val="center"/>
              <w:rPr>
                <w:rFonts w:ascii="仿宋_GB2312" w:hAnsi="仿宋_GB2312" w:cs="仿宋_GB2312"/>
                <w:b/>
                <w:bCs/>
                <w:sz w:val="24"/>
              </w:rPr>
            </w:pPr>
          </w:p>
        </w:tc>
        <w:tc>
          <w:tcPr>
            <w:tcW w:w="1619" w:type="dxa"/>
            <w:vAlign w:val="center"/>
          </w:tcPr>
          <w:p>
            <w:pPr>
              <w:spacing w:line="500" w:lineRule="exact"/>
              <w:jc w:val="center"/>
              <w:rPr>
                <w:rFonts w:ascii="仿宋_GB2312" w:hAnsi="仿宋_GB2312" w:cs="仿宋_GB2312"/>
                <w:b/>
                <w:bCs/>
                <w:sz w:val="24"/>
              </w:rPr>
            </w:pPr>
            <w:r>
              <w:rPr>
                <w:rFonts w:hint="eastAsia" w:ascii="仿宋_GB2312" w:hAnsi="仿宋_GB2312" w:cs="仿宋_GB2312"/>
                <w:b/>
                <w:bCs/>
                <w:sz w:val="24"/>
              </w:rPr>
              <w:t>规格</w:t>
            </w:r>
          </w:p>
        </w:tc>
        <w:tc>
          <w:tcPr>
            <w:tcW w:w="1619" w:type="dxa"/>
            <w:vAlign w:val="center"/>
          </w:tcPr>
          <w:p>
            <w:pPr>
              <w:spacing w:line="500" w:lineRule="exact"/>
              <w:jc w:val="center"/>
              <w:rPr>
                <w:rFonts w:ascii="仿宋_GB2312" w:hAnsi="仿宋_GB2312" w:cs="仿宋_GB2312"/>
                <w:b/>
                <w:bCs/>
                <w:sz w:val="24"/>
              </w:rPr>
            </w:pPr>
          </w:p>
        </w:tc>
        <w:tc>
          <w:tcPr>
            <w:tcW w:w="1619" w:type="dxa"/>
            <w:vAlign w:val="center"/>
          </w:tcPr>
          <w:p>
            <w:pPr>
              <w:spacing w:line="500" w:lineRule="exact"/>
              <w:jc w:val="center"/>
              <w:rPr>
                <w:rFonts w:ascii="仿宋_GB2312" w:hAnsi="仿宋_GB2312" w:cs="仿宋_GB2312"/>
                <w:b/>
                <w:bCs/>
                <w:sz w:val="24"/>
              </w:rPr>
            </w:pPr>
            <w:r>
              <w:rPr>
                <w:rFonts w:hint="eastAsia" w:ascii="仿宋_GB2312" w:hAnsi="仿宋_GB2312" w:cs="仿宋_GB2312"/>
                <w:b/>
                <w:bCs/>
                <w:sz w:val="24"/>
              </w:rPr>
              <w:t>批号</w:t>
            </w:r>
          </w:p>
        </w:tc>
        <w:tc>
          <w:tcPr>
            <w:tcW w:w="1619" w:type="dxa"/>
            <w:vAlign w:val="center"/>
          </w:tcPr>
          <w:p>
            <w:pPr>
              <w:spacing w:line="500" w:lineRule="exact"/>
              <w:jc w:val="center"/>
              <w:rPr>
                <w:rFonts w:ascii="仿宋_GB2312" w:hAnsi="仿宋_GB2312" w:cs="仿宋_GB2312"/>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vAlign w:val="center"/>
          </w:tcPr>
          <w:p>
            <w:pPr>
              <w:spacing w:line="500" w:lineRule="exact"/>
              <w:jc w:val="center"/>
              <w:rPr>
                <w:rFonts w:ascii="仿宋_GB2312" w:hAnsi="仿宋_GB2312" w:cs="仿宋_GB2312"/>
                <w:b/>
                <w:bCs/>
                <w:sz w:val="24"/>
              </w:rPr>
            </w:pPr>
            <w:r>
              <w:rPr>
                <w:rFonts w:hint="eastAsia" w:ascii="仿宋_GB2312" w:hAnsi="仿宋_GB2312" w:cs="仿宋_GB2312"/>
                <w:b/>
                <w:bCs/>
                <w:sz w:val="24"/>
              </w:rPr>
              <w:t>物料代码</w:t>
            </w:r>
          </w:p>
        </w:tc>
        <w:tc>
          <w:tcPr>
            <w:tcW w:w="1618" w:type="dxa"/>
            <w:vAlign w:val="center"/>
          </w:tcPr>
          <w:p>
            <w:pPr>
              <w:spacing w:line="500" w:lineRule="exact"/>
              <w:jc w:val="center"/>
              <w:rPr>
                <w:rFonts w:ascii="仿宋_GB2312" w:hAnsi="仿宋_GB2312" w:cs="仿宋_GB2312"/>
                <w:sz w:val="24"/>
              </w:rPr>
            </w:pPr>
          </w:p>
        </w:tc>
        <w:tc>
          <w:tcPr>
            <w:tcW w:w="1619" w:type="dxa"/>
            <w:vAlign w:val="center"/>
          </w:tcPr>
          <w:p>
            <w:pPr>
              <w:spacing w:line="500" w:lineRule="exact"/>
              <w:jc w:val="center"/>
              <w:rPr>
                <w:rFonts w:ascii="仿宋_GB2312" w:hAnsi="仿宋_GB2312" w:cs="仿宋_GB2312"/>
                <w:b/>
                <w:bCs/>
                <w:sz w:val="24"/>
              </w:rPr>
            </w:pPr>
            <w:r>
              <w:rPr>
                <w:rFonts w:hint="eastAsia" w:ascii="仿宋_GB2312" w:hAnsi="仿宋_GB2312" w:cs="仿宋_GB2312"/>
                <w:b/>
                <w:bCs/>
                <w:sz w:val="24"/>
              </w:rPr>
              <w:t>取样日期</w:t>
            </w:r>
          </w:p>
        </w:tc>
        <w:tc>
          <w:tcPr>
            <w:tcW w:w="1619" w:type="dxa"/>
            <w:vAlign w:val="center"/>
          </w:tcPr>
          <w:p>
            <w:pPr>
              <w:spacing w:line="500" w:lineRule="exact"/>
              <w:jc w:val="center"/>
              <w:rPr>
                <w:rFonts w:ascii="仿宋_GB2312" w:hAnsi="仿宋_GB2312" w:cs="仿宋_GB2312"/>
                <w:sz w:val="24"/>
              </w:rPr>
            </w:pPr>
          </w:p>
        </w:tc>
        <w:tc>
          <w:tcPr>
            <w:tcW w:w="1619" w:type="dxa"/>
            <w:vAlign w:val="center"/>
          </w:tcPr>
          <w:p>
            <w:pPr>
              <w:spacing w:line="500" w:lineRule="exact"/>
              <w:jc w:val="center"/>
              <w:rPr>
                <w:rFonts w:ascii="仿宋_GB2312" w:hAnsi="仿宋_GB2312" w:cs="仿宋_GB2312"/>
                <w:b/>
                <w:bCs/>
                <w:sz w:val="24"/>
              </w:rPr>
            </w:pPr>
            <w:r>
              <w:rPr>
                <w:rFonts w:hint="eastAsia" w:ascii="仿宋_GB2312" w:hAnsi="仿宋_GB2312" w:cs="仿宋_GB2312"/>
                <w:b/>
                <w:bCs/>
                <w:sz w:val="24"/>
              </w:rPr>
              <w:t>取样地点</w:t>
            </w:r>
          </w:p>
        </w:tc>
        <w:tc>
          <w:tcPr>
            <w:tcW w:w="1619" w:type="dxa"/>
            <w:vAlign w:val="center"/>
          </w:tcPr>
          <w:p>
            <w:pPr>
              <w:spacing w:line="500" w:lineRule="exact"/>
              <w:jc w:val="center"/>
              <w:rPr>
                <w:rFonts w:ascii="仿宋_GB2312" w:hAnsi="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vAlign w:val="center"/>
          </w:tcPr>
          <w:p>
            <w:pPr>
              <w:spacing w:line="500" w:lineRule="exact"/>
              <w:jc w:val="center"/>
              <w:rPr>
                <w:rFonts w:ascii="仿宋_GB2312" w:hAnsi="仿宋_GB2312" w:cs="仿宋_GB2312"/>
                <w:b/>
                <w:bCs/>
                <w:sz w:val="24"/>
              </w:rPr>
            </w:pPr>
            <w:r>
              <w:rPr>
                <w:rFonts w:hint="eastAsia" w:ascii="仿宋_GB2312" w:hAnsi="仿宋_GB2312" w:cs="仿宋_GB2312"/>
                <w:b/>
                <w:bCs/>
                <w:sz w:val="24"/>
              </w:rPr>
              <w:t>供货单位</w:t>
            </w:r>
          </w:p>
        </w:tc>
        <w:tc>
          <w:tcPr>
            <w:tcW w:w="1618" w:type="dxa"/>
            <w:vAlign w:val="center"/>
          </w:tcPr>
          <w:p>
            <w:pPr>
              <w:spacing w:line="500" w:lineRule="exact"/>
              <w:jc w:val="center"/>
              <w:rPr>
                <w:rFonts w:ascii="仿宋_GB2312" w:hAnsi="仿宋_GB2312" w:cs="仿宋_GB2312"/>
                <w:sz w:val="24"/>
              </w:rPr>
            </w:pPr>
          </w:p>
        </w:tc>
        <w:tc>
          <w:tcPr>
            <w:tcW w:w="1619" w:type="dxa"/>
            <w:vAlign w:val="center"/>
          </w:tcPr>
          <w:p>
            <w:pPr>
              <w:spacing w:line="500" w:lineRule="exact"/>
              <w:jc w:val="center"/>
              <w:rPr>
                <w:rFonts w:ascii="仿宋_GB2312" w:hAnsi="仿宋_GB2312" w:cs="仿宋_GB2312"/>
                <w:b/>
                <w:bCs/>
                <w:sz w:val="24"/>
              </w:rPr>
            </w:pPr>
            <w:r>
              <w:rPr>
                <w:rFonts w:hint="eastAsia" w:ascii="仿宋_GB2312" w:hAnsi="仿宋_GB2312" w:cs="仿宋_GB2312"/>
                <w:b/>
                <w:bCs/>
                <w:sz w:val="24"/>
              </w:rPr>
              <w:t>总件数</w:t>
            </w:r>
          </w:p>
        </w:tc>
        <w:tc>
          <w:tcPr>
            <w:tcW w:w="1619" w:type="dxa"/>
            <w:vAlign w:val="center"/>
          </w:tcPr>
          <w:p>
            <w:pPr>
              <w:spacing w:line="500" w:lineRule="exact"/>
              <w:jc w:val="center"/>
              <w:rPr>
                <w:rFonts w:ascii="仿宋_GB2312" w:hAnsi="仿宋_GB2312" w:cs="仿宋_GB2312"/>
                <w:sz w:val="24"/>
              </w:rPr>
            </w:pPr>
          </w:p>
        </w:tc>
        <w:tc>
          <w:tcPr>
            <w:tcW w:w="1619" w:type="dxa"/>
            <w:vAlign w:val="center"/>
          </w:tcPr>
          <w:p>
            <w:pPr>
              <w:spacing w:line="500" w:lineRule="exact"/>
              <w:jc w:val="center"/>
              <w:rPr>
                <w:rFonts w:ascii="仿宋_GB2312" w:hAnsi="仿宋_GB2312" w:cs="仿宋_GB2312"/>
                <w:b/>
                <w:bCs/>
                <w:sz w:val="24"/>
              </w:rPr>
            </w:pPr>
            <w:r>
              <w:rPr>
                <w:rFonts w:hint="eastAsia" w:ascii="仿宋_GB2312" w:hAnsi="仿宋_GB2312" w:cs="仿宋_GB2312"/>
                <w:b/>
                <w:bCs/>
                <w:sz w:val="24"/>
              </w:rPr>
              <w:t>计划取样量</w:t>
            </w:r>
          </w:p>
        </w:tc>
        <w:tc>
          <w:tcPr>
            <w:tcW w:w="1619" w:type="dxa"/>
            <w:vAlign w:val="center"/>
          </w:tcPr>
          <w:p>
            <w:pPr>
              <w:spacing w:line="500" w:lineRule="exact"/>
              <w:jc w:val="center"/>
              <w:rPr>
                <w:rFonts w:ascii="仿宋_GB2312" w:hAnsi="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12" w:type="dxa"/>
            <w:gridSpan w:val="6"/>
            <w:vAlign w:val="center"/>
          </w:tcPr>
          <w:p>
            <w:pPr>
              <w:spacing w:line="500" w:lineRule="exact"/>
              <w:jc w:val="center"/>
              <w:rPr>
                <w:rFonts w:ascii="仿宋_GB2312" w:hAnsi="仿宋_GB2312" w:cs="仿宋_GB2312"/>
                <w:sz w:val="24"/>
              </w:rPr>
            </w:pPr>
            <w:r>
              <w:rPr>
                <w:rFonts w:hint="eastAsia" w:ascii="仿宋_GB2312" w:hAnsi="仿宋_GB2312" w:cs="仿宋_GB2312"/>
                <w:b/>
                <w:bCs/>
                <w:sz w:val="24"/>
              </w:rPr>
              <w:t>取样及分样记录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vAlign w:val="center"/>
          </w:tcPr>
          <w:p>
            <w:pPr>
              <w:spacing w:line="500" w:lineRule="exact"/>
              <w:jc w:val="center"/>
              <w:rPr>
                <w:rFonts w:ascii="仿宋_GB2312" w:hAnsi="仿宋_GB2312" w:cs="仿宋_GB2312"/>
                <w:b/>
                <w:bCs/>
                <w:sz w:val="24"/>
              </w:rPr>
            </w:pPr>
            <w:r>
              <w:rPr>
                <w:rFonts w:hint="eastAsia" w:ascii="仿宋_GB2312" w:hAnsi="仿宋_GB2312" w:cs="仿宋_GB2312"/>
                <w:b/>
                <w:bCs/>
                <w:sz w:val="24"/>
              </w:rPr>
              <w:t>包装编号</w:t>
            </w:r>
          </w:p>
        </w:tc>
        <w:tc>
          <w:tcPr>
            <w:tcW w:w="1618" w:type="dxa"/>
            <w:vAlign w:val="center"/>
          </w:tcPr>
          <w:p>
            <w:pPr>
              <w:spacing w:line="500" w:lineRule="exact"/>
              <w:jc w:val="center"/>
              <w:rPr>
                <w:rFonts w:ascii="仿宋_GB2312" w:hAnsi="仿宋_GB2312" w:cs="仿宋_GB2312"/>
                <w:b/>
                <w:bCs/>
                <w:sz w:val="24"/>
              </w:rPr>
            </w:pPr>
            <w:r>
              <w:rPr>
                <w:rFonts w:hint="eastAsia" w:ascii="仿宋_GB2312" w:hAnsi="仿宋_GB2312" w:cs="仿宋_GB2312"/>
                <w:b/>
                <w:bCs/>
                <w:sz w:val="24"/>
              </w:rPr>
              <w:t>实际取样量</w:t>
            </w:r>
          </w:p>
        </w:tc>
        <w:tc>
          <w:tcPr>
            <w:tcW w:w="1619" w:type="dxa"/>
            <w:vAlign w:val="center"/>
          </w:tcPr>
          <w:p>
            <w:pPr>
              <w:spacing w:line="500" w:lineRule="exact"/>
              <w:jc w:val="center"/>
              <w:rPr>
                <w:rFonts w:ascii="仿宋_GB2312" w:hAnsi="仿宋_GB2312" w:cs="仿宋_GB2312"/>
                <w:b/>
                <w:bCs/>
                <w:sz w:val="24"/>
              </w:rPr>
            </w:pPr>
            <w:r>
              <w:rPr>
                <w:rFonts w:hint="eastAsia" w:ascii="仿宋_GB2312" w:hAnsi="仿宋_GB2312" w:cs="仿宋_GB2312"/>
                <w:b/>
                <w:bCs/>
                <w:sz w:val="24"/>
              </w:rPr>
              <w:t>用途</w:t>
            </w:r>
          </w:p>
        </w:tc>
        <w:tc>
          <w:tcPr>
            <w:tcW w:w="1619" w:type="dxa"/>
            <w:vAlign w:val="center"/>
          </w:tcPr>
          <w:p>
            <w:pPr>
              <w:spacing w:line="500" w:lineRule="exact"/>
              <w:jc w:val="center"/>
              <w:rPr>
                <w:rFonts w:ascii="仿宋_GB2312" w:hAnsi="仿宋_GB2312" w:cs="仿宋_GB2312"/>
                <w:b/>
                <w:bCs/>
                <w:sz w:val="24"/>
              </w:rPr>
            </w:pPr>
            <w:r>
              <w:rPr>
                <w:rFonts w:hint="eastAsia" w:ascii="仿宋_GB2312" w:hAnsi="仿宋_GB2312" w:cs="仿宋_GB2312"/>
                <w:b/>
                <w:bCs/>
                <w:sz w:val="24"/>
              </w:rPr>
              <w:t>取样人</w:t>
            </w:r>
          </w:p>
        </w:tc>
        <w:tc>
          <w:tcPr>
            <w:tcW w:w="1619" w:type="dxa"/>
            <w:vAlign w:val="center"/>
          </w:tcPr>
          <w:p>
            <w:pPr>
              <w:spacing w:line="500" w:lineRule="exact"/>
              <w:jc w:val="center"/>
              <w:rPr>
                <w:rFonts w:ascii="仿宋_GB2312" w:hAnsi="仿宋_GB2312" w:cs="仿宋_GB2312"/>
                <w:b/>
                <w:bCs/>
                <w:sz w:val="24"/>
              </w:rPr>
            </w:pPr>
            <w:r>
              <w:rPr>
                <w:rFonts w:hint="eastAsia" w:ascii="仿宋_GB2312" w:hAnsi="仿宋_GB2312" w:cs="仿宋_GB2312"/>
                <w:b/>
                <w:bCs/>
                <w:sz w:val="24"/>
              </w:rPr>
              <w:t>复核人</w:t>
            </w:r>
          </w:p>
        </w:tc>
        <w:tc>
          <w:tcPr>
            <w:tcW w:w="1619" w:type="dxa"/>
            <w:vAlign w:val="center"/>
          </w:tcPr>
          <w:p>
            <w:pPr>
              <w:spacing w:line="500" w:lineRule="exact"/>
              <w:jc w:val="center"/>
              <w:rPr>
                <w:rFonts w:ascii="仿宋_GB2312" w:hAnsi="仿宋_GB2312" w:cs="仿宋_GB2312"/>
                <w:b/>
                <w:bCs/>
                <w:sz w:val="24"/>
              </w:rPr>
            </w:pPr>
            <w:r>
              <w:rPr>
                <w:rFonts w:hint="eastAsia" w:ascii="仿宋_GB2312" w:hAnsi="仿宋_GB2312" w:cs="仿宋_GB2312"/>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vAlign w:val="center"/>
          </w:tcPr>
          <w:p>
            <w:pPr>
              <w:spacing w:line="500" w:lineRule="exact"/>
              <w:jc w:val="center"/>
              <w:rPr>
                <w:rFonts w:ascii="仿宋_GB2312" w:hAnsi="仿宋_GB2312" w:cs="仿宋_GB2312"/>
                <w:sz w:val="24"/>
              </w:rPr>
            </w:pPr>
          </w:p>
        </w:tc>
        <w:tc>
          <w:tcPr>
            <w:tcW w:w="1618" w:type="dxa"/>
            <w:vAlign w:val="center"/>
          </w:tcPr>
          <w:p>
            <w:pPr>
              <w:spacing w:line="500" w:lineRule="exact"/>
              <w:jc w:val="center"/>
              <w:rPr>
                <w:rFonts w:ascii="仿宋_GB2312" w:hAnsi="仿宋_GB2312" w:cs="仿宋_GB2312"/>
                <w:sz w:val="24"/>
              </w:rPr>
            </w:pPr>
          </w:p>
        </w:tc>
        <w:tc>
          <w:tcPr>
            <w:tcW w:w="1619" w:type="dxa"/>
            <w:vAlign w:val="center"/>
          </w:tcPr>
          <w:p>
            <w:pPr>
              <w:spacing w:line="500" w:lineRule="exact"/>
              <w:jc w:val="center"/>
              <w:rPr>
                <w:rFonts w:ascii="仿宋_GB2312" w:hAnsi="仿宋_GB2312" w:cs="仿宋_GB2312"/>
                <w:sz w:val="24"/>
              </w:rPr>
            </w:pPr>
            <w:r>
              <w:rPr>
                <w:rFonts w:hint="eastAsia" w:ascii="仿宋_GB2312" w:hAnsi="仿宋_GB2312" w:cs="仿宋_GB2312"/>
                <w:sz w:val="24"/>
              </w:rPr>
              <w:t>理化检验</w:t>
            </w:r>
          </w:p>
        </w:tc>
        <w:tc>
          <w:tcPr>
            <w:tcW w:w="1619" w:type="dxa"/>
            <w:vAlign w:val="center"/>
          </w:tcPr>
          <w:p>
            <w:pPr>
              <w:spacing w:line="500" w:lineRule="exact"/>
              <w:jc w:val="center"/>
              <w:rPr>
                <w:rFonts w:ascii="仿宋_GB2312" w:hAnsi="仿宋_GB2312" w:cs="仿宋_GB2312"/>
                <w:sz w:val="24"/>
              </w:rPr>
            </w:pPr>
          </w:p>
        </w:tc>
        <w:tc>
          <w:tcPr>
            <w:tcW w:w="1619" w:type="dxa"/>
            <w:vAlign w:val="center"/>
          </w:tcPr>
          <w:p>
            <w:pPr>
              <w:spacing w:line="500" w:lineRule="exact"/>
              <w:jc w:val="center"/>
              <w:rPr>
                <w:rFonts w:ascii="仿宋_GB2312" w:hAnsi="仿宋_GB2312" w:cs="仿宋_GB2312"/>
                <w:sz w:val="24"/>
              </w:rPr>
            </w:pPr>
          </w:p>
        </w:tc>
        <w:tc>
          <w:tcPr>
            <w:tcW w:w="1619" w:type="dxa"/>
            <w:vAlign w:val="center"/>
          </w:tcPr>
          <w:p>
            <w:pPr>
              <w:spacing w:line="500" w:lineRule="exact"/>
              <w:jc w:val="center"/>
              <w:rPr>
                <w:rFonts w:ascii="仿宋_GB2312" w:hAnsi="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vAlign w:val="center"/>
          </w:tcPr>
          <w:p>
            <w:pPr>
              <w:spacing w:line="500" w:lineRule="exact"/>
              <w:jc w:val="center"/>
              <w:rPr>
                <w:rFonts w:ascii="仿宋_GB2312" w:hAnsi="仿宋_GB2312" w:cs="仿宋_GB2312"/>
                <w:sz w:val="24"/>
              </w:rPr>
            </w:pPr>
          </w:p>
        </w:tc>
        <w:tc>
          <w:tcPr>
            <w:tcW w:w="1618" w:type="dxa"/>
            <w:vAlign w:val="center"/>
          </w:tcPr>
          <w:p>
            <w:pPr>
              <w:spacing w:line="500" w:lineRule="exact"/>
              <w:jc w:val="center"/>
              <w:rPr>
                <w:rFonts w:ascii="仿宋_GB2312" w:hAnsi="仿宋_GB2312" w:cs="仿宋_GB2312"/>
                <w:sz w:val="24"/>
              </w:rPr>
            </w:pPr>
          </w:p>
        </w:tc>
        <w:tc>
          <w:tcPr>
            <w:tcW w:w="1619" w:type="dxa"/>
            <w:vAlign w:val="center"/>
          </w:tcPr>
          <w:p>
            <w:pPr>
              <w:spacing w:line="500" w:lineRule="exact"/>
              <w:jc w:val="center"/>
              <w:rPr>
                <w:rFonts w:ascii="仿宋_GB2312" w:hAnsi="仿宋_GB2312" w:cs="仿宋_GB2312"/>
                <w:sz w:val="24"/>
              </w:rPr>
            </w:pPr>
            <w:r>
              <w:rPr>
                <w:rFonts w:hint="eastAsia" w:ascii="仿宋_GB2312" w:hAnsi="仿宋_GB2312" w:cs="仿宋_GB2312"/>
                <w:sz w:val="24"/>
              </w:rPr>
              <w:t>留样</w:t>
            </w:r>
          </w:p>
        </w:tc>
        <w:tc>
          <w:tcPr>
            <w:tcW w:w="1619" w:type="dxa"/>
            <w:vAlign w:val="center"/>
          </w:tcPr>
          <w:p>
            <w:pPr>
              <w:spacing w:line="500" w:lineRule="exact"/>
              <w:jc w:val="center"/>
              <w:rPr>
                <w:rFonts w:ascii="仿宋_GB2312" w:hAnsi="仿宋_GB2312" w:cs="仿宋_GB2312"/>
                <w:sz w:val="24"/>
              </w:rPr>
            </w:pPr>
          </w:p>
        </w:tc>
        <w:tc>
          <w:tcPr>
            <w:tcW w:w="1619" w:type="dxa"/>
            <w:vAlign w:val="center"/>
          </w:tcPr>
          <w:p>
            <w:pPr>
              <w:spacing w:line="500" w:lineRule="exact"/>
              <w:jc w:val="center"/>
              <w:rPr>
                <w:rFonts w:ascii="仿宋_GB2312" w:hAnsi="仿宋_GB2312" w:cs="仿宋_GB2312"/>
                <w:sz w:val="24"/>
              </w:rPr>
            </w:pPr>
          </w:p>
        </w:tc>
        <w:tc>
          <w:tcPr>
            <w:tcW w:w="1619" w:type="dxa"/>
            <w:vAlign w:val="center"/>
          </w:tcPr>
          <w:p>
            <w:pPr>
              <w:spacing w:line="500" w:lineRule="exact"/>
              <w:jc w:val="center"/>
              <w:rPr>
                <w:rFonts w:ascii="仿宋_GB2312" w:hAnsi="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vAlign w:val="center"/>
          </w:tcPr>
          <w:p>
            <w:pPr>
              <w:spacing w:line="500" w:lineRule="exact"/>
              <w:jc w:val="center"/>
              <w:rPr>
                <w:rFonts w:ascii="仿宋_GB2312" w:hAnsi="仿宋_GB2312" w:cs="仿宋_GB2312"/>
                <w:sz w:val="24"/>
              </w:rPr>
            </w:pPr>
          </w:p>
        </w:tc>
        <w:tc>
          <w:tcPr>
            <w:tcW w:w="1618" w:type="dxa"/>
            <w:vAlign w:val="center"/>
          </w:tcPr>
          <w:p>
            <w:pPr>
              <w:spacing w:line="500" w:lineRule="exact"/>
              <w:jc w:val="center"/>
              <w:rPr>
                <w:rFonts w:ascii="仿宋_GB2312" w:hAnsi="仿宋_GB2312" w:cs="仿宋_GB2312"/>
                <w:sz w:val="24"/>
              </w:rPr>
            </w:pPr>
          </w:p>
        </w:tc>
        <w:tc>
          <w:tcPr>
            <w:tcW w:w="1619" w:type="dxa"/>
            <w:vAlign w:val="center"/>
          </w:tcPr>
          <w:p>
            <w:pPr>
              <w:spacing w:line="500" w:lineRule="exact"/>
              <w:jc w:val="center"/>
              <w:rPr>
                <w:rFonts w:ascii="仿宋_GB2312" w:hAnsi="仿宋_GB2312" w:cs="仿宋_GB2312"/>
                <w:sz w:val="24"/>
              </w:rPr>
            </w:pPr>
            <w:r>
              <w:rPr>
                <w:rFonts w:hint="eastAsia" w:ascii="仿宋_GB2312" w:hAnsi="仿宋_GB2312" w:cs="仿宋_GB2312"/>
                <w:sz w:val="24"/>
              </w:rPr>
              <w:t>复验</w:t>
            </w:r>
          </w:p>
        </w:tc>
        <w:tc>
          <w:tcPr>
            <w:tcW w:w="1619" w:type="dxa"/>
            <w:vAlign w:val="center"/>
          </w:tcPr>
          <w:p>
            <w:pPr>
              <w:spacing w:line="500" w:lineRule="exact"/>
              <w:jc w:val="center"/>
              <w:rPr>
                <w:rFonts w:ascii="仿宋_GB2312" w:hAnsi="仿宋_GB2312" w:cs="仿宋_GB2312"/>
                <w:sz w:val="24"/>
              </w:rPr>
            </w:pPr>
          </w:p>
        </w:tc>
        <w:tc>
          <w:tcPr>
            <w:tcW w:w="1619" w:type="dxa"/>
            <w:vAlign w:val="center"/>
          </w:tcPr>
          <w:p>
            <w:pPr>
              <w:spacing w:line="500" w:lineRule="exact"/>
              <w:jc w:val="center"/>
              <w:rPr>
                <w:rFonts w:ascii="仿宋_GB2312" w:hAnsi="仿宋_GB2312" w:cs="仿宋_GB2312"/>
                <w:sz w:val="24"/>
              </w:rPr>
            </w:pPr>
          </w:p>
        </w:tc>
        <w:tc>
          <w:tcPr>
            <w:tcW w:w="1619" w:type="dxa"/>
            <w:vAlign w:val="center"/>
          </w:tcPr>
          <w:p>
            <w:pPr>
              <w:spacing w:line="500" w:lineRule="exact"/>
              <w:jc w:val="center"/>
              <w:rPr>
                <w:rFonts w:ascii="仿宋_GB2312" w:hAnsi="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8" w:type="dxa"/>
            <w:vAlign w:val="center"/>
          </w:tcPr>
          <w:p>
            <w:pPr>
              <w:spacing w:line="500" w:lineRule="exact"/>
              <w:jc w:val="center"/>
              <w:rPr>
                <w:rFonts w:ascii="仿宋_GB2312" w:hAnsi="仿宋_GB2312" w:cs="仿宋_GB2312"/>
                <w:sz w:val="24"/>
              </w:rPr>
            </w:pPr>
            <w:r>
              <w:rPr>
                <w:rFonts w:hint="eastAsia" w:ascii="仿宋_GB2312" w:hAnsi="仿宋_GB2312" w:cs="仿宋_GB2312"/>
                <w:b/>
                <w:bCs/>
                <w:sz w:val="24"/>
              </w:rPr>
              <w:t>取样工具</w:t>
            </w:r>
          </w:p>
        </w:tc>
        <w:tc>
          <w:tcPr>
            <w:tcW w:w="8094" w:type="dxa"/>
            <w:gridSpan w:val="5"/>
            <w:vAlign w:val="center"/>
          </w:tcPr>
          <w:p>
            <w:pPr>
              <w:spacing w:line="500" w:lineRule="exact"/>
              <w:jc w:val="center"/>
              <w:rPr>
                <w:rFonts w:ascii="仿宋_GB2312" w:hAnsi="仿宋_GB2312" w:cs="仿宋_GB2312"/>
                <w:sz w:val="24"/>
              </w:rPr>
            </w:pPr>
            <w:r>
              <w:rPr>
                <w:rFonts w:hint="eastAsia" w:ascii="仿宋_GB2312" w:hAnsi="仿宋_GB2312" w:cs="仿宋_GB2312"/>
                <w:sz w:val="24"/>
              </w:rPr>
              <w:t>剪刀</w:t>
            </w:r>
            <w:r>
              <w:rPr>
                <w:rFonts w:hint="eastAsia" w:ascii="仿宋_GB2312" w:hAnsi="仿宋_GB2312" w:cs="仿宋_GB2312"/>
                <w:sz w:val="24"/>
              </w:rPr>
              <w:sym w:font="Wingdings" w:char="00A8"/>
            </w:r>
            <w:r>
              <w:rPr>
                <w:rFonts w:hint="eastAsia" w:ascii="仿宋_GB2312" w:hAnsi="仿宋_GB2312" w:cs="仿宋_GB2312"/>
                <w:sz w:val="24"/>
              </w:rPr>
              <w:t xml:space="preserve">  缝包线</w:t>
            </w:r>
            <w:r>
              <w:rPr>
                <w:rFonts w:hint="eastAsia" w:ascii="仿宋_GB2312" w:hAnsi="仿宋_GB2312" w:cs="仿宋_GB2312"/>
                <w:sz w:val="24"/>
              </w:rPr>
              <w:sym w:font="Wingdings" w:char="00A8"/>
            </w:r>
            <w:r>
              <w:rPr>
                <w:rFonts w:hint="eastAsia" w:ascii="仿宋_GB2312" w:hAnsi="仿宋_GB2312" w:cs="仿宋_GB2312"/>
                <w:sz w:val="24"/>
              </w:rPr>
              <w:t xml:space="preserve">  缝包针</w:t>
            </w:r>
            <w:r>
              <w:rPr>
                <w:rFonts w:hint="eastAsia" w:ascii="仿宋_GB2312" w:hAnsi="仿宋_GB2312" w:cs="仿宋_GB2312"/>
                <w:sz w:val="24"/>
              </w:rPr>
              <w:sym w:font="Wingdings" w:char="00A8"/>
            </w:r>
            <w:r>
              <w:rPr>
                <w:rFonts w:hint="eastAsia" w:ascii="仿宋_GB2312" w:hAnsi="仿宋_GB2312" w:cs="仿宋_GB2312"/>
                <w:sz w:val="24"/>
              </w:rPr>
              <w:t xml:space="preserve">  取样器</w:t>
            </w:r>
            <w:r>
              <w:rPr>
                <w:rFonts w:hint="eastAsia" w:ascii="仿宋_GB2312" w:hAnsi="仿宋_GB2312" w:cs="仿宋_GB2312"/>
                <w:sz w:val="24"/>
              </w:rPr>
              <w:sym w:font="Wingdings" w:char="00A8"/>
            </w:r>
            <w:r>
              <w:rPr>
                <w:rFonts w:hint="eastAsia" w:ascii="仿宋_GB2312" w:hAnsi="仿宋_GB2312" w:cs="仿宋_GB2312"/>
                <w:sz w:val="24"/>
              </w:rPr>
              <w:t xml:space="preserve">  洁净编制袋</w:t>
            </w:r>
            <w:r>
              <w:rPr>
                <w:rFonts w:hint="eastAsia" w:ascii="仿宋_GB2312" w:hAnsi="仿宋_GB2312" w:cs="仿宋_GB2312"/>
                <w:sz w:val="24"/>
              </w:rPr>
              <w:sym w:font="Wingdings" w:char="00A8"/>
            </w:r>
            <w:r>
              <w:rPr>
                <w:rFonts w:hint="eastAsia" w:ascii="仿宋_GB2312" w:hAnsi="仿宋_GB2312" w:cs="仿宋_GB2312"/>
                <w:sz w:val="24"/>
              </w:rPr>
              <w:t xml:space="preserve">   手套</w:t>
            </w:r>
            <w:r>
              <w:rPr>
                <w:rFonts w:hint="eastAsia" w:ascii="仿宋_GB2312" w:hAnsi="仿宋_GB2312" w:cs="仿宋_GB2312"/>
                <w:sz w:val="24"/>
              </w:rPr>
              <w:sym w:font="Wingdings" w:char="00A8"/>
            </w:r>
          </w:p>
        </w:tc>
      </w:tr>
    </w:tbl>
    <w:p>
      <w:pPr>
        <w:pStyle w:val="2"/>
        <w:spacing w:line="560" w:lineRule="exact"/>
        <w:ind w:firstLine="320"/>
        <w:rPr>
          <w:rFonts w:ascii="仿宋_GB2312" w:hAnsi="仿宋_GB2312" w:cs="仿宋_GB2312"/>
          <w:sz w:val="32"/>
          <w:lang w:eastAsia="zh-CN"/>
        </w:rPr>
        <w:sectPr>
          <w:pgSz w:w="11906" w:h="16838"/>
          <w:pgMar w:top="1701" w:right="1276" w:bottom="1701" w:left="1134" w:header="851" w:footer="992" w:gutter="0"/>
          <w:pgNumType w:fmt="numberInDash"/>
          <w:cols w:space="720" w:num="1"/>
          <w:docGrid w:type="lines" w:linePitch="312" w:charSpace="0"/>
        </w:sectPr>
      </w:pPr>
    </w:p>
    <w:p>
      <w:pPr>
        <w:adjustRightInd w:val="0"/>
        <w:snapToGrid w:val="0"/>
        <w:spacing w:line="500" w:lineRule="exact"/>
        <w:jc w:val="center"/>
        <w:outlineLvl w:val="0"/>
        <w:rPr>
          <w:rFonts w:ascii="方正小标宋_GBK" w:hAnsi="方正小标宋_GBK" w:eastAsia="方正小标宋_GBK" w:cs="方正小标宋_GBK"/>
          <w:bCs/>
          <w:color w:val="000000"/>
          <w:sz w:val="44"/>
          <w:szCs w:val="44"/>
        </w:rPr>
      </w:pPr>
      <w:bookmarkStart w:id="63" w:name="_Toc21522"/>
      <w:bookmarkStart w:id="64" w:name="_Toc194309509"/>
      <w:bookmarkStart w:id="65" w:name="_Toc16205"/>
      <w:r>
        <w:rPr>
          <w:rFonts w:hint="eastAsia" w:ascii="方正小标宋_GBK" w:hAnsi="方正小标宋_GBK" w:eastAsia="方正小标宋_GBK" w:cs="方正小标宋_GBK"/>
          <w:bCs/>
          <w:sz w:val="44"/>
          <w:szCs w:val="44"/>
        </w:rPr>
        <w:t>药材检验标准操作规程</w:t>
      </w:r>
      <w:bookmarkEnd w:id="63"/>
      <w:bookmarkEnd w:id="64"/>
      <w:bookmarkEnd w:id="65"/>
    </w:p>
    <w:p>
      <w:pPr>
        <w:adjustRightInd w:val="0"/>
        <w:snapToGrid w:val="0"/>
        <w:spacing w:line="560" w:lineRule="exact"/>
        <w:ind w:firstLine="643" w:firstLineChars="200"/>
        <w:rPr>
          <w:rFonts w:ascii="仿宋_GB2312" w:hAnsi="仿宋_GB2312" w:cs="仿宋_GB2312"/>
          <w:b/>
          <w:color w:val="000000"/>
          <w:szCs w:val="32"/>
        </w:rPr>
      </w:pPr>
      <w:r>
        <w:rPr>
          <w:rFonts w:hint="eastAsia" w:ascii="仿宋_GB2312" w:hAnsi="仿宋_GB2312" w:cs="仿宋_GB2312"/>
          <w:b/>
          <w:bCs/>
          <w:color w:val="000000"/>
          <w:szCs w:val="32"/>
        </w:rPr>
        <w:t>目的：</w:t>
      </w:r>
      <w:r>
        <w:rPr>
          <w:rFonts w:hint="eastAsia" w:ascii="仿宋_GB2312" w:hAnsi="仿宋_GB2312" w:cs="仿宋_GB2312"/>
          <w:color w:val="000000"/>
          <w:szCs w:val="32"/>
        </w:rPr>
        <w:t>明确**药材的检验标准操作程序</w:t>
      </w:r>
      <w:r>
        <w:rPr>
          <w:rFonts w:hint="eastAsia" w:ascii="仿宋_GB2312" w:hAnsi="仿宋_GB2312" w:cs="仿宋_GB2312"/>
          <w:b/>
          <w:color w:val="000000"/>
          <w:szCs w:val="32"/>
        </w:rPr>
        <w:t>。</w:t>
      </w:r>
    </w:p>
    <w:p>
      <w:pPr>
        <w:adjustRightInd w:val="0"/>
        <w:snapToGrid w:val="0"/>
        <w:spacing w:line="560" w:lineRule="exact"/>
        <w:ind w:firstLine="643" w:firstLineChars="200"/>
        <w:rPr>
          <w:rFonts w:ascii="仿宋_GB2312" w:hAnsi="仿宋_GB2312" w:cs="仿宋_GB2312"/>
          <w:b/>
          <w:color w:val="000000"/>
          <w:szCs w:val="32"/>
        </w:rPr>
      </w:pPr>
      <w:r>
        <w:rPr>
          <w:rFonts w:hint="eastAsia" w:ascii="仿宋_GB2312" w:hAnsi="仿宋_GB2312" w:cs="仿宋_GB2312"/>
          <w:b/>
          <w:bCs/>
          <w:color w:val="000000"/>
          <w:szCs w:val="32"/>
        </w:rPr>
        <w:t>范围：</w:t>
      </w:r>
      <w:r>
        <w:rPr>
          <w:rFonts w:hint="eastAsia" w:ascii="仿宋_GB2312" w:hAnsi="仿宋_GB2312" w:cs="仿宋_GB2312"/>
          <w:color w:val="000000"/>
          <w:szCs w:val="32"/>
        </w:rPr>
        <w:t>适用于**药材的检验</w:t>
      </w:r>
      <w:r>
        <w:rPr>
          <w:rFonts w:hint="eastAsia" w:ascii="仿宋_GB2312" w:hAnsi="仿宋_GB2312" w:cs="仿宋_GB2312"/>
          <w:b/>
          <w:color w:val="000000"/>
          <w:szCs w:val="32"/>
        </w:rPr>
        <w:t>。</w:t>
      </w:r>
    </w:p>
    <w:p>
      <w:pPr>
        <w:adjustRightInd w:val="0"/>
        <w:snapToGrid w:val="0"/>
        <w:spacing w:line="560" w:lineRule="exact"/>
        <w:ind w:firstLine="643" w:firstLineChars="200"/>
        <w:rPr>
          <w:rFonts w:ascii="仿宋_GB2312" w:hAnsi="仿宋_GB2312" w:cs="仿宋_GB2312"/>
          <w:b/>
          <w:bCs/>
          <w:color w:val="000000"/>
          <w:szCs w:val="32"/>
        </w:rPr>
      </w:pPr>
      <w:r>
        <w:rPr>
          <w:rFonts w:hint="eastAsia" w:ascii="仿宋_GB2312" w:hAnsi="仿宋_GB2312" w:cs="仿宋_GB2312"/>
          <w:b/>
          <w:bCs/>
          <w:color w:val="000000"/>
          <w:szCs w:val="32"/>
        </w:rPr>
        <w:t>职责：</w:t>
      </w:r>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***：严格按本规程进行***药材的检验，确保检验结果的准确性。</w:t>
      </w:r>
    </w:p>
    <w:p>
      <w:pPr>
        <w:adjustRightInd w:val="0"/>
        <w:snapToGrid w:val="0"/>
        <w:spacing w:line="560" w:lineRule="exact"/>
        <w:ind w:firstLine="643" w:firstLineChars="200"/>
        <w:rPr>
          <w:rFonts w:ascii="仿宋_GB2312" w:hAnsi="仿宋_GB2312" w:cs="仿宋_GB2312"/>
          <w:bCs/>
          <w:color w:val="000000" w:themeColor="text1"/>
          <w:szCs w:val="32"/>
          <w14:textFill>
            <w14:solidFill>
              <w14:schemeClr w14:val="tx1"/>
            </w14:solidFill>
          </w14:textFill>
        </w:rPr>
      </w:pPr>
      <w:r>
        <w:rPr>
          <w:rFonts w:hint="eastAsia" w:ascii="仿宋_GB2312" w:hAnsi="仿宋_GB2312" w:cs="仿宋_GB2312"/>
          <w:b/>
          <w:bCs/>
          <w:color w:val="000000"/>
          <w:szCs w:val="32"/>
        </w:rPr>
        <w:t>内容</w:t>
      </w:r>
      <w:r>
        <w:rPr>
          <w:rFonts w:hint="eastAsia" w:ascii="仿宋_GB2312" w:hAnsi="仿宋_GB2312" w:cs="仿宋_GB2312"/>
          <w:b/>
          <w:bCs/>
          <w:color w:val="000000" w:themeColor="text1"/>
          <w:szCs w:val="32"/>
          <w14:textFill>
            <w14:solidFill>
              <w14:schemeClr w14:val="tx1"/>
            </w14:solidFill>
          </w14:textFill>
        </w:rPr>
        <w:t>：</w:t>
      </w:r>
      <w:r>
        <w:rPr>
          <w:rFonts w:hint="eastAsia" w:ascii="仿宋_GB2312" w:hAnsi="仿宋_GB2312" w:cs="仿宋_GB2312"/>
          <w:color w:val="000000" w:themeColor="text1"/>
          <w:szCs w:val="32"/>
          <w14:textFill>
            <w14:solidFill>
              <w14:schemeClr w14:val="tx1"/>
            </w14:solidFill>
          </w14:textFill>
        </w:rPr>
        <w:t>参照药典标准，如无药典标准可参考国标、地标及团标、文献等。</w:t>
      </w:r>
    </w:p>
    <w:p>
      <w:pPr>
        <w:adjustRightInd w:val="0"/>
        <w:snapToGrid w:val="0"/>
        <w:spacing w:line="560" w:lineRule="exact"/>
        <w:ind w:firstLine="640" w:firstLineChars="200"/>
        <w:rPr>
          <w:rFonts w:ascii="仿宋_GB2312" w:hAnsi="仿宋_GB2312" w:cs="仿宋_GB2312"/>
          <w:bCs/>
          <w:color w:val="000000" w:themeColor="text1"/>
          <w:szCs w:val="32"/>
          <w14:textFill>
            <w14:solidFill>
              <w14:schemeClr w14:val="tx1"/>
            </w14:solidFill>
          </w14:textFill>
        </w:rPr>
      </w:pPr>
      <w:r>
        <w:rPr>
          <w:rFonts w:hint="eastAsia" w:cs="仿宋_GB2312"/>
          <w:bCs/>
          <w:color w:val="000000" w:themeColor="text1"/>
          <w:szCs w:val="32"/>
          <w14:textFill>
            <w14:solidFill>
              <w14:schemeClr w14:val="tx1"/>
            </w14:solidFill>
          </w14:textFill>
        </w:rPr>
        <w:t>1.</w:t>
      </w:r>
      <w:r>
        <w:rPr>
          <w:rFonts w:hint="eastAsia" w:ascii="仿宋_GB2312" w:hAnsi="仿宋_GB2312" w:cs="仿宋_GB2312"/>
          <w:bCs/>
          <w:color w:val="000000" w:themeColor="text1"/>
          <w:szCs w:val="32"/>
          <w14:textFill>
            <w14:solidFill>
              <w14:schemeClr w14:val="tx1"/>
            </w14:solidFill>
          </w14:textFill>
        </w:rPr>
        <w:t xml:space="preserve"> 标准依据：《***药材质量标准》</w:t>
      </w:r>
    </w:p>
    <w:p>
      <w:pPr>
        <w:adjustRightInd w:val="0"/>
        <w:snapToGrid w:val="0"/>
        <w:spacing w:line="560" w:lineRule="exact"/>
        <w:ind w:firstLine="640" w:firstLineChars="200"/>
        <w:rPr>
          <w:rFonts w:ascii="仿宋_GB2312" w:hAnsi="仿宋_GB2312" w:cs="仿宋_GB2312"/>
          <w:bCs/>
          <w:color w:val="000000"/>
          <w:szCs w:val="32"/>
        </w:rPr>
      </w:pPr>
      <w:r>
        <w:rPr>
          <w:rFonts w:hint="eastAsia" w:cs="仿宋_GB2312"/>
          <w:bCs/>
          <w:color w:val="000000"/>
          <w:szCs w:val="32"/>
        </w:rPr>
        <w:t>2.</w:t>
      </w:r>
      <w:r>
        <w:rPr>
          <w:rFonts w:hint="eastAsia" w:ascii="仿宋_GB2312" w:hAnsi="仿宋_GB2312" w:cs="仿宋_GB2312"/>
          <w:bCs/>
          <w:color w:val="000000"/>
          <w:szCs w:val="32"/>
        </w:rPr>
        <w:t xml:space="preserve"> 性状：</w:t>
      </w:r>
    </w:p>
    <w:p>
      <w:pPr>
        <w:spacing w:line="560" w:lineRule="exact"/>
        <w:ind w:firstLine="640" w:firstLineChars="200"/>
        <w:rPr>
          <w:rFonts w:ascii="仿宋_GB2312" w:hAnsi="仿宋_GB2312" w:cs="仿宋_GB2312"/>
          <w:bCs/>
          <w:color w:val="000000"/>
          <w:szCs w:val="32"/>
        </w:rPr>
      </w:pPr>
      <w:r>
        <w:rPr>
          <w:rFonts w:hint="eastAsia" w:cs="仿宋_GB2312"/>
          <w:bCs/>
          <w:color w:val="000000"/>
          <w:szCs w:val="32"/>
        </w:rPr>
        <w:t>3.</w:t>
      </w:r>
      <w:r>
        <w:rPr>
          <w:rFonts w:hint="eastAsia" w:ascii="仿宋_GB2312" w:hAnsi="仿宋_GB2312" w:cs="仿宋_GB2312"/>
          <w:bCs/>
          <w:color w:val="000000"/>
          <w:szCs w:val="32"/>
        </w:rPr>
        <w:t xml:space="preserve"> 鉴别：</w:t>
      </w:r>
    </w:p>
    <w:p>
      <w:pPr>
        <w:spacing w:line="560" w:lineRule="exact"/>
        <w:ind w:firstLine="640" w:firstLineChars="200"/>
        <w:rPr>
          <w:rFonts w:ascii="仿宋_GB2312" w:hAnsi="仿宋_GB2312" w:cs="仿宋_GB2312"/>
          <w:color w:val="FF0000"/>
          <w:szCs w:val="32"/>
        </w:rPr>
      </w:pPr>
      <w:r>
        <w:rPr>
          <w:rFonts w:hint="eastAsia" w:cs="仿宋_GB2312"/>
          <w:szCs w:val="32"/>
        </w:rPr>
        <w:t xml:space="preserve">4. </w:t>
      </w:r>
      <w:r>
        <w:rPr>
          <w:rFonts w:hint="eastAsia" w:ascii="仿宋_GB2312" w:hAnsi="仿宋_GB2312" w:cs="仿宋_GB2312"/>
          <w:szCs w:val="32"/>
        </w:rPr>
        <w:t>检查：</w:t>
      </w:r>
      <w:r>
        <w:rPr>
          <w:rFonts w:hint="eastAsia" w:ascii="仿宋_GB2312" w:hAnsi="仿宋_GB2312" w:cs="仿宋_GB2312"/>
          <w:color w:val="FF0000"/>
          <w:szCs w:val="32"/>
        </w:rPr>
        <w:t xml:space="preserve"> </w:t>
      </w:r>
    </w:p>
    <w:p>
      <w:pPr>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w:t>
      </w:r>
      <w:r>
        <w:rPr>
          <w:rFonts w:hint="eastAsia" w:cs="仿宋_GB2312"/>
          <w:szCs w:val="32"/>
        </w:rPr>
        <w:t>1</w:t>
      </w:r>
      <w:r>
        <w:rPr>
          <w:rFonts w:hint="eastAsia" w:ascii="仿宋_GB2312" w:hAnsi="仿宋_GB2312" w:cs="仿宋_GB2312"/>
          <w:szCs w:val="32"/>
        </w:rPr>
        <w:t xml:space="preserve"> 杂质 </w:t>
      </w:r>
    </w:p>
    <w:p>
      <w:pPr>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w:t>
      </w:r>
      <w:r>
        <w:rPr>
          <w:rFonts w:hint="eastAsia" w:cs="仿宋_GB2312"/>
          <w:szCs w:val="32"/>
        </w:rPr>
        <w:t>2</w:t>
      </w:r>
      <w:r>
        <w:rPr>
          <w:rFonts w:hint="eastAsia" w:ascii="仿宋_GB2312" w:hAnsi="仿宋_GB2312" w:cs="仿宋_GB2312"/>
          <w:szCs w:val="32"/>
        </w:rPr>
        <w:t xml:space="preserve"> 水分 </w:t>
      </w:r>
    </w:p>
    <w:p>
      <w:pPr>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w:t>
      </w:r>
      <w:r>
        <w:rPr>
          <w:rFonts w:hint="eastAsia" w:cs="仿宋_GB2312"/>
          <w:szCs w:val="32"/>
        </w:rPr>
        <w:t>3</w:t>
      </w:r>
      <w:r>
        <w:rPr>
          <w:rFonts w:hint="eastAsia" w:ascii="仿宋_GB2312" w:hAnsi="仿宋_GB2312" w:cs="仿宋_GB2312"/>
          <w:szCs w:val="32"/>
        </w:rPr>
        <w:t xml:space="preserve"> 灰分 </w:t>
      </w:r>
    </w:p>
    <w:p>
      <w:pPr>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w:t>
      </w:r>
      <w:r>
        <w:rPr>
          <w:rFonts w:hint="eastAsia" w:cs="仿宋_GB2312"/>
          <w:szCs w:val="32"/>
        </w:rPr>
        <w:t>3</w:t>
      </w:r>
      <w:r>
        <w:rPr>
          <w:rFonts w:hint="eastAsia" w:ascii="仿宋_GB2312" w:hAnsi="仿宋_GB2312" w:cs="仿宋_GB2312"/>
          <w:szCs w:val="32"/>
        </w:rPr>
        <w:t xml:space="preserve"> 浸出物 </w:t>
      </w:r>
    </w:p>
    <w:p>
      <w:pPr>
        <w:spacing w:line="560" w:lineRule="exact"/>
        <w:ind w:firstLine="640" w:firstLineChars="200"/>
        <w:rPr>
          <w:rFonts w:ascii="仿宋_GB2312" w:hAnsi="仿宋_GB2312" w:cs="仿宋_GB2312"/>
          <w:szCs w:val="32"/>
        </w:rPr>
      </w:pPr>
      <w:r>
        <w:rPr>
          <w:rFonts w:hint="eastAsia" w:cs="仿宋_GB2312"/>
          <w:szCs w:val="32"/>
        </w:rPr>
        <w:t>4</w:t>
      </w:r>
      <w:r>
        <w:rPr>
          <w:rFonts w:hint="eastAsia" w:ascii="仿宋_GB2312" w:hAnsi="仿宋_GB2312" w:cs="仿宋_GB2312"/>
          <w:szCs w:val="32"/>
        </w:rPr>
        <w:t>.</w:t>
      </w:r>
      <w:r>
        <w:rPr>
          <w:rFonts w:hint="eastAsia" w:cs="仿宋_GB2312"/>
          <w:szCs w:val="32"/>
        </w:rPr>
        <w:t>4</w:t>
      </w:r>
      <w:r>
        <w:rPr>
          <w:rFonts w:hint="eastAsia" w:ascii="仿宋_GB2312" w:hAnsi="仿宋_GB2312" w:cs="仿宋_GB2312"/>
          <w:szCs w:val="32"/>
        </w:rPr>
        <w:t xml:space="preserve"> 含量 </w:t>
      </w:r>
    </w:p>
    <w:p>
      <w:pPr>
        <w:spacing w:line="560" w:lineRule="exact"/>
        <w:ind w:firstLine="643" w:firstLineChars="200"/>
        <w:rPr>
          <w:rFonts w:ascii="仿宋_GB2312" w:hAnsi="仿宋_GB2312" w:cs="仿宋_GB2312"/>
          <w:b/>
          <w:bCs/>
          <w:szCs w:val="32"/>
        </w:rPr>
      </w:pPr>
      <w:bookmarkStart w:id="66" w:name="_Toc13230"/>
      <w:r>
        <w:rPr>
          <w:rFonts w:hint="eastAsia" w:ascii="仿宋_GB2312" w:hAnsi="仿宋_GB2312" w:cs="仿宋_GB2312"/>
          <w:b/>
          <w:bCs/>
          <w:szCs w:val="32"/>
        </w:rPr>
        <w:t>附录：</w:t>
      </w:r>
      <w:bookmarkEnd w:id="66"/>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附录</w:t>
      </w:r>
      <w:r>
        <w:rPr>
          <w:rFonts w:hint="eastAsia" w:cs="仿宋_GB2312"/>
          <w:szCs w:val="32"/>
        </w:rPr>
        <w:t>1</w:t>
      </w:r>
      <w:r>
        <w:rPr>
          <w:rFonts w:hint="eastAsia" w:ascii="仿宋_GB2312" w:hAnsi="仿宋_GB2312" w:cs="仿宋_GB2312"/>
          <w:szCs w:val="32"/>
        </w:rPr>
        <w:t>、药材检验记录</w:t>
      </w:r>
    </w:p>
    <w:p>
      <w:pPr>
        <w:spacing w:line="560" w:lineRule="exact"/>
        <w:ind w:firstLine="640" w:firstLineChars="200"/>
        <w:rPr>
          <w:rFonts w:ascii="仿宋_GB2312" w:hAnsi="仿宋_GB2312" w:cs="仿宋_GB2312"/>
          <w:szCs w:val="32"/>
        </w:rPr>
      </w:pPr>
      <w:r>
        <w:rPr>
          <w:rFonts w:hint="eastAsia" w:ascii="仿宋_GB2312" w:hAnsi="仿宋_GB2312" w:cs="仿宋_GB2312"/>
          <w:szCs w:val="32"/>
        </w:rPr>
        <w:t>附录</w:t>
      </w:r>
      <w:r>
        <w:rPr>
          <w:rFonts w:hint="eastAsia" w:cs="仿宋_GB2312"/>
          <w:szCs w:val="32"/>
        </w:rPr>
        <w:t>2</w:t>
      </w:r>
      <w:r>
        <w:rPr>
          <w:rFonts w:hint="eastAsia" w:ascii="仿宋_GB2312" w:hAnsi="仿宋_GB2312" w:cs="仿宋_GB2312"/>
          <w:szCs w:val="32"/>
        </w:rPr>
        <w:t>、药材检验报告书</w:t>
      </w:r>
    </w:p>
    <w:p>
      <w:pPr>
        <w:adjustRightInd w:val="0"/>
        <w:snapToGrid w:val="0"/>
        <w:spacing w:line="560" w:lineRule="exact"/>
        <w:jc w:val="center"/>
        <w:rPr>
          <w:rFonts w:ascii="仿宋_GB2312" w:hAnsi="仿宋_GB2312" w:cs="仿宋_GB2312"/>
          <w:b/>
          <w:szCs w:val="32"/>
        </w:rPr>
        <w:sectPr>
          <w:footerReference r:id="rId36" w:type="default"/>
          <w:pgSz w:w="11907" w:h="16840"/>
          <w:pgMar w:top="1701" w:right="1588" w:bottom="1701" w:left="1797" w:header="1417" w:footer="992" w:gutter="0"/>
          <w:pgNumType w:fmt="numberInDash"/>
          <w:cols w:space="720" w:num="1"/>
          <w:docGrid w:linePitch="312" w:charSpace="0"/>
        </w:sectPr>
      </w:pPr>
    </w:p>
    <w:p>
      <w:pPr>
        <w:pStyle w:val="5"/>
        <w:jc w:val="center"/>
        <w:rPr>
          <w:rFonts w:hint="default" w:ascii="方正小标宋_GBK" w:hAnsi="方正小标宋_GBK" w:eastAsia="方正小标宋_GBK" w:cs="方正小标宋_GBK"/>
          <w:b w:val="0"/>
          <w:sz w:val="44"/>
          <w:szCs w:val="44"/>
        </w:rPr>
      </w:pPr>
      <w:bookmarkStart w:id="67" w:name="_Toc9317"/>
      <w:bookmarkStart w:id="68" w:name="_Toc2126289627"/>
      <w:bookmarkStart w:id="69" w:name="_Toc194309510"/>
      <w:bookmarkStart w:id="70" w:name="_Toc15949"/>
      <w:bookmarkStart w:id="71" w:name="_Toc16980"/>
      <w:r>
        <w:rPr>
          <w:rFonts w:ascii="方正小标宋_GBK" w:hAnsi="方正小标宋_GBK" w:eastAsia="方正小标宋_GBK" w:cs="方正小标宋_GBK"/>
          <w:b w:val="0"/>
          <w:sz w:val="44"/>
          <w:szCs w:val="44"/>
        </w:rPr>
        <w:t>示例：丹参药材检验标准操作规程</w:t>
      </w:r>
      <w:bookmarkEnd w:id="67"/>
      <w:bookmarkEnd w:id="68"/>
      <w:bookmarkEnd w:id="69"/>
      <w:bookmarkEnd w:id="70"/>
      <w:bookmarkEnd w:id="71"/>
    </w:p>
    <w:p>
      <w:pPr>
        <w:adjustRightInd w:val="0"/>
        <w:snapToGrid w:val="0"/>
        <w:spacing w:line="560" w:lineRule="exact"/>
        <w:ind w:firstLine="643" w:firstLineChars="200"/>
        <w:rPr>
          <w:rFonts w:ascii="仿宋_GB2312" w:hAnsi="仿宋_GB2312" w:cs="仿宋_GB2312"/>
          <w:b/>
          <w:color w:val="000000"/>
          <w:szCs w:val="32"/>
        </w:rPr>
      </w:pPr>
      <w:r>
        <w:rPr>
          <w:rFonts w:hint="eastAsia" w:ascii="仿宋_GB2312" w:hAnsi="仿宋_GB2312" w:cs="仿宋_GB2312"/>
          <w:b/>
          <w:bCs/>
          <w:color w:val="000000"/>
          <w:szCs w:val="32"/>
        </w:rPr>
        <w:t>目的：</w:t>
      </w:r>
      <w:r>
        <w:rPr>
          <w:rFonts w:hint="eastAsia" w:ascii="仿宋_GB2312" w:hAnsi="仿宋_GB2312" w:cs="仿宋_GB2312"/>
          <w:color w:val="000000"/>
          <w:szCs w:val="32"/>
        </w:rPr>
        <w:t>明确丹参药材的检验标准操作程序</w:t>
      </w:r>
      <w:r>
        <w:rPr>
          <w:rFonts w:hint="eastAsia" w:ascii="仿宋_GB2312" w:hAnsi="仿宋_GB2312" w:cs="仿宋_GB2312"/>
          <w:b/>
          <w:color w:val="000000"/>
          <w:szCs w:val="32"/>
        </w:rPr>
        <w:t>。</w:t>
      </w:r>
    </w:p>
    <w:p>
      <w:pPr>
        <w:adjustRightInd w:val="0"/>
        <w:snapToGrid w:val="0"/>
        <w:spacing w:line="560" w:lineRule="exact"/>
        <w:ind w:firstLine="643" w:firstLineChars="200"/>
        <w:rPr>
          <w:rFonts w:ascii="仿宋_GB2312" w:hAnsi="仿宋_GB2312" w:cs="仿宋_GB2312"/>
          <w:b/>
          <w:color w:val="000000"/>
          <w:szCs w:val="32"/>
        </w:rPr>
      </w:pPr>
      <w:r>
        <w:rPr>
          <w:rFonts w:hint="eastAsia" w:ascii="仿宋_GB2312" w:hAnsi="仿宋_GB2312" w:cs="仿宋_GB2312"/>
          <w:b/>
          <w:bCs/>
          <w:color w:val="000000"/>
          <w:szCs w:val="32"/>
        </w:rPr>
        <w:t>范围：</w:t>
      </w:r>
      <w:r>
        <w:rPr>
          <w:rFonts w:hint="eastAsia" w:ascii="仿宋_GB2312" w:hAnsi="仿宋_GB2312" w:cs="仿宋_GB2312"/>
          <w:color w:val="000000"/>
          <w:szCs w:val="32"/>
        </w:rPr>
        <w:t>适用于丹参药材的检验</w:t>
      </w:r>
      <w:r>
        <w:rPr>
          <w:rFonts w:hint="eastAsia" w:ascii="仿宋_GB2312" w:hAnsi="仿宋_GB2312" w:cs="仿宋_GB2312"/>
          <w:b/>
          <w:color w:val="000000"/>
          <w:szCs w:val="32"/>
        </w:rPr>
        <w:t>。</w:t>
      </w:r>
    </w:p>
    <w:p>
      <w:pPr>
        <w:adjustRightInd w:val="0"/>
        <w:snapToGrid w:val="0"/>
        <w:spacing w:line="560" w:lineRule="exact"/>
        <w:ind w:firstLine="643" w:firstLineChars="200"/>
        <w:rPr>
          <w:rFonts w:ascii="仿宋_GB2312" w:hAnsi="仿宋_GB2312" w:cs="仿宋_GB2312"/>
          <w:color w:val="000000"/>
          <w:szCs w:val="32"/>
        </w:rPr>
      </w:pPr>
      <w:r>
        <w:rPr>
          <w:rFonts w:hint="eastAsia" w:ascii="仿宋_GB2312" w:hAnsi="仿宋_GB2312" w:cs="仿宋_GB2312"/>
          <w:b/>
          <w:bCs/>
          <w:color w:val="000000"/>
          <w:szCs w:val="32"/>
        </w:rPr>
        <w:t>职责：</w:t>
      </w:r>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化验员：严格按本规程进行丹参药材的检验，确保检验结果的准确性。</w:t>
      </w:r>
    </w:p>
    <w:p>
      <w:pPr>
        <w:adjustRightInd w:val="0"/>
        <w:snapToGrid w:val="0"/>
        <w:spacing w:line="560" w:lineRule="exact"/>
        <w:ind w:firstLine="643" w:firstLineChars="200"/>
        <w:rPr>
          <w:rFonts w:ascii="仿宋_GB2312" w:hAnsi="仿宋_GB2312" w:cs="仿宋_GB2312"/>
          <w:b/>
          <w:color w:val="000000"/>
          <w:szCs w:val="32"/>
        </w:rPr>
      </w:pPr>
      <w:r>
        <w:rPr>
          <w:rFonts w:hint="eastAsia" w:ascii="仿宋_GB2312" w:hAnsi="仿宋_GB2312" w:cs="仿宋_GB2312"/>
          <w:b/>
          <w:bCs/>
          <w:color w:val="000000"/>
          <w:szCs w:val="32"/>
        </w:rPr>
        <w:t>内容：</w:t>
      </w:r>
    </w:p>
    <w:p>
      <w:pPr>
        <w:adjustRightInd w:val="0"/>
        <w:snapToGrid w:val="0"/>
        <w:spacing w:line="560" w:lineRule="exact"/>
        <w:ind w:firstLine="640" w:firstLineChars="200"/>
        <w:rPr>
          <w:rFonts w:ascii="仿宋_GB2312" w:hAnsi="仿宋_GB2312" w:cs="仿宋_GB2312"/>
          <w:color w:val="000000"/>
          <w:szCs w:val="32"/>
        </w:rPr>
      </w:pPr>
      <w:r>
        <w:rPr>
          <w:rFonts w:hint="eastAsia" w:cs="仿宋_GB2312"/>
          <w:color w:val="000000"/>
          <w:szCs w:val="32"/>
        </w:rPr>
        <w:t>1.</w:t>
      </w:r>
      <w:r>
        <w:rPr>
          <w:rFonts w:hint="eastAsia" w:ascii="仿宋_GB2312" w:hAnsi="仿宋_GB2312" w:cs="仿宋_GB2312"/>
          <w:color w:val="000000"/>
          <w:szCs w:val="32"/>
        </w:rPr>
        <w:t xml:space="preserve"> 标准依据：《丹参质量标准》。</w:t>
      </w:r>
    </w:p>
    <w:p>
      <w:pPr>
        <w:adjustRightInd w:val="0"/>
        <w:snapToGrid w:val="0"/>
        <w:spacing w:line="560" w:lineRule="exact"/>
        <w:ind w:firstLine="640" w:firstLineChars="200"/>
        <w:rPr>
          <w:rFonts w:ascii="仿宋_GB2312" w:hAnsi="仿宋_GB2312" w:cs="仿宋_GB2312"/>
          <w:color w:val="000000"/>
          <w:szCs w:val="32"/>
        </w:rPr>
      </w:pPr>
      <w:r>
        <w:rPr>
          <w:rFonts w:hint="eastAsia" w:cs="仿宋_GB2312"/>
          <w:color w:val="000000"/>
          <w:szCs w:val="32"/>
        </w:rPr>
        <w:t>2.</w:t>
      </w:r>
      <w:r>
        <w:rPr>
          <w:rFonts w:hint="eastAsia" w:ascii="仿宋_GB2312" w:hAnsi="仿宋_GB2312" w:cs="仿宋_GB2312"/>
          <w:color w:val="000000"/>
          <w:szCs w:val="32"/>
        </w:rPr>
        <w:t xml:space="preserve"> 性状：取本品，置明亮处目测。</w:t>
      </w:r>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本品根茎短粗，顶端有时残留茎基。根数条，长圆柱形，略弯曲,有的分枝并具须状细根，长</w:t>
      </w:r>
      <w:r>
        <w:rPr>
          <w:rFonts w:hint="eastAsia" w:cs="仿宋_GB2312"/>
          <w:color w:val="000000"/>
          <w:szCs w:val="32"/>
        </w:rPr>
        <w:t>10</w:t>
      </w:r>
      <w:r>
        <w:rPr>
          <w:rFonts w:hint="eastAsia" w:ascii="仿宋_GB2312" w:hAnsi="仿宋_GB2312" w:cs="仿宋_GB2312"/>
          <w:color w:val="000000"/>
          <w:szCs w:val="32"/>
        </w:rPr>
        <w:t>～</w:t>
      </w:r>
      <w:r>
        <w:rPr>
          <w:rFonts w:hint="eastAsia" w:cs="仿宋_GB2312"/>
          <w:color w:val="000000"/>
          <w:szCs w:val="32"/>
        </w:rPr>
        <w:t>20cm</w:t>
      </w:r>
      <w:r>
        <w:rPr>
          <w:rFonts w:hint="eastAsia" w:ascii="仿宋_GB2312" w:hAnsi="仿宋_GB2312" w:cs="仿宋_GB2312"/>
          <w:color w:val="000000"/>
          <w:szCs w:val="32"/>
        </w:rPr>
        <w:t>，直径</w:t>
      </w:r>
      <w:r>
        <w:rPr>
          <w:rFonts w:hint="eastAsia" w:cs="仿宋_GB2312"/>
          <w:color w:val="000000"/>
          <w:szCs w:val="32"/>
        </w:rPr>
        <w:t>0</w:t>
      </w:r>
      <w:r>
        <w:rPr>
          <w:rFonts w:hint="eastAsia" w:ascii="仿宋_GB2312" w:hAnsi="仿宋_GB2312" w:cs="仿宋_GB2312"/>
          <w:color w:val="000000"/>
          <w:szCs w:val="32"/>
        </w:rPr>
        <w:t>.</w:t>
      </w:r>
      <w:r>
        <w:rPr>
          <w:rFonts w:hint="eastAsia" w:cs="仿宋_GB2312"/>
          <w:color w:val="000000"/>
          <w:szCs w:val="32"/>
        </w:rPr>
        <w:t>3</w:t>
      </w:r>
      <w:r>
        <w:rPr>
          <w:rFonts w:hint="eastAsia" w:ascii="仿宋_GB2312" w:hAnsi="仿宋_GB2312" w:cs="仿宋_GB2312"/>
          <w:color w:val="000000"/>
          <w:szCs w:val="32"/>
        </w:rPr>
        <w:t>～</w:t>
      </w:r>
      <w:r>
        <w:rPr>
          <w:rFonts w:hint="eastAsia" w:cs="仿宋_GB2312"/>
          <w:color w:val="000000"/>
          <w:szCs w:val="32"/>
        </w:rPr>
        <w:t>1cm</w:t>
      </w:r>
      <w:r>
        <w:rPr>
          <w:rFonts w:hint="eastAsia" w:ascii="仿宋_GB2312" w:hAnsi="仿宋_GB2312" w:cs="仿宋_GB2312"/>
          <w:color w:val="000000"/>
          <w:szCs w:val="32"/>
        </w:rPr>
        <w:t>。表面棕红色或暗棕红色，粗糙，具纵皱纹。老根外皮疏松，多显紫棕色，常呈鳞片状剥落。质硬而脆，断面疏松，有裂隙或略平整而致密，皮部棕红色，木部灰黄色或紫褐色，导管束黄白色，呈放射状排列。气微，口尝，味微苦涩。</w:t>
      </w:r>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栽培品较粗壮，直径</w:t>
      </w:r>
      <w:r>
        <w:rPr>
          <w:rFonts w:hint="eastAsia" w:cs="仿宋_GB2312"/>
          <w:color w:val="000000"/>
          <w:szCs w:val="32"/>
        </w:rPr>
        <w:t>0</w:t>
      </w:r>
      <w:r>
        <w:rPr>
          <w:rFonts w:hint="eastAsia" w:ascii="仿宋_GB2312" w:hAnsi="仿宋_GB2312" w:cs="仿宋_GB2312"/>
          <w:color w:val="000000"/>
          <w:szCs w:val="32"/>
        </w:rPr>
        <w:t>.</w:t>
      </w:r>
      <w:r>
        <w:rPr>
          <w:rFonts w:hint="eastAsia" w:cs="仿宋_GB2312"/>
          <w:color w:val="000000"/>
          <w:szCs w:val="32"/>
        </w:rPr>
        <w:t>5</w:t>
      </w:r>
      <w:r>
        <w:rPr>
          <w:rFonts w:hint="eastAsia" w:ascii="仿宋_GB2312" w:hAnsi="仿宋_GB2312" w:cs="仿宋_GB2312"/>
          <w:color w:val="000000"/>
          <w:szCs w:val="32"/>
        </w:rPr>
        <w:t>～</w:t>
      </w:r>
      <w:r>
        <w:rPr>
          <w:rFonts w:hint="eastAsia" w:cs="仿宋_GB2312"/>
          <w:color w:val="000000"/>
          <w:szCs w:val="32"/>
        </w:rPr>
        <w:t>1</w:t>
      </w:r>
      <w:r>
        <w:rPr>
          <w:rFonts w:hint="eastAsia" w:ascii="仿宋_GB2312" w:hAnsi="仿宋_GB2312" w:cs="仿宋_GB2312"/>
          <w:color w:val="000000"/>
          <w:szCs w:val="32"/>
        </w:rPr>
        <w:t>.</w:t>
      </w:r>
      <w:r>
        <w:rPr>
          <w:rFonts w:hint="eastAsia" w:cs="仿宋_GB2312"/>
          <w:color w:val="000000"/>
          <w:szCs w:val="32"/>
        </w:rPr>
        <w:t>5cm</w:t>
      </w:r>
      <w:r>
        <w:rPr>
          <w:rFonts w:hint="eastAsia" w:ascii="仿宋_GB2312" w:hAnsi="仿宋_GB2312" w:cs="仿宋_GB2312"/>
          <w:color w:val="000000"/>
          <w:szCs w:val="32"/>
        </w:rPr>
        <w:t>。表面红棕色，具纵皱纹，外皮紧贴不易剥落。手触质坚实，断面较平整，略呈角质样。</w:t>
      </w:r>
    </w:p>
    <w:p>
      <w:pPr>
        <w:spacing w:line="560" w:lineRule="exact"/>
        <w:ind w:firstLine="640" w:firstLineChars="200"/>
        <w:rPr>
          <w:rFonts w:ascii="仿宋_GB2312" w:hAnsi="仿宋_GB2312" w:cs="仿宋_GB2312"/>
          <w:color w:val="000000"/>
          <w:szCs w:val="32"/>
        </w:rPr>
      </w:pPr>
      <w:r>
        <w:rPr>
          <w:rFonts w:hint="eastAsia" w:cs="仿宋_GB2312"/>
          <w:color w:val="000000"/>
          <w:szCs w:val="32"/>
        </w:rPr>
        <w:t xml:space="preserve">3. </w:t>
      </w:r>
      <w:r>
        <w:rPr>
          <w:rFonts w:hint="eastAsia" w:ascii="仿宋_GB2312" w:hAnsi="仿宋_GB2312" w:cs="仿宋_GB2312"/>
          <w:color w:val="000000"/>
          <w:szCs w:val="32"/>
        </w:rPr>
        <w:t>样品处理：除去水分、指纹图谱、重金属检查所需检验、复验样品外，其余样品全部进行粉碎处理，处理完后平分两份，其中一份用于正常检验，一份用于复验。</w:t>
      </w:r>
    </w:p>
    <w:p>
      <w:pPr>
        <w:spacing w:line="560" w:lineRule="exact"/>
        <w:ind w:firstLine="640" w:firstLineChars="200"/>
        <w:rPr>
          <w:rFonts w:ascii="仿宋_GB2312" w:hAnsi="仿宋_GB2312" w:cs="仿宋_GB2312"/>
          <w:color w:val="000000"/>
          <w:szCs w:val="32"/>
        </w:rPr>
      </w:pPr>
      <w:bookmarkStart w:id="72" w:name="_Toc26065"/>
      <w:r>
        <w:rPr>
          <w:rFonts w:hint="eastAsia" w:cs="仿宋_GB2312"/>
          <w:color w:val="000000"/>
          <w:szCs w:val="32"/>
        </w:rPr>
        <w:t>4.</w:t>
      </w:r>
      <w:r>
        <w:rPr>
          <w:rFonts w:hint="eastAsia" w:ascii="仿宋_GB2312" w:hAnsi="仿宋_GB2312" w:cs="仿宋_GB2312"/>
          <w:color w:val="000000"/>
          <w:szCs w:val="32"/>
        </w:rPr>
        <w:t xml:space="preserve"> 鉴别</w:t>
      </w:r>
      <w:bookmarkEnd w:id="72"/>
    </w:p>
    <w:p>
      <w:pPr>
        <w:spacing w:line="560" w:lineRule="exact"/>
        <w:ind w:firstLine="640" w:firstLineChars="200"/>
        <w:rPr>
          <w:rFonts w:ascii="仿宋_GB2312" w:hAnsi="仿宋_GB2312" w:cs="仿宋_GB2312"/>
          <w:color w:val="000000"/>
          <w:szCs w:val="32"/>
        </w:rPr>
      </w:pPr>
      <w:bookmarkStart w:id="73" w:name="_Toc23260"/>
      <w:r>
        <w:rPr>
          <w:rFonts w:hint="eastAsia" w:cs="仿宋_GB2312"/>
          <w:color w:val="000000"/>
          <w:szCs w:val="32"/>
        </w:rPr>
        <w:t>4</w:t>
      </w:r>
      <w:r>
        <w:rPr>
          <w:rFonts w:hint="eastAsia" w:ascii="仿宋_GB2312" w:hAnsi="仿宋_GB2312" w:cs="仿宋_GB2312"/>
          <w:color w:val="000000"/>
          <w:szCs w:val="32"/>
        </w:rPr>
        <w:t>.</w:t>
      </w:r>
      <w:r>
        <w:rPr>
          <w:rFonts w:hint="eastAsia" w:cs="仿宋_GB2312"/>
          <w:color w:val="000000"/>
          <w:szCs w:val="32"/>
        </w:rPr>
        <w:t>1</w:t>
      </w:r>
      <w:r>
        <w:rPr>
          <w:rFonts w:hint="eastAsia" w:ascii="仿宋_GB2312" w:hAnsi="仿宋_GB2312" w:cs="仿宋_GB2312"/>
          <w:color w:val="000000"/>
          <w:szCs w:val="32"/>
        </w:rPr>
        <w:t xml:space="preserve"> 显微鉴别</w:t>
      </w:r>
      <w:bookmarkEnd w:id="73"/>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器具：四号筛、显微镜、盖玻片、载玻片、酒精灯。</w:t>
      </w:r>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试剂：水合氯醛试液。</w:t>
      </w:r>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取本品粉末过四号筛，制片，显微镜下观察。</w:t>
      </w:r>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本品粉末红棕色。石细胞类圆形、类三角形、类长方形或不规则形，也有延长呈纤维状、边缘不平整，直径</w:t>
      </w:r>
      <w:r>
        <w:rPr>
          <w:rFonts w:hint="eastAsia" w:cs="仿宋_GB2312"/>
          <w:color w:val="000000"/>
          <w:szCs w:val="32"/>
        </w:rPr>
        <w:t>14</w:t>
      </w:r>
      <w:r>
        <w:rPr>
          <w:rFonts w:hint="eastAsia" w:ascii="仿宋_GB2312" w:hAnsi="仿宋_GB2312" w:cs="仿宋_GB2312"/>
          <w:color w:val="000000"/>
          <w:szCs w:val="32"/>
        </w:rPr>
        <w:t>～</w:t>
      </w:r>
      <w:r>
        <w:rPr>
          <w:rFonts w:hint="eastAsia" w:cs="仿宋_GB2312"/>
          <w:color w:val="000000"/>
          <w:szCs w:val="32"/>
        </w:rPr>
        <w:t>70μm</w:t>
      </w:r>
      <w:r>
        <w:rPr>
          <w:rFonts w:hint="eastAsia" w:ascii="仿宋_GB2312" w:hAnsi="仿宋_GB2312" w:cs="仿宋_GB2312"/>
          <w:color w:val="000000"/>
          <w:szCs w:val="32"/>
        </w:rPr>
        <w:t>，长可达</w:t>
      </w:r>
      <w:r>
        <w:rPr>
          <w:rFonts w:hint="eastAsia" w:cs="仿宋_GB2312"/>
          <w:color w:val="000000"/>
          <w:szCs w:val="32"/>
        </w:rPr>
        <w:t>257μm</w:t>
      </w:r>
      <w:r>
        <w:rPr>
          <w:rFonts w:hint="eastAsia" w:ascii="仿宋_GB2312" w:hAnsi="仿宋_GB2312" w:cs="仿宋_GB2312"/>
          <w:color w:val="000000"/>
          <w:szCs w:val="32"/>
        </w:rPr>
        <w:t>，孔沟明显，有的胞腔内含黄棕色物。木纤维多为纤维管胞，长梭形，末端斜尖或钝圆，直径</w:t>
      </w:r>
      <w:r>
        <w:rPr>
          <w:rFonts w:hint="eastAsia" w:cs="仿宋_GB2312"/>
          <w:color w:val="000000"/>
          <w:szCs w:val="32"/>
        </w:rPr>
        <w:t>12</w:t>
      </w:r>
      <w:r>
        <w:rPr>
          <w:rFonts w:hint="eastAsia" w:ascii="仿宋_GB2312" w:hAnsi="仿宋_GB2312" w:cs="仿宋_GB2312"/>
          <w:color w:val="000000"/>
          <w:szCs w:val="32"/>
        </w:rPr>
        <w:t>～</w:t>
      </w:r>
      <w:r>
        <w:rPr>
          <w:rFonts w:hint="eastAsia" w:cs="仿宋_GB2312"/>
          <w:color w:val="000000"/>
          <w:szCs w:val="32"/>
        </w:rPr>
        <w:t>27um</w:t>
      </w:r>
      <w:r>
        <w:rPr>
          <w:rFonts w:hint="eastAsia" w:ascii="仿宋_GB2312" w:hAnsi="仿宋_GB2312" w:cs="仿宋_GB2312"/>
          <w:color w:val="000000"/>
          <w:szCs w:val="32"/>
        </w:rPr>
        <w:t>，具缘纹孔点状，纹孔斜裂缝状或十字形，孔沟稀疏。网纹导管和具缘纹孔导管直径</w:t>
      </w:r>
      <w:r>
        <w:rPr>
          <w:rFonts w:hint="eastAsia" w:cs="仿宋_GB2312"/>
          <w:color w:val="000000"/>
          <w:szCs w:val="32"/>
        </w:rPr>
        <w:t>11</w:t>
      </w:r>
      <w:r>
        <w:rPr>
          <w:rFonts w:hint="eastAsia" w:ascii="仿宋_GB2312" w:hAnsi="仿宋_GB2312" w:cs="仿宋_GB2312"/>
          <w:color w:val="000000"/>
          <w:szCs w:val="32"/>
        </w:rPr>
        <w:t>～</w:t>
      </w:r>
      <w:r>
        <w:rPr>
          <w:rFonts w:hint="eastAsia" w:cs="仿宋_GB2312"/>
          <w:color w:val="000000"/>
          <w:szCs w:val="32"/>
        </w:rPr>
        <w:t>60μm</w:t>
      </w:r>
      <w:r>
        <w:rPr>
          <w:rFonts w:hint="eastAsia" w:ascii="仿宋_GB2312" w:hAnsi="仿宋_GB2312" w:cs="仿宋_GB2312"/>
          <w:color w:val="000000"/>
          <w:szCs w:val="32"/>
        </w:rPr>
        <w:t>。</w:t>
      </w:r>
    </w:p>
    <w:p>
      <w:pPr>
        <w:adjustRightInd w:val="0"/>
        <w:snapToGrid w:val="0"/>
        <w:spacing w:line="560" w:lineRule="exact"/>
        <w:ind w:firstLine="640" w:firstLineChars="200"/>
        <w:rPr>
          <w:rFonts w:ascii="仿宋_GB2312" w:hAnsi="仿宋_GB2312" w:cs="仿宋_GB2312"/>
          <w:szCs w:val="32"/>
        </w:rPr>
      </w:pPr>
      <w:bookmarkStart w:id="74" w:name="_Toc14506"/>
      <w:r>
        <w:rPr>
          <w:rFonts w:hint="eastAsia" w:cs="仿宋_GB2312"/>
          <w:szCs w:val="32"/>
        </w:rPr>
        <w:t>4</w:t>
      </w:r>
      <w:r>
        <w:rPr>
          <w:rFonts w:hint="eastAsia" w:ascii="仿宋_GB2312" w:hAnsi="仿宋_GB2312" w:cs="仿宋_GB2312"/>
          <w:szCs w:val="32"/>
        </w:rPr>
        <w:t>.</w:t>
      </w:r>
      <w:r>
        <w:rPr>
          <w:rFonts w:hint="eastAsia" w:cs="仿宋_GB2312"/>
          <w:szCs w:val="32"/>
        </w:rPr>
        <w:t>2</w:t>
      </w:r>
      <w:r>
        <w:rPr>
          <w:rFonts w:hint="eastAsia" w:ascii="仿宋_GB2312" w:hAnsi="仿宋_GB2312" w:cs="仿宋_GB2312"/>
          <w:szCs w:val="32"/>
        </w:rPr>
        <w:t xml:space="preserve"> 薄层鉴别</w:t>
      </w:r>
      <w:bookmarkEnd w:id="74"/>
    </w:p>
    <w:p>
      <w:pPr>
        <w:adjustRightInd w:val="0"/>
        <w:snapToGrid w:val="0"/>
        <w:spacing w:line="560" w:lineRule="exact"/>
        <w:ind w:firstLine="640" w:firstLineChars="200"/>
        <w:rPr>
          <w:rFonts w:ascii="仿宋_GB2312" w:hAnsi="仿宋_GB2312" w:cs="仿宋_GB2312"/>
          <w:szCs w:val="32"/>
        </w:rPr>
      </w:pPr>
      <w:r>
        <w:rPr>
          <w:rFonts w:hint="eastAsia" w:ascii="仿宋_GB2312" w:hAnsi="仿宋_GB2312" w:cs="仿宋_GB2312"/>
          <w:color w:val="000000"/>
          <w:szCs w:val="32"/>
        </w:rPr>
        <w:t>器具：</w:t>
      </w:r>
      <w:r>
        <w:rPr>
          <w:rFonts w:hint="eastAsia" w:ascii="仿宋_GB2312" w:hAnsi="仿宋_GB2312" w:cs="仿宋_GB2312"/>
          <w:szCs w:val="32"/>
        </w:rPr>
        <w:t>低速台式大容量离心机、超声波清洗器、硅胶</w:t>
      </w:r>
      <w:r>
        <w:rPr>
          <w:rFonts w:hint="eastAsia" w:cs="仿宋_GB2312"/>
          <w:szCs w:val="32"/>
        </w:rPr>
        <w:t>G</w:t>
      </w:r>
      <w:r>
        <w:rPr>
          <w:rFonts w:hint="eastAsia" w:ascii="仿宋_GB2312" w:hAnsi="仿宋_GB2312" w:cs="仿宋_GB2312"/>
          <w:szCs w:val="32"/>
        </w:rPr>
        <w:t>薄层板、层析缸、薄层点样管、暗箱式紫外分析仪。</w:t>
      </w:r>
    </w:p>
    <w:p>
      <w:pPr>
        <w:adjustRightInd w:val="0"/>
        <w:snapToGrid w:val="0"/>
        <w:spacing w:line="560" w:lineRule="exact"/>
        <w:ind w:firstLine="640" w:firstLineChars="200"/>
        <w:rPr>
          <w:rFonts w:ascii="仿宋_GB2312" w:hAnsi="仿宋_GB2312" w:cs="仿宋_GB2312"/>
          <w:szCs w:val="32"/>
        </w:rPr>
      </w:pPr>
      <w:r>
        <w:rPr>
          <w:rFonts w:hint="eastAsia" w:ascii="仿宋_GB2312" w:hAnsi="仿宋_GB2312" w:cs="仿宋_GB2312"/>
          <w:szCs w:val="32"/>
        </w:rPr>
        <w:t>试剂：乙醇、三氯甲烷、甲苯、乙酸乙酯、甲醇、甲酸、石油醚（</w:t>
      </w:r>
      <w:r>
        <w:rPr>
          <w:rFonts w:hint="eastAsia" w:cs="仿宋_GB2312"/>
          <w:szCs w:val="32"/>
        </w:rPr>
        <w:t>60</w:t>
      </w:r>
      <w:r>
        <w:rPr>
          <w:rFonts w:hint="eastAsia" w:ascii="仿宋_GB2312" w:hAnsi="仿宋_GB2312" w:cs="仿宋_GB2312"/>
          <w:szCs w:val="32"/>
        </w:rPr>
        <w:t>～</w:t>
      </w:r>
      <w:r>
        <w:rPr>
          <w:rFonts w:hint="eastAsia" w:cs="仿宋_GB2312"/>
          <w:szCs w:val="32"/>
        </w:rPr>
        <w:t>90</w:t>
      </w:r>
      <w:r>
        <w:rPr>
          <w:rFonts w:hint="eastAsia" w:ascii="仿宋_GB2312" w:hAnsi="仿宋_GB2312" w:cs="仿宋_GB2312"/>
          <w:szCs w:val="32"/>
        </w:rPr>
        <w:t>℃）。</w:t>
      </w:r>
    </w:p>
    <w:p>
      <w:pPr>
        <w:adjustRightInd w:val="0"/>
        <w:snapToGrid w:val="0"/>
        <w:spacing w:line="560" w:lineRule="exact"/>
        <w:ind w:firstLine="640" w:firstLineChars="200"/>
        <w:rPr>
          <w:rFonts w:ascii="仿宋_GB2312" w:hAnsi="仿宋_GB2312" w:cs="仿宋_GB2312"/>
          <w:szCs w:val="32"/>
        </w:rPr>
      </w:pPr>
      <w:r>
        <w:rPr>
          <w:rFonts w:hint="eastAsia" w:ascii="仿宋_GB2312" w:hAnsi="仿宋_GB2312" w:cs="仿宋_GB2312"/>
          <w:szCs w:val="32"/>
        </w:rPr>
        <w:t>对照品：丹参对照药材、丹参酮Ⅱ</w:t>
      </w:r>
      <w:r>
        <w:rPr>
          <w:rFonts w:hint="eastAsia" w:cs="仿宋_GB2312"/>
          <w:szCs w:val="32"/>
          <w:vertAlign w:val="subscript"/>
        </w:rPr>
        <w:t>A</w:t>
      </w:r>
      <w:r>
        <w:rPr>
          <w:rFonts w:hint="eastAsia" w:ascii="仿宋_GB2312" w:hAnsi="仿宋_GB2312" w:cs="仿宋_GB2312"/>
          <w:szCs w:val="32"/>
        </w:rPr>
        <w:t>对照品、丹酚酸</w:t>
      </w:r>
      <w:r>
        <w:rPr>
          <w:rFonts w:hint="eastAsia" w:cs="仿宋_GB2312"/>
          <w:szCs w:val="32"/>
        </w:rPr>
        <w:t>B。</w:t>
      </w:r>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供试品溶液的制备：取本品粉末</w:t>
      </w:r>
      <w:r>
        <w:rPr>
          <w:rFonts w:hint="eastAsia" w:cs="仿宋_GB2312"/>
          <w:color w:val="000000"/>
          <w:szCs w:val="32"/>
        </w:rPr>
        <w:t>1g</w:t>
      </w:r>
      <w:r>
        <w:rPr>
          <w:rFonts w:hint="eastAsia" w:ascii="仿宋_GB2312" w:hAnsi="仿宋_GB2312" w:cs="仿宋_GB2312"/>
          <w:color w:val="000000"/>
          <w:szCs w:val="32"/>
        </w:rPr>
        <w:t>置</w:t>
      </w:r>
      <w:r>
        <w:rPr>
          <w:rFonts w:hint="eastAsia" w:cs="仿宋_GB2312"/>
          <w:color w:val="000000"/>
          <w:szCs w:val="32"/>
        </w:rPr>
        <w:t>25mL</w:t>
      </w:r>
      <w:r>
        <w:rPr>
          <w:rFonts w:hint="eastAsia" w:ascii="仿宋_GB2312" w:hAnsi="仿宋_GB2312" w:cs="仿宋_GB2312"/>
          <w:color w:val="000000"/>
          <w:szCs w:val="32"/>
        </w:rPr>
        <w:t>小烧杯中，加乙醇</w:t>
      </w:r>
      <w:r>
        <w:rPr>
          <w:rFonts w:hint="eastAsia" w:cs="仿宋_GB2312"/>
          <w:color w:val="000000"/>
          <w:szCs w:val="32"/>
        </w:rPr>
        <w:t>5mL</w:t>
      </w:r>
      <w:r>
        <w:rPr>
          <w:rFonts w:hint="eastAsia" w:ascii="仿宋_GB2312" w:hAnsi="仿宋_GB2312" w:cs="仿宋_GB2312"/>
          <w:color w:val="000000"/>
          <w:szCs w:val="32"/>
        </w:rPr>
        <w:t>，</w:t>
      </w:r>
      <w:r>
        <w:rPr>
          <w:rFonts w:hint="eastAsia" w:ascii="仿宋_GB2312" w:hAnsi="仿宋_GB2312" w:cs="仿宋_GB2312"/>
          <w:szCs w:val="32"/>
        </w:rPr>
        <w:t>超声</w:t>
      </w:r>
      <w:r>
        <w:rPr>
          <w:rFonts w:hint="eastAsia" w:ascii="仿宋_GB2312" w:hAnsi="仿宋_GB2312" w:cs="仿宋_GB2312"/>
          <w:color w:val="000000"/>
          <w:szCs w:val="32"/>
        </w:rPr>
        <w:t>处理（功率</w:t>
      </w:r>
      <w:r>
        <w:rPr>
          <w:rFonts w:hint="eastAsia" w:cs="仿宋_GB2312"/>
          <w:color w:val="000000"/>
          <w:szCs w:val="32"/>
        </w:rPr>
        <w:t>140W</w:t>
      </w:r>
      <w:r>
        <w:rPr>
          <w:rFonts w:hint="eastAsia" w:ascii="仿宋_GB2312" w:hAnsi="仿宋_GB2312" w:cs="仿宋_GB2312"/>
          <w:color w:val="000000"/>
          <w:szCs w:val="32"/>
        </w:rPr>
        <w:t>，频率</w:t>
      </w:r>
      <w:r>
        <w:rPr>
          <w:rFonts w:hint="eastAsia" w:cs="仿宋_GB2312"/>
          <w:color w:val="000000"/>
          <w:szCs w:val="32"/>
        </w:rPr>
        <w:t>42kHz</w:t>
      </w:r>
      <w:r>
        <w:rPr>
          <w:rFonts w:hint="eastAsia" w:ascii="仿宋_GB2312" w:hAnsi="仿宋_GB2312" w:cs="仿宋_GB2312"/>
          <w:color w:val="000000"/>
          <w:szCs w:val="32"/>
        </w:rPr>
        <w:t>）</w:t>
      </w:r>
      <w:r>
        <w:rPr>
          <w:rFonts w:hint="eastAsia" w:cs="仿宋_GB2312"/>
          <w:color w:val="000000"/>
          <w:szCs w:val="32"/>
        </w:rPr>
        <w:t>15</w:t>
      </w:r>
      <w:r>
        <w:rPr>
          <w:rFonts w:hint="eastAsia" w:ascii="仿宋_GB2312" w:hAnsi="仿宋_GB2312" w:cs="仿宋_GB2312"/>
          <w:color w:val="000000"/>
          <w:szCs w:val="32"/>
        </w:rPr>
        <w:t>分钟，</w:t>
      </w:r>
      <w:r>
        <w:rPr>
          <w:rFonts w:hint="eastAsia" w:ascii="仿宋_GB2312" w:hAnsi="仿宋_GB2312" w:cs="仿宋_GB2312"/>
          <w:szCs w:val="32"/>
        </w:rPr>
        <w:t>离心(</w:t>
      </w:r>
      <w:r>
        <w:rPr>
          <w:rFonts w:hint="eastAsia" w:cs="仿宋_GB2312"/>
          <w:szCs w:val="32"/>
        </w:rPr>
        <w:t>1500</w:t>
      </w:r>
      <w:r>
        <w:rPr>
          <w:rFonts w:hint="eastAsia" w:ascii="仿宋_GB2312" w:hAnsi="仿宋_GB2312" w:cs="仿宋_GB2312"/>
          <w:szCs w:val="32"/>
        </w:rPr>
        <w:t>转/分钟)</w:t>
      </w:r>
      <w:r>
        <w:rPr>
          <w:rFonts w:hint="eastAsia" w:cs="仿宋_GB2312"/>
          <w:szCs w:val="32"/>
        </w:rPr>
        <w:t>15</w:t>
      </w:r>
      <w:r>
        <w:rPr>
          <w:rFonts w:hint="eastAsia" w:ascii="仿宋_GB2312" w:hAnsi="仿宋_GB2312" w:cs="仿宋_GB2312"/>
          <w:szCs w:val="32"/>
        </w:rPr>
        <w:t>分钟</w:t>
      </w:r>
      <w:r>
        <w:rPr>
          <w:rFonts w:hint="eastAsia" w:ascii="仿宋_GB2312" w:hAnsi="仿宋_GB2312" w:cs="仿宋_GB2312"/>
          <w:color w:val="000000"/>
          <w:szCs w:val="32"/>
        </w:rPr>
        <w:t>，取上清液作为供试品溶液。</w:t>
      </w:r>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对照药材溶液的制备：另取丹参对照药材</w:t>
      </w:r>
      <w:r>
        <w:rPr>
          <w:rFonts w:hint="eastAsia" w:cs="仿宋_GB2312"/>
          <w:color w:val="000000"/>
          <w:szCs w:val="32"/>
        </w:rPr>
        <w:t>1g</w:t>
      </w:r>
      <w:r>
        <w:rPr>
          <w:rFonts w:hint="eastAsia" w:ascii="仿宋_GB2312" w:hAnsi="仿宋_GB2312" w:cs="仿宋_GB2312"/>
          <w:color w:val="000000"/>
          <w:szCs w:val="32"/>
        </w:rPr>
        <w:t>，同法制成对照药材溶液。</w:t>
      </w:r>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对照品溶液的制备：取丹参酮Ⅱ</w:t>
      </w:r>
      <w:r>
        <w:rPr>
          <w:rFonts w:hint="eastAsia" w:cs="仿宋_GB2312"/>
          <w:color w:val="000000"/>
          <w:szCs w:val="32"/>
          <w:vertAlign w:val="subscript"/>
        </w:rPr>
        <w:t>A</w:t>
      </w:r>
      <w:r>
        <w:rPr>
          <w:rFonts w:hint="eastAsia" w:ascii="仿宋_GB2312" w:hAnsi="仿宋_GB2312" w:cs="仿宋_GB2312"/>
          <w:color w:val="000000"/>
          <w:szCs w:val="32"/>
        </w:rPr>
        <w:t>对照品、丹酚酸</w:t>
      </w:r>
      <w:r>
        <w:rPr>
          <w:rFonts w:hint="eastAsia" w:cs="仿宋_GB2312"/>
          <w:color w:val="000000"/>
          <w:szCs w:val="32"/>
        </w:rPr>
        <w:t>B</w:t>
      </w:r>
      <w:r>
        <w:rPr>
          <w:rFonts w:hint="eastAsia" w:ascii="仿宋_GB2312" w:hAnsi="仿宋_GB2312" w:cs="仿宋_GB2312"/>
          <w:color w:val="000000"/>
          <w:szCs w:val="32"/>
        </w:rPr>
        <w:t>对照品适量，加乙醇制成每</w:t>
      </w:r>
      <w:r>
        <w:rPr>
          <w:rFonts w:hint="eastAsia" w:cs="仿宋_GB2312"/>
          <w:color w:val="000000"/>
          <w:szCs w:val="32"/>
        </w:rPr>
        <w:t>1mL</w:t>
      </w:r>
      <w:r>
        <w:rPr>
          <w:rFonts w:hint="eastAsia" w:ascii="仿宋_GB2312" w:hAnsi="仿宋_GB2312" w:cs="仿宋_GB2312"/>
          <w:color w:val="000000"/>
          <w:szCs w:val="32"/>
        </w:rPr>
        <w:t>分别含</w:t>
      </w:r>
      <w:r>
        <w:rPr>
          <w:rFonts w:hint="eastAsia" w:cs="仿宋_GB2312"/>
          <w:color w:val="000000"/>
          <w:szCs w:val="32"/>
        </w:rPr>
        <w:t>0</w:t>
      </w:r>
      <w:r>
        <w:rPr>
          <w:rFonts w:hint="eastAsia" w:ascii="仿宋_GB2312" w:hAnsi="仿宋_GB2312" w:cs="仿宋_GB2312"/>
          <w:color w:val="000000"/>
          <w:szCs w:val="32"/>
        </w:rPr>
        <w:t>.</w:t>
      </w:r>
      <w:r>
        <w:rPr>
          <w:rFonts w:hint="eastAsia" w:cs="仿宋_GB2312"/>
          <w:color w:val="000000"/>
          <w:szCs w:val="32"/>
        </w:rPr>
        <w:t>5mg</w:t>
      </w:r>
      <w:r>
        <w:rPr>
          <w:rFonts w:hint="eastAsia" w:ascii="仿宋_GB2312" w:hAnsi="仿宋_GB2312" w:cs="仿宋_GB2312"/>
          <w:color w:val="000000"/>
          <w:szCs w:val="32"/>
        </w:rPr>
        <w:t>和</w:t>
      </w:r>
      <w:r>
        <w:rPr>
          <w:rFonts w:hint="eastAsia" w:cs="仿宋_GB2312"/>
          <w:color w:val="000000"/>
          <w:szCs w:val="32"/>
        </w:rPr>
        <w:t>1</w:t>
      </w:r>
      <w:r>
        <w:rPr>
          <w:rFonts w:hint="eastAsia" w:ascii="仿宋_GB2312" w:hAnsi="仿宋_GB2312" w:cs="仿宋_GB2312"/>
          <w:color w:val="000000"/>
          <w:szCs w:val="32"/>
        </w:rPr>
        <w:t>.</w:t>
      </w:r>
      <w:r>
        <w:rPr>
          <w:rFonts w:hint="eastAsia" w:cs="仿宋_GB2312"/>
          <w:color w:val="000000"/>
          <w:szCs w:val="32"/>
        </w:rPr>
        <w:t>5mg</w:t>
      </w:r>
      <w:r>
        <w:rPr>
          <w:rFonts w:hint="eastAsia" w:ascii="仿宋_GB2312" w:hAnsi="仿宋_GB2312" w:cs="仿宋_GB2312"/>
          <w:color w:val="000000"/>
          <w:szCs w:val="32"/>
        </w:rPr>
        <w:t>的混合溶液，作为对照溶液。</w:t>
      </w:r>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检验方法：照《薄层色谱检验标准操作规程》进行检验，吸取上述三种溶液各</w:t>
      </w:r>
      <w:r>
        <w:rPr>
          <w:rFonts w:hint="eastAsia" w:cs="仿宋_GB2312"/>
          <w:color w:val="000000"/>
          <w:szCs w:val="32"/>
        </w:rPr>
        <w:t>5μL</w:t>
      </w:r>
      <w:r>
        <w:rPr>
          <w:rFonts w:hint="eastAsia" w:ascii="仿宋_GB2312" w:hAnsi="仿宋_GB2312" w:cs="仿宋_GB2312"/>
          <w:color w:val="000000"/>
          <w:szCs w:val="32"/>
        </w:rPr>
        <w:t>，分别点于同一硅胶</w:t>
      </w:r>
      <w:r>
        <w:rPr>
          <w:rFonts w:hint="eastAsia" w:cs="仿宋_GB2312"/>
          <w:color w:val="000000"/>
          <w:szCs w:val="32"/>
        </w:rPr>
        <w:t>G</w:t>
      </w:r>
      <w:r>
        <w:rPr>
          <w:rFonts w:hint="eastAsia" w:ascii="仿宋_GB2312" w:hAnsi="仿宋_GB2312" w:cs="仿宋_GB2312"/>
          <w:color w:val="000000"/>
          <w:szCs w:val="32"/>
        </w:rPr>
        <w:t>薄层板上，使成条状，以三氯甲烷-甲苯-乙酸乙酯-甲醇-甲酸(</w:t>
      </w:r>
      <w:r>
        <w:rPr>
          <w:rFonts w:hint="eastAsia" w:cs="仿宋_GB2312"/>
          <w:color w:val="000000"/>
          <w:szCs w:val="32"/>
        </w:rPr>
        <w:t>6</w:t>
      </w:r>
      <w:r>
        <w:rPr>
          <w:rFonts w:hint="eastAsia" w:ascii="仿宋_GB2312" w:hAnsi="仿宋_GB2312" w:cs="仿宋_GB2312"/>
          <w:color w:val="000000"/>
          <w:szCs w:val="32"/>
        </w:rPr>
        <w:t>：</w:t>
      </w:r>
      <w:r>
        <w:rPr>
          <w:rFonts w:hint="eastAsia" w:cs="仿宋_GB2312"/>
          <w:color w:val="000000"/>
          <w:szCs w:val="32"/>
        </w:rPr>
        <w:t>4</w:t>
      </w:r>
      <w:r>
        <w:rPr>
          <w:rFonts w:hint="eastAsia" w:ascii="仿宋_GB2312" w:hAnsi="仿宋_GB2312" w:cs="仿宋_GB2312"/>
          <w:color w:val="000000"/>
          <w:szCs w:val="32"/>
        </w:rPr>
        <w:t>：</w:t>
      </w:r>
      <w:r>
        <w:rPr>
          <w:rFonts w:hint="eastAsia" w:cs="仿宋_GB2312"/>
          <w:color w:val="000000"/>
          <w:szCs w:val="32"/>
        </w:rPr>
        <w:t>8</w:t>
      </w:r>
      <w:r>
        <w:rPr>
          <w:rFonts w:hint="eastAsia" w:ascii="仿宋_GB2312" w:hAnsi="仿宋_GB2312" w:cs="仿宋_GB2312"/>
          <w:color w:val="000000"/>
          <w:szCs w:val="32"/>
        </w:rPr>
        <w:t>：</w:t>
      </w:r>
      <w:r>
        <w:rPr>
          <w:rFonts w:hint="eastAsia" w:cs="仿宋_GB2312"/>
          <w:color w:val="000000"/>
          <w:szCs w:val="32"/>
        </w:rPr>
        <w:t>1</w:t>
      </w:r>
      <w:r>
        <w:rPr>
          <w:rFonts w:hint="eastAsia" w:ascii="仿宋_GB2312" w:hAnsi="仿宋_GB2312" w:cs="仿宋_GB2312"/>
          <w:color w:val="000000"/>
          <w:szCs w:val="32"/>
        </w:rPr>
        <w:t>：</w:t>
      </w:r>
      <w:r>
        <w:rPr>
          <w:rFonts w:hint="eastAsia" w:cs="仿宋_GB2312"/>
          <w:color w:val="000000"/>
          <w:szCs w:val="32"/>
        </w:rPr>
        <w:t>4</w:t>
      </w:r>
      <w:r>
        <w:rPr>
          <w:rFonts w:hint="eastAsia" w:ascii="仿宋_GB2312" w:hAnsi="仿宋_GB2312" w:cs="仿宋_GB2312"/>
          <w:color w:val="000000"/>
          <w:szCs w:val="32"/>
        </w:rPr>
        <w:t>)为展开剂，展开，展至约</w:t>
      </w:r>
      <w:r>
        <w:rPr>
          <w:rFonts w:hint="eastAsia" w:cs="仿宋_GB2312"/>
          <w:color w:val="000000"/>
          <w:szCs w:val="32"/>
        </w:rPr>
        <w:t>4cm</w:t>
      </w:r>
      <w:r>
        <w:rPr>
          <w:rFonts w:hint="eastAsia" w:ascii="仿宋_GB2312" w:hAnsi="仿宋_GB2312" w:cs="仿宋_GB2312"/>
          <w:color w:val="000000"/>
          <w:szCs w:val="32"/>
        </w:rPr>
        <w:t>，取出，晾干，再以石油醚（</w:t>
      </w:r>
      <w:r>
        <w:rPr>
          <w:rFonts w:hint="eastAsia" w:cs="仿宋_GB2312"/>
          <w:color w:val="000000"/>
          <w:szCs w:val="32"/>
        </w:rPr>
        <w:t>60</w:t>
      </w:r>
      <w:r>
        <w:rPr>
          <w:rFonts w:hint="eastAsia" w:ascii="仿宋_GB2312" w:hAnsi="仿宋_GB2312" w:cs="仿宋_GB2312"/>
          <w:color w:val="000000"/>
          <w:szCs w:val="32"/>
        </w:rPr>
        <w:t>-</w:t>
      </w:r>
      <w:r>
        <w:rPr>
          <w:rFonts w:hint="eastAsia" w:cs="仿宋_GB2312"/>
          <w:color w:val="000000"/>
          <w:szCs w:val="32"/>
        </w:rPr>
        <w:t>90</w:t>
      </w:r>
      <w:r>
        <w:rPr>
          <w:rFonts w:hint="eastAsia" w:ascii="仿宋_GB2312" w:hAnsi="仿宋_GB2312" w:cs="仿宋_GB2312"/>
          <w:color w:val="000000"/>
          <w:szCs w:val="32"/>
        </w:rPr>
        <w:t>℃）-乙酸乙酯（</w:t>
      </w:r>
      <w:r>
        <w:rPr>
          <w:rFonts w:hint="eastAsia" w:cs="仿宋_GB2312"/>
          <w:color w:val="000000"/>
          <w:szCs w:val="32"/>
        </w:rPr>
        <w:t>4</w:t>
      </w:r>
      <w:r>
        <w:rPr>
          <w:rFonts w:hint="eastAsia" w:ascii="仿宋_GB2312" w:hAnsi="仿宋_GB2312" w:cs="仿宋_GB2312"/>
          <w:color w:val="000000"/>
          <w:szCs w:val="32"/>
        </w:rPr>
        <w:t>：</w:t>
      </w:r>
      <w:r>
        <w:rPr>
          <w:rFonts w:hint="eastAsia" w:cs="仿宋_GB2312"/>
          <w:color w:val="000000"/>
          <w:szCs w:val="32"/>
        </w:rPr>
        <w:t>1</w:t>
      </w:r>
      <w:r>
        <w:rPr>
          <w:rFonts w:hint="eastAsia" w:ascii="仿宋_GB2312" w:hAnsi="仿宋_GB2312" w:cs="仿宋_GB2312"/>
          <w:color w:val="000000"/>
          <w:szCs w:val="32"/>
        </w:rPr>
        <w:t>）为展开剂，展开，展至约</w:t>
      </w:r>
      <w:r>
        <w:rPr>
          <w:rFonts w:hint="eastAsia" w:cs="仿宋_GB2312"/>
          <w:color w:val="000000"/>
          <w:szCs w:val="32"/>
        </w:rPr>
        <w:t>8cm</w:t>
      </w:r>
      <w:r>
        <w:rPr>
          <w:rFonts w:hint="eastAsia" w:ascii="仿宋_GB2312" w:hAnsi="仿宋_GB2312" w:cs="仿宋_GB2312"/>
          <w:color w:val="000000"/>
          <w:szCs w:val="32"/>
        </w:rPr>
        <w:t>，取出，晾干，分别在日光及紫外光(</w:t>
      </w:r>
      <w:r>
        <w:rPr>
          <w:rFonts w:hint="eastAsia" w:cs="仿宋_GB2312"/>
          <w:color w:val="000000"/>
          <w:szCs w:val="32"/>
        </w:rPr>
        <w:t>365nm</w:t>
      </w:r>
      <w:r>
        <w:rPr>
          <w:rFonts w:hint="eastAsia" w:ascii="仿宋_GB2312" w:hAnsi="仿宋_GB2312" w:cs="仿宋_GB2312"/>
          <w:color w:val="000000"/>
          <w:szCs w:val="32"/>
        </w:rPr>
        <w:t>)下检视。</w:t>
      </w:r>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结果：供试品色谱中，在与对照药材色谱和对照品色谱相应的位置上，显相同颜色的斑点或荧光斑点。</w:t>
      </w:r>
    </w:p>
    <w:p>
      <w:pPr>
        <w:adjustRightInd w:val="0"/>
        <w:snapToGrid w:val="0"/>
        <w:spacing w:line="560" w:lineRule="exact"/>
        <w:ind w:firstLine="640" w:firstLineChars="200"/>
        <w:rPr>
          <w:rFonts w:ascii="仿宋_GB2312" w:hAnsi="仿宋_GB2312" w:cs="仿宋_GB2312"/>
          <w:color w:val="000000"/>
          <w:szCs w:val="32"/>
        </w:rPr>
      </w:pPr>
      <w:bookmarkStart w:id="75" w:name="_Toc5665"/>
      <w:r>
        <w:rPr>
          <w:rFonts w:cs="仿宋_GB2312"/>
          <w:color w:val="000000"/>
          <w:szCs w:val="32"/>
        </w:rPr>
        <w:t>5</w:t>
      </w:r>
      <w:r>
        <w:rPr>
          <w:rFonts w:hint="eastAsia" w:cs="仿宋_GB2312"/>
          <w:color w:val="000000"/>
          <w:szCs w:val="32"/>
        </w:rPr>
        <w:t>.</w:t>
      </w:r>
      <w:r>
        <w:rPr>
          <w:rFonts w:ascii="仿宋_GB2312" w:hAnsi="仿宋_GB2312" w:cs="仿宋_GB2312"/>
          <w:color w:val="000000"/>
          <w:szCs w:val="32"/>
        </w:rPr>
        <w:t xml:space="preserve"> 检查</w:t>
      </w:r>
      <w:bookmarkEnd w:id="75"/>
    </w:p>
    <w:p>
      <w:pPr>
        <w:adjustRightInd w:val="0"/>
        <w:snapToGrid w:val="0"/>
        <w:spacing w:line="560" w:lineRule="exact"/>
        <w:ind w:firstLine="640" w:firstLineChars="200"/>
        <w:rPr>
          <w:rFonts w:ascii="仿宋_GB2312" w:hAnsi="仿宋_GB2312" w:cs="仿宋_GB2312"/>
          <w:color w:val="000000"/>
          <w:szCs w:val="32"/>
        </w:rPr>
      </w:pPr>
      <w:bookmarkStart w:id="76" w:name="_Toc20488"/>
      <w:r>
        <w:rPr>
          <w:rFonts w:hint="eastAsia" w:cs="仿宋_GB2312"/>
          <w:color w:val="000000"/>
          <w:szCs w:val="32"/>
        </w:rPr>
        <w:t>5</w:t>
      </w:r>
      <w:r>
        <w:rPr>
          <w:rFonts w:hint="eastAsia" w:ascii="仿宋_GB2312" w:hAnsi="仿宋_GB2312" w:cs="仿宋_GB2312"/>
          <w:color w:val="000000"/>
          <w:szCs w:val="32"/>
        </w:rPr>
        <w:t>.</w:t>
      </w:r>
      <w:r>
        <w:rPr>
          <w:rFonts w:hint="eastAsia" w:cs="仿宋_GB2312"/>
          <w:color w:val="000000"/>
          <w:szCs w:val="32"/>
        </w:rPr>
        <w:t xml:space="preserve">1 </w:t>
      </w:r>
      <w:r>
        <w:rPr>
          <w:rFonts w:hint="eastAsia" w:ascii="仿宋_GB2312" w:hAnsi="仿宋_GB2312" w:cs="仿宋_GB2312"/>
          <w:color w:val="000000"/>
          <w:szCs w:val="32"/>
        </w:rPr>
        <w:t>杂质</w:t>
      </w:r>
      <w:bookmarkEnd w:id="76"/>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取本品</w:t>
      </w:r>
      <w:r>
        <w:rPr>
          <w:rFonts w:hint="eastAsia" w:cs="仿宋_GB2312"/>
          <w:color w:val="000000"/>
          <w:szCs w:val="32"/>
        </w:rPr>
        <w:t>800g</w:t>
      </w:r>
      <w:r>
        <w:rPr>
          <w:rFonts w:hint="eastAsia" w:ascii="仿宋_GB2312" w:hAnsi="仿宋_GB2312" w:cs="仿宋_GB2312"/>
          <w:color w:val="000000"/>
          <w:szCs w:val="32"/>
        </w:rPr>
        <w:t>，照《杂质检查标准操作规程》检查，杂质不得过</w:t>
      </w:r>
      <w:r>
        <w:rPr>
          <w:rFonts w:hint="eastAsia" w:cs="仿宋_GB2312"/>
          <w:color w:val="000000"/>
          <w:szCs w:val="32"/>
        </w:rPr>
        <w:t>5</w:t>
      </w:r>
      <w:r>
        <w:rPr>
          <w:rFonts w:hint="eastAsia" w:ascii="仿宋_GB2312" w:hAnsi="仿宋_GB2312" w:cs="仿宋_GB2312"/>
          <w:color w:val="000000"/>
          <w:szCs w:val="32"/>
        </w:rPr>
        <w:t>.</w:t>
      </w:r>
      <w:r>
        <w:rPr>
          <w:rFonts w:hint="eastAsia" w:cs="仿宋_GB2312"/>
          <w:color w:val="000000"/>
          <w:szCs w:val="32"/>
        </w:rPr>
        <w:t>0</w:t>
      </w:r>
      <w:r>
        <w:rPr>
          <w:rFonts w:hint="eastAsia" w:ascii="仿宋_GB2312" w:hAnsi="仿宋_GB2312" w:cs="仿宋_GB2312"/>
          <w:color w:val="000000"/>
          <w:szCs w:val="32"/>
        </w:rPr>
        <w:t>%。</w:t>
      </w:r>
    </w:p>
    <w:p>
      <w:pPr>
        <w:adjustRightInd w:val="0"/>
        <w:snapToGrid w:val="0"/>
        <w:spacing w:line="560" w:lineRule="exact"/>
        <w:ind w:firstLine="640" w:firstLineChars="200"/>
        <w:rPr>
          <w:rFonts w:ascii="仿宋_GB2312" w:hAnsi="仿宋_GB2312" w:cs="仿宋_GB2312"/>
          <w:color w:val="000000"/>
          <w:szCs w:val="32"/>
        </w:rPr>
      </w:pPr>
      <w:bookmarkStart w:id="77" w:name="_Toc18075"/>
      <w:r>
        <w:rPr>
          <w:rFonts w:hint="eastAsia" w:cs="仿宋_GB2312"/>
          <w:color w:val="000000"/>
          <w:szCs w:val="32"/>
        </w:rPr>
        <w:t>5</w:t>
      </w:r>
      <w:r>
        <w:rPr>
          <w:rFonts w:hint="eastAsia" w:ascii="仿宋_GB2312" w:hAnsi="仿宋_GB2312" w:cs="仿宋_GB2312"/>
          <w:color w:val="000000"/>
          <w:szCs w:val="32"/>
        </w:rPr>
        <w:t>.</w:t>
      </w:r>
      <w:r>
        <w:rPr>
          <w:rFonts w:hint="eastAsia" w:cs="仿宋_GB2312"/>
          <w:color w:val="000000"/>
          <w:szCs w:val="32"/>
        </w:rPr>
        <w:t>2</w:t>
      </w:r>
      <w:r>
        <w:rPr>
          <w:rFonts w:hint="eastAsia" w:ascii="仿宋_GB2312" w:hAnsi="仿宋_GB2312" w:cs="仿宋_GB2312"/>
          <w:color w:val="000000"/>
          <w:szCs w:val="32"/>
        </w:rPr>
        <w:t xml:space="preserve"> 水分</w:t>
      </w:r>
      <w:bookmarkEnd w:id="77"/>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器具：电子天平、恒温干燥箱、扁形称量瓶。</w:t>
      </w:r>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将本品粉碎成直径小于</w:t>
      </w:r>
      <w:r>
        <w:rPr>
          <w:rFonts w:hint="eastAsia" w:cs="仿宋_GB2312"/>
          <w:color w:val="000000"/>
          <w:szCs w:val="32"/>
        </w:rPr>
        <w:t>3mm</w:t>
      </w:r>
      <w:r>
        <w:rPr>
          <w:rFonts w:hint="eastAsia" w:ascii="仿宋_GB2312" w:hAnsi="仿宋_GB2312" w:cs="仿宋_GB2312"/>
          <w:color w:val="000000"/>
          <w:szCs w:val="32"/>
        </w:rPr>
        <w:t>的颗粒或碎片，称取</w:t>
      </w:r>
      <w:r>
        <w:rPr>
          <w:rFonts w:hint="eastAsia" w:cs="仿宋_GB2312"/>
          <w:color w:val="000000"/>
          <w:szCs w:val="32"/>
        </w:rPr>
        <w:t>4g</w:t>
      </w:r>
      <w:r>
        <w:rPr>
          <w:rFonts w:hint="eastAsia" w:ascii="仿宋_GB2312" w:hAnsi="仿宋_GB2312" w:cs="仿宋_GB2312"/>
          <w:color w:val="000000"/>
          <w:szCs w:val="32"/>
        </w:rPr>
        <w:t>，精密称定，照《水分测定标准操作规程》烘干法检查，应不超过</w:t>
      </w:r>
      <w:r>
        <w:rPr>
          <w:rFonts w:hint="eastAsia" w:cs="仿宋_GB2312"/>
          <w:color w:val="000000"/>
          <w:szCs w:val="32"/>
        </w:rPr>
        <w:t>13</w:t>
      </w:r>
      <w:r>
        <w:rPr>
          <w:rFonts w:hint="eastAsia" w:ascii="仿宋_GB2312" w:hAnsi="仿宋_GB2312" w:cs="仿宋_GB2312"/>
          <w:color w:val="000000"/>
          <w:szCs w:val="32"/>
        </w:rPr>
        <w:t>.</w:t>
      </w:r>
      <w:r>
        <w:rPr>
          <w:rFonts w:hint="eastAsia" w:cs="仿宋_GB2312"/>
          <w:color w:val="000000"/>
          <w:szCs w:val="32"/>
        </w:rPr>
        <w:t>0</w:t>
      </w:r>
      <w:r>
        <w:rPr>
          <w:rFonts w:hint="eastAsia" w:ascii="仿宋_GB2312" w:hAnsi="仿宋_GB2312" w:cs="仿宋_GB2312"/>
          <w:color w:val="000000"/>
          <w:szCs w:val="32"/>
        </w:rPr>
        <w:t>%。</w:t>
      </w:r>
    </w:p>
    <w:p>
      <w:pPr>
        <w:adjustRightInd w:val="0"/>
        <w:snapToGrid w:val="0"/>
        <w:spacing w:line="560" w:lineRule="exact"/>
        <w:ind w:firstLine="640" w:firstLineChars="200"/>
        <w:rPr>
          <w:rFonts w:ascii="仿宋_GB2312" w:hAnsi="仿宋_GB2312" w:cs="仿宋_GB2312"/>
          <w:color w:val="000000"/>
          <w:szCs w:val="32"/>
        </w:rPr>
      </w:pPr>
      <w:bookmarkStart w:id="78" w:name="_Toc25721"/>
      <w:r>
        <w:rPr>
          <w:rFonts w:hint="eastAsia" w:cs="仿宋_GB2312"/>
          <w:color w:val="000000"/>
          <w:szCs w:val="32"/>
        </w:rPr>
        <w:t>5</w:t>
      </w:r>
      <w:r>
        <w:rPr>
          <w:rFonts w:hint="eastAsia" w:ascii="仿宋_GB2312" w:hAnsi="仿宋_GB2312" w:cs="仿宋_GB2312"/>
          <w:color w:val="000000"/>
          <w:szCs w:val="32"/>
        </w:rPr>
        <w:t>.</w:t>
      </w:r>
      <w:r>
        <w:rPr>
          <w:rFonts w:hint="eastAsia" w:cs="仿宋_GB2312"/>
          <w:color w:val="000000"/>
          <w:szCs w:val="32"/>
        </w:rPr>
        <w:t>3</w:t>
      </w:r>
      <w:r>
        <w:rPr>
          <w:rFonts w:hint="eastAsia" w:ascii="仿宋_GB2312" w:hAnsi="仿宋_GB2312" w:cs="仿宋_GB2312"/>
          <w:color w:val="000000"/>
          <w:szCs w:val="32"/>
        </w:rPr>
        <w:t xml:space="preserve"> 灰分</w:t>
      </w:r>
      <w:bookmarkEnd w:id="78"/>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器具：电阻炉、万用电阻炉、二号筛、坩埚、电子天平。</w:t>
      </w:r>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试剂：稀盐酸溶液。</w:t>
      </w:r>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将测定用的供试品粉末通过二号筛，混合均匀后，取供试品</w:t>
      </w:r>
      <w:r>
        <w:rPr>
          <w:rFonts w:hint="eastAsia" w:cs="仿宋_GB2312"/>
          <w:color w:val="000000"/>
          <w:szCs w:val="32"/>
        </w:rPr>
        <w:t>4g</w:t>
      </w:r>
      <w:r>
        <w:rPr>
          <w:rFonts w:hint="eastAsia" w:ascii="仿宋_GB2312" w:hAnsi="仿宋_GB2312" w:cs="仿宋_GB2312"/>
          <w:color w:val="000000"/>
          <w:szCs w:val="32"/>
        </w:rPr>
        <w:t>，精密称定，照《灰分测定标准操作规程》进行检查，总灰分不得过</w:t>
      </w:r>
      <w:r>
        <w:rPr>
          <w:rFonts w:hint="eastAsia" w:cs="仿宋_GB2312"/>
          <w:color w:val="000000"/>
          <w:szCs w:val="32"/>
        </w:rPr>
        <w:t>9</w:t>
      </w:r>
      <w:r>
        <w:rPr>
          <w:rFonts w:hint="eastAsia" w:ascii="仿宋_GB2312" w:hAnsi="仿宋_GB2312" w:cs="仿宋_GB2312"/>
          <w:color w:val="000000"/>
          <w:szCs w:val="32"/>
        </w:rPr>
        <w:t>.</w:t>
      </w:r>
      <w:r>
        <w:rPr>
          <w:rFonts w:hint="eastAsia" w:cs="仿宋_GB2312"/>
          <w:color w:val="000000"/>
          <w:szCs w:val="32"/>
        </w:rPr>
        <w:t>0</w:t>
      </w:r>
      <w:r>
        <w:rPr>
          <w:rFonts w:hint="eastAsia" w:ascii="仿宋_GB2312" w:hAnsi="仿宋_GB2312" w:cs="仿宋_GB2312"/>
          <w:color w:val="000000"/>
          <w:szCs w:val="32"/>
        </w:rPr>
        <w:t>%；酸不溶性灰分不得过</w:t>
      </w:r>
      <w:r>
        <w:rPr>
          <w:rFonts w:hint="eastAsia" w:cs="仿宋_GB2312"/>
          <w:color w:val="000000"/>
          <w:szCs w:val="32"/>
        </w:rPr>
        <w:t>2</w:t>
      </w:r>
      <w:r>
        <w:rPr>
          <w:rFonts w:hint="eastAsia" w:ascii="仿宋_GB2312" w:hAnsi="仿宋_GB2312" w:cs="仿宋_GB2312"/>
          <w:color w:val="000000"/>
          <w:szCs w:val="32"/>
        </w:rPr>
        <w:t>.</w:t>
      </w:r>
      <w:r>
        <w:rPr>
          <w:rFonts w:hint="eastAsia" w:cs="仿宋_GB2312"/>
          <w:color w:val="000000"/>
          <w:szCs w:val="32"/>
        </w:rPr>
        <w:t>5</w:t>
      </w:r>
      <w:r>
        <w:rPr>
          <w:rFonts w:hint="eastAsia" w:ascii="仿宋_GB2312" w:hAnsi="仿宋_GB2312" w:cs="仿宋_GB2312"/>
          <w:color w:val="000000"/>
          <w:szCs w:val="32"/>
        </w:rPr>
        <w:t>%。</w:t>
      </w:r>
    </w:p>
    <w:p>
      <w:pPr>
        <w:widowControl/>
        <w:ind w:firstLine="640" w:firstLineChars="200"/>
        <w:rPr>
          <w:rFonts w:ascii="仿宋_GB2312" w:hAnsi="仿宋_GB2312" w:cs="仿宋_GB2312"/>
          <w:color w:val="000000"/>
          <w:szCs w:val="32"/>
        </w:rPr>
      </w:pPr>
      <w:bookmarkStart w:id="79" w:name="_Toc31440"/>
      <w:r>
        <w:rPr>
          <w:rFonts w:hint="eastAsia" w:cs="仿宋_GB2312"/>
          <w:color w:val="000000"/>
          <w:szCs w:val="32"/>
        </w:rPr>
        <w:t>5</w:t>
      </w:r>
      <w:r>
        <w:rPr>
          <w:rFonts w:hint="eastAsia" w:ascii="仿宋_GB2312" w:hAnsi="仿宋_GB2312" w:cs="仿宋_GB2312"/>
          <w:color w:val="000000"/>
          <w:szCs w:val="32"/>
        </w:rPr>
        <w:t>.</w:t>
      </w:r>
      <w:r>
        <w:rPr>
          <w:rFonts w:hint="eastAsia" w:cs="仿宋_GB2312"/>
          <w:color w:val="000000"/>
          <w:szCs w:val="32"/>
        </w:rPr>
        <w:t xml:space="preserve">4 </w:t>
      </w:r>
      <w:r>
        <w:rPr>
          <w:rFonts w:hint="eastAsia" w:ascii="仿宋_GB2312" w:hAnsi="仿宋_GB2312" w:cs="仿宋_GB2312"/>
          <w:color w:val="000000"/>
          <w:szCs w:val="32"/>
        </w:rPr>
        <w:t>二氧化硫</w:t>
      </w:r>
      <w:bookmarkEnd w:id="79"/>
      <w:r>
        <w:rPr>
          <w:rFonts w:hint="eastAsia" w:ascii="仿宋_GB2312" w:hAnsi="仿宋_GB2312" w:cs="仿宋_GB2312"/>
          <w:color w:val="000000"/>
          <w:szCs w:val="32"/>
        </w:rPr>
        <w:tab/>
      </w:r>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器具：</w:t>
      </w:r>
      <w:r>
        <w:rPr>
          <w:rFonts w:hint="eastAsia" w:cs="仿宋_GB2312"/>
          <w:color w:val="000000"/>
          <w:szCs w:val="32"/>
        </w:rPr>
        <w:t>1000mL</w:t>
      </w:r>
      <w:r>
        <w:rPr>
          <w:rFonts w:hint="eastAsia" w:ascii="仿宋_GB2312" w:hAnsi="仿宋_GB2312" w:cs="仿宋_GB2312"/>
          <w:color w:val="000000"/>
          <w:szCs w:val="32"/>
        </w:rPr>
        <w:t>两颈圆底烧瓶、竖式回流冷凝管、分液漏斗（带刻度）、磁力搅拌器、电热套、二号筛、二氧化硫测定仪。</w:t>
      </w:r>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试剂：</w:t>
      </w:r>
      <w:r>
        <w:rPr>
          <w:rFonts w:hint="eastAsia" w:cs="仿宋_GB2312"/>
          <w:color w:val="000000"/>
          <w:szCs w:val="32"/>
        </w:rPr>
        <w:t>6mol</w:t>
      </w:r>
      <w:r>
        <w:rPr>
          <w:rFonts w:hint="eastAsia" w:ascii="仿宋_GB2312" w:hAnsi="仿宋_GB2312" w:cs="仿宋_GB2312"/>
          <w:color w:val="000000"/>
          <w:szCs w:val="32"/>
        </w:rPr>
        <w:t>/</w:t>
      </w:r>
      <w:r>
        <w:rPr>
          <w:rFonts w:hint="eastAsia" w:cs="仿宋_GB2312"/>
          <w:bCs/>
          <w:color w:val="000000"/>
          <w:szCs w:val="32"/>
        </w:rPr>
        <w:t>L</w:t>
      </w:r>
      <w:r>
        <w:rPr>
          <w:rFonts w:hint="eastAsia" w:ascii="仿宋_GB2312" w:hAnsi="仿宋_GB2312" w:cs="仿宋_GB2312"/>
          <w:color w:val="000000"/>
          <w:szCs w:val="32"/>
        </w:rPr>
        <w:t>盐酸溶液、</w:t>
      </w:r>
      <w:r>
        <w:rPr>
          <w:rFonts w:hint="eastAsia" w:cs="仿宋_GB2312"/>
          <w:color w:val="000000"/>
          <w:szCs w:val="32"/>
        </w:rPr>
        <w:t>3</w:t>
      </w:r>
      <w:r>
        <w:rPr>
          <w:rFonts w:hint="eastAsia" w:ascii="仿宋_GB2312" w:hAnsi="仿宋_GB2312" w:cs="仿宋_GB2312"/>
          <w:color w:val="000000"/>
          <w:szCs w:val="32"/>
        </w:rPr>
        <w:t>%过氧化氢溶液、甲基红乙醇溶液、</w:t>
      </w:r>
      <w:r>
        <w:rPr>
          <w:rFonts w:hint="eastAsia" w:cs="仿宋_GB2312"/>
          <w:color w:val="000000"/>
          <w:szCs w:val="32"/>
        </w:rPr>
        <w:t>0</w:t>
      </w:r>
      <w:r>
        <w:rPr>
          <w:rFonts w:hint="eastAsia" w:ascii="仿宋_GB2312" w:hAnsi="仿宋_GB2312" w:cs="仿宋_GB2312"/>
          <w:color w:val="000000"/>
          <w:szCs w:val="32"/>
        </w:rPr>
        <w:t>.</w:t>
      </w:r>
      <w:r>
        <w:rPr>
          <w:rFonts w:hint="eastAsia" w:cs="仿宋_GB2312"/>
          <w:color w:val="000000"/>
          <w:szCs w:val="32"/>
        </w:rPr>
        <w:t>01mol</w:t>
      </w:r>
      <w:r>
        <w:rPr>
          <w:rFonts w:hint="eastAsia" w:ascii="仿宋_GB2312" w:hAnsi="仿宋_GB2312" w:cs="仿宋_GB2312"/>
          <w:color w:val="000000"/>
          <w:szCs w:val="32"/>
        </w:rPr>
        <w:t>/</w:t>
      </w:r>
      <w:r>
        <w:rPr>
          <w:rFonts w:hint="eastAsia" w:cs="仿宋_GB2312"/>
          <w:color w:val="000000"/>
          <w:szCs w:val="32"/>
        </w:rPr>
        <w:t>L</w:t>
      </w:r>
      <w:r>
        <w:rPr>
          <w:rFonts w:hint="eastAsia" w:ascii="仿宋_GB2312" w:hAnsi="仿宋_GB2312" w:cs="仿宋_GB2312"/>
          <w:color w:val="000000"/>
          <w:szCs w:val="32"/>
        </w:rPr>
        <w:t>氢氧化钠滴定液。</w:t>
      </w:r>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取丹参粉末约</w:t>
      </w:r>
      <w:r>
        <w:rPr>
          <w:rFonts w:hint="eastAsia" w:cs="仿宋_GB2312"/>
          <w:color w:val="000000"/>
          <w:szCs w:val="32"/>
        </w:rPr>
        <w:t>10g</w:t>
      </w:r>
      <w:r>
        <w:rPr>
          <w:rFonts w:hint="eastAsia" w:ascii="仿宋_GB2312" w:hAnsi="仿宋_GB2312" w:cs="仿宋_GB2312"/>
          <w:color w:val="000000"/>
          <w:szCs w:val="32"/>
        </w:rPr>
        <w:t>（通过二号筛），精密称定，置两颈圆底烧瓶中，加水</w:t>
      </w:r>
      <w:r>
        <w:rPr>
          <w:rFonts w:hint="eastAsia" w:cs="仿宋_GB2312"/>
          <w:color w:val="000000"/>
          <w:szCs w:val="32"/>
        </w:rPr>
        <w:t>300</w:t>
      </w:r>
      <w:r>
        <w:rPr>
          <w:rFonts w:hint="eastAsia" w:ascii="仿宋_GB2312" w:hAnsi="仿宋_GB2312" w:cs="仿宋_GB2312"/>
          <w:color w:val="000000"/>
          <w:szCs w:val="32"/>
        </w:rPr>
        <w:t>～</w:t>
      </w:r>
      <w:r>
        <w:rPr>
          <w:rFonts w:hint="eastAsia" w:cs="仿宋_GB2312"/>
          <w:color w:val="000000"/>
          <w:szCs w:val="32"/>
        </w:rPr>
        <w:t>400m</w:t>
      </w:r>
      <w:r>
        <w:rPr>
          <w:rFonts w:hint="eastAsia" w:cs="仿宋_GB2312"/>
          <w:bCs/>
          <w:color w:val="000000"/>
          <w:szCs w:val="32"/>
        </w:rPr>
        <w:t>L</w:t>
      </w:r>
      <w:r>
        <w:rPr>
          <w:rFonts w:hint="eastAsia" w:ascii="仿宋_GB2312" w:hAnsi="仿宋_GB2312" w:cs="仿宋_GB2312"/>
          <w:color w:val="000000"/>
          <w:szCs w:val="32"/>
        </w:rPr>
        <w:t>打开回流冷凝管开关给水，将冷凝管的上端处连接一橡胶导气管置于</w:t>
      </w:r>
      <w:r>
        <w:rPr>
          <w:rFonts w:hint="eastAsia" w:cs="仿宋_GB2312"/>
          <w:color w:val="000000"/>
          <w:szCs w:val="32"/>
        </w:rPr>
        <w:t>100m</w:t>
      </w:r>
      <w:r>
        <w:rPr>
          <w:rFonts w:hint="eastAsia" w:cs="仿宋_GB2312"/>
          <w:bCs/>
          <w:color w:val="000000"/>
          <w:szCs w:val="32"/>
        </w:rPr>
        <w:t>L</w:t>
      </w:r>
      <w:r>
        <w:rPr>
          <w:rFonts w:hint="eastAsia" w:ascii="仿宋_GB2312" w:hAnsi="仿宋_GB2312" w:cs="仿宋_GB2312"/>
          <w:color w:val="000000"/>
          <w:szCs w:val="32"/>
        </w:rPr>
        <w:t>锥形瓶底部。锥形瓶内加</w:t>
      </w:r>
      <w:r>
        <w:rPr>
          <w:rFonts w:hint="eastAsia" w:cs="仿宋_GB2312"/>
          <w:color w:val="000000"/>
          <w:szCs w:val="32"/>
        </w:rPr>
        <w:t>3</w:t>
      </w:r>
      <w:r>
        <w:rPr>
          <w:rFonts w:hint="eastAsia" w:ascii="仿宋_GB2312" w:hAnsi="仿宋_GB2312" w:cs="仿宋_GB2312"/>
          <w:color w:val="000000"/>
          <w:szCs w:val="32"/>
        </w:rPr>
        <w:t>%的过氧化氢溶液</w:t>
      </w:r>
      <w:r>
        <w:rPr>
          <w:rFonts w:hint="eastAsia" w:cs="仿宋_GB2312"/>
          <w:color w:val="000000"/>
          <w:szCs w:val="32"/>
        </w:rPr>
        <w:t>50m</w:t>
      </w:r>
      <w:r>
        <w:rPr>
          <w:rFonts w:hint="eastAsia" w:cs="仿宋_GB2312"/>
          <w:bCs/>
          <w:color w:val="000000"/>
          <w:szCs w:val="32"/>
        </w:rPr>
        <w:t>L</w:t>
      </w:r>
      <w:r>
        <w:rPr>
          <w:rFonts w:hint="eastAsia" w:ascii="仿宋_GB2312" w:hAnsi="仿宋_GB2312" w:cs="仿宋_GB2312"/>
          <w:color w:val="000000"/>
          <w:szCs w:val="32"/>
        </w:rPr>
        <w:t>，作为吸收液（橡胶导气管的末端应在吸收液面以下）。使用前在吸收液中加入</w:t>
      </w:r>
      <w:r>
        <w:rPr>
          <w:rFonts w:hint="eastAsia" w:cs="仿宋_GB2312"/>
          <w:color w:val="000000"/>
          <w:szCs w:val="32"/>
        </w:rPr>
        <w:t>3</w:t>
      </w:r>
      <w:r>
        <w:rPr>
          <w:rFonts w:hint="eastAsia" w:ascii="仿宋_GB2312" w:hAnsi="仿宋_GB2312" w:cs="仿宋_GB2312"/>
          <w:color w:val="000000"/>
          <w:szCs w:val="32"/>
        </w:rPr>
        <w:t>滴甲基红乙醇溶液指示剂（</w:t>
      </w:r>
      <w:r>
        <w:rPr>
          <w:rFonts w:hint="eastAsia" w:cs="仿宋_GB2312"/>
          <w:color w:val="000000"/>
          <w:szCs w:val="32"/>
        </w:rPr>
        <w:t>2</w:t>
      </w:r>
      <w:r>
        <w:rPr>
          <w:rFonts w:hint="eastAsia" w:ascii="仿宋_GB2312" w:hAnsi="仿宋_GB2312" w:cs="仿宋_GB2312"/>
          <w:color w:val="000000"/>
          <w:szCs w:val="32"/>
        </w:rPr>
        <w:t>.</w:t>
      </w:r>
      <w:r>
        <w:rPr>
          <w:rFonts w:hint="eastAsia" w:cs="仿宋_GB2312"/>
          <w:color w:val="000000"/>
          <w:szCs w:val="32"/>
        </w:rPr>
        <w:t>5mg</w:t>
      </w:r>
      <w:r>
        <w:rPr>
          <w:rFonts w:hint="eastAsia" w:ascii="仿宋_GB2312" w:hAnsi="仿宋_GB2312" w:cs="仿宋_GB2312"/>
          <w:color w:val="000000"/>
          <w:szCs w:val="32"/>
        </w:rPr>
        <w:t>/</w:t>
      </w:r>
      <w:r>
        <w:rPr>
          <w:rFonts w:hint="eastAsia" w:cs="仿宋_GB2312"/>
          <w:color w:val="000000"/>
          <w:szCs w:val="32"/>
        </w:rPr>
        <w:t>m</w:t>
      </w:r>
      <w:r>
        <w:rPr>
          <w:rFonts w:hint="eastAsia" w:cs="仿宋_GB2312"/>
          <w:bCs/>
          <w:color w:val="000000"/>
          <w:szCs w:val="32"/>
        </w:rPr>
        <w:t>L</w:t>
      </w:r>
      <w:r>
        <w:rPr>
          <w:rFonts w:hint="eastAsia" w:ascii="仿宋_GB2312" w:hAnsi="仿宋_GB2312" w:cs="仿宋_GB2312"/>
          <w:color w:val="000000"/>
          <w:szCs w:val="32"/>
        </w:rPr>
        <w:t>），并用</w:t>
      </w:r>
      <w:r>
        <w:rPr>
          <w:rFonts w:hint="eastAsia" w:cs="仿宋_GB2312"/>
          <w:color w:val="000000"/>
          <w:szCs w:val="32"/>
        </w:rPr>
        <w:t>0</w:t>
      </w:r>
      <w:r>
        <w:rPr>
          <w:rFonts w:hint="eastAsia" w:ascii="仿宋_GB2312" w:hAnsi="仿宋_GB2312" w:cs="仿宋_GB2312"/>
          <w:color w:val="000000"/>
          <w:szCs w:val="32"/>
        </w:rPr>
        <w:t>.</w:t>
      </w:r>
      <w:r>
        <w:rPr>
          <w:rFonts w:hint="eastAsia" w:cs="仿宋_GB2312"/>
          <w:color w:val="000000"/>
          <w:szCs w:val="32"/>
        </w:rPr>
        <w:t>01mol</w:t>
      </w:r>
      <w:r>
        <w:rPr>
          <w:rFonts w:hint="eastAsia" w:ascii="仿宋_GB2312" w:hAnsi="仿宋_GB2312" w:cs="仿宋_GB2312"/>
          <w:color w:val="000000"/>
          <w:szCs w:val="32"/>
        </w:rPr>
        <w:t>/</w:t>
      </w:r>
      <w:r>
        <w:rPr>
          <w:rFonts w:hint="eastAsia" w:cs="仿宋_GB2312"/>
          <w:color w:val="000000"/>
          <w:szCs w:val="32"/>
        </w:rPr>
        <w:t>L</w:t>
      </w:r>
      <w:r>
        <w:rPr>
          <w:rFonts w:hint="eastAsia" w:ascii="仿宋_GB2312" w:hAnsi="仿宋_GB2312" w:cs="仿宋_GB2312"/>
          <w:color w:val="000000"/>
          <w:szCs w:val="32"/>
        </w:rPr>
        <w:t>氢氧化钠滴定液滴定至黄色（即终点；如果超过终点，则应舍弃该吸收溶液）。开通氮气，使用流量计调节气体流量至约</w:t>
      </w:r>
      <w:r>
        <w:rPr>
          <w:rFonts w:hint="eastAsia" w:cs="仿宋_GB2312"/>
          <w:color w:val="000000"/>
          <w:szCs w:val="32"/>
        </w:rPr>
        <w:t>0</w:t>
      </w:r>
      <w:r>
        <w:rPr>
          <w:rFonts w:hint="eastAsia" w:ascii="仿宋_GB2312" w:hAnsi="仿宋_GB2312" w:cs="仿宋_GB2312"/>
          <w:color w:val="000000"/>
          <w:szCs w:val="32"/>
        </w:rPr>
        <w:t>.</w:t>
      </w:r>
      <w:r>
        <w:rPr>
          <w:rFonts w:hint="eastAsia" w:cs="仿宋_GB2312"/>
          <w:color w:val="000000"/>
          <w:szCs w:val="32"/>
        </w:rPr>
        <w:t>2L</w:t>
      </w:r>
      <w:r>
        <w:rPr>
          <w:rFonts w:hint="eastAsia" w:ascii="仿宋_GB2312" w:hAnsi="仿宋_GB2312" w:cs="仿宋_GB2312"/>
          <w:color w:val="000000"/>
          <w:szCs w:val="32"/>
        </w:rPr>
        <w:t>/</w:t>
      </w:r>
      <w:r>
        <w:rPr>
          <w:rFonts w:hint="eastAsia" w:cs="仿宋_GB2312"/>
          <w:color w:val="000000"/>
          <w:szCs w:val="32"/>
        </w:rPr>
        <w:t>min</w:t>
      </w:r>
      <w:r>
        <w:rPr>
          <w:rFonts w:hint="eastAsia" w:ascii="仿宋_GB2312" w:hAnsi="仿宋_GB2312" w:cs="仿宋_GB2312"/>
          <w:color w:val="000000"/>
          <w:szCs w:val="32"/>
        </w:rPr>
        <w:t>;打开分液漏斗的活塞，使盐酸溶液(</w:t>
      </w:r>
      <w:r>
        <w:rPr>
          <w:rFonts w:hint="eastAsia" w:cs="仿宋_GB2312"/>
          <w:color w:val="000000"/>
          <w:szCs w:val="32"/>
        </w:rPr>
        <w:t>6mol</w:t>
      </w:r>
      <w:r>
        <w:rPr>
          <w:rFonts w:hint="eastAsia" w:ascii="仿宋_GB2312" w:hAnsi="仿宋_GB2312" w:cs="仿宋_GB2312"/>
          <w:color w:val="000000"/>
          <w:szCs w:val="32"/>
        </w:rPr>
        <w:t>/</w:t>
      </w:r>
      <w:r>
        <w:rPr>
          <w:rFonts w:hint="eastAsia" w:cs="仿宋_GB2312"/>
          <w:color w:val="000000"/>
          <w:szCs w:val="32"/>
        </w:rPr>
        <w:t>L</w:t>
      </w:r>
      <w:r>
        <w:rPr>
          <w:rFonts w:hint="eastAsia" w:ascii="仿宋_GB2312" w:hAnsi="仿宋_GB2312" w:cs="仿宋_GB2312"/>
          <w:color w:val="000000"/>
          <w:szCs w:val="32"/>
        </w:rPr>
        <w:t>)</w:t>
      </w:r>
      <w:r>
        <w:rPr>
          <w:rFonts w:hint="eastAsia" w:cs="仿宋_GB2312"/>
          <w:color w:val="000000"/>
          <w:szCs w:val="32"/>
        </w:rPr>
        <w:t>10m</w:t>
      </w:r>
      <w:r>
        <w:rPr>
          <w:rFonts w:hint="eastAsia" w:cs="仿宋_GB2312"/>
          <w:bCs/>
          <w:color w:val="000000"/>
          <w:szCs w:val="32"/>
        </w:rPr>
        <w:t>L</w:t>
      </w:r>
      <w:r>
        <w:rPr>
          <w:rFonts w:hint="eastAsia" w:ascii="仿宋_GB2312" w:hAnsi="仿宋_GB2312" w:cs="仿宋_GB2312"/>
          <w:color w:val="000000"/>
          <w:szCs w:val="32"/>
        </w:rPr>
        <w:t xml:space="preserve">流入蒸馏瓶，立即加热两颈圆底烧瓶内的溶液至沸，并保持微沸，烧瓶内的水沸腾 </w:t>
      </w:r>
      <w:r>
        <w:rPr>
          <w:rFonts w:hint="eastAsia" w:cs="仿宋_GB2312"/>
          <w:color w:val="000000"/>
          <w:szCs w:val="32"/>
        </w:rPr>
        <w:t>1</w:t>
      </w:r>
      <w:r>
        <w:rPr>
          <w:rFonts w:hint="eastAsia" w:ascii="仿宋_GB2312" w:hAnsi="仿宋_GB2312" w:cs="仿宋_GB2312"/>
          <w:color w:val="000000"/>
          <w:szCs w:val="32"/>
        </w:rPr>
        <w:t>.</w:t>
      </w:r>
      <w:r>
        <w:rPr>
          <w:rFonts w:hint="eastAsia" w:cs="仿宋_GB2312"/>
          <w:color w:val="000000"/>
          <w:szCs w:val="32"/>
        </w:rPr>
        <w:t>5</w:t>
      </w:r>
      <w:r>
        <w:rPr>
          <w:rFonts w:hint="eastAsia" w:ascii="仿宋_GB2312" w:hAnsi="仿宋_GB2312" w:cs="仿宋_GB2312"/>
          <w:color w:val="000000"/>
          <w:szCs w:val="32"/>
        </w:rPr>
        <w:t xml:space="preserve"> 小时后，停止加热，吸收液放冷后，置于磁力搅拌器上不断搅拌，用氢氧化钠滴定液（</w:t>
      </w:r>
      <w:r>
        <w:rPr>
          <w:rFonts w:hint="eastAsia" w:cs="仿宋_GB2312"/>
          <w:color w:val="000000"/>
          <w:szCs w:val="32"/>
        </w:rPr>
        <w:t>0</w:t>
      </w:r>
      <w:r>
        <w:rPr>
          <w:rFonts w:hint="eastAsia" w:ascii="仿宋_GB2312" w:hAnsi="仿宋_GB2312" w:cs="仿宋_GB2312"/>
          <w:color w:val="000000"/>
          <w:szCs w:val="32"/>
        </w:rPr>
        <w:t>.</w:t>
      </w:r>
      <w:r>
        <w:rPr>
          <w:rFonts w:hint="eastAsia" w:cs="仿宋_GB2312"/>
          <w:color w:val="000000"/>
          <w:szCs w:val="32"/>
        </w:rPr>
        <w:t>01mol</w:t>
      </w:r>
      <w:r>
        <w:rPr>
          <w:rFonts w:hint="eastAsia" w:ascii="仿宋_GB2312" w:hAnsi="仿宋_GB2312" w:cs="仿宋_GB2312"/>
          <w:color w:val="000000"/>
          <w:szCs w:val="32"/>
        </w:rPr>
        <w:t>/</w:t>
      </w:r>
      <w:r>
        <w:rPr>
          <w:rFonts w:hint="eastAsia" w:cs="仿宋_GB2312"/>
          <w:color w:val="000000"/>
          <w:szCs w:val="32"/>
        </w:rPr>
        <w:t>L</w:t>
      </w:r>
      <w:r>
        <w:rPr>
          <w:rFonts w:hint="eastAsia" w:ascii="仿宋_GB2312" w:hAnsi="仿宋_GB2312" w:cs="仿宋_GB2312"/>
          <w:color w:val="000000"/>
          <w:szCs w:val="32"/>
        </w:rPr>
        <w:t>）滴定，至黄色持续</w:t>
      </w:r>
      <w:r>
        <w:rPr>
          <w:rFonts w:hint="eastAsia" w:cs="仿宋_GB2312"/>
          <w:color w:val="000000"/>
          <w:szCs w:val="32"/>
        </w:rPr>
        <w:t>20</w:t>
      </w:r>
      <w:r>
        <w:rPr>
          <w:rFonts w:hint="eastAsia" w:ascii="仿宋_GB2312" w:hAnsi="仿宋_GB2312" w:cs="仿宋_GB2312"/>
          <w:color w:val="000000"/>
          <w:szCs w:val="32"/>
        </w:rPr>
        <w:t>秒不褪，并将滴定的结果用空白实验校正。二氧化硫残留量不得过</w:t>
      </w:r>
      <w:r>
        <w:rPr>
          <w:rFonts w:hint="eastAsia" w:cs="仿宋_GB2312"/>
          <w:color w:val="000000"/>
          <w:szCs w:val="32"/>
        </w:rPr>
        <w:t>150mg</w:t>
      </w:r>
      <w:r>
        <w:rPr>
          <w:rFonts w:hint="eastAsia" w:ascii="仿宋_GB2312" w:hAnsi="仿宋_GB2312" w:cs="仿宋_GB2312"/>
          <w:color w:val="000000"/>
          <w:szCs w:val="32"/>
        </w:rPr>
        <w:t>/</w:t>
      </w:r>
      <w:r>
        <w:rPr>
          <w:rFonts w:hint="eastAsia" w:cs="仿宋_GB2312"/>
          <w:color w:val="000000"/>
          <w:szCs w:val="32"/>
        </w:rPr>
        <w:t>Kg</w:t>
      </w:r>
      <w:r>
        <w:rPr>
          <w:rFonts w:hint="eastAsia" w:ascii="仿宋_GB2312" w:hAnsi="仿宋_GB2312" w:cs="仿宋_GB2312"/>
          <w:color w:val="000000"/>
          <w:szCs w:val="32"/>
        </w:rPr>
        <w:t>。</w:t>
      </w:r>
    </w:p>
    <w:p>
      <w:pPr>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mc:AlternateContent>
          <mc:Choice Requires="wps">
            <w:drawing>
              <wp:anchor distT="0" distB="0" distL="114300" distR="114300" simplePos="0" relativeHeight="251412480" behindDoc="0" locked="0" layoutInCell="1" allowOverlap="1">
                <wp:simplePos x="0" y="0"/>
                <wp:positionH relativeFrom="column">
                  <wp:posOffset>3793490</wp:posOffset>
                </wp:positionH>
                <wp:positionV relativeFrom="paragraph">
                  <wp:posOffset>330835</wp:posOffset>
                </wp:positionV>
                <wp:extent cx="2114550" cy="685800"/>
                <wp:effectExtent l="5080" t="4445" r="13970" b="14605"/>
                <wp:wrapNone/>
                <wp:docPr id="24" name="文本框 24"/>
                <wp:cNvGraphicFramePr/>
                <a:graphic xmlns:a="http://schemas.openxmlformats.org/drawingml/2006/main">
                  <a:graphicData uri="http://schemas.microsoft.com/office/word/2010/wordprocessingShape">
                    <wps:wsp>
                      <wps:cNvSpPr txBox="1"/>
                      <wps:spPr>
                        <a:xfrm>
                          <a:off x="0" y="0"/>
                          <a:ext cx="2114550" cy="68580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ascii="楷体_GB2312" w:eastAsia="楷体_GB2312"/>
                                <w:sz w:val="28"/>
                                <w:szCs w:val="28"/>
                                <w:u w:val="single"/>
                              </w:rPr>
                              <w:t>（</w:t>
                            </w:r>
                            <w:r>
                              <w:rPr>
                                <w:rFonts w:hint="eastAsia" w:eastAsia="楷体_GB2312"/>
                                <w:sz w:val="28"/>
                                <w:szCs w:val="28"/>
                                <w:u w:val="single"/>
                              </w:rPr>
                              <w:t>A</w:t>
                            </w:r>
                            <w:r>
                              <w:rPr>
                                <w:rFonts w:hint="eastAsia" w:ascii="楷体_GB2312" w:eastAsia="楷体_GB2312"/>
                                <w:sz w:val="28"/>
                                <w:szCs w:val="28"/>
                                <w:u w:val="single"/>
                              </w:rPr>
                              <w:t>-</w:t>
                            </w:r>
                            <w:r>
                              <w:rPr>
                                <w:rFonts w:hint="eastAsia" w:eastAsia="楷体_GB2312"/>
                                <w:sz w:val="28"/>
                                <w:szCs w:val="28"/>
                                <w:u w:val="single"/>
                              </w:rPr>
                              <w:t>B</w:t>
                            </w:r>
                            <w:r>
                              <w:rPr>
                                <w:rFonts w:hint="eastAsia" w:ascii="楷体_GB2312" w:eastAsia="楷体_GB2312"/>
                                <w:sz w:val="28"/>
                                <w:szCs w:val="28"/>
                                <w:u w:val="single"/>
                              </w:rPr>
                              <w:t>）×</w:t>
                            </w:r>
                            <w:r>
                              <w:rPr>
                                <w:rFonts w:hint="eastAsia" w:eastAsia="楷体_GB2312"/>
                                <w:sz w:val="28"/>
                                <w:szCs w:val="28"/>
                                <w:u w:val="single"/>
                              </w:rPr>
                              <w:t>c</w:t>
                            </w:r>
                            <w:r>
                              <w:rPr>
                                <w:rFonts w:hint="eastAsia" w:ascii="楷体_GB2312" w:eastAsia="楷体_GB2312"/>
                                <w:sz w:val="28"/>
                                <w:szCs w:val="28"/>
                                <w:u w:val="single"/>
                              </w:rPr>
                              <w:t>×</w:t>
                            </w:r>
                            <w:r>
                              <w:rPr>
                                <w:rFonts w:hint="eastAsia" w:eastAsia="楷体_GB2312"/>
                                <w:sz w:val="28"/>
                                <w:szCs w:val="28"/>
                                <w:u w:val="single"/>
                              </w:rPr>
                              <w:t>0</w:t>
                            </w:r>
                            <w:r>
                              <w:rPr>
                                <w:rFonts w:hint="eastAsia" w:ascii="楷体_GB2312" w:eastAsia="楷体_GB2312"/>
                                <w:sz w:val="28"/>
                                <w:szCs w:val="28"/>
                                <w:u w:val="single"/>
                              </w:rPr>
                              <w:t>.</w:t>
                            </w:r>
                            <w:r>
                              <w:rPr>
                                <w:rFonts w:hint="eastAsia" w:eastAsia="楷体_GB2312"/>
                                <w:sz w:val="28"/>
                                <w:szCs w:val="28"/>
                                <w:u w:val="single"/>
                              </w:rPr>
                              <w:t>032</w:t>
                            </w:r>
                            <w:r>
                              <w:rPr>
                                <w:rFonts w:hint="eastAsia" w:ascii="楷体_GB2312" w:eastAsia="楷体_GB2312"/>
                                <w:sz w:val="28"/>
                                <w:szCs w:val="28"/>
                                <w:u w:val="single"/>
                              </w:rPr>
                              <w:t>×</w:t>
                            </w:r>
                            <w:r>
                              <w:rPr>
                                <w:rFonts w:hint="eastAsia" w:eastAsia="楷体_GB2312"/>
                                <w:sz w:val="28"/>
                                <w:szCs w:val="28"/>
                                <w:u w:val="single"/>
                              </w:rPr>
                              <w:t>10</w:t>
                            </w:r>
                            <w:r>
                              <w:rPr>
                                <w:rFonts w:hint="eastAsia" w:eastAsia="楷体_GB2312"/>
                                <w:sz w:val="28"/>
                                <w:szCs w:val="28"/>
                                <w:u w:val="single"/>
                                <w:vertAlign w:val="superscript"/>
                              </w:rPr>
                              <w:t>6</w:t>
                            </w:r>
                          </w:p>
                          <w:p>
                            <w:pPr>
                              <w:rPr>
                                <w:rFonts w:ascii="楷体_GB2312" w:eastAsia="楷体_GB2312"/>
                                <w:sz w:val="28"/>
                                <w:szCs w:val="28"/>
                              </w:rPr>
                            </w:pPr>
                            <w:r>
                              <w:rPr>
                                <w:rFonts w:hint="eastAsia" w:ascii="楷体_GB2312" w:eastAsia="楷体_GB2312"/>
                                <w:sz w:val="28"/>
                                <w:szCs w:val="28"/>
                              </w:rPr>
                              <w:t xml:space="preserve">         </w:t>
                            </w:r>
                            <w:r>
                              <w:rPr>
                                <w:rFonts w:hint="eastAsia" w:ascii="楷体_GB2312" w:hAnsi="宋体" w:eastAsia="楷体_GB2312"/>
                                <w:bCs/>
                                <w:color w:val="000000"/>
                                <w:sz w:val="28"/>
                                <w:szCs w:val="28"/>
                              </w:rPr>
                              <w:t xml:space="preserve"> </w:t>
                            </w:r>
                            <w:r>
                              <w:rPr>
                                <w:rFonts w:hint="eastAsia" w:eastAsia="楷体_GB2312"/>
                                <w:bCs/>
                                <w:color w:val="000000"/>
                                <w:sz w:val="28"/>
                                <w:szCs w:val="28"/>
                              </w:rPr>
                              <w:t>W</w:t>
                            </w:r>
                          </w:p>
                        </w:txbxContent>
                      </wps:txbx>
                      <wps:bodyPr upright="1"/>
                    </wps:wsp>
                  </a:graphicData>
                </a:graphic>
              </wp:anchor>
            </w:drawing>
          </mc:Choice>
          <mc:Fallback>
            <w:pict>
              <v:shape id="_x0000_s1026" o:spid="_x0000_s1026" o:spt="202" type="#_x0000_t202" style="position:absolute;left:0pt;margin-left:298.7pt;margin-top:26.05pt;height:54pt;width:166.5pt;z-index:251412480;mso-width-relative:page;mso-height-relative:page;" fillcolor="#FFFFFF" filled="t" stroked="t" coordsize="21600,21600" o:gfxdata="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ruqebYAAAACgEAAA8AAAAAAAAAAQAgAAAAIgAAAGRycy9kb3ducmV2LnhtbFBLAQIUABQA&#10;AAAIAIdO4kA0aWLy8AEAAOoDAAAOAAAAAAAAAAEAIAAAACcBAABkcnMvZTJvRG9jLnhtbFBLBQYA&#10;AAAABgAGAFkBAACJBQAAAAA=&#10;">
                <v:fill on="t" focussize="0,0"/>
                <v:stroke color="#FFFFFF" joinstyle="miter"/>
                <v:imagedata o:title=""/>
                <o:lock v:ext="edit" aspectratio="f"/>
                <v:textbox>
                  <w:txbxContent>
                    <w:p>
                      <w:r>
                        <w:rPr>
                          <w:rFonts w:hint="eastAsia" w:ascii="楷体_GB2312" w:eastAsia="楷体_GB2312"/>
                          <w:sz w:val="28"/>
                          <w:szCs w:val="28"/>
                          <w:u w:val="single"/>
                        </w:rPr>
                        <w:t>（</w:t>
                      </w:r>
                      <w:r>
                        <w:rPr>
                          <w:rFonts w:hint="eastAsia" w:eastAsia="楷体_GB2312"/>
                          <w:sz w:val="28"/>
                          <w:szCs w:val="28"/>
                          <w:u w:val="single"/>
                        </w:rPr>
                        <w:t>A</w:t>
                      </w:r>
                      <w:r>
                        <w:rPr>
                          <w:rFonts w:hint="eastAsia" w:ascii="楷体_GB2312" w:eastAsia="楷体_GB2312"/>
                          <w:sz w:val="28"/>
                          <w:szCs w:val="28"/>
                          <w:u w:val="single"/>
                        </w:rPr>
                        <w:t>-</w:t>
                      </w:r>
                      <w:r>
                        <w:rPr>
                          <w:rFonts w:hint="eastAsia" w:eastAsia="楷体_GB2312"/>
                          <w:sz w:val="28"/>
                          <w:szCs w:val="28"/>
                          <w:u w:val="single"/>
                        </w:rPr>
                        <w:t>B</w:t>
                      </w:r>
                      <w:r>
                        <w:rPr>
                          <w:rFonts w:hint="eastAsia" w:ascii="楷体_GB2312" w:eastAsia="楷体_GB2312"/>
                          <w:sz w:val="28"/>
                          <w:szCs w:val="28"/>
                          <w:u w:val="single"/>
                        </w:rPr>
                        <w:t>）×</w:t>
                      </w:r>
                      <w:r>
                        <w:rPr>
                          <w:rFonts w:hint="eastAsia" w:eastAsia="楷体_GB2312"/>
                          <w:sz w:val="28"/>
                          <w:szCs w:val="28"/>
                          <w:u w:val="single"/>
                        </w:rPr>
                        <w:t>c</w:t>
                      </w:r>
                      <w:r>
                        <w:rPr>
                          <w:rFonts w:hint="eastAsia" w:ascii="楷体_GB2312" w:eastAsia="楷体_GB2312"/>
                          <w:sz w:val="28"/>
                          <w:szCs w:val="28"/>
                          <w:u w:val="single"/>
                        </w:rPr>
                        <w:t>×</w:t>
                      </w:r>
                      <w:r>
                        <w:rPr>
                          <w:rFonts w:hint="eastAsia" w:eastAsia="楷体_GB2312"/>
                          <w:sz w:val="28"/>
                          <w:szCs w:val="28"/>
                          <w:u w:val="single"/>
                        </w:rPr>
                        <w:t>0</w:t>
                      </w:r>
                      <w:r>
                        <w:rPr>
                          <w:rFonts w:hint="eastAsia" w:ascii="楷体_GB2312" w:eastAsia="楷体_GB2312"/>
                          <w:sz w:val="28"/>
                          <w:szCs w:val="28"/>
                          <w:u w:val="single"/>
                        </w:rPr>
                        <w:t>.</w:t>
                      </w:r>
                      <w:r>
                        <w:rPr>
                          <w:rFonts w:hint="eastAsia" w:eastAsia="楷体_GB2312"/>
                          <w:sz w:val="28"/>
                          <w:szCs w:val="28"/>
                          <w:u w:val="single"/>
                        </w:rPr>
                        <w:t>032</w:t>
                      </w:r>
                      <w:r>
                        <w:rPr>
                          <w:rFonts w:hint="eastAsia" w:ascii="楷体_GB2312" w:eastAsia="楷体_GB2312"/>
                          <w:sz w:val="28"/>
                          <w:szCs w:val="28"/>
                          <w:u w:val="single"/>
                        </w:rPr>
                        <w:t>×</w:t>
                      </w:r>
                      <w:r>
                        <w:rPr>
                          <w:rFonts w:hint="eastAsia" w:eastAsia="楷体_GB2312"/>
                          <w:sz w:val="28"/>
                          <w:szCs w:val="28"/>
                          <w:u w:val="single"/>
                        </w:rPr>
                        <w:t>10</w:t>
                      </w:r>
                      <w:r>
                        <w:rPr>
                          <w:rFonts w:hint="eastAsia" w:eastAsia="楷体_GB2312"/>
                          <w:sz w:val="28"/>
                          <w:szCs w:val="28"/>
                          <w:u w:val="single"/>
                          <w:vertAlign w:val="superscript"/>
                        </w:rPr>
                        <w:t>6</w:t>
                      </w:r>
                    </w:p>
                    <w:p>
                      <w:pPr>
                        <w:rPr>
                          <w:rFonts w:ascii="楷体_GB2312" w:eastAsia="楷体_GB2312"/>
                          <w:sz w:val="28"/>
                          <w:szCs w:val="28"/>
                        </w:rPr>
                      </w:pPr>
                      <w:r>
                        <w:rPr>
                          <w:rFonts w:hint="eastAsia" w:ascii="楷体_GB2312" w:eastAsia="楷体_GB2312"/>
                          <w:sz w:val="28"/>
                          <w:szCs w:val="28"/>
                        </w:rPr>
                        <w:t xml:space="preserve">         </w:t>
                      </w:r>
                      <w:r>
                        <w:rPr>
                          <w:rFonts w:hint="eastAsia" w:ascii="楷体_GB2312" w:hAnsi="宋体" w:eastAsia="楷体_GB2312"/>
                          <w:bCs/>
                          <w:color w:val="000000"/>
                          <w:sz w:val="28"/>
                          <w:szCs w:val="28"/>
                        </w:rPr>
                        <w:t xml:space="preserve"> </w:t>
                      </w:r>
                      <w:r>
                        <w:rPr>
                          <w:rFonts w:hint="eastAsia" w:eastAsia="楷体_GB2312"/>
                          <w:bCs/>
                          <w:color w:val="000000"/>
                          <w:sz w:val="28"/>
                          <w:szCs w:val="28"/>
                        </w:rPr>
                        <w:t>W</w:t>
                      </w:r>
                    </w:p>
                  </w:txbxContent>
                </v:textbox>
              </v:shape>
            </w:pict>
          </mc:Fallback>
        </mc:AlternateContent>
      </w:r>
      <w:r>
        <w:rPr>
          <w:rFonts w:hint="eastAsia" w:ascii="仿宋_GB2312" w:hAnsi="仿宋_GB2312" w:cs="仿宋_GB2312"/>
          <w:color w:val="000000"/>
          <w:szCs w:val="32"/>
        </w:rPr>
        <w:t>照下式计算：</w:t>
      </w:r>
    </w:p>
    <w:p>
      <w:pPr>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供试品中二氧化硫残留量（</w:t>
      </w:r>
      <w:r>
        <w:rPr>
          <w:rFonts w:hint="eastAsia" w:cs="仿宋_GB2312"/>
          <w:color w:val="000000"/>
          <w:szCs w:val="32"/>
        </w:rPr>
        <w:t>mg</w:t>
      </w:r>
      <w:r>
        <w:rPr>
          <w:rFonts w:hint="eastAsia" w:ascii="仿宋_GB2312" w:hAnsi="仿宋_GB2312" w:cs="仿宋_GB2312"/>
          <w:color w:val="000000"/>
          <w:szCs w:val="32"/>
        </w:rPr>
        <w:t>/</w:t>
      </w:r>
      <w:r>
        <w:rPr>
          <w:rFonts w:hint="eastAsia" w:cs="仿宋_GB2312"/>
          <w:color w:val="000000"/>
          <w:szCs w:val="32"/>
        </w:rPr>
        <w:t>Kg</w:t>
      </w:r>
      <w:r>
        <w:rPr>
          <w:rFonts w:hint="eastAsia" w:ascii="仿宋_GB2312" w:hAnsi="仿宋_GB2312" w:cs="仿宋_GB2312"/>
          <w:color w:val="000000"/>
          <w:szCs w:val="32"/>
        </w:rPr>
        <w:t>）=</w:t>
      </w:r>
    </w:p>
    <w:p>
      <w:pPr>
        <w:spacing w:line="560" w:lineRule="exact"/>
        <w:ind w:firstLine="640" w:firstLineChars="200"/>
        <w:rPr>
          <w:rFonts w:ascii="仿宋_GB2312" w:hAnsi="仿宋_GB2312" w:cs="仿宋_GB2312"/>
          <w:bCs/>
          <w:color w:val="000000"/>
          <w:szCs w:val="32"/>
        </w:rPr>
      </w:pPr>
    </w:p>
    <w:p>
      <w:pPr>
        <w:spacing w:line="560" w:lineRule="exact"/>
        <w:ind w:firstLine="640" w:firstLineChars="200"/>
        <w:rPr>
          <w:rFonts w:ascii="仿宋_GB2312" w:hAnsi="仿宋_GB2312" w:cs="仿宋_GB2312"/>
          <w:bCs/>
          <w:color w:val="000000"/>
          <w:szCs w:val="32"/>
        </w:rPr>
      </w:pPr>
      <w:r>
        <w:rPr>
          <w:rFonts w:hint="eastAsia" w:ascii="仿宋_GB2312" w:hAnsi="仿宋_GB2312" w:cs="仿宋_GB2312"/>
          <w:bCs/>
          <w:color w:val="000000"/>
          <w:szCs w:val="32"/>
        </w:rPr>
        <w:t>式中：</w:t>
      </w:r>
      <w:r>
        <w:rPr>
          <w:rFonts w:hint="eastAsia" w:cs="仿宋_GB2312"/>
          <w:bCs/>
          <w:color w:val="000000"/>
          <w:szCs w:val="32"/>
        </w:rPr>
        <w:t>A</w:t>
      </w:r>
      <w:r>
        <w:rPr>
          <w:rFonts w:hint="eastAsia" w:ascii="仿宋_GB2312" w:hAnsi="仿宋_GB2312" w:cs="仿宋_GB2312"/>
          <w:bCs/>
          <w:color w:val="000000"/>
          <w:szCs w:val="32"/>
        </w:rPr>
        <w:t>为供试品溶液消耗氢氧化钠滴定液的体积，</w:t>
      </w:r>
      <w:r>
        <w:rPr>
          <w:rFonts w:hint="eastAsia" w:cs="仿宋_GB2312"/>
          <w:bCs/>
          <w:color w:val="000000"/>
          <w:szCs w:val="32"/>
        </w:rPr>
        <w:t>mL</w:t>
      </w:r>
      <w:r>
        <w:rPr>
          <w:rFonts w:hint="eastAsia" w:ascii="仿宋_GB2312" w:hAnsi="仿宋_GB2312" w:cs="仿宋_GB2312"/>
          <w:bCs/>
          <w:color w:val="000000"/>
          <w:szCs w:val="32"/>
        </w:rPr>
        <w:t>；</w:t>
      </w:r>
    </w:p>
    <w:p>
      <w:pPr>
        <w:spacing w:line="560" w:lineRule="exact"/>
        <w:rPr>
          <w:rFonts w:ascii="仿宋_GB2312" w:hAnsi="仿宋_GB2312" w:cs="仿宋_GB2312"/>
          <w:color w:val="000000"/>
          <w:szCs w:val="32"/>
        </w:rPr>
      </w:pPr>
      <w:r>
        <w:rPr>
          <w:rFonts w:hint="eastAsia" w:cs="仿宋_GB2312"/>
          <w:bCs/>
          <w:color w:val="000000"/>
          <w:szCs w:val="32"/>
        </w:rPr>
        <w:t>B</w:t>
      </w:r>
      <w:r>
        <w:rPr>
          <w:rFonts w:hint="eastAsia" w:ascii="仿宋_GB2312" w:hAnsi="仿宋_GB2312" w:cs="仿宋_GB2312"/>
          <w:bCs/>
          <w:color w:val="000000"/>
          <w:szCs w:val="32"/>
        </w:rPr>
        <w:t>为空白消耗氢氧化钠滴定液的体积，</w:t>
      </w:r>
      <w:r>
        <w:rPr>
          <w:rFonts w:hint="eastAsia" w:cs="仿宋_GB2312"/>
          <w:bCs/>
          <w:color w:val="000000"/>
          <w:szCs w:val="32"/>
        </w:rPr>
        <w:t>mL</w:t>
      </w:r>
      <w:r>
        <w:rPr>
          <w:rFonts w:hint="eastAsia" w:ascii="仿宋_GB2312" w:hAnsi="仿宋_GB2312" w:cs="仿宋_GB2312"/>
          <w:bCs/>
          <w:color w:val="000000"/>
          <w:szCs w:val="32"/>
        </w:rPr>
        <w:t>；</w:t>
      </w:r>
      <w:r>
        <w:rPr>
          <w:rFonts w:hint="eastAsia" w:cs="仿宋_GB2312"/>
          <w:bCs/>
          <w:color w:val="000000"/>
          <w:szCs w:val="32"/>
        </w:rPr>
        <w:t>c</w:t>
      </w:r>
      <w:r>
        <w:rPr>
          <w:rFonts w:hint="eastAsia" w:ascii="仿宋_GB2312" w:hAnsi="仿宋_GB2312" w:cs="仿宋_GB2312"/>
          <w:bCs/>
          <w:color w:val="000000"/>
          <w:szCs w:val="32"/>
        </w:rPr>
        <w:t>氢氧化钠滴定液摩尔浓度，</w:t>
      </w:r>
      <w:r>
        <w:rPr>
          <w:rFonts w:hint="eastAsia" w:cs="仿宋_GB2312"/>
          <w:bCs/>
          <w:color w:val="000000"/>
          <w:szCs w:val="32"/>
        </w:rPr>
        <w:t>mol</w:t>
      </w:r>
      <w:r>
        <w:rPr>
          <w:rFonts w:hint="eastAsia" w:ascii="仿宋_GB2312" w:hAnsi="仿宋_GB2312" w:cs="仿宋_GB2312"/>
          <w:bCs/>
          <w:color w:val="000000"/>
          <w:szCs w:val="32"/>
        </w:rPr>
        <w:t>/</w:t>
      </w:r>
      <w:r>
        <w:rPr>
          <w:rFonts w:hint="eastAsia" w:cs="仿宋_GB2312"/>
          <w:bCs/>
          <w:color w:val="000000"/>
          <w:szCs w:val="32"/>
        </w:rPr>
        <w:t>L</w:t>
      </w:r>
      <w:r>
        <w:rPr>
          <w:rFonts w:hint="eastAsia" w:ascii="仿宋_GB2312" w:hAnsi="仿宋_GB2312" w:cs="仿宋_GB2312"/>
          <w:bCs/>
          <w:color w:val="000000"/>
          <w:szCs w:val="32"/>
        </w:rPr>
        <w:t>；</w:t>
      </w:r>
      <w:r>
        <w:rPr>
          <w:rFonts w:hint="eastAsia" w:cs="仿宋_GB2312"/>
          <w:bCs/>
          <w:color w:val="000000"/>
          <w:szCs w:val="32"/>
        </w:rPr>
        <w:t>0</w:t>
      </w:r>
      <w:r>
        <w:rPr>
          <w:rFonts w:hint="eastAsia" w:ascii="仿宋_GB2312" w:hAnsi="仿宋_GB2312" w:cs="仿宋_GB2312"/>
          <w:bCs/>
          <w:color w:val="000000"/>
          <w:szCs w:val="32"/>
        </w:rPr>
        <w:t>.</w:t>
      </w:r>
      <w:r>
        <w:rPr>
          <w:rFonts w:hint="eastAsia" w:cs="仿宋_GB2312"/>
          <w:bCs/>
          <w:color w:val="000000"/>
          <w:szCs w:val="32"/>
        </w:rPr>
        <w:t>032</w:t>
      </w:r>
      <w:r>
        <w:rPr>
          <w:rFonts w:hint="eastAsia" w:ascii="仿宋_GB2312" w:hAnsi="仿宋_GB2312" w:cs="仿宋_GB2312"/>
          <w:bCs/>
          <w:color w:val="000000"/>
          <w:szCs w:val="32"/>
        </w:rPr>
        <w:t>为</w:t>
      </w:r>
      <w:r>
        <w:rPr>
          <w:rFonts w:hint="eastAsia" w:cs="仿宋_GB2312"/>
          <w:bCs/>
          <w:color w:val="000000"/>
          <w:szCs w:val="32"/>
        </w:rPr>
        <w:t>1mL</w:t>
      </w:r>
      <w:r>
        <w:rPr>
          <w:rFonts w:hint="eastAsia" w:ascii="仿宋_GB2312" w:hAnsi="仿宋_GB2312" w:cs="仿宋_GB2312"/>
          <w:bCs/>
          <w:color w:val="000000"/>
          <w:szCs w:val="32"/>
        </w:rPr>
        <w:t>氢氧化钠滴定液（</w:t>
      </w:r>
      <w:r>
        <w:rPr>
          <w:rFonts w:hint="eastAsia" w:cs="仿宋_GB2312"/>
          <w:bCs/>
          <w:color w:val="000000"/>
          <w:szCs w:val="32"/>
        </w:rPr>
        <w:t>1mol</w:t>
      </w:r>
      <w:r>
        <w:rPr>
          <w:rFonts w:hint="eastAsia" w:ascii="仿宋_GB2312" w:hAnsi="仿宋_GB2312" w:cs="仿宋_GB2312"/>
          <w:bCs/>
          <w:color w:val="000000"/>
          <w:szCs w:val="32"/>
        </w:rPr>
        <w:t>/</w:t>
      </w:r>
      <w:r>
        <w:rPr>
          <w:rFonts w:hint="eastAsia" w:cs="仿宋_GB2312"/>
          <w:bCs/>
          <w:color w:val="000000"/>
          <w:szCs w:val="32"/>
        </w:rPr>
        <w:t>L</w:t>
      </w:r>
      <w:r>
        <w:rPr>
          <w:rFonts w:hint="eastAsia" w:ascii="仿宋_GB2312" w:hAnsi="仿宋_GB2312" w:cs="仿宋_GB2312"/>
          <w:bCs/>
          <w:color w:val="000000"/>
          <w:szCs w:val="32"/>
        </w:rPr>
        <w:t>）相当的二氧化硫的质量，</w:t>
      </w:r>
      <w:r>
        <w:rPr>
          <w:rFonts w:hint="eastAsia" w:cs="仿宋_GB2312"/>
          <w:bCs/>
          <w:color w:val="000000"/>
          <w:szCs w:val="32"/>
        </w:rPr>
        <w:t>g</w:t>
      </w:r>
      <w:r>
        <w:rPr>
          <w:rFonts w:hint="eastAsia" w:ascii="仿宋_GB2312" w:hAnsi="仿宋_GB2312" w:cs="仿宋_GB2312"/>
          <w:bCs/>
          <w:color w:val="000000"/>
          <w:szCs w:val="32"/>
        </w:rPr>
        <w:t>；</w:t>
      </w:r>
      <w:r>
        <w:rPr>
          <w:rFonts w:hint="eastAsia" w:cs="仿宋_GB2312"/>
          <w:bCs/>
          <w:color w:val="000000"/>
          <w:szCs w:val="32"/>
        </w:rPr>
        <w:t>W</w:t>
      </w:r>
      <w:r>
        <w:rPr>
          <w:rFonts w:hint="eastAsia" w:ascii="仿宋_GB2312" w:hAnsi="仿宋_GB2312" w:cs="仿宋_GB2312"/>
          <w:bCs/>
          <w:color w:val="000000"/>
          <w:szCs w:val="32"/>
        </w:rPr>
        <w:t>为供试品的重量，</w:t>
      </w:r>
      <w:r>
        <w:rPr>
          <w:rFonts w:hint="eastAsia" w:cs="仿宋_GB2312"/>
          <w:bCs/>
          <w:color w:val="000000"/>
          <w:szCs w:val="32"/>
        </w:rPr>
        <w:t>g</w:t>
      </w:r>
      <w:r>
        <w:rPr>
          <w:rFonts w:hint="eastAsia" w:ascii="仿宋_GB2312" w:hAnsi="仿宋_GB2312" w:cs="仿宋_GB2312"/>
          <w:bCs/>
          <w:color w:val="000000"/>
          <w:szCs w:val="32"/>
        </w:rPr>
        <w:t>。</w:t>
      </w:r>
    </w:p>
    <w:p>
      <w:pPr>
        <w:adjustRightInd w:val="0"/>
        <w:snapToGrid w:val="0"/>
        <w:spacing w:line="560" w:lineRule="exact"/>
        <w:ind w:firstLine="640" w:firstLineChars="200"/>
        <w:rPr>
          <w:rFonts w:ascii="仿宋_GB2312" w:hAnsi="仿宋_GB2312" w:cs="仿宋_GB2312"/>
          <w:color w:val="000000"/>
          <w:szCs w:val="32"/>
        </w:rPr>
      </w:pPr>
      <w:bookmarkStart w:id="80" w:name="_Toc18922"/>
      <w:r>
        <w:rPr>
          <w:rFonts w:hint="eastAsia" w:cs="仿宋_GB2312"/>
          <w:color w:val="000000"/>
          <w:szCs w:val="32"/>
        </w:rPr>
        <w:t>5</w:t>
      </w:r>
      <w:r>
        <w:rPr>
          <w:rFonts w:hint="eastAsia" w:ascii="仿宋_GB2312" w:hAnsi="仿宋_GB2312" w:cs="仿宋_GB2312"/>
          <w:color w:val="000000"/>
          <w:szCs w:val="32"/>
        </w:rPr>
        <w:t>.</w:t>
      </w:r>
      <w:r>
        <w:rPr>
          <w:rFonts w:hint="eastAsia" w:cs="仿宋_GB2312"/>
          <w:color w:val="000000"/>
          <w:szCs w:val="32"/>
        </w:rPr>
        <w:t xml:space="preserve">5 </w:t>
      </w:r>
      <w:r>
        <w:rPr>
          <w:rFonts w:hint="eastAsia" w:ascii="仿宋_GB2312" w:hAnsi="仿宋_GB2312" w:cs="仿宋_GB2312"/>
          <w:color w:val="000000"/>
          <w:szCs w:val="32"/>
        </w:rPr>
        <w:t>浸出物</w:t>
      </w:r>
      <w:bookmarkEnd w:id="80"/>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器具：二号筛、恒温水浴锅、恒温干燥箱、蒸发皿、电子天平、移液管。</w:t>
      </w:r>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试剂：乙醇。</w:t>
      </w:r>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将测定用的供试品粉末通过二号筛，混合均匀，照《浸出物测定检验标准操作规程》测定。</w:t>
      </w:r>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水溶性浸出物照冷浸法，取供试品约</w:t>
      </w:r>
      <w:r>
        <w:rPr>
          <w:rFonts w:hint="eastAsia" w:cs="仿宋_GB2312"/>
          <w:color w:val="000000"/>
          <w:szCs w:val="32"/>
        </w:rPr>
        <w:t>4g</w:t>
      </w:r>
      <w:r>
        <w:rPr>
          <w:rFonts w:hint="eastAsia" w:ascii="仿宋_GB2312" w:hAnsi="仿宋_GB2312" w:cs="仿宋_GB2312"/>
          <w:color w:val="000000"/>
          <w:szCs w:val="32"/>
        </w:rPr>
        <w:t>，精密称定，依法检测不得少于</w:t>
      </w:r>
      <w:r>
        <w:rPr>
          <w:rFonts w:hint="eastAsia" w:cs="仿宋_GB2312"/>
          <w:color w:val="000000"/>
          <w:szCs w:val="32"/>
        </w:rPr>
        <w:t>40</w:t>
      </w:r>
      <w:r>
        <w:rPr>
          <w:rFonts w:hint="eastAsia" w:ascii="仿宋_GB2312" w:hAnsi="仿宋_GB2312" w:cs="仿宋_GB2312"/>
          <w:color w:val="000000"/>
          <w:szCs w:val="32"/>
        </w:rPr>
        <w:t>.</w:t>
      </w:r>
      <w:r>
        <w:rPr>
          <w:rFonts w:hint="eastAsia" w:cs="仿宋_GB2312"/>
          <w:color w:val="000000"/>
          <w:szCs w:val="32"/>
        </w:rPr>
        <w:t>0</w:t>
      </w:r>
      <w:r>
        <w:rPr>
          <w:rFonts w:hint="eastAsia" w:ascii="仿宋_GB2312" w:hAnsi="仿宋_GB2312" w:cs="仿宋_GB2312"/>
          <w:color w:val="000000"/>
          <w:szCs w:val="32"/>
        </w:rPr>
        <w:t>%；</w:t>
      </w:r>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醇溶性浸出物照热浸法，取供试品约</w:t>
      </w:r>
      <w:r>
        <w:rPr>
          <w:rFonts w:hint="eastAsia" w:cs="仿宋_GB2312"/>
          <w:color w:val="000000"/>
          <w:szCs w:val="32"/>
        </w:rPr>
        <w:t>4g</w:t>
      </w:r>
      <w:r>
        <w:rPr>
          <w:rFonts w:hint="eastAsia" w:ascii="仿宋_GB2312" w:hAnsi="仿宋_GB2312" w:cs="仿宋_GB2312"/>
          <w:color w:val="000000"/>
          <w:szCs w:val="32"/>
        </w:rPr>
        <w:t>，精密称定，用乙醇为溶剂，依法检测不得少于</w:t>
      </w:r>
      <w:r>
        <w:rPr>
          <w:rFonts w:hint="eastAsia" w:cs="仿宋_GB2312"/>
          <w:color w:val="000000"/>
          <w:szCs w:val="32"/>
        </w:rPr>
        <w:t>15</w:t>
      </w:r>
      <w:r>
        <w:rPr>
          <w:rFonts w:hint="eastAsia" w:ascii="仿宋_GB2312" w:hAnsi="仿宋_GB2312" w:cs="仿宋_GB2312"/>
          <w:color w:val="000000"/>
          <w:szCs w:val="32"/>
        </w:rPr>
        <w:t>.</w:t>
      </w:r>
      <w:r>
        <w:rPr>
          <w:rFonts w:hint="eastAsia" w:cs="仿宋_GB2312"/>
          <w:color w:val="000000"/>
          <w:szCs w:val="32"/>
        </w:rPr>
        <w:t>0</w:t>
      </w:r>
      <w:r>
        <w:rPr>
          <w:rFonts w:hint="eastAsia" w:ascii="仿宋_GB2312" w:hAnsi="仿宋_GB2312" w:cs="仿宋_GB2312"/>
          <w:color w:val="000000"/>
          <w:szCs w:val="32"/>
        </w:rPr>
        <w:t>%。</w:t>
      </w:r>
    </w:p>
    <w:p>
      <w:pPr>
        <w:adjustRightInd w:val="0"/>
        <w:snapToGrid w:val="0"/>
        <w:spacing w:line="560" w:lineRule="exact"/>
        <w:ind w:firstLine="640" w:firstLineChars="200"/>
        <w:rPr>
          <w:rFonts w:ascii="仿宋_GB2312" w:hAnsi="仿宋_GB2312" w:cs="仿宋_GB2312"/>
          <w:color w:val="000000"/>
          <w:szCs w:val="32"/>
        </w:rPr>
      </w:pPr>
      <w:bookmarkStart w:id="81" w:name="_Toc16490"/>
      <w:r>
        <w:rPr>
          <w:rFonts w:hint="eastAsia" w:cs="仿宋_GB2312"/>
          <w:color w:val="000000"/>
          <w:szCs w:val="32"/>
        </w:rPr>
        <w:t xml:space="preserve">6. </w:t>
      </w:r>
      <w:r>
        <w:rPr>
          <w:rFonts w:hint="eastAsia" w:ascii="仿宋_GB2312" w:hAnsi="仿宋_GB2312" w:cs="仿宋_GB2312"/>
          <w:color w:val="000000"/>
          <w:szCs w:val="32"/>
        </w:rPr>
        <w:t>重金属及有害元素</w:t>
      </w:r>
      <w:bookmarkEnd w:id="81"/>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器具：</w:t>
      </w:r>
      <w:r>
        <w:rPr>
          <w:rFonts w:hint="eastAsia" w:cs="仿宋_GB2312"/>
          <w:color w:val="000000"/>
          <w:szCs w:val="32"/>
        </w:rPr>
        <w:t>7900ICP</w:t>
      </w:r>
      <w:r>
        <w:rPr>
          <w:rFonts w:hint="eastAsia" w:ascii="仿宋_GB2312" w:hAnsi="仿宋_GB2312" w:cs="仿宋_GB2312"/>
          <w:color w:val="000000"/>
          <w:szCs w:val="32"/>
        </w:rPr>
        <w:t>-</w:t>
      </w:r>
      <w:r>
        <w:rPr>
          <w:rFonts w:hint="eastAsia" w:cs="仿宋_GB2312"/>
          <w:color w:val="000000"/>
          <w:szCs w:val="32"/>
        </w:rPr>
        <w:t>MS</w:t>
      </w:r>
      <w:r>
        <w:rPr>
          <w:rFonts w:hint="eastAsia" w:ascii="仿宋_GB2312" w:hAnsi="仿宋_GB2312" w:cs="仿宋_GB2312"/>
          <w:color w:val="000000"/>
          <w:szCs w:val="32"/>
        </w:rPr>
        <w:t>质谱仪、微波消解仪、聚四氟乙烯消解罐、恒温加热器、电子天平。</w:t>
      </w:r>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试剂：硝酸、</w:t>
      </w:r>
      <w:r>
        <w:rPr>
          <w:rFonts w:hint="eastAsia" w:cs="仿宋_GB2312"/>
          <w:color w:val="000000"/>
          <w:szCs w:val="32"/>
        </w:rPr>
        <w:t>10</w:t>
      </w:r>
      <w:r>
        <w:rPr>
          <w:rFonts w:hint="eastAsia" w:ascii="仿宋_GB2312" w:hAnsi="仿宋_GB2312" w:cs="仿宋_GB2312"/>
          <w:color w:val="000000"/>
          <w:szCs w:val="32"/>
        </w:rPr>
        <w:t>%硝酸溶液、金单元素标准溶液。</w:t>
      </w:r>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将测定用的供试品粉末（通过二号筛留在四号筛内），照《铅、镉、砷、汞、铜测定标准操作规程》测定。铜不得过</w:t>
      </w:r>
      <w:r>
        <w:rPr>
          <w:rFonts w:hint="eastAsia" w:cs="仿宋_GB2312"/>
          <w:color w:val="000000"/>
          <w:szCs w:val="32"/>
        </w:rPr>
        <w:t>20mg</w:t>
      </w:r>
      <w:r>
        <w:rPr>
          <w:rFonts w:hint="eastAsia" w:ascii="仿宋_GB2312" w:hAnsi="仿宋_GB2312" w:cs="仿宋_GB2312"/>
          <w:color w:val="000000"/>
          <w:szCs w:val="32"/>
        </w:rPr>
        <w:t>/</w:t>
      </w:r>
      <w:r>
        <w:rPr>
          <w:rFonts w:hint="eastAsia" w:cs="仿宋_GB2312"/>
          <w:color w:val="000000"/>
          <w:szCs w:val="32"/>
        </w:rPr>
        <w:t>Kg</w:t>
      </w:r>
      <w:r>
        <w:rPr>
          <w:rFonts w:hint="eastAsia" w:ascii="仿宋_GB2312" w:hAnsi="仿宋_GB2312" w:cs="仿宋_GB2312"/>
          <w:color w:val="000000"/>
          <w:szCs w:val="32"/>
        </w:rPr>
        <w:t>；砷不得过</w:t>
      </w:r>
      <w:r>
        <w:rPr>
          <w:rFonts w:hint="eastAsia" w:cs="仿宋_GB2312"/>
          <w:color w:val="000000"/>
          <w:szCs w:val="32"/>
        </w:rPr>
        <w:t>2mg</w:t>
      </w:r>
      <w:r>
        <w:rPr>
          <w:rFonts w:hint="eastAsia" w:ascii="仿宋_GB2312" w:hAnsi="仿宋_GB2312" w:cs="仿宋_GB2312"/>
          <w:color w:val="000000"/>
          <w:szCs w:val="32"/>
        </w:rPr>
        <w:t>/</w:t>
      </w:r>
      <w:r>
        <w:rPr>
          <w:rFonts w:hint="eastAsia" w:cs="仿宋_GB2312"/>
          <w:color w:val="000000"/>
          <w:szCs w:val="32"/>
        </w:rPr>
        <w:t>Kg</w:t>
      </w:r>
      <w:r>
        <w:rPr>
          <w:rFonts w:hint="eastAsia" w:ascii="仿宋_GB2312" w:hAnsi="仿宋_GB2312" w:cs="仿宋_GB2312"/>
          <w:color w:val="000000"/>
          <w:szCs w:val="32"/>
        </w:rPr>
        <w:t>；镉不得过</w:t>
      </w:r>
      <w:r>
        <w:rPr>
          <w:rFonts w:hint="eastAsia" w:cs="仿宋_GB2312"/>
          <w:color w:val="000000"/>
          <w:szCs w:val="32"/>
        </w:rPr>
        <w:t>1mg</w:t>
      </w:r>
      <w:r>
        <w:rPr>
          <w:rFonts w:hint="eastAsia" w:ascii="仿宋_GB2312" w:hAnsi="仿宋_GB2312" w:cs="仿宋_GB2312"/>
          <w:color w:val="000000"/>
          <w:szCs w:val="32"/>
        </w:rPr>
        <w:t>/</w:t>
      </w:r>
      <w:r>
        <w:rPr>
          <w:rFonts w:hint="eastAsia" w:cs="仿宋_GB2312"/>
          <w:color w:val="000000"/>
          <w:szCs w:val="32"/>
        </w:rPr>
        <w:t>Kg</w:t>
      </w:r>
      <w:r>
        <w:rPr>
          <w:rFonts w:hint="eastAsia" w:ascii="仿宋_GB2312" w:hAnsi="仿宋_GB2312" w:cs="仿宋_GB2312"/>
          <w:color w:val="000000"/>
          <w:szCs w:val="32"/>
        </w:rPr>
        <w:t>；汞不得过</w:t>
      </w:r>
      <w:r>
        <w:rPr>
          <w:rFonts w:hint="eastAsia" w:cs="仿宋_GB2312"/>
          <w:color w:val="000000"/>
          <w:szCs w:val="32"/>
        </w:rPr>
        <w:t>0</w:t>
      </w:r>
      <w:r>
        <w:rPr>
          <w:rFonts w:hint="eastAsia" w:ascii="仿宋_GB2312" w:hAnsi="仿宋_GB2312" w:cs="仿宋_GB2312"/>
          <w:color w:val="000000"/>
          <w:szCs w:val="32"/>
        </w:rPr>
        <w:t>.</w:t>
      </w:r>
      <w:r>
        <w:rPr>
          <w:rFonts w:hint="eastAsia" w:cs="仿宋_GB2312"/>
          <w:color w:val="000000"/>
          <w:szCs w:val="32"/>
        </w:rPr>
        <w:t>2mg</w:t>
      </w:r>
      <w:r>
        <w:rPr>
          <w:rFonts w:hint="eastAsia" w:ascii="仿宋_GB2312" w:hAnsi="仿宋_GB2312" w:cs="仿宋_GB2312"/>
          <w:color w:val="000000"/>
          <w:szCs w:val="32"/>
        </w:rPr>
        <w:t>/</w:t>
      </w:r>
      <w:r>
        <w:rPr>
          <w:rFonts w:hint="eastAsia" w:cs="仿宋_GB2312"/>
          <w:color w:val="000000"/>
          <w:szCs w:val="32"/>
        </w:rPr>
        <w:t>Kg</w:t>
      </w:r>
      <w:r>
        <w:rPr>
          <w:rFonts w:hint="eastAsia" w:ascii="仿宋_GB2312" w:hAnsi="仿宋_GB2312" w:cs="仿宋_GB2312"/>
          <w:color w:val="000000"/>
          <w:szCs w:val="32"/>
        </w:rPr>
        <w:t>；铅不得过</w:t>
      </w:r>
      <w:r>
        <w:rPr>
          <w:rFonts w:hint="eastAsia" w:cs="仿宋_GB2312"/>
          <w:color w:val="000000"/>
          <w:szCs w:val="32"/>
        </w:rPr>
        <w:t>5mg</w:t>
      </w:r>
      <w:r>
        <w:rPr>
          <w:rFonts w:hint="eastAsia" w:ascii="仿宋_GB2312" w:hAnsi="仿宋_GB2312" w:cs="仿宋_GB2312"/>
          <w:color w:val="000000"/>
          <w:szCs w:val="32"/>
        </w:rPr>
        <w:t>/</w:t>
      </w:r>
      <w:r>
        <w:rPr>
          <w:rFonts w:hint="eastAsia" w:cs="仿宋_GB2312"/>
          <w:color w:val="000000"/>
          <w:szCs w:val="32"/>
        </w:rPr>
        <w:t>Kg</w:t>
      </w:r>
      <w:r>
        <w:rPr>
          <w:rFonts w:hint="eastAsia" w:ascii="仿宋_GB2312" w:hAnsi="仿宋_GB2312" w:cs="仿宋_GB2312"/>
          <w:color w:val="000000"/>
          <w:szCs w:val="32"/>
        </w:rPr>
        <w:t>。</w:t>
      </w:r>
    </w:p>
    <w:p>
      <w:pPr>
        <w:adjustRightInd w:val="0"/>
        <w:snapToGrid w:val="0"/>
        <w:spacing w:line="560" w:lineRule="exact"/>
        <w:ind w:firstLine="640" w:firstLineChars="200"/>
        <w:rPr>
          <w:rFonts w:ascii="仿宋_GB2312" w:hAnsi="仿宋_GB2312" w:cs="仿宋_GB2312"/>
          <w:color w:val="000000"/>
          <w:szCs w:val="32"/>
        </w:rPr>
      </w:pPr>
      <w:bookmarkStart w:id="82" w:name="_Toc8946"/>
      <w:r>
        <w:rPr>
          <w:rFonts w:hint="eastAsia" w:cs="仿宋_GB2312"/>
          <w:color w:val="000000"/>
          <w:szCs w:val="32"/>
        </w:rPr>
        <w:t xml:space="preserve">7. </w:t>
      </w:r>
      <w:r>
        <w:rPr>
          <w:rFonts w:hint="eastAsia" w:ascii="仿宋_GB2312" w:hAnsi="仿宋_GB2312" w:cs="仿宋_GB2312"/>
          <w:color w:val="000000"/>
          <w:szCs w:val="32"/>
        </w:rPr>
        <w:t>含量测定</w:t>
      </w:r>
      <w:bookmarkEnd w:id="82"/>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器具：三号筛、高效液相色谱仪、超声波清洗器、电子天平、移液管、容量瓶、锥形瓶。</w:t>
      </w:r>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 xml:space="preserve">试剂：乙腈、磷酸、甲醇、超纯水。 </w:t>
      </w:r>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对照品：丹参酮Ⅱ</w:t>
      </w:r>
      <w:r>
        <w:rPr>
          <w:rFonts w:hint="eastAsia" w:cs="仿宋_GB2312"/>
          <w:color w:val="000000"/>
          <w:szCs w:val="32"/>
        </w:rPr>
        <w:t>A</w:t>
      </w:r>
      <w:r>
        <w:rPr>
          <w:rFonts w:hint="eastAsia" w:ascii="仿宋_GB2312" w:hAnsi="仿宋_GB2312" w:cs="仿宋_GB2312"/>
          <w:color w:val="000000"/>
          <w:szCs w:val="32"/>
        </w:rPr>
        <w:t>对照品、丹酚酸</w:t>
      </w:r>
      <w:r>
        <w:rPr>
          <w:rFonts w:hint="eastAsia" w:cs="仿宋_GB2312"/>
          <w:color w:val="000000"/>
          <w:szCs w:val="32"/>
        </w:rPr>
        <w:t>B</w:t>
      </w:r>
      <w:r>
        <w:rPr>
          <w:rFonts w:hint="eastAsia" w:ascii="仿宋_GB2312" w:hAnsi="仿宋_GB2312" w:cs="仿宋_GB2312"/>
          <w:color w:val="000000"/>
          <w:szCs w:val="32"/>
        </w:rPr>
        <w:t>对照品。</w:t>
      </w:r>
    </w:p>
    <w:p>
      <w:pPr>
        <w:adjustRightInd w:val="0"/>
        <w:snapToGrid w:val="0"/>
        <w:spacing w:line="560" w:lineRule="exact"/>
        <w:ind w:firstLine="640" w:firstLineChars="200"/>
        <w:rPr>
          <w:rFonts w:ascii="仿宋_GB2312" w:hAnsi="仿宋_GB2312" w:cs="仿宋_GB2312"/>
          <w:color w:val="000000"/>
          <w:szCs w:val="32"/>
        </w:rPr>
      </w:pPr>
      <w:bookmarkStart w:id="83" w:name="_Toc5364"/>
      <w:r>
        <w:rPr>
          <w:rFonts w:hint="eastAsia" w:cs="仿宋_GB2312"/>
          <w:color w:val="000000"/>
          <w:szCs w:val="32"/>
        </w:rPr>
        <w:t>7</w:t>
      </w:r>
      <w:r>
        <w:rPr>
          <w:rFonts w:hint="eastAsia" w:ascii="仿宋_GB2312" w:hAnsi="仿宋_GB2312" w:cs="仿宋_GB2312"/>
          <w:color w:val="000000"/>
          <w:szCs w:val="32"/>
        </w:rPr>
        <w:t>.</w:t>
      </w:r>
      <w:r>
        <w:rPr>
          <w:rFonts w:hint="eastAsia" w:cs="仿宋_GB2312"/>
          <w:color w:val="000000"/>
          <w:szCs w:val="32"/>
        </w:rPr>
        <w:t>1</w:t>
      </w:r>
      <w:r>
        <w:rPr>
          <w:rFonts w:hint="eastAsia" w:ascii="仿宋_GB2312" w:hAnsi="仿宋_GB2312" w:cs="仿宋_GB2312"/>
          <w:color w:val="000000"/>
          <w:szCs w:val="32"/>
        </w:rPr>
        <w:t xml:space="preserve"> 丹参酮类</w:t>
      </w:r>
      <w:bookmarkEnd w:id="83"/>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照《高效液相色谱法标准操作规程》进行。</w:t>
      </w:r>
    </w:p>
    <w:p>
      <w:pPr>
        <w:adjustRightInd w:val="0"/>
        <w:snapToGrid w:val="0"/>
        <w:spacing w:line="560" w:lineRule="exact"/>
        <w:ind w:firstLine="640" w:firstLineChars="200"/>
        <w:rPr>
          <w:rFonts w:ascii="仿宋_GB2312" w:hAnsi="仿宋_GB2312" w:cs="仿宋_GB2312"/>
          <w:color w:val="000000"/>
          <w:szCs w:val="32"/>
        </w:rPr>
      </w:pPr>
      <w:bookmarkStart w:id="84" w:name="OLE_LINK3"/>
      <w:r>
        <w:rPr>
          <w:rFonts w:hint="eastAsia" w:ascii="仿宋_GB2312" w:hAnsi="仿宋_GB2312" w:cs="仿宋_GB2312"/>
          <w:color w:val="000000"/>
          <w:szCs w:val="32"/>
        </w:rPr>
        <w:t>色谱条件与系统适用性试验：以十八烷基硅烷键合硅胶为填充剂；以乙腈为流动相</w:t>
      </w:r>
      <w:r>
        <w:rPr>
          <w:rFonts w:hint="eastAsia" w:cs="仿宋_GB2312"/>
          <w:color w:val="000000"/>
          <w:szCs w:val="32"/>
        </w:rPr>
        <w:t>A</w:t>
      </w:r>
      <w:r>
        <w:rPr>
          <w:rFonts w:hint="eastAsia" w:ascii="仿宋_GB2312" w:hAnsi="仿宋_GB2312" w:cs="仿宋_GB2312"/>
          <w:color w:val="000000"/>
          <w:szCs w:val="32"/>
        </w:rPr>
        <w:t>，以</w:t>
      </w:r>
      <w:r>
        <w:rPr>
          <w:rFonts w:hint="eastAsia" w:cs="仿宋_GB2312"/>
          <w:color w:val="000000"/>
          <w:szCs w:val="32"/>
        </w:rPr>
        <w:t>0</w:t>
      </w:r>
      <w:r>
        <w:rPr>
          <w:rFonts w:hint="eastAsia" w:ascii="仿宋_GB2312" w:hAnsi="仿宋_GB2312" w:cs="仿宋_GB2312"/>
          <w:color w:val="000000"/>
          <w:szCs w:val="32"/>
        </w:rPr>
        <w:t>.</w:t>
      </w:r>
      <w:r>
        <w:rPr>
          <w:rFonts w:hint="eastAsia" w:cs="仿宋_GB2312"/>
          <w:color w:val="000000"/>
          <w:szCs w:val="32"/>
        </w:rPr>
        <w:t>02</w:t>
      </w:r>
      <w:r>
        <w:rPr>
          <w:rFonts w:hint="eastAsia" w:ascii="仿宋_GB2312" w:hAnsi="仿宋_GB2312" w:cs="仿宋_GB2312"/>
          <w:color w:val="000000"/>
          <w:szCs w:val="32"/>
        </w:rPr>
        <w:t>%磷酸溶液为流动相</w:t>
      </w:r>
      <w:r>
        <w:rPr>
          <w:rFonts w:hint="eastAsia" w:cs="仿宋_GB2312"/>
          <w:color w:val="000000"/>
          <w:szCs w:val="32"/>
        </w:rPr>
        <w:t>B</w:t>
      </w:r>
      <w:r>
        <w:rPr>
          <w:rFonts w:hint="eastAsia" w:ascii="仿宋_GB2312" w:hAnsi="仿宋_GB2312" w:cs="仿宋_GB2312"/>
          <w:color w:val="000000"/>
          <w:szCs w:val="32"/>
        </w:rPr>
        <w:t>，按下表中的规定进行梯度洗脱；柱温为</w:t>
      </w:r>
      <w:r>
        <w:rPr>
          <w:rFonts w:hint="eastAsia" w:cs="仿宋_GB2312"/>
          <w:color w:val="000000"/>
          <w:szCs w:val="32"/>
        </w:rPr>
        <w:t>20</w:t>
      </w:r>
      <w:r>
        <w:rPr>
          <w:rFonts w:hint="eastAsia" w:ascii="仿宋_GB2312" w:hAnsi="仿宋_GB2312" w:cs="仿宋_GB2312"/>
          <w:color w:val="000000"/>
          <w:szCs w:val="32"/>
        </w:rPr>
        <w:t>℃；流速为</w:t>
      </w:r>
      <w:r>
        <w:rPr>
          <w:rFonts w:hint="eastAsia" w:cs="仿宋_GB2312"/>
          <w:color w:val="000000"/>
          <w:szCs w:val="32"/>
        </w:rPr>
        <w:t>1</w:t>
      </w:r>
      <w:r>
        <w:rPr>
          <w:rFonts w:hint="eastAsia" w:ascii="仿宋_GB2312" w:hAnsi="仿宋_GB2312" w:cs="仿宋_GB2312"/>
          <w:color w:val="000000"/>
          <w:szCs w:val="32"/>
        </w:rPr>
        <w:t>.</w:t>
      </w:r>
      <w:r>
        <w:rPr>
          <w:rFonts w:hint="eastAsia" w:cs="仿宋_GB2312"/>
          <w:color w:val="000000"/>
          <w:szCs w:val="32"/>
        </w:rPr>
        <w:t>0mL</w:t>
      </w:r>
      <w:r>
        <w:rPr>
          <w:rFonts w:hint="eastAsia" w:ascii="仿宋_GB2312" w:hAnsi="仿宋_GB2312" w:cs="仿宋_GB2312"/>
          <w:color w:val="000000"/>
          <w:szCs w:val="32"/>
        </w:rPr>
        <w:t>/</w:t>
      </w:r>
      <w:r>
        <w:rPr>
          <w:rFonts w:hint="eastAsia" w:cs="仿宋_GB2312"/>
          <w:color w:val="000000"/>
          <w:szCs w:val="32"/>
        </w:rPr>
        <w:t>min</w:t>
      </w:r>
      <w:r>
        <w:rPr>
          <w:rFonts w:hint="eastAsia" w:ascii="仿宋_GB2312" w:hAnsi="仿宋_GB2312" w:cs="仿宋_GB2312"/>
          <w:color w:val="000000"/>
          <w:szCs w:val="32"/>
        </w:rPr>
        <w:t>，检测波长为</w:t>
      </w:r>
      <w:r>
        <w:rPr>
          <w:rFonts w:hint="eastAsia" w:cs="仿宋_GB2312"/>
          <w:color w:val="000000"/>
          <w:szCs w:val="32"/>
        </w:rPr>
        <w:t>270nm</w:t>
      </w:r>
      <w:r>
        <w:rPr>
          <w:rFonts w:hint="eastAsia" w:ascii="仿宋_GB2312" w:hAnsi="仿宋_GB2312" w:cs="仿宋_GB2312"/>
          <w:color w:val="000000"/>
          <w:szCs w:val="32"/>
        </w:rPr>
        <w:t>。理论板数按</w:t>
      </w:r>
      <w:bookmarkStart w:id="85" w:name="OLE_LINK2"/>
      <w:r>
        <w:rPr>
          <w:rFonts w:hint="eastAsia" w:ascii="仿宋_GB2312" w:hAnsi="仿宋_GB2312" w:cs="仿宋_GB2312"/>
          <w:color w:val="000000"/>
          <w:szCs w:val="32"/>
        </w:rPr>
        <w:t>丹参酮</w:t>
      </w:r>
      <w:bookmarkStart w:id="86" w:name="OLE_LINK6"/>
      <w:r>
        <w:rPr>
          <w:rFonts w:hint="eastAsia" w:ascii="仿宋_GB2312" w:hAnsi="仿宋_GB2312" w:cs="仿宋_GB2312"/>
          <w:color w:val="000000"/>
          <w:szCs w:val="32"/>
        </w:rPr>
        <w:t>Ⅱ</w:t>
      </w:r>
      <w:r>
        <w:rPr>
          <w:rFonts w:hint="eastAsia" w:cs="仿宋_GB2312"/>
          <w:color w:val="000000"/>
          <w:szCs w:val="32"/>
          <w:vertAlign w:val="subscript"/>
        </w:rPr>
        <w:t>A</w:t>
      </w:r>
      <w:bookmarkEnd w:id="85"/>
      <w:bookmarkEnd w:id="86"/>
      <w:r>
        <w:rPr>
          <w:rFonts w:hint="eastAsia" w:ascii="仿宋_GB2312" w:hAnsi="仿宋_GB2312" w:cs="仿宋_GB2312"/>
          <w:color w:val="000000"/>
          <w:szCs w:val="32"/>
        </w:rPr>
        <w:t>峰计算应不低于</w:t>
      </w:r>
      <w:r>
        <w:rPr>
          <w:rFonts w:hint="eastAsia" w:cs="仿宋_GB2312"/>
          <w:color w:val="000000"/>
          <w:szCs w:val="32"/>
        </w:rPr>
        <w:t>60000</w:t>
      </w:r>
      <w:r>
        <w:rPr>
          <w:rFonts w:hint="eastAsia" w:ascii="仿宋_GB2312" w:hAnsi="仿宋_GB2312" w:cs="仿宋_GB2312"/>
          <w:color w:val="000000"/>
          <w:szCs w:val="32"/>
        </w:rPr>
        <w:t>。</w:t>
      </w:r>
    </w:p>
    <w:tbl>
      <w:tblPr>
        <w:tblStyle w:val="10"/>
        <w:tblW w:w="6924" w:type="dxa"/>
        <w:tblInd w:w="7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8"/>
        <w:gridCol w:w="2308"/>
        <w:gridCol w:w="2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2308" w:type="dxa"/>
          </w:tcPr>
          <w:p>
            <w:pPr>
              <w:spacing w:line="500" w:lineRule="exact"/>
              <w:jc w:val="center"/>
              <w:rPr>
                <w:rFonts w:ascii="仿宋_GB2312" w:hAnsi="仿宋_GB2312" w:cs="仿宋_GB2312"/>
                <w:b/>
                <w:bCs/>
                <w:sz w:val="24"/>
              </w:rPr>
            </w:pPr>
            <w:r>
              <w:rPr>
                <w:rFonts w:hint="eastAsia" w:ascii="仿宋_GB2312" w:hAnsi="仿宋_GB2312" w:cs="仿宋_GB2312"/>
                <w:b/>
                <w:bCs/>
                <w:sz w:val="24"/>
              </w:rPr>
              <w:t>时间（</w:t>
            </w:r>
            <w:r>
              <w:rPr>
                <w:rFonts w:hint="eastAsia" w:cs="仿宋_GB2312"/>
                <w:bCs/>
                <w:sz w:val="24"/>
              </w:rPr>
              <w:t>min</w:t>
            </w:r>
            <w:r>
              <w:rPr>
                <w:rFonts w:hint="eastAsia" w:ascii="仿宋_GB2312" w:hAnsi="仿宋_GB2312" w:cs="仿宋_GB2312"/>
                <w:b/>
                <w:bCs/>
                <w:sz w:val="24"/>
              </w:rPr>
              <w:t>）</w:t>
            </w:r>
          </w:p>
        </w:tc>
        <w:tc>
          <w:tcPr>
            <w:tcW w:w="2308" w:type="dxa"/>
          </w:tcPr>
          <w:p>
            <w:pPr>
              <w:spacing w:line="500" w:lineRule="exact"/>
              <w:jc w:val="center"/>
              <w:rPr>
                <w:rFonts w:ascii="仿宋_GB2312" w:hAnsi="仿宋_GB2312" w:cs="仿宋_GB2312"/>
                <w:b/>
                <w:bCs/>
                <w:sz w:val="24"/>
              </w:rPr>
            </w:pPr>
            <w:r>
              <w:rPr>
                <w:rFonts w:hint="eastAsia" w:ascii="仿宋_GB2312" w:hAnsi="仿宋_GB2312" w:cs="仿宋_GB2312"/>
                <w:b/>
                <w:bCs/>
                <w:sz w:val="24"/>
              </w:rPr>
              <w:t>流动相</w:t>
            </w:r>
            <w:r>
              <w:rPr>
                <w:rFonts w:hint="eastAsia" w:cs="仿宋_GB2312"/>
                <w:bCs/>
                <w:sz w:val="24"/>
              </w:rPr>
              <w:t>A</w:t>
            </w:r>
            <w:r>
              <w:rPr>
                <w:rFonts w:hint="eastAsia" w:ascii="仿宋_GB2312" w:hAnsi="仿宋_GB2312" w:cs="仿宋_GB2312"/>
                <w:b/>
                <w:bCs/>
                <w:sz w:val="24"/>
              </w:rPr>
              <w:t>（%）</w:t>
            </w:r>
          </w:p>
        </w:tc>
        <w:tc>
          <w:tcPr>
            <w:tcW w:w="2308" w:type="dxa"/>
          </w:tcPr>
          <w:p>
            <w:pPr>
              <w:spacing w:line="500" w:lineRule="exact"/>
              <w:jc w:val="center"/>
              <w:rPr>
                <w:rFonts w:ascii="仿宋_GB2312" w:hAnsi="仿宋_GB2312" w:cs="仿宋_GB2312"/>
                <w:b/>
                <w:bCs/>
                <w:sz w:val="24"/>
              </w:rPr>
            </w:pPr>
            <w:r>
              <w:rPr>
                <w:rFonts w:hint="eastAsia" w:ascii="仿宋_GB2312" w:hAnsi="仿宋_GB2312" w:cs="仿宋_GB2312"/>
                <w:b/>
                <w:bCs/>
                <w:sz w:val="24"/>
              </w:rPr>
              <w:t>流动相</w:t>
            </w:r>
            <w:r>
              <w:rPr>
                <w:rFonts w:hint="eastAsia" w:cs="仿宋_GB2312"/>
                <w:bCs/>
                <w:sz w:val="24"/>
              </w:rPr>
              <w:t>B</w:t>
            </w:r>
            <w:r>
              <w:rPr>
                <w:rFonts w:hint="eastAsia" w:ascii="仿宋_GB2312" w:hAnsi="仿宋_GB2312" w:cs="仿宋_GB2312"/>
                <w:b/>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2308" w:type="dxa"/>
          </w:tcPr>
          <w:p>
            <w:pPr>
              <w:spacing w:line="500" w:lineRule="exact"/>
              <w:jc w:val="center"/>
              <w:rPr>
                <w:rFonts w:ascii="仿宋_GB2312" w:hAnsi="仿宋_GB2312" w:cs="仿宋_GB2312"/>
                <w:sz w:val="24"/>
              </w:rPr>
            </w:pPr>
            <w:r>
              <w:rPr>
                <w:rFonts w:hint="eastAsia" w:cs="仿宋_GB2312"/>
                <w:sz w:val="24"/>
              </w:rPr>
              <w:t>0</w:t>
            </w:r>
            <w:r>
              <w:rPr>
                <w:rFonts w:hint="eastAsia" w:ascii="仿宋_GB2312" w:hAnsi="仿宋_GB2312" w:cs="仿宋_GB2312"/>
                <w:sz w:val="24"/>
              </w:rPr>
              <w:t>～</w:t>
            </w:r>
            <w:r>
              <w:rPr>
                <w:rFonts w:hint="eastAsia" w:cs="仿宋_GB2312"/>
                <w:sz w:val="24"/>
              </w:rPr>
              <w:t>6</w:t>
            </w:r>
          </w:p>
        </w:tc>
        <w:tc>
          <w:tcPr>
            <w:tcW w:w="2308" w:type="dxa"/>
          </w:tcPr>
          <w:p>
            <w:pPr>
              <w:spacing w:line="500" w:lineRule="exact"/>
              <w:jc w:val="center"/>
              <w:rPr>
                <w:rFonts w:ascii="仿宋_GB2312" w:hAnsi="仿宋_GB2312" w:cs="仿宋_GB2312"/>
                <w:sz w:val="24"/>
              </w:rPr>
            </w:pPr>
            <w:r>
              <w:rPr>
                <w:rFonts w:hint="eastAsia" w:cs="仿宋_GB2312"/>
                <w:sz w:val="24"/>
              </w:rPr>
              <w:t>61</w:t>
            </w:r>
          </w:p>
        </w:tc>
        <w:tc>
          <w:tcPr>
            <w:tcW w:w="2308" w:type="dxa"/>
          </w:tcPr>
          <w:p>
            <w:pPr>
              <w:spacing w:line="500" w:lineRule="exact"/>
              <w:jc w:val="center"/>
              <w:rPr>
                <w:rFonts w:ascii="仿宋_GB2312" w:hAnsi="仿宋_GB2312" w:cs="仿宋_GB2312"/>
                <w:sz w:val="24"/>
              </w:rPr>
            </w:pPr>
            <w:r>
              <w:rPr>
                <w:rFonts w:hint="eastAsia" w:cs="仿宋_GB2312"/>
                <w:sz w:val="24"/>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2308" w:type="dxa"/>
          </w:tcPr>
          <w:p>
            <w:pPr>
              <w:spacing w:line="500" w:lineRule="exact"/>
              <w:jc w:val="center"/>
              <w:rPr>
                <w:rFonts w:ascii="仿宋_GB2312" w:hAnsi="仿宋_GB2312" w:cs="仿宋_GB2312"/>
                <w:sz w:val="24"/>
              </w:rPr>
            </w:pPr>
            <w:r>
              <w:rPr>
                <w:rFonts w:hint="eastAsia" w:cs="仿宋_GB2312"/>
                <w:sz w:val="24"/>
              </w:rPr>
              <w:t>6</w:t>
            </w:r>
            <w:r>
              <w:rPr>
                <w:rFonts w:hint="eastAsia" w:ascii="仿宋_GB2312" w:hAnsi="仿宋_GB2312" w:cs="仿宋_GB2312"/>
                <w:sz w:val="24"/>
              </w:rPr>
              <w:t>～</w:t>
            </w:r>
            <w:r>
              <w:rPr>
                <w:rFonts w:hint="eastAsia" w:cs="仿宋_GB2312"/>
                <w:sz w:val="24"/>
              </w:rPr>
              <w:t>20</w:t>
            </w:r>
          </w:p>
        </w:tc>
        <w:tc>
          <w:tcPr>
            <w:tcW w:w="2308" w:type="dxa"/>
          </w:tcPr>
          <w:p>
            <w:pPr>
              <w:spacing w:line="500" w:lineRule="exact"/>
              <w:jc w:val="center"/>
              <w:rPr>
                <w:rFonts w:ascii="仿宋_GB2312" w:hAnsi="仿宋_GB2312" w:cs="仿宋_GB2312"/>
                <w:sz w:val="24"/>
              </w:rPr>
            </w:pPr>
            <w:r>
              <w:rPr>
                <w:rFonts w:hint="eastAsia" w:cs="仿宋_GB2312"/>
                <w:sz w:val="24"/>
              </w:rPr>
              <w:t>61</w:t>
            </w:r>
            <w:r>
              <w:rPr>
                <w:rFonts w:hint="eastAsia" w:ascii="仿宋_GB2312" w:hAnsi="仿宋_GB2312" w:cs="仿宋_GB2312"/>
                <w:sz w:val="24"/>
              </w:rPr>
              <w:t>→</w:t>
            </w:r>
            <w:r>
              <w:rPr>
                <w:rFonts w:hint="eastAsia" w:cs="仿宋_GB2312"/>
                <w:sz w:val="24"/>
              </w:rPr>
              <w:t>90</w:t>
            </w:r>
          </w:p>
        </w:tc>
        <w:tc>
          <w:tcPr>
            <w:tcW w:w="2308" w:type="dxa"/>
          </w:tcPr>
          <w:p>
            <w:pPr>
              <w:spacing w:line="500" w:lineRule="exact"/>
              <w:jc w:val="center"/>
              <w:rPr>
                <w:rFonts w:ascii="仿宋_GB2312" w:hAnsi="仿宋_GB2312" w:cs="仿宋_GB2312"/>
                <w:sz w:val="24"/>
              </w:rPr>
            </w:pPr>
            <w:r>
              <w:rPr>
                <w:rFonts w:hint="eastAsia" w:cs="仿宋_GB2312"/>
                <w:sz w:val="24"/>
              </w:rPr>
              <w:t>39</w:t>
            </w:r>
            <w:r>
              <w:rPr>
                <w:rFonts w:hint="eastAsia" w:ascii="仿宋_GB2312" w:hAnsi="仿宋_GB2312" w:cs="仿宋_GB2312"/>
                <w:sz w:val="24"/>
              </w:rPr>
              <w:t>→</w:t>
            </w:r>
            <w:r>
              <w:rPr>
                <w:rFonts w:hint="eastAsia" w:cs="仿宋_GB2312"/>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2308" w:type="dxa"/>
          </w:tcPr>
          <w:p>
            <w:pPr>
              <w:spacing w:line="500" w:lineRule="exact"/>
              <w:jc w:val="center"/>
              <w:rPr>
                <w:rFonts w:ascii="仿宋_GB2312" w:hAnsi="仿宋_GB2312" w:cs="仿宋_GB2312"/>
                <w:sz w:val="24"/>
              </w:rPr>
            </w:pPr>
            <w:r>
              <w:rPr>
                <w:rFonts w:hint="eastAsia" w:cs="仿宋_GB2312"/>
                <w:sz w:val="24"/>
              </w:rPr>
              <w:t>20</w:t>
            </w:r>
            <w:r>
              <w:rPr>
                <w:rFonts w:hint="eastAsia" w:ascii="仿宋_GB2312" w:hAnsi="仿宋_GB2312" w:cs="仿宋_GB2312"/>
                <w:sz w:val="24"/>
              </w:rPr>
              <w:t>～</w:t>
            </w:r>
            <w:r>
              <w:rPr>
                <w:rFonts w:hint="eastAsia" w:cs="仿宋_GB2312"/>
                <w:sz w:val="24"/>
              </w:rPr>
              <w:t>20</w:t>
            </w:r>
            <w:r>
              <w:rPr>
                <w:rFonts w:hint="eastAsia" w:ascii="仿宋_GB2312" w:hAnsi="仿宋_GB2312" w:cs="仿宋_GB2312"/>
                <w:sz w:val="24"/>
              </w:rPr>
              <w:t>.</w:t>
            </w:r>
            <w:r>
              <w:rPr>
                <w:rFonts w:hint="eastAsia" w:cs="仿宋_GB2312"/>
                <w:sz w:val="24"/>
              </w:rPr>
              <w:t>5</w:t>
            </w:r>
          </w:p>
        </w:tc>
        <w:tc>
          <w:tcPr>
            <w:tcW w:w="2308" w:type="dxa"/>
          </w:tcPr>
          <w:p>
            <w:pPr>
              <w:spacing w:line="500" w:lineRule="exact"/>
              <w:jc w:val="center"/>
              <w:rPr>
                <w:rFonts w:ascii="仿宋_GB2312" w:hAnsi="仿宋_GB2312" w:cs="仿宋_GB2312"/>
                <w:sz w:val="24"/>
              </w:rPr>
            </w:pPr>
            <w:r>
              <w:rPr>
                <w:rFonts w:hint="eastAsia" w:cs="仿宋_GB2312"/>
                <w:sz w:val="24"/>
              </w:rPr>
              <w:t>90</w:t>
            </w:r>
            <w:r>
              <w:rPr>
                <w:rFonts w:hint="eastAsia" w:ascii="仿宋_GB2312" w:hAnsi="仿宋_GB2312" w:cs="仿宋_GB2312"/>
                <w:sz w:val="24"/>
              </w:rPr>
              <w:t>→</w:t>
            </w:r>
            <w:r>
              <w:rPr>
                <w:rFonts w:hint="eastAsia" w:cs="仿宋_GB2312"/>
                <w:sz w:val="24"/>
              </w:rPr>
              <w:t>61</w:t>
            </w:r>
          </w:p>
        </w:tc>
        <w:tc>
          <w:tcPr>
            <w:tcW w:w="2308" w:type="dxa"/>
          </w:tcPr>
          <w:p>
            <w:pPr>
              <w:spacing w:line="500" w:lineRule="exact"/>
              <w:jc w:val="center"/>
              <w:rPr>
                <w:rFonts w:ascii="仿宋_GB2312" w:hAnsi="仿宋_GB2312" w:cs="仿宋_GB2312"/>
                <w:sz w:val="24"/>
              </w:rPr>
            </w:pPr>
            <w:r>
              <w:rPr>
                <w:rFonts w:hint="eastAsia" w:cs="仿宋_GB2312"/>
                <w:sz w:val="24"/>
              </w:rPr>
              <w:t>10</w:t>
            </w:r>
            <w:r>
              <w:rPr>
                <w:rFonts w:hint="eastAsia" w:ascii="仿宋_GB2312" w:hAnsi="仿宋_GB2312" w:cs="仿宋_GB2312"/>
                <w:sz w:val="24"/>
              </w:rPr>
              <w:t>→</w:t>
            </w:r>
            <w:r>
              <w:rPr>
                <w:rFonts w:hint="eastAsia" w:cs="仿宋_GB2312"/>
                <w:sz w:val="24"/>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2308" w:type="dxa"/>
          </w:tcPr>
          <w:p>
            <w:pPr>
              <w:spacing w:line="500" w:lineRule="exact"/>
              <w:jc w:val="center"/>
              <w:rPr>
                <w:rFonts w:ascii="仿宋_GB2312" w:hAnsi="仿宋_GB2312" w:cs="仿宋_GB2312"/>
                <w:sz w:val="24"/>
              </w:rPr>
            </w:pPr>
            <w:r>
              <w:rPr>
                <w:rFonts w:hint="eastAsia" w:cs="仿宋_GB2312"/>
                <w:sz w:val="24"/>
              </w:rPr>
              <w:t>20</w:t>
            </w:r>
            <w:r>
              <w:rPr>
                <w:rFonts w:hint="eastAsia" w:ascii="仿宋_GB2312" w:hAnsi="仿宋_GB2312" w:cs="仿宋_GB2312"/>
                <w:sz w:val="24"/>
              </w:rPr>
              <w:t>.</w:t>
            </w:r>
            <w:r>
              <w:rPr>
                <w:rFonts w:hint="eastAsia" w:cs="仿宋_GB2312"/>
                <w:sz w:val="24"/>
              </w:rPr>
              <w:t>5</w:t>
            </w:r>
            <w:r>
              <w:rPr>
                <w:rFonts w:hint="eastAsia" w:ascii="仿宋_GB2312" w:hAnsi="仿宋_GB2312" w:cs="仿宋_GB2312"/>
                <w:sz w:val="24"/>
              </w:rPr>
              <w:t>～</w:t>
            </w:r>
            <w:r>
              <w:rPr>
                <w:rFonts w:hint="eastAsia" w:cs="仿宋_GB2312"/>
                <w:sz w:val="24"/>
              </w:rPr>
              <w:t>25</w:t>
            </w:r>
          </w:p>
        </w:tc>
        <w:tc>
          <w:tcPr>
            <w:tcW w:w="2308" w:type="dxa"/>
          </w:tcPr>
          <w:p>
            <w:pPr>
              <w:spacing w:line="500" w:lineRule="exact"/>
              <w:jc w:val="center"/>
              <w:rPr>
                <w:rFonts w:ascii="仿宋_GB2312" w:hAnsi="仿宋_GB2312" w:cs="仿宋_GB2312"/>
                <w:sz w:val="24"/>
              </w:rPr>
            </w:pPr>
            <w:r>
              <w:rPr>
                <w:rFonts w:hint="eastAsia" w:cs="仿宋_GB2312"/>
                <w:sz w:val="24"/>
              </w:rPr>
              <w:t>61</w:t>
            </w:r>
          </w:p>
        </w:tc>
        <w:tc>
          <w:tcPr>
            <w:tcW w:w="2308" w:type="dxa"/>
          </w:tcPr>
          <w:p>
            <w:pPr>
              <w:spacing w:line="500" w:lineRule="exact"/>
              <w:jc w:val="center"/>
              <w:rPr>
                <w:rFonts w:ascii="仿宋_GB2312" w:hAnsi="仿宋_GB2312" w:cs="仿宋_GB2312"/>
                <w:sz w:val="24"/>
              </w:rPr>
            </w:pPr>
            <w:r>
              <w:rPr>
                <w:rFonts w:hint="eastAsia" w:cs="仿宋_GB2312"/>
                <w:sz w:val="24"/>
              </w:rPr>
              <w:t>39</w:t>
            </w:r>
          </w:p>
        </w:tc>
      </w:tr>
    </w:tbl>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对照品溶液的制备：称取</w:t>
      </w:r>
      <w:bookmarkStart w:id="87" w:name="OLE_LINK4"/>
      <w:r>
        <w:rPr>
          <w:rFonts w:hint="eastAsia" w:ascii="仿宋_GB2312" w:hAnsi="仿宋_GB2312" w:cs="仿宋_GB2312"/>
          <w:color w:val="000000"/>
          <w:szCs w:val="32"/>
        </w:rPr>
        <w:t>丹参酮</w:t>
      </w:r>
      <w:bookmarkStart w:id="88" w:name="OLE_LINK5"/>
      <w:r>
        <w:rPr>
          <w:rFonts w:hint="eastAsia" w:ascii="仿宋_GB2312" w:hAnsi="仿宋_GB2312" w:cs="仿宋_GB2312"/>
          <w:color w:val="000000"/>
          <w:szCs w:val="32"/>
        </w:rPr>
        <w:t>Ⅱ</w:t>
      </w:r>
      <w:r>
        <w:rPr>
          <w:rFonts w:hint="eastAsia" w:cs="仿宋_GB2312"/>
          <w:color w:val="000000"/>
          <w:szCs w:val="32"/>
          <w:vertAlign w:val="subscript"/>
        </w:rPr>
        <w:t>A</w:t>
      </w:r>
      <w:bookmarkEnd w:id="87"/>
      <w:bookmarkEnd w:id="88"/>
      <w:r>
        <w:rPr>
          <w:rFonts w:hint="eastAsia" w:ascii="仿宋_GB2312" w:hAnsi="仿宋_GB2312" w:cs="仿宋_GB2312"/>
          <w:color w:val="000000"/>
          <w:szCs w:val="32"/>
        </w:rPr>
        <w:t>对照品约</w:t>
      </w:r>
      <w:r>
        <w:rPr>
          <w:rFonts w:hint="eastAsia" w:cs="仿宋_GB2312"/>
          <w:szCs w:val="32"/>
        </w:rPr>
        <w:t>10mg</w:t>
      </w:r>
      <w:r>
        <w:rPr>
          <w:rFonts w:hint="eastAsia" w:ascii="仿宋_GB2312" w:hAnsi="仿宋_GB2312" w:cs="仿宋_GB2312"/>
          <w:szCs w:val="32"/>
        </w:rPr>
        <w:t>，精密称定，</w:t>
      </w:r>
      <w:r>
        <w:rPr>
          <w:rFonts w:hint="eastAsia" w:ascii="仿宋_GB2312" w:hAnsi="仿宋_GB2312" w:cs="仿宋_GB2312"/>
          <w:color w:val="000000"/>
          <w:szCs w:val="32"/>
        </w:rPr>
        <w:t>置</w:t>
      </w:r>
      <w:r>
        <w:rPr>
          <w:rFonts w:hint="eastAsia" w:cs="仿宋_GB2312"/>
          <w:szCs w:val="32"/>
        </w:rPr>
        <w:t>50m</w:t>
      </w:r>
      <w:r>
        <w:rPr>
          <w:rFonts w:hint="eastAsia" w:cs="仿宋_GB2312"/>
          <w:color w:val="000000"/>
          <w:szCs w:val="32"/>
        </w:rPr>
        <w:t>L</w:t>
      </w:r>
      <w:r>
        <w:rPr>
          <w:rFonts w:hint="eastAsia" w:ascii="仿宋_GB2312" w:hAnsi="仿宋_GB2312" w:cs="仿宋_GB2312"/>
          <w:color w:val="000000"/>
          <w:szCs w:val="32"/>
        </w:rPr>
        <w:t>棕色量瓶中，加甲醇至刻度，摇匀；精密量取</w:t>
      </w:r>
      <w:r>
        <w:rPr>
          <w:rFonts w:hint="eastAsia" w:cs="仿宋_GB2312"/>
          <w:szCs w:val="32"/>
        </w:rPr>
        <w:t>5m</w:t>
      </w:r>
      <w:r>
        <w:rPr>
          <w:rFonts w:hint="eastAsia" w:cs="仿宋_GB2312"/>
          <w:color w:val="000000"/>
          <w:szCs w:val="32"/>
        </w:rPr>
        <w:t>L</w:t>
      </w:r>
      <w:r>
        <w:rPr>
          <w:rFonts w:hint="eastAsia" w:ascii="仿宋_GB2312" w:hAnsi="仿宋_GB2312" w:cs="仿宋_GB2312"/>
          <w:color w:val="000000"/>
          <w:szCs w:val="32"/>
        </w:rPr>
        <w:t>，置</w:t>
      </w:r>
      <w:r>
        <w:rPr>
          <w:rFonts w:hint="eastAsia" w:cs="仿宋_GB2312"/>
          <w:szCs w:val="32"/>
        </w:rPr>
        <w:t>50m</w:t>
      </w:r>
      <w:r>
        <w:rPr>
          <w:rFonts w:hint="eastAsia" w:cs="仿宋_GB2312"/>
          <w:color w:val="000000"/>
          <w:szCs w:val="32"/>
        </w:rPr>
        <w:t>L</w:t>
      </w:r>
      <w:r>
        <w:rPr>
          <w:rFonts w:hint="eastAsia" w:ascii="仿宋_GB2312" w:hAnsi="仿宋_GB2312" w:cs="仿宋_GB2312"/>
          <w:color w:val="000000"/>
          <w:szCs w:val="32"/>
        </w:rPr>
        <w:t>棕色量瓶中，加甲醇至刻度，摇匀，即得（每</w:t>
      </w:r>
      <w:r>
        <w:rPr>
          <w:rFonts w:hint="eastAsia" w:cs="仿宋_GB2312"/>
          <w:color w:val="000000"/>
          <w:szCs w:val="32"/>
        </w:rPr>
        <w:t>1mL</w:t>
      </w:r>
      <w:r>
        <w:rPr>
          <w:rFonts w:hint="eastAsia" w:ascii="仿宋_GB2312" w:hAnsi="仿宋_GB2312" w:cs="仿宋_GB2312"/>
          <w:color w:val="000000"/>
          <w:szCs w:val="32"/>
        </w:rPr>
        <w:t>中含丹参酮Ⅱ</w:t>
      </w:r>
      <w:r>
        <w:rPr>
          <w:rFonts w:hint="eastAsia" w:cs="仿宋_GB2312"/>
          <w:color w:val="000000"/>
          <w:szCs w:val="32"/>
          <w:vertAlign w:val="subscript"/>
        </w:rPr>
        <w:t>A</w:t>
      </w:r>
      <w:r>
        <w:rPr>
          <w:rFonts w:hint="eastAsia" w:cs="仿宋_GB2312"/>
          <w:color w:val="000000"/>
          <w:szCs w:val="32"/>
        </w:rPr>
        <w:t>20μg</w:t>
      </w:r>
      <w:r>
        <w:rPr>
          <w:rFonts w:hint="eastAsia" w:ascii="仿宋_GB2312" w:hAnsi="仿宋_GB2312" w:cs="仿宋_GB2312"/>
          <w:color w:val="000000"/>
          <w:szCs w:val="32"/>
        </w:rPr>
        <w:t>）。</w:t>
      </w:r>
    </w:p>
    <w:bookmarkEnd w:id="84"/>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供试品溶液的制备：取本品粉末（过三号筛）约</w:t>
      </w:r>
      <w:r>
        <w:rPr>
          <w:rFonts w:hint="eastAsia" w:cs="仿宋_GB2312"/>
          <w:color w:val="000000"/>
          <w:szCs w:val="32"/>
        </w:rPr>
        <w:t>0</w:t>
      </w:r>
      <w:r>
        <w:rPr>
          <w:rFonts w:hint="eastAsia" w:ascii="仿宋_GB2312" w:hAnsi="仿宋_GB2312" w:cs="仿宋_GB2312"/>
          <w:color w:val="000000"/>
          <w:szCs w:val="32"/>
        </w:rPr>
        <w:t>.</w:t>
      </w:r>
      <w:r>
        <w:rPr>
          <w:rFonts w:hint="eastAsia" w:cs="仿宋_GB2312"/>
          <w:color w:val="000000"/>
          <w:szCs w:val="32"/>
        </w:rPr>
        <w:t>3g</w:t>
      </w:r>
      <w:r>
        <w:rPr>
          <w:rFonts w:hint="eastAsia" w:ascii="仿宋_GB2312" w:hAnsi="仿宋_GB2312" w:cs="仿宋_GB2312"/>
          <w:color w:val="000000"/>
          <w:szCs w:val="32"/>
        </w:rPr>
        <w:t>，精密称定，置</w:t>
      </w:r>
      <w:r>
        <w:rPr>
          <w:rFonts w:hint="eastAsia" w:cs="仿宋_GB2312"/>
          <w:color w:val="000000"/>
          <w:szCs w:val="32"/>
        </w:rPr>
        <w:t>100mL</w:t>
      </w:r>
      <w:r>
        <w:rPr>
          <w:rFonts w:hint="eastAsia" w:ascii="仿宋_GB2312" w:hAnsi="仿宋_GB2312" w:cs="仿宋_GB2312"/>
          <w:color w:val="000000"/>
          <w:szCs w:val="32"/>
        </w:rPr>
        <w:t>具塞锥形瓶中，精密加入甲醇</w:t>
      </w:r>
      <w:r>
        <w:rPr>
          <w:rFonts w:hint="eastAsia" w:cs="仿宋_GB2312"/>
          <w:color w:val="000000"/>
          <w:szCs w:val="32"/>
        </w:rPr>
        <w:t>50mL</w:t>
      </w:r>
      <w:r>
        <w:rPr>
          <w:rFonts w:hint="eastAsia" w:ascii="仿宋_GB2312" w:hAnsi="仿宋_GB2312" w:cs="仿宋_GB2312"/>
          <w:color w:val="000000"/>
          <w:szCs w:val="32"/>
        </w:rPr>
        <w:t>，密塞，称定重量，超声处理（功率</w:t>
      </w:r>
      <w:r>
        <w:rPr>
          <w:rFonts w:hint="eastAsia" w:cs="仿宋_GB2312"/>
          <w:color w:val="000000"/>
          <w:szCs w:val="32"/>
        </w:rPr>
        <w:t>140W</w:t>
      </w:r>
      <w:r>
        <w:rPr>
          <w:rFonts w:hint="eastAsia" w:ascii="仿宋_GB2312" w:hAnsi="仿宋_GB2312" w:cs="仿宋_GB2312"/>
          <w:color w:val="000000"/>
          <w:szCs w:val="32"/>
        </w:rPr>
        <w:t>，频率</w:t>
      </w:r>
      <w:r>
        <w:rPr>
          <w:rFonts w:hint="eastAsia" w:cs="仿宋_GB2312"/>
          <w:color w:val="000000"/>
          <w:szCs w:val="32"/>
        </w:rPr>
        <w:t>42kHz</w:t>
      </w:r>
      <w:r>
        <w:rPr>
          <w:rFonts w:hint="eastAsia" w:ascii="仿宋_GB2312" w:hAnsi="仿宋_GB2312" w:cs="仿宋_GB2312"/>
          <w:color w:val="000000"/>
          <w:szCs w:val="32"/>
        </w:rPr>
        <w:t>）</w:t>
      </w:r>
      <w:r>
        <w:rPr>
          <w:rFonts w:hint="eastAsia" w:cs="仿宋_GB2312"/>
          <w:color w:val="000000"/>
          <w:szCs w:val="32"/>
        </w:rPr>
        <w:t>30</w:t>
      </w:r>
      <w:r>
        <w:rPr>
          <w:rFonts w:hint="eastAsia" w:ascii="仿宋_GB2312" w:hAnsi="仿宋_GB2312" w:cs="仿宋_GB2312"/>
          <w:color w:val="000000"/>
          <w:szCs w:val="32"/>
        </w:rPr>
        <w:t>分钟，放冷，再称定重量，用甲醇补足减失的重量，摇匀，滤过，取续滤液，即得。</w:t>
      </w:r>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测定法：分别精密吸取对照品溶液与供试品溶液各</w:t>
      </w:r>
      <w:r>
        <w:rPr>
          <w:rFonts w:hint="eastAsia" w:cs="仿宋_GB2312"/>
          <w:color w:val="000000"/>
          <w:szCs w:val="32"/>
        </w:rPr>
        <w:t>10μL</w:t>
      </w:r>
      <w:r>
        <w:rPr>
          <w:rFonts w:hint="eastAsia" w:ascii="仿宋_GB2312" w:hAnsi="仿宋_GB2312" w:cs="仿宋_GB2312"/>
          <w:color w:val="000000"/>
          <w:szCs w:val="32"/>
        </w:rPr>
        <w:t>，注入高效液相色谱仪，测定。以丹参酮Ⅱ</w:t>
      </w:r>
      <w:r>
        <w:rPr>
          <w:rFonts w:hint="eastAsia" w:cs="仿宋_GB2312"/>
          <w:color w:val="000000"/>
          <w:szCs w:val="32"/>
          <w:vertAlign w:val="subscript"/>
        </w:rPr>
        <w:t>A</w:t>
      </w:r>
      <w:r>
        <w:rPr>
          <w:rFonts w:hint="eastAsia" w:ascii="仿宋_GB2312" w:hAnsi="仿宋_GB2312" w:cs="仿宋_GB2312"/>
          <w:color w:val="000000"/>
          <w:szCs w:val="32"/>
        </w:rPr>
        <w:t>对照品为参照，以其相应的峰为</w:t>
      </w:r>
      <w:r>
        <w:rPr>
          <w:rFonts w:hint="eastAsia" w:cs="仿宋_GB2312"/>
          <w:color w:val="000000"/>
          <w:szCs w:val="32"/>
        </w:rPr>
        <w:t>S</w:t>
      </w:r>
      <w:r>
        <w:rPr>
          <w:rFonts w:hint="eastAsia" w:ascii="仿宋_GB2312" w:hAnsi="仿宋_GB2312" w:cs="仿宋_GB2312"/>
          <w:color w:val="000000"/>
          <w:szCs w:val="32"/>
        </w:rPr>
        <w:t>峰，计算隐丹参酮、丹参酮Ⅰ的相对保留时间，其相对保留时间应在规定值的±</w:t>
      </w:r>
      <w:r>
        <w:rPr>
          <w:rFonts w:hint="eastAsia" w:cs="仿宋_GB2312"/>
          <w:color w:val="000000"/>
          <w:szCs w:val="32"/>
        </w:rPr>
        <w:t>5</w:t>
      </w:r>
      <w:r>
        <w:rPr>
          <w:rFonts w:hint="eastAsia" w:ascii="仿宋_GB2312" w:hAnsi="仿宋_GB2312" w:cs="仿宋_GB2312"/>
          <w:color w:val="000000"/>
          <w:szCs w:val="32"/>
        </w:rPr>
        <w:t>%范围之内。相对保留时间及校正因子见下表：</w:t>
      </w:r>
    </w:p>
    <w:tbl>
      <w:tblPr>
        <w:tblStyle w:val="10"/>
        <w:tblW w:w="6924" w:type="dxa"/>
        <w:tblInd w:w="8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8"/>
        <w:gridCol w:w="2308"/>
        <w:gridCol w:w="2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exact"/>
        </w:trPr>
        <w:tc>
          <w:tcPr>
            <w:tcW w:w="2308" w:type="dxa"/>
          </w:tcPr>
          <w:p>
            <w:pPr>
              <w:spacing w:line="500" w:lineRule="exact"/>
              <w:jc w:val="center"/>
              <w:rPr>
                <w:rFonts w:ascii="仿宋_GB2312" w:hAnsi="仿宋_GB2312" w:cs="仿宋_GB2312"/>
                <w:b/>
                <w:bCs/>
                <w:sz w:val="24"/>
              </w:rPr>
            </w:pPr>
            <w:r>
              <w:rPr>
                <w:rFonts w:hint="eastAsia" w:ascii="仿宋_GB2312" w:hAnsi="仿宋_GB2312" w:cs="仿宋_GB2312"/>
                <w:b/>
                <w:bCs/>
                <w:sz w:val="24"/>
              </w:rPr>
              <w:t>待测成分（峰）</w:t>
            </w:r>
          </w:p>
        </w:tc>
        <w:tc>
          <w:tcPr>
            <w:tcW w:w="2308" w:type="dxa"/>
          </w:tcPr>
          <w:p>
            <w:pPr>
              <w:spacing w:line="500" w:lineRule="exact"/>
              <w:jc w:val="center"/>
              <w:rPr>
                <w:rFonts w:ascii="仿宋_GB2312" w:hAnsi="仿宋_GB2312" w:cs="仿宋_GB2312"/>
                <w:b/>
                <w:bCs/>
                <w:sz w:val="24"/>
              </w:rPr>
            </w:pPr>
            <w:r>
              <w:rPr>
                <w:rFonts w:hint="eastAsia" w:ascii="仿宋_GB2312" w:hAnsi="仿宋_GB2312" w:cs="仿宋_GB2312"/>
                <w:b/>
                <w:bCs/>
                <w:sz w:val="24"/>
              </w:rPr>
              <w:t>相对保留时间</w:t>
            </w:r>
          </w:p>
        </w:tc>
        <w:tc>
          <w:tcPr>
            <w:tcW w:w="2308" w:type="dxa"/>
          </w:tcPr>
          <w:p>
            <w:pPr>
              <w:spacing w:line="500" w:lineRule="exact"/>
              <w:jc w:val="center"/>
              <w:rPr>
                <w:rFonts w:ascii="仿宋_GB2312" w:hAnsi="仿宋_GB2312" w:cs="仿宋_GB2312"/>
                <w:b/>
                <w:bCs/>
                <w:sz w:val="24"/>
              </w:rPr>
            </w:pPr>
            <w:r>
              <w:rPr>
                <w:rFonts w:hint="eastAsia" w:ascii="仿宋_GB2312" w:hAnsi="仿宋_GB2312" w:cs="仿宋_GB2312"/>
                <w:b/>
                <w:bCs/>
                <w:sz w:val="24"/>
              </w:rPr>
              <w:t>校正因子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exact"/>
        </w:trPr>
        <w:tc>
          <w:tcPr>
            <w:tcW w:w="2308" w:type="dxa"/>
          </w:tcPr>
          <w:p>
            <w:pPr>
              <w:spacing w:line="500" w:lineRule="exact"/>
              <w:jc w:val="center"/>
              <w:rPr>
                <w:rFonts w:ascii="仿宋_GB2312" w:hAnsi="仿宋_GB2312" w:cs="仿宋_GB2312"/>
                <w:sz w:val="24"/>
              </w:rPr>
            </w:pPr>
            <w:r>
              <w:rPr>
                <w:rFonts w:hint="eastAsia" w:ascii="仿宋_GB2312" w:hAnsi="仿宋_GB2312" w:cs="仿宋_GB2312"/>
                <w:sz w:val="24"/>
              </w:rPr>
              <w:t>隐丹参酮</w:t>
            </w:r>
          </w:p>
        </w:tc>
        <w:tc>
          <w:tcPr>
            <w:tcW w:w="2308" w:type="dxa"/>
          </w:tcPr>
          <w:p>
            <w:pPr>
              <w:spacing w:line="500" w:lineRule="exact"/>
              <w:jc w:val="center"/>
              <w:rPr>
                <w:rFonts w:ascii="仿宋_GB2312" w:hAnsi="仿宋_GB2312" w:cs="仿宋_GB2312"/>
                <w:sz w:val="24"/>
              </w:rPr>
            </w:pPr>
            <w:r>
              <w:rPr>
                <w:rFonts w:hint="eastAsia" w:cs="仿宋_GB2312"/>
                <w:sz w:val="24"/>
              </w:rPr>
              <w:t>0</w:t>
            </w:r>
            <w:r>
              <w:rPr>
                <w:rFonts w:hint="eastAsia" w:ascii="仿宋_GB2312" w:hAnsi="仿宋_GB2312" w:cs="仿宋_GB2312"/>
                <w:sz w:val="24"/>
              </w:rPr>
              <w:t>.</w:t>
            </w:r>
            <w:r>
              <w:rPr>
                <w:rFonts w:hint="eastAsia" w:cs="仿宋_GB2312"/>
                <w:sz w:val="24"/>
              </w:rPr>
              <w:t>75</w:t>
            </w:r>
          </w:p>
        </w:tc>
        <w:tc>
          <w:tcPr>
            <w:tcW w:w="2308" w:type="dxa"/>
          </w:tcPr>
          <w:p>
            <w:pPr>
              <w:spacing w:line="500" w:lineRule="exact"/>
              <w:jc w:val="center"/>
              <w:rPr>
                <w:rFonts w:ascii="仿宋_GB2312" w:hAnsi="仿宋_GB2312" w:cs="仿宋_GB2312"/>
                <w:sz w:val="24"/>
              </w:rPr>
            </w:pPr>
            <w:r>
              <w:rPr>
                <w:rFonts w:hint="eastAsia" w:cs="仿宋_GB2312"/>
                <w:sz w:val="24"/>
              </w:rPr>
              <w:t>1</w:t>
            </w:r>
            <w:r>
              <w:rPr>
                <w:rFonts w:hint="eastAsia" w:ascii="仿宋_GB2312" w:hAnsi="仿宋_GB2312" w:cs="仿宋_GB2312"/>
                <w:sz w:val="24"/>
              </w:rPr>
              <w:t>.</w:t>
            </w:r>
            <w:r>
              <w:rPr>
                <w:rFonts w:hint="eastAsia" w:cs="仿宋_GB2312"/>
                <w:sz w:val="24"/>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exact"/>
        </w:trPr>
        <w:tc>
          <w:tcPr>
            <w:tcW w:w="2308" w:type="dxa"/>
          </w:tcPr>
          <w:p>
            <w:pPr>
              <w:spacing w:line="500" w:lineRule="exact"/>
              <w:jc w:val="center"/>
              <w:rPr>
                <w:rFonts w:ascii="仿宋_GB2312" w:hAnsi="仿宋_GB2312" w:cs="仿宋_GB2312"/>
                <w:sz w:val="24"/>
              </w:rPr>
            </w:pPr>
            <w:r>
              <w:rPr>
                <w:rFonts w:hint="eastAsia" w:ascii="仿宋_GB2312" w:hAnsi="仿宋_GB2312" w:cs="仿宋_GB2312"/>
                <w:sz w:val="24"/>
              </w:rPr>
              <w:t>丹参酮</w:t>
            </w:r>
            <w:r>
              <w:rPr>
                <w:rFonts w:hint="eastAsia" w:ascii="仿宋_GB2312" w:hAnsi="仿宋_GB2312" w:cs="仿宋_GB2312"/>
                <w:color w:val="000000"/>
                <w:sz w:val="24"/>
              </w:rPr>
              <w:t>Ⅰ</w:t>
            </w:r>
          </w:p>
        </w:tc>
        <w:tc>
          <w:tcPr>
            <w:tcW w:w="2308" w:type="dxa"/>
          </w:tcPr>
          <w:p>
            <w:pPr>
              <w:spacing w:line="500" w:lineRule="exact"/>
              <w:jc w:val="center"/>
              <w:rPr>
                <w:rFonts w:ascii="仿宋_GB2312" w:hAnsi="仿宋_GB2312" w:cs="仿宋_GB2312"/>
                <w:sz w:val="24"/>
              </w:rPr>
            </w:pPr>
            <w:r>
              <w:rPr>
                <w:rFonts w:hint="eastAsia" w:cs="仿宋_GB2312"/>
                <w:sz w:val="24"/>
              </w:rPr>
              <w:t>0</w:t>
            </w:r>
            <w:r>
              <w:rPr>
                <w:rFonts w:hint="eastAsia" w:ascii="仿宋_GB2312" w:hAnsi="仿宋_GB2312" w:cs="仿宋_GB2312"/>
                <w:sz w:val="24"/>
              </w:rPr>
              <w:t>.</w:t>
            </w:r>
            <w:r>
              <w:rPr>
                <w:rFonts w:hint="eastAsia" w:cs="仿宋_GB2312"/>
                <w:sz w:val="24"/>
              </w:rPr>
              <w:t>79</w:t>
            </w:r>
          </w:p>
        </w:tc>
        <w:tc>
          <w:tcPr>
            <w:tcW w:w="2308" w:type="dxa"/>
          </w:tcPr>
          <w:p>
            <w:pPr>
              <w:spacing w:line="500" w:lineRule="exact"/>
              <w:jc w:val="center"/>
              <w:rPr>
                <w:rFonts w:ascii="仿宋_GB2312" w:hAnsi="仿宋_GB2312" w:cs="仿宋_GB2312"/>
                <w:sz w:val="24"/>
              </w:rPr>
            </w:pPr>
            <w:r>
              <w:rPr>
                <w:rFonts w:hint="eastAsia" w:cs="仿宋_GB2312"/>
                <w:sz w:val="24"/>
              </w:rPr>
              <w:t>1</w:t>
            </w:r>
            <w:r>
              <w:rPr>
                <w:rFonts w:hint="eastAsia" w:ascii="仿宋_GB2312" w:hAnsi="仿宋_GB2312" w:cs="仿宋_GB2312"/>
                <w:sz w:val="24"/>
              </w:rPr>
              <w:t>.</w:t>
            </w:r>
            <w:r>
              <w:rPr>
                <w:rFonts w:hint="eastAsia" w:cs="仿宋_GB2312"/>
                <w:sz w:val="24"/>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exact"/>
        </w:trPr>
        <w:tc>
          <w:tcPr>
            <w:tcW w:w="2308" w:type="dxa"/>
          </w:tcPr>
          <w:p>
            <w:pPr>
              <w:spacing w:line="500" w:lineRule="exact"/>
              <w:jc w:val="center"/>
              <w:rPr>
                <w:rFonts w:ascii="仿宋_GB2312" w:hAnsi="仿宋_GB2312" w:cs="仿宋_GB2312"/>
                <w:sz w:val="24"/>
              </w:rPr>
            </w:pPr>
            <w:r>
              <w:rPr>
                <w:rFonts w:hint="eastAsia" w:ascii="仿宋_GB2312" w:hAnsi="仿宋_GB2312" w:cs="仿宋_GB2312"/>
                <w:color w:val="000000"/>
                <w:sz w:val="24"/>
              </w:rPr>
              <w:t>丹参酮Ⅱ</w:t>
            </w:r>
            <w:r>
              <w:rPr>
                <w:rFonts w:hint="eastAsia" w:cs="仿宋_GB2312"/>
                <w:color w:val="000000"/>
                <w:sz w:val="24"/>
                <w:vertAlign w:val="subscript"/>
              </w:rPr>
              <w:t>A</w:t>
            </w:r>
          </w:p>
        </w:tc>
        <w:tc>
          <w:tcPr>
            <w:tcW w:w="2308" w:type="dxa"/>
          </w:tcPr>
          <w:p>
            <w:pPr>
              <w:spacing w:line="500" w:lineRule="exact"/>
              <w:jc w:val="center"/>
              <w:rPr>
                <w:rFonts w:ascii="仿宋_GB2312" w:hAnsi="仿宋_GB2312" w:cs="仿宋_GB2312"/>
                <w:sz w:val="24"/>
              </w:rPr>
            </w:pPr>
            <w:r>
              <w:rPr>
                <w:rFonts w:hint="eastAsia" w:cs="仿宋_GB2312"/>
                <w:sz w:val="24"/>
              </w:rPr>
              <w:t>1</w:t>
            </w:r>
            <w:r>
              <w:rPr>
                <w:rFonts w:hint="eastAsia" w:ascii="仿宋_GB2312" w:hAnsi="仿宋_GB2312" w:cs="仿宋_GB2312"/>
                <w:sz w:val="24"/>
              </w:rPr>
              <w:t>.</w:t>
            </w:r>
            <w:r>
              <w:rPr>
                <w:rFonts w:hint="eastAsia" w:cs="仿宋_GB2312"/>
                <w:sz w:val="24"/>
              </w:rPr>
              <w:t>00</w:t>
            </w:r>
          </w:p>
        </w:tc>
        <w:tc>
          <w:tcPr>
            <w:tcW w:w="2308" w:type="dxa"/>
          </w:tcPr>
          <w:p>
            <w:pPr>
              <w:spacing w:line="500" w:lineRule="exact"/>
              <w:jc w:val="center"/>
              <w:rPr>
                <w:rFonts w:ascii="仿宋_GB2312" w:hAnsi="仿宋_GB2312" w:cs="仿宋_GB2312"/>
                <w:sz w:val="24"/>
              </w:rPr>
            </w:pPr>
            <w:r>
              <w:rPr>
                <w:rFonts w:hint="eastAsia" w:cs="仿宋_GB2312"/>
                <w:sz w:val="24"/>
              </w:rPr>
              <w:t>1</w:t>
            </w:r>
            <w:r>
              <w:rPr>
                <w:rFonts w:hint="eastAsia" w:ascii="仿宋_GB2312" w:hAnsi="仿宋_GB2312" w:cs="仿宋_GB2312"/>
                <w:sz w:val="24"/>
              </w:rPr>
              <w:t>.</w:t>
            </w:r>
            <w:r>
              <w:rPr>
                <w:rFonts w:hint="eastAsia" w:cs="仿宋_GB2312"/>
                <w:sz w:val="24"/>
              </w:rPr>
              <w:t>00</w:t>
            </w:r>
          </w:p>
        </w:tc>
      </w:tr>
    </w:tbl>
    <w:p>
      <w:pPr>
        <w:adjustRightInd w:val="0"/>
        <w:snapToGrid w:val="0"/>
        <w:spacing w:line="54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以丹参酮的峰面积为对照，分别乘以校正因子，计算隐丹参酮、丹参酮Ⅰ、丹参酮Ⅱ</w:t>
      </w:r>
      <w:r>
        <w:rPr>
          <w:rFonts w:hint="eastAsia" w:cs="仿宋_GB2312"/>
          <w:color w:val="000000"/>
          <w:szCs w:val="32"/>
          <w:vertAlign w:val="subscript"/>
        </w:rPr>
        <w:t>A</w:t>
      </w:r>
      <w:r>
        <w:rPr>
          <w:rFonts w:hint="eastAsia" w:ascii="仿宋_GB2312" w:hAnsi="仿宋_GB2312" w:cs="仿宋_GB2312"/>
          <w:color w:val="000000"/>
          <w:szCs w:val="32"/>
        </w:rPr>
        <w:t>的含量。</w:t>
      </w:r>
    </w:p>
    <w:p>
      <w:pPr>
        <w:adjustRightInd w:val="0"/>
        <w:snapToGrid w:val="0"/>
        <w:spacing w:line="54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结果</w:t>
      </w:r>
      <w:r>
        <w:rPr>
          <w:rFonts w:hint="eastAsia" w:cs="仿宋_GB2312"/>
          <w:color w:val="000000"/>
          <w:szCs w:val="32"/>
        </w:rPr>
        <w:t>：</w:t>
      </w:r>
      <w:r>
        <w:rPr>
          <w:rFonts w:hint="eastAsia" w:ascii="仿宋_GB2312" w:hAnsi="仿宋_GB2312" w:cs="仿宋_GB2312"/>
          <w:color w:val="000000"/>
          <w:szCs w:val="32"/>
        </w:rPr>
        <w:t>本品按干燥品计算，含丹参酮Ⅱ</w:t>
      </w:r>
      <w:r>
        <w:rPr>
          <w:rFonts w:hint="eastAsia" w:cs="仿宋_GB2312"/>
          <w:color w:val="000000"/>
          <w:szCs w:val="32"/>
          <w:vertAlign w:val="subscript"/>
        </w:rPr>
        <w:t>A</w:t>
      </w:r>
      <w:r>
        <w:rPr>
          <w:rFonts w:hint="eastAsia" w:ascii="仿宋_GB2312" w:hAnsi="仿宋_GB2312" w:cs="仿宋_GB2312"/>
          <w:color w:val="000000"/>
          <w:szCs w:val="32"/>
        </w:rPr>
        <w:t>（</w:t>
      </w:r>
      <w:r>
        <w:rPr>
          <w:rFonts w:hint="eastAsia" w:cs="仿宋_GB2312"/>
          <w:color w:val="000000"/>
          <w:szCs w:val="32"/>
        </w:rPr>
        <w:t>C</w:t>
      </w:r>
      <w:r>
        <w:rPr>
          <w:rFonts w:hint="eastAsia" w:cs="仿宋_GB2312"/>
          <w:color w:val="000000"/>
          <w:szCs w:val="32"/>
          <w:vertAlign w:val="subscript"/>
        </w:rPr>
        <w:t>19</w:t>
      </w:r>
      <w:r>
        <w:rPr>
          <w:rFonts w:hint="eastAsia" w:cs="仿宋_GB2312"/>
          <w:color w:val="000000"/>
          <w:szCs w:val="32"/>
        </w:rPr>
        <w:t>H</w:t>
      </w:r>
      <w:r>
        <w:rPr>
          <w:rFonts w:hint="eastAsia" w:cs="仿宋_GB2312"/>
          <w:color w:val="000000"/>
          <w:szCs w:val="32"/>
          <w:vertAlign w:val="subscript"/>
        </w:rPr>
        <w:t>18</w:t>
      </w:r>
      <w:r>
        <w:rPr>
          <w:rFonts w:hint="eastAsia" w:cs="仿宋_GB2312"/>
          <w:color w:val="000000"/>
          <w:szCs w:val="32"/>
        </w:rPr>
        <w:t>O</w:t>
      </w:r>
      <w:r>
        <w:rPr>
          <w:rFonts w:hint="eastAsia" w:cs="仿宋_GB2312"/>
          <w:color w:val="000000"/>
          <w:szCs w:val="32"/>
          <w:vertAlign w:val="subscript"/>
        </w:rPr>
        <w:t>3</w:t>
      </w:r>
      <w:r>
        <w:rPr>
          <w:rFonts w:hint="eastAsia" w:ascii="仿宋_GB2312" w:hAnsi="仿宋_GB2312" w:cs="仿宋_GB2312"/>
          <w:color w:val="000000"/>
          <w:szCs w:val="32"/>
        </w:rPr>
        <w:t>）、隐丹参酮（</w:t>
      </w:r>
      <w:r>
        <w:rPr>
          <w:rFonts w:hint="eastAsia" w:cs="仿宋_GB2312"/>
          <w:color w:val="000000"/>
          <w:szCs w:val="32"/>
        </w:rPr>
        <w:t>C</w:t>
      </w:r>
      <w:r>
        <w:rPr>
          <w:rFonts w:hint="eastAsia" w:cs="仿宋_GB2312"/>
          <w:color w:val="000000"/>
          <w:szCs w:val="32"/>
          <w:vertAlign w:val="subscript"/>
        </w:rPr>
        <w:t>19</w:t>
      </w:r>
      <w:r>
        <w:rPr>
          <w:rFonts w:hint="eastAsia" w:cs="仿宋_GB2312"/>
          <w:color w:val="000000"/>
          <w:szCs w:val="32"/>
        </w:rPr>
        <w:t>H</w:t>
      </w:r>
      <w:r>
        <w:rPr>
          <w:rFonts w:hint="eastAsia" w:cs="仿宋_GB2312"/>
          <w:color w:val="000000"/>
          <w:szCs w:val="32"/>
          <w:vertAlign w:val="subscript"/>
        </w:rPr>
        <w:t>20</w:t>
      </w:r>
      <w:r>
        <w:rPr>
          <w:rFonts w:hint="eastAsia" w:cs="仿宋_GB2312"/>
          <w:color w:val="000000"/>
          <w:szCs w:val="32"/>
        </w:rPr>
        <w:t>O</w:t>
      </w:r>
      <w:r>
        <w:rPr>
          <w:rFonts w:hint="eastAsia" w:cs="仿宋_GB2312"/>
          <w:color w:val="000000"/>
          <w:szCs w:val="32"/>
          <w:vertAlign w:val="subscript"/>
        </w:rPr>
        <w:t>3</w:t>
      </w:r>
      <w:r>
        <w:rPr>
          <w:rFonts w:hint="eastAsia" w:ascii="仿宋_GB2312" w:hAnsi="仿宋_GB2312" w:cs="仿宋_GB2312"/>
          <w:color w:val="000000"/>
          <w:szCs w:val="32"/>
        </w:rPr>
        <w:t>）、丹参酮Ⅰ（</w:t>
      </w:r>
      <w:r>
        <w:rPr>
          <w:rFonts w:hint="eastAsia" w:cs="仿宋_GB2312"/>
          <w:color w:val="000000"/>
          <w:szCs w:val="32"/>
        </w:rPr>
        <w:t>C</w:t>
      </w:r>
      <w:r>
        <w:rPr>
          <w:rFonts w:hint="eastAsia" w:cs="仿宋_GB2312"/>
          <w:color w:val="000000"/>
          <w:szCs w:val="32"/>
          <w:vertAlign w:val="subscript"/>
        </w:rPr>
        <w:t>19</w:t>
      </w:r>
      <w:r>
        <w:rPr>
          <w:rFonts w:hint="eastAsia" w:cs="仿宋_GB2312"/>
          <w:color w:val="000000"/>
          <w:szCs w:val="32"/>
        </w:rPr>
        <w:t>H</w:t>
      </w:r>
      <w:r>
        <w:rPr>
          <w:rFonts w:hint="eastAsia" w:cs="仿宋_GB2312"/>
          <w:color w:val="000000"/>
          <w:szCs w:val="32"/>
          <w:vertAlign w:val="subscript"/>
        </w:rPr>
        <w:t>12</w:t>
      </w:r>
      <w:r>
        <w:rPr>
          <w:rFonts w:hint="eastAsia" w:cs="仿宋_GB2312"/>
          <w:color w:val="000000"/>
          <w:szCs w:val="32"/>
        </w:rPr>
        <w:t>O</w:t>
      </w:r>
      <w:r>
        <w:rPr>
          <w:rFonts w:hint="eastAsia" w:cs="仿宋_GB2312"/>
          <w:color w:val="000000"/>
          <w:szCs w:val="32"/>
          <w:vertAlign w:val="subscript"/>
        </w:rPr>
        <w:t>3</w:t>
      </w:r>
      <w:r>
        <w:rPr>
          <w:rFonts w:hint="eastAsia" w:ascii="仿宋_GB2312" w:hAnsi="仿宋_GB2312" w:cs="仿宋_GB2312"/>
          <w:color w:val="000000"/>
          <w:szCs w:val="32"/>
        </w:rPr>
        <w:t>）的总量不得少于</w:t>
      </w:r>
      <w:r>
        <w:rPr>
          <w:rFonts w:hint="eastAsia" w:cs="仿宋_GB2312"/>
          <w:color w:val="000000"/>
          <w:szCs w:val="32"/>
        </w:rPr>
        <w:t>0</w:t>
      </w:r>
      <w:r>
        <w:rPr>
          <w:rFonts w:hint="eastAsia" w:ascii="仿宋_GB2312" w:hAnsi="仿宋_GB2312" w:cs="仿宋_GB2312"/>
          <w:color w:val="000000"/>
          <w:szCs w:val="32"/>
        </w:rPr>
        <w:t>.</w:t>
      </w:r>
      <w:r>
        <w:rPr>
          <w:rFonts w:hint="eastAsia" w:cs="仿宋_GB2312"/>
          <w:color w:val="000000"/>
          <w:szCs w:val="32"/>
        </w:rPr>
        <w:t>26</w:t>
      </w:r>
      <w:r>
        <w:rPr>
          <w:rFonts w:hint="eastAsia" w:ascii="仿宋_GB2312" w:hAnsi="仿宋_GB2312" w:cs="仿宋_GB2312"/>
          <w:color w:val="000000"/>
          <w:szCs w:val="32"/>
        </w:rPr>
        <w:t>%。</w:t>
      </w:r>
    </w:p>
    <w:p>
      <w:pPr>
        <w:adjustRightInd w:val="0"/>
        <w:snapToGrid w:val="0"/>
        <w:spacing w:line="540" w:lineRule="exact"/>
        <w:ind w:firstLine="640" w:firstLineChars="200"/>
        <w:rPr>
          <w:rFonts w:ascii="仿宋_GB2312" w:hAnsi="仿宋_GB2312" w:cs="仿宋_GB2312"/>
          <w:color w:val="000000"/>
          <w:szCs w:val="32"/>
        </w:rPr>
      </w:pPr>
      <w:bookmarkStart w:id="89" w:name="_Toc28431"/>
      <w:r>
        <w:rPr>
          <w:rFonts w:hint="eastAsia" w:cs="仿宋_GB2312"/>
          <w:color w:val="000000"/>
          <w:szCs w:val="32"/>
        </w:rPr>
        <w:t>7</w:t>
      </w:r>
      <w:r>
        <w:rPr>
          <w:rFonts w:hint="eastAsia" w:ascii="仿宋_GB2312" w:hAnsi="仿宋_GB2312" w:cs="仿宋_GB2312"/>
          <w:color w:val="000000"/>
          <w:szCs w:val="32"/>
        </w:rPr>
        <w:t>.</w:t>
      </w:r>
      <w:r>
        <w:rPr>
          <w:rFonts w:hint="eastAsia" w:cs="仿宋_GB2312"/>
          <w:color w:val="000000"/>
          <w:szCs w:val="32"/>
        </w:rPr>
        <w:t>2</w:t>
      </w:r>
      <w:r>
        <w:rPr>
          <w:rFonts w:hint="eastAsia" w:ascii="仿宋_GB2312" w:hAnsi="仿宋_GB2312" w:cs="仿宋_GB2312"/>
          <w:color w:val="000000"/>
          <w:szCs w:val="32"/>
        </w:rPr>
        <w:t xml:space="preserve"> 丹酚酸</w:t>
      </w:r>
      <w:r>
        <w:rPr>
          <w:rFonts w:hint="eastAsia" w:cs="仿宋_GB2312"/>
          <w:color w:val="000000"/>
          <w:szCs w:val="32"/>
        </w:rPr>
        <w:t>B</w:t>
      </w:r>
      <w:bookmarkEnd w:id="89"/>
      <w:r>
        <w:rPr>
          <w:rFonts w:hint="eastAsia" w:ascii="仿宋_GB2312" w:hAnsi="仿宋_GB2312" w:cs="仿宋_GB2312"/>
          <w:color w:val="000000"/>
          <w:szCs w:val="32"/>
        </w:rPr>
        <w:t xml:space="preserve"> </w:t>
      </w:r>
    </w:p>
    <w:p>
      <w:pPr>
        <w:adjustRightInd w:val="0"/>
        <w:snapToGrid w:val="0"/>
        <w:spacing w:line="54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按照《高效液相色谱标准操作规程》测定。</w:t>
      </w:r>
    </w:p>
    <w:p>
      <w:pPr>
        <w:adjustRightInd w:val="0"/>
        <w:snapToGrid w:val="0"/>
        <w:spacing w:line="54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色谱条件与系统适用性试验：以十八烷基硅烷键合硅胶为填充剂；以乙腈-</w:t>
      </w:r>
      <w:r>
        <w:rPr>
          <w:rFonts w:hint="eastAsia" w:cs="仿宋_GB2312"/>
          <w:color w:val="000000"/>
          <w:szCs w:val="32"/>
        </w:rPr>
        <w:t>0</w:t>
      </w:r>
      <w:r>
        <w:rPr>
          <w:rFonts w:hint="eastAsia" w:ascii="仿宋_GB2312" w:hAnsi="仿宋_GB2312" w:cs="仿宋_GB2312"/>
          <w:color w:val="000000"/>
          <w:szCs w:val="32"/>
        </w:rPr>
        <w:t>.</w:t>
      </w:r>
      <w:r>
        <w:rPr>
          <w:rFonts w:hint="eastAsia" w:cs="仿宋_GB2312"/>
          <w:color w:val="000000"/>
          <w:szCs w:val="32"/>
        </w:rPr>
        <w:t>1</w:t>
      </w:r>
      <w:r>
        <w:rPr>
          <w:rFonts w:hint="eastAsia" w:ascii="仿宋_GB2312" w:hAnsi="仿宋_GB2312" w:cs="仿宋_GB2312"/>
          <w:color w:val="000000"/>
          <w:szCs w:val="32"/>
        </w:rPr>
        <w:t>%磷酸溶液（</w:t>
      </w:r>
      <w:r>
        <w:rPr>
          <w:rFonts w:hint="eastAsia" w:cs="仿宋_GB2312"/>
          <w:color w:val="000000"/>
          <w:szCs w:val="32"/>
        </w:rPr>
        <w:t>22</w:t>
      </w:r>
      <w:r>
        <w:rPr>
          <w:rFonts w:hint="eastAsia" w:ascii="仿宋_GB2312" w:hAnsi="仿宋_GB2312" w:cs="仿宋_GB2312"/>
          <w:color w:val="000000"/>
          <w:szCs w:val="32"/>
        </w:rPr>
        <w:t>：</w:t>
      </w:r>
      <w:r>
        <w:rPr>
          <w:rFonts w:hint="eastAsia" w:cs="仿宋_GB2312"/>
          <w:color w:val="000000"/>
          <w:szCs w:val="32"/>
        </w:rPr>
        <w:t>78</w:t>
      </w:r>
      <w:r>
        <w:rPr>
          <w:rFonts w:hint="eastAsia" w:ascii="仿宋_GB2312" w:hAnsi="仿宋_GB2312" w:cs="仿宋_GB2312"/>
          <w:color w:val="000000"/>
          <w:szCs w:val="32"/>
        </w:rPr>
        <w:t>）为流动相；柱温为</w:t>
      </w:r>
      <w:r>
        <w:rPr>
          <w:rFonts w:hint="eastAsia" w:cs="仿宋_GB2312"/>
          <w:color w:val="000000"/>
          <w:szCs w:val="32"/>
        </w:rPr>
        <w:t>20</w:t>
      </w:r>
      <w:r>
        <w:rPr>
          <w:rFonts w:hint="eastAsia" w:ascii="仿宋_GB2312" w:hAnsi="仿宋_GB2312" w:cs="仿宋_GB2312"/>
          <w:color w:val="000000"/>
          <w:szCs w:val="32"/>
        </w:rPr>
        <w:t>℃；流速为每分钟</w:t>
      </w:r>
      <w:r>
        <w:rPr>
          <w:rFonts w:hint="eastAsia" w:cs="仿宋_GB2312"/>
          <w:color w:val="000000"/>
          <w:szCs w:val="32"/>
        </w:rPr>
        <w:t>1</w:t>
      </w:r>
      <w:r>
        <w:rPr>
          <w:rFonts w:hint="eastAsia" w:ascii="仿宋_GB2312" w:hAnsi="仿宋_GB2312" w:cs="仿宋_GB2312"/>
          <w:color w:val="000000"/>
          <w:szCs w:val="32"/>
        </w:rPr>
        <w:t>.</w:t>
      </w:r>
      <w:r>
        <w:rPr>
          <w:rFonts w:hint="eastAsia" w:cs="仿宋_GB2312"/>
          <w:color w:val="000000"/>
          <w:szCs w:val="32"/>
        </w:rPr>
        <w:t>2mL</w:t>
      </w:r>
      <w:r>
        <w:rPr>
          <w:rFonts w:hint="eastAsia" w:ascii="仿宋_GB2312" w:hAnsi="仿宋_GB2312" w:cs="仿宋_GB2312"/>
          <w:color w:val="000000"/>
          <w:szCs w:val="32"/>
        </w:rPr>
        <w:t>，检测波长为</w:t>
      </w:r>
      <w:r>
        <w:rPr>
          <w:rFonts w:hint="eastAsia" w:cs="仿宋_GB2312"/>
          <w:color w:val="000000"/>
          <w:szCs w:val="32"/>
        </w:rPr>
        <w:t>286nm</w:t>
      </w:r>
      <w:r>
        <w:rPr>
          <w:rFonts w:hint="eastAsia" w:ascii="仿宋_GB2312" w:hAnsi="仿宋_GB2312" w:cs="仿宋_GB2312"/>
          <w:color w:val="000000"/>
          <w:szCs w:val="32"/>
        </w:rPr>
        <w:t>。理论板数按丹酚酸</w:t>
      </w:r>
      <w:r>
        <w:rPr>
          <w:rFonts w:hint="eastAsia" w:cs="仿宋_GB2312"/>
          <w:color w:val="000000"/>
          <w:szCs w:val="32"/>
        </w:rPr>
        <w:t>B</w:t>
      </w:r>
      <w:r>
        <w:rPr>
          <w:rFonts w:hint="eastAsia" w:ascii="仿宋_GB2312" w:hAnsi="仿宋_GB2312" w:cs="仿宋_GB2312"/>
          <w:color w:val="000000"/>
          <w:szCs w:val="32"/>
        </w:rPr>
        <w:t>峰计算应不低于</w:t>
      </w:r>
      <w:r>
        <w:rPr>
          <w:rFonts w:hint="eastAsia" w:cs="仿宋_GB2312"/>
          <w:color w:val="000000"/>
          <w:szCs w:val="32"/>
        </w:rPr>
        <w:t>6000</w:t>
      </w:r>
      <w:r>
        <w:rPr>
          <w:rFonts w:hint="eastAsia" w:ascii="仿宋_GB2312" w:hAnsi="仿宋_GB2312" w:cs="仿宋_GB2312"/>
          <w:color w:val="000000"/>
          <w:szCs w:val="32"/>
        </w:rPr>
        <w:t>。</w:t>
      </w:r>
    </w:p>
    <w:p>
      <w:pPr>
        <w:adjustRightInd w:val="0"/>
        <w:snapToGrid w:val="0"/>
        <w:spacing w:line="54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对照品溶液的制备：称取丹酚酸</w:t>
      </w:r>
      <w:r>
        <w:rPr>
          <w:rFonts w:hint="eastAsia" w:cs="仿宋_GB2312"/>
          <w:color w:val="000000"/>
          <w:szCs w:val="32"/>
        </w:rPr>
        <w:t>B</w:t>
      </w:r>
      <w:r>
        <w:rPr>
          <w:rFonts w:hint="eastAsia" w:ascii="仿宋_GB2312" w:hAnsi="仿宋_GB2312" w:cs="仿宋_GB2312"/>
          <w:color w:val="000000"/>
          <w:szCs w:val="32"/>
        </w:rPr>
        <w:t>对照品适量，精密称定，加甲醇-水（</w:t>
      </w:r>
      <w:r>
        <w:rPr>
          <w:rFonts w:hint="eastAsia" w:cs="仿宋_GB2312"/>
          <w:color w:val="000000"/>
          <w:szCs w:val="32"/>
        </w:rPr>
        <w:t>8</w:t>
      </w:r>
      <w:r>
        <w:rPr>
          <w:rFonts w:hint="eastAsia" w:ascii="仿宋_GB2312" w:hAnsi="仿宋_GB2312" w:cs="仿宋_GB2312"/>
          <w:color w:val="000000"/>
          <w:szCs w:val="32"/>
        </w:rPr>
        <w:t>：</w:t>
      </w:r>
      <w:r>
        <w:rPr>
          <w:rFonts w:hint="eastAsia" w:cs="仿宋_GB2312"/>
          <w:color w:val="000000"/>
          <w:szCs w:val="32"/>
        </w:rPr>
        <w:t>2</w:t>
      </w:r>
      <w:r>
        <w:rPr>
          <w:rFonts w:hint="eastAsia" w:ascii="仿宋_GB2312" w:hAnsi="仿宋_GB2312" w:cs="仿宋_GB2312"/>
          <w:color w:val="000000"/>
          <w:szCs w:val="32"/>
        </w:rPr>
        <w:t>）混合溶液制成每</w:t>
      </w:r>
      <w:r>
        <w:rPr>
          <w:rFonts w:hint="eastAsia" w:cs="仿宋_GB2312"/>
          <w:color w:val="000000"/>
          <w:szCs w:val="32"/>
        </w:rPr>
        <w:t>1mL</w:t>
      </w:r>
      <w:r>
        <w:rPr>
          <w:rFonts w:hint="eastAsia" w:ascii="仿宋_GB2312" w:hAnsi="仿宋_GB2312" w:cs="仿宋_GB2312"/>
          <w:color w:val="000000"/>
          <w:szCs w:val="32"/>
        </w:rPr>
        <w:t>含</w:t>
      </w:r>
      <w:r>
        <w:rPr>
          <w:rFonts w:hint="eastAsia" w:cs="仿宋_GB2312"/>
          <w:color w:val="000000"/>
          <w:szCs w:val="32"/>
        </w:rPr>
        <w:t>0</w:t>
      </w:r>
      <w:r>
        <w:rPr>
          <w:rFonts w:hint="eastAsia" w:ascii="仿宋_GB2312" w:hAnsi="仿宋_GB2312" w:cs="仿宋_GB2312"/>
          <w:color w:val="000000"/>
          <w:szCs w:val="32"/>
        </w:rPr>
        <w:t>.</w:t>
      </w:r>
      <w:r>
        <w:rPr>
          <w:rFonts w:hint="eastAsia" w:cs="仿宋_GB2312"/>
          <w:color w:val="000000"/>
          <w:szCs w:val="32"/>
        </w:rPr>
        <w:t>10mg</w:t>
      </w:r>
      <w:r>
        <w:rPr>
          <w:rFonts w:hint="eastAsia" w:ascii="仿宋_GB2312" w:hAnsi="仿宋_GB2312" w:cs="仿宋_GB2312"/>
          <w:color w:val="000000"/>
          <w:szCs w:val="32"/>
        </w:rPr>
        <w:t>的溶液，即得。</w:t>
      </w:r>
    </w:p>
    <w:p>
      <w:pPr>
        <w:adjustRightInd w:val="0"/>
        <w:snapToGrid w:val="0"/>
        <w:spacing w:line="54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供试品溶液的制备：取本品粉末（过三号筛）约</w:t>
      </w:r>
      <w:r>
        <w:rPr>
          <w:rFonts w:hint="eastAsia" w:cs="仿宋_GB2312"/>
          <w:color w:val="000000"/>
          <w:szCs w:val="32"/>
        </w:rPr>
        <w:t>0</w:t>
      </w:r>
      <w:r>
        <w:rPr>
          <w:rFonts w:hint="eastAsia" w:ascii="仿宋_GB2312" w:hAnsi="仿宋_GB2312" w:cs="仿宋_GB2312"/>
          <w:color w:val="000000"/>
          <w:szCs w:val="32"/>
        </w:rPr>
        <w:t>.</w:t>
      </w:r>
      <w:r>
        <w:rPr>
          <w:rFonts w:hint="eastAsia" w:cs="仿宋_GB2312"/>
          <w:color w:val="000000"/>
          <w:szCs w:val="32"/>
        </w:rPr>
        <w:t>15g</w:t>
      </w:r>
      <w:r>
        <w:rPr>
          <w:rFonts w:hint="eastAsia" w:ascii="仿宋_GB2312" w:hAnsi="仿宋_GB2312" w:cs="仿宋_GB2312"/>
          <w:color w:val="000000"/>
          <w:szCs w:val="32"/>
        </w:rPr>
        <w:t>，精密称定，置</w:t>
      </w:r>
      <w:r>
        <w:rPr>
          <w:rFonts w:hint="eastAsia" w:cs="仿宋_GB2312"/>
          <w:color w:val="000000"/>
          <w:szCs w:val="32"/>
        </w:rPr>
        <w:t>100mL</w:t>
      </w:r>
      <w:r>
        <w:rPr>
          <w:rFonts w:hint="eastAsia" w:ascii="仿宋_GB2312" w:hAnsi="仿宋_GB2312" w:cs="仿宋_GB2312"/>
          <w:color w:val="000000"/>
          <w:szCs w:val="32"/>
        </w:rPr>
        <w:t>具塞锥形瓶中，精密加入甲醇-水（</w:t>
      </w:r>
      <w:r>
        <w:rPr>
          <w:rFonts w:hint="eastAsia" w:cs="仿宋_GB2312"/>
          <w:color w:val="000000"/>
          <w:szCs w:val="32"/>
        </w:rPr>
        <w:t>8</w:t>
      </w:r>
      <w:r>
        <w:rPr>
          <w:rFonts w:hint="eastAsia" w:ascii="仿宋_GB2312" w:hAnsi="仿宋_GB2312" w:cs="仿宋_GB2312"/>
          <w:color w:val="000000"/>
          <w:szCs w:val="32"/>
        </w:rPr>
        <w:t>：</w:t>
      </w:r>
      <w:r>
        <w:rPr>
          <w:rFonts w:hint="eastAsia" w:cs="仿宋_GB2312"/>
          <w:color w:val="000000"/>
          <w:szCs w:val="32"/>
        </w:rPr>
        <w:t>2</w:t>
      </w:r>
      <w:r>
        <w:rPr>
          <w:rFonts w:hint="eastAsia" w:ascii="仿宋_GB2312" w:hAnsi="仿宋_GB2312" w:cs="仿宋_GB2312"/>
          <w:color w:val="000000"/>
          <w:szCs w:val="32"/>
        </w:rPr>
        <w:t>）混合溶液</w:t>
      </w:r>
      <w:r>
        <w:rPr>
          <w:rFonts w:hint="eastAsia" w:cs="仿宋_GB2312"/>
          <w:color w:val="000000"/>
          <w:szCs w:val="32"/>
        </w:rPr>
        <w:t>50</w:t>
      </w:r>
      <w:r>
        <w:rPr>
          <w:rFonts w:hint="eastAsia" w:ascii="仿宋_GB2312" w:hAnsi="仿宋_GB2312" w:cs="仿宋_GB2312"/>
          <w:color w:val="000000"/>
          <w:szCs w:val="32"/>
        </w:rPr>
        <w:t>.</w:t>
      </w:r>
      <w:r>
        <w:rPr>
          <w:rFonts w:hint="eastAsia" w:cs="仿宋_GB2312"/>
          <w:color w:val="000000"/>
          <w:szCs w:val="32"/>
        </w:rPr>
        <w:t>00mL</w:t>
      </w:r>
      <w:r>
        <w:rPr>
          <w:rFonts w:hint="eastAsia" w:ascii="仿宋_GB2312" w:hAnsi="仿宋_GB2312" w:cs="仿宋_GB2312"/>
          <w:color w:val="000000"/>
          <w:szCs w:val="32"/>
        </w:rPr>
        <w:t>，密塞，称定重量，超声处理（功率</w:t>
      </w:r>
      <w:r>
        <w:rPr>
          <w:rFonts w:hint="eastAsia" w:cs="仿宋_GB2312"/>
          <w:color w:val="000000"/>
          <w:szCs w:val="32"/>
        </w:rPr>
        <w:t>140W</w:t>
      </w:r>
      <w:r>
        <w:rPr>
          <w:rFonts w:hint="eastAsia" w:ascii="仿宋_GB2312" w:hAnsi="仿宋_GB2312" w:cs="仿宋_GB2312"/>
          <w:color w:val="000000"/>
          <w:szCs w:val="32"/>
        </w:rPr>
        <w:t>，频率</w:t>
      </w:r>
      <w:r>
        <w:rPr>
          <w:rFonts w:hint="eastAsia" w:cs="仿宋_GB2312"/>
          <w:color w:val="000000"/>
          <w:szCs w:val="32"/>
        </w:rPr>
        <w:t>42kHz</w:t>
      </w:r>
      <w:r>
        <w:rPr>
          <w:rFonts w:hint="eastAsia" w:ascii="仿宋_GB2312" w:hAnsi="仿宋_GB2312" w:cs="仿宋_GB2312"/>
          <w:color w:val="000000"/>
          <w:szCs w:val="32"/>
        </w:rPr>
        <w:t>）</w:t>
      </w:r>
      <w:r>
        <w:rPr>
          <w:rFonts w:hint="eastAsia" w:cs="仿宋_GB2312"/>
          <w:color w:val="000000"/>
          <w:szCs w:val="32"/>
        </w:rPr>
        <w:t>30</w:t>
      </w:r>
      <w:r>
        <w:rPr>
          <w:rFonts w:hint="eastAsia" w:ascii="仿宋_GB2312" w:hAnsi="仿宋_GB2312" w:cs="仿宋_GB2312"/>
          <w:color w:val="000000"/>
          <w:szCs w:val="32"/>
        </w:rPr>
        <w:t>分钟，放冷，再称定重量，用甲醇-水（</w:t>
      </w:r>
      <w:r>
        <w:rPr>
          <w:rFonts w:hint="eastAsia" w:cs="仿宋_GB2312"/>
          <w:color w:val="000000"/>
          <w:szCs w:val="32"/>
        </w:rPr>
        <w:t>8</w:t>
      </w:r>
      <w:r>
        <w:rPr>
          <w:rFonts w:hint="eastAsia" w:ascii="仿宋_GB2312" w:hAnsi="仿宋_GB2312" w:cs="仿宋_GB2312"/>
          <w:color w:val="000000"/>
          <w:szCs w:val="32"/>
        </w:rPr>
        <w:t>：</w:t>
      </w:r>
      <w:r>
        <w:rPr>
          <w:rFonts w:hint="eastAsia" w:cs="仿宋_GB2312"/>
          <w:color w:val="000000"/>
          <w:szCs w:val="32"/>
        </w:rPr>
        <w:t>2</w:t>
      </w:r>
      <w:r>
        <w:rPr>
          <w:rFonts w:hint="eastAsia" w:ascii="仿宋_GB2312" w:hAnsi="仿宋_GB2312" w:cs="仿宋_GB2312"/>
          <w:color w:val="000000"/>
          <w:szCs w:val="32"/>
        </w:rPr>
        <w:t>）混合溶液补足减失的重量，摇匀，滤过，精密量取续滤液</w:t>
      </w:r>
      <w:r>
        <w:rPr>
          <w:rFonts w:hint="eastAsia" w:cs="仿宋_GB2312"/>
          <w:color w:val="000000"/>
          <w:szCs w:val="32"/>
        </w:rPr>
        <w:t>5</w:t>
      </w:r>
      <w:r>
        <w:rPr>
          <w:rFonts w:hint="eastAsia" w:ascii="仿宋_GB2312" w:hAnsi="仿宋_GB2312" w:cs="仿宋_GB2312"/>
          <w:color w:val="000000"/>
          <w:szCs w:val="32"/>
        </w:rPr>
        <w:t>.</w:t>
      </w:r>
      <w:r>
        <w:rPr>
          <w:rFonts w:hint="eastAsia" w:cs="仿宋_GB2312"/>
          <w:color w:val="000000"/>
          <w:szCs w:val="32"/>
        </w:rPr>
        <w:t>00mL</w:t>
      </w:r>
      <w:r>
        <w:rPr>
          <w:rFonts w:hint="eastAsia" w:ascii="仿宋_GB2312" w:hAnsi="仿宋_GB2312" w:cs="仿宋_GB2312"/>
          <w:color w:val="000000"/>
          <w:szCs w:val="32"/>
        </w:rPr>
        <w:t>，转移至</w:t>
      </w:r>
      <w:r>
        <w:rPr>
          <w:rFonts w:hint="eastAsia" w:cs="仿宋_GB2312"/>
          <w:color w:val="000000"/>
          <w:szCs w:val="32"/>
        </w:rPr>
        <w:t>10mL</w:t>
      </w:r>
      <w:r>
        <w:rPr>
          <w:rFonts w:hint="eastAsia" w:ascii="仿宋_GB2312" w:hAnsi="仿宋_GB2312" w:cs="仿宋_GB2312"/>
          <w:color w:val="000000"/>
          <w:szCs w:val="32"/>
        </w:rPr>
        <w:t>容量瓶中，加甲醇-水（</w:t>
      </w:r>
      <w:r>
        <w:rPr>
          <w:rFonts w:hint="eastAsia" w:cs="仿宋_GB2312"/>
          <w:color w:val="000000"/>
          <w:szCs w:val="32"/>
        </w:rPr>
        <w:t>8</w:t>
      </w:r>
      <w:r>
        <w:rPr>
          <w:rFonts w:hint="eastAsia" w:ascii="仿宋_GB2312" w:hAnsi="仿宋_GB2312" w:cs="仿宋_GB2312"/>
          <w:color w:val="000000"/>
          <w:szCs w:val="32"/>
        </w:rPr>
        <w:t>：</w:t>
      </w:r>
      <w:r>
        <w:rPr>
          <w:rFonts w:hint="eastAsia" w:cs="仿宋_GB2312"/>
          <w:color w:val="000000"/>
          <w:szCs w:val="32"/>
        </w:rPr>
        <w:t>2</w:t>
      </w:r>
      <w:r>
        <w:rPr>
          <w:rFonts w:hint="eastAsia" w:ascii="仿宋_GB2312" w:hAnsi="仿宋_GB2312" w:cs="仿宋_GB2312"/>
          <w:color w:val="000000"/>
          <w:szCs w:val="32"/>
        </w:rPr>
        <w:t>）混合溶液稀释至刻度，摇匀，滤过，取续滤液，即得。</w:t>
      </w:r>
    </w:p>
    <w:p>
      <w:pPr>
        <w:adjustRightInd w:val="0"/>
        <w:snapToGrid w:val="0"/>
        <w:spacing w:line="54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 xml:space="preserve">测定法：分别精密吸取对照品溶液与供试品溶液各 </w:t>
      </w:r>
      <w:r>
        <w:rPr>
          <w:rFonts w:hint="eastAsia" w:cs="仿宋_GB2312"/>
          <w:color w:val="000000"/>
          <w:szCs w:val="32"/>
        </w:rPr>
        <w:t>10μL</w:t>
      </w:r>
      <w:r>
        <w:rPr>
          <w:rFonts w:hint="eastAsia" w:ascii="仿宋_GB2312" w:hAnsi="仿宋_GB2312" w:cs="仿宋_GB2312"/>
          <w:color w:val="000000"/>
          <w:szCs w:val="32"/>
        </w:rPr>
        <w:t>，注入高效液相色谱仪，测定，即得。</w:t>
      </w:r>
    </w:p>
    <w:p>
      <w:pPr>
        <w:adjustRightInd w:val="0"/>
        <w:snapToGrid w:val="0"/>
        <w:spacing w:line="54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结果：本品按干燥品计算，含丹酚酸</w:t>
      </w:r>
      <w:r>
        <w:rPr>
          <w:rFonts w:hint="eastAsia" w:cs="仿宋_GB2312"/>
          <w:color w:val="000000"/>
          <w:szCs w:val="32"/>
        </w:rPr>
        <w:t>B</w:t>
      </w:r>
      <w:r>
        <w:rPr>
          <w:rFonts w:hint="eastAsia" w:ascii="仿宋_GB2312" w:hAnsi="仿宋_GB2312" w:cs="仿宋_GB2312"/>
          <w:color w:val="000000"/>
          <w:szCs w:val="32"/>
        </w:rPr>
        <w:t>（</w:t>
      </w:r>
      <w:r>
        <w:rPr>
          <w:rFonts w:hint="eastAsia" w:cs="仿宋_GB2312"/>
          <w:color w:val="000000"/>
          <w:szCs w:val="32"/>
        </w:rPr>
        <w:t>C</w:t>
      </w:r>
      <w:r>
        <w:rPr>
          <w:rFonts w:hint="eastAsia" w:cs="仿宋_GB2312"/>
          <w:color w:val="000000"/>
          <w:szCs w:val="32"/>
          <w:vertAlign w:val="subscript"/>
        </w:rPr>
        <w:t>36</w:t>
      </w:r>
      <w:r>
        <w:rPr>
          <w:rFonts w:hint="eastAsia" w:cs="仿宋_GB2312"/>
          <w:color w:val="000000"/>
          <w:szCs w:val="32"/>
        </w:rPr>
        <w:t>H</w:t>
      </w:r>
      <w:r>
        <w:rPr>
          <w:rFonts w:hint="eastAsia" w:cs="仿宋_GB2312"/>
          <w:color w:val="000000"/>
          <w:szCs w:val="32"/>
          <w:vertAlign w:val="subscript"/>
        </w:rPr>
        <w:t>30</w:t>
      </w:r>
      <w:r>
        <w:rPr>
          <w:rFonts w:hint="eastAsia" w:cs="仿宋_GB2312"/>
          <w:color w:val="000000"/>
          <w:szCs w:val="32"/>
        </w:rPr>
        <w:t>O</w:t>
      </w:r>
      <w:r>
        <w:rPr>
          <w:rFonts w:hint="eastAsia" w:cs="仿宋_GB2312"/>
          <w:color w:val="000000"/>
          <w:szCs w:val="32"/>
          <w:vertAlign w:val="subscript"/>
        </w:rPr>
        <w:t>16</w:t>
      </w:r>
      <w:r>
        <w:rPr>
          <w:rFonts w:hint="eastAsia" w:ascii="仿宋_GB2312" w:hAnsi="仿宋_GB2312" w:cs="仿宋_GB2312"/>
          <w:color w:val="000000"/>
          <w:szCs w:val="32"/>
        </w:rPr>
        <w:t>）不得少于</w:t>
      </w:r>
      <w:r>
        <w:rPr>
          <w:rFonts w:hint="eastAsia" w:cs="仿宋_GB2312"/>
          <w:color w:val="000000"/>
          <w:szCs w:val="32"/>
        </w:rPr>
        <w:t>4</w:t>
      </w:r>
      <w:r>
        <w:rPr>
          <w:rFonts w:hint="eastAsia" w:ascii="仿宋_GB2312" w:hAnsi="仿宋_GB2312" w:cs="仿宋_GB2312"/>
          <w:color w:val="000000"/>
          <w:szCs w:val="32"/>
        </w:rPr>
        <w:t>.</w:t>
      </w:r>
      <w:r>
        <w:rPr>
          <w:rFonts w:hint="eastAsia" w:cs="仿宋_GB2312"/>
          <w:color w:val="000000"/>
          <w:szCs w:val="32"/>
        </w:rPr>
        <w:t>5</w:t>
      </w:r>
      <w:r>
        <w:rPr>
          <w:rFonts w:hint="eastAsia" w:ascii="仿宋_GB2312" w:hAnsi="仿宋_GB2312" w:cs="仿宋_GB2312"/>
          <w:color w:val="000000"/>
          <w:szCs w:val="32"/>
        </w:rPr>
        <w:t>%。</w:t>
      </w:r>
    </w:p>
    <w:p>
      <w:pPr>
        <w:adjustRightInd w:val="0"/>
        <w:snapToGrid w:val="0"/>
        <w:spacing w:line="540" w:lineRule="exact"/>
        <w:ind w:firstLine="640" w:firstLineChars="200"/>
        <w:rPr>
          <w:rFonts w:ascii="仿宋_GB2312" w:hAnsi="仿宋_GB2312" w:cs="仿宋_GB2312"/>
          <w:color w:val="000000"/>
          <w:szCs w:val="32"/>
        </w:rPr>
      </w:pPr>
      <w:bookmarkStart w:id="90" w:name="_Toc6538"/>
      <w:r>
        <w:rPr>
          <w:rFonts w:hint="eastAsia" w:cs="仿宋_GB2312"/>
          <w:color w:val="000000"/>
          <w:szCs w:val="32"/>
        </w:rPr>
        <w:t>8.</w:t>
      </w:r>
      <w:r>
        <w:rPr>
          <w:rFonts w:hint="eastAsia" w:ascii="仿宋_GB2312" w:hAnsi="仿宋_GB2312" w:cs="仿宋_GB2312"/>
          <w:color w:val="000000"/>
          <w:szCs w:val="32"/>
        </w:rPr>
        <w:t xml:space="preserve"> 指纹图谱</w:t>
      </w:r>
      <w:bookmarkEnd w:id="90"/>
    </w:p>
    <w:p>
      <w:pPr>
        <w:adjustRightInd w:val="0"/>
        <w:snapToGrid w:val="0"/>
        <w:spacing w:line="54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器具：高效液相色谱仪、恒温水浴锅、电子天平、回流装置。</w:t>
      </w:r>
    </w:p>
    <w:p>
      <w:pPr>
        <w:adjustRightInd w:val="0"/>
        <w:snapToGrid w:val="0"/>
        <w:spacing w:line="54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试剂：乙腈、三氟乙酸。</w:t>
      </w:r>
    </w:p>
    <w:p>
      <w:pPr>
        <w:adjustRightInd w:val="0"/>
        <w:snapToGrid w:val="0"/>
        <w:spacing w:line="54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按照《高效液相色谱法标准操作规程》进行。</w:t>
      </w:r>
    </w:p>
    <w:p>
      <w:pPr>
        <w:adjustRightInd w:val="0"/>
        <w:snapToGrid w:val="0"/>
        <w:spacing w:line="54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色谱条件与系统适用性试验：以十八烷基硅烷键合硅胶为填充剂；以三氟乙酸溶液为流动相</w:t>
      </w:r>
      <w:r>
        <w:rPr>
          <w:rFonts w:hint="eastAsia" w:cs="仿宋_GB2312"/>
          <w:color w:val="000000"/>
          <w:szCs w:val="32"/>
        </w:rPr>
        <w:t>A</w:t>
      </w:r>
      <w:r>
        <w:rPr>
          <w:rFonts w:hint="eastAsia" w:ascii="仿宋_GB2312" w:hAnsi="仿宋_GB2312" w:cs="仿宋_GB2312"/>
          <w:color w:val="000000"/>
          <w:szCs w:val="32"/>
        </w:rPr>
        <w:t>，以乙腈为流动相</w:t>
      </w:r>
      <w:r>
        <w:rPr>
          <w:rFonts w:hint="eastAsia" w:cs="仿宋_GB2312"/>
          <w:color w:val="000000"/>
          <w:szCs w:val="32"/>
        </w:rPr>
        <w:t>B</w:t>
      </w:r>
      <w:r>
        <w:rPr>
          <w:rFonts w:hint="eastAsia" w:ascii="仿宋_GB2312" w:hAnsi="仿宋_GB2312" w:cs="仿宋_GB2312"/>
          <w:color w:val="000000"/>
          <w:szCs w:val="32"/>
        </w:rPr>
        <w:t>，按下表中的规定进行梯度洗脱；流速为**</w:t>
      </w:r>
      <w:r>
        <w:rPr>
          <w:rFonts w:hint="eastAsia" w:cs="仿宋_GB2312"/>
          <w:color w:val="000000"/>
          <w:szCs w:val="32"/>
        </w:rPr>
        <w:t>mL</w:t>
      </w:r>
      <w:r>
        <w:rPr>
          <w:rFonts w:hint="eastAsia" w:ascii="仿宋_GB2312" w:hAnsi="仿宋_GB2312" w:cs="仿宋_GB2312"/>
          <w:color w:val="000000"/>
          <w:szCs w:val="32"/>
        </w:rPr>
        <w:t>/</w:t>
      </w:r>
      <w:r>
        <w:rPr>
          <w:rFonts w:hint="eastAsia" w:cs="仿宋_GB2312"/>
          <w:color w:val="000000"/>
          <w:szCs w:val="32"/>
        </w:rPr>
        <w:t>min</w:t>
      </w:r>
      <w:r>
        <w:rPr>
          <w:rFonts w:hint="eastAsia" w:ascii="仿宋_GB2312" w:hAnsi="仿宋_GB2312" w:cs="仿宋_GB2312"/>
          <w:color w:val="000000"/>
          <w:szCs w:val="32"/>
        </w:rPr>
        <w:t>,柱温为</w:t>
      </w:r>
      <w:r>
        <w:rPr>
          <w:rFonts w:hint="eastAsia" w:cs="仿宋_GB2312"/>
          <w:color w:val="000000"/>
          <w:szCs w:val="32"/>
        </w:rPr>
        <w:t>40</w:t>
      </w:r>
      <w:r>
        <w:rPr>
          <w:rFonts w:hint="eastAsia" w:ascii="仿宋_GB2312" w:hAnsi="仿宋_GB2312" w:cs="仿宋_GB2312"/>
          <w:color w:val="000000"/>
          <w:szCs w:val="32"/>
        </w:rPr>
        <w:t>℃；检测波长为**</w:t>
      </w:r>
      <w:r>
        <w:rPr>
          <w:rFonts w:hint="eastAsia" w:cs="仿宋_GB2312"/>
          <w:color w:val="000000"/>
          <w:szCs w:val="32"/>
        </w:rPr>
        <w:t>nm</w:t>
      </w:r>
      <w:r>
        <w:rPr>
          <w:rFonts w:hint="eastAsia" w:ascii="仿宋_GB2312" w:hAnsi="仿宋_GB2312" w:cs="仿宋_GB2312"/>
          <w:color w:val="000000"/>
          <w:szCs w:val="32"/>
        </w:rPr>
        <w:t>。理论板数按丹酚酸</w:t>
      </w:r>
      <w:r>
        <w:rPr>
          <w:rFonts w:hint="eastAsia" w:cs="仿宋_GB2312"/>
          <w:color w:val="000000"/>
          <w:szCs w:val="32"/>
        </w:rPr>
        <w:t>B</w:t>
      </w:r>
      <w:r>
        <w:rPr>
          <w:rFonts w:hint="eastAsia" w:ascii="仿宋_GB2312" w:hAnsi="仿宋_GB2312" w:cs="仿宋_GB2312"/>
          <w:color w:val="000000"/>
          <w:szCs w:val="32"/>
        </w:rPr>
        <w:t>峰计算应不低于**。</w:t>
      </w:r>
    </w:p>
    <w:tbl>
      <w:tblPr>
        <w:tblStyle w:val="10"/>
        <w:tblW w:w="6924" w:type="dxa"/>
        <w:tblInd w:w="8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8"/>
        <w:gridCol w:w="2308"/>
        <w:gridCol w:w="2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08" w:type="dxa"/>
          </w:tcPr>
          <w:p>
            <w:pPr>
              <w:spacing w:line="500" w:lineRule="exact"/>
              <w:jc w:val="center"/>
              <w:rPr>
                <w:rFonts w:ascii="仿宋_GB2312" w:hAnsi="仿宋_GB2312" w:cs="仿宋_GB2312"/>
                <w:b/>
                <w:bCs/>
                <w:sz w:val="24"/>
              </w:rPr>
            </w:pPr>
            <w:r>
              <w:rPr>
                <w:rFonts w:hint="eastAsia" w:ascii="仿宋_GB2312" w:hAnsi="仿宋_GB2312" w:cs="仿宋_GB2312"/>
                <w:b/>
                <w:bCs/>
                <w:sz w:val="24"/>
              </w:rPr>
              <w:t>时间（</w:t>
            </w:r>
            <w:r>
              <w:rPr>
                <w:rFonts w:hint="eastAsia" w:cs="仿宋_GB2312"/>
                <w:bCs/>
                <w:sz w:val="24"/>
              </w:rPr>
              <w:t>min</w:t>
            </w:r>
            <w:r>
              <w:rPr>
                <w:rFonts w:hint="eastAsia" w:ascii="仿宋_GB2312" w:hAnsi="仿宋_GB2312" w:cs="仿宋_GB2312"/>
                <w:b/>
                <w:bCs/>
                <w:sz w:val="24"/>
              </w:rPr>
              <w:t>）</w:t>
            </w:r>
          </w:p>
        </w:tc>
        <w:tc>
          <w:tcPr>
            <w:tcW w:w="2308" w:type="dxa"/>
          </w:tcPr>
          <w:p>
            <w:pPr>
              <w:spacing w:line="500" w:lineRule="exact"/>
              <w:jc w:val="center"/>
              <w:rPr>
                <w:rFonts w:ascii="仿宋_GB2312" w:hAnsi="仿宋_GB2312" w:cs="仿宋_GB2312"/>
                <w:b/>
                <w:bCs/>
                <w:sz w:val="24"/>
              </w:rPr>
            </w:pPr>
            <w:r>
              <w:rPr>
                <w:rFonts w:hint="eastAsia" w:ascii="仿宋_GB2312" w:hAnsi="仿宋_GB2312" w:cs="仿宋_GB2312"/>
                <w:b/>
                <w:bCs/>
                <w:sz w:val="24"/>
              </w:rPr>
              <w:t>流动相</w:t>
            </w:r>
            <w:r>
              <w:rPr>
                <w:rFonts w:hint="eastAsia" w:cs="仿宋_GB2312"/>
                <w:bCs/>
                <w:sz w:val="24"/>
              </w:rPr>
              <w:t>A</w:t>
            </w:r>
            <w:r>
              <w:rPr>
                <w:rFonts w:hint="eastAsia" w:ascii="仿宋_GB2312" w:hAnsi="仿宋_GB2312" w:cs="仿宋_GB2312"/>
                <w:b/>
                <w:bCs/>
                <w:sz w:val="24"/>
              </w:rPr>
              <w:t>（%）</w:t>
            </w:r>
          </w:p>
        </w:tc>
        <w:tc>
          <w:tcPr>
            <w:tcW w:w="2308" w:type="dxa"/>
          </w:tcPr>
          <w:p>
            <w:pPr>
              <w:spacing w:line="500" w:lineRule="exact"/>
              <w:jc w:val="center"/>
              <w:rPr>
                <w:rFonts w:ascii="仿宋_GB2312" w:hAnsi="仿宋_GB2312" w:cs="仿宋_GB2312"/>
                <w:b/>
                <w:bCs/>
                <w:sz w:val="24"/>
              </w:rPr>
            </w:pPr>
            <w:r>
              <w:rPr>
                <w:rFonts w:hint="eastAsia" w:ascii="仿宋_GB2312" w:hAnsi="仿宋_GB2312" w:cs="仿宋_GB2312"/>
                <w:b/>
                <w:bCs/>
                <w:sz w:val="24"/>
              </w:rPr>
              <w:t>流动相</w:t>
            </w:r>
            <w:r>
              <w:rPr>
                <w:rFonts w:hint="eastAsia" w:cs="仿宋_GB2312"/>
                <w:bCs/>
                <w:sz w:val="24"/>
              </w:rPr>
              <w:t>B</w:t>
            </w:r>
            <w:r>
              <w:rPr>
                <w:rFonts w:hint="eastAsia" w:ascii="仿宋_GB2312" w:hAnsi="仿宋_GB2312" w:cs="仿宋_GB2312"/>
                <w:b/>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08" w:type="dxa"/>
          </w:tcPr>
          <w:p>
            <w:pPr>
              <w:spacing w:line="500" w:lineRule="exact"/>
              <w:jc w:val="center"/>
              <w:rPr>
                <w:rFonts w:ascii="仿宋_GB2312" w:hAnsi="仿宋_GB2312" w:cs="仿宋_GB2312"/>
                <w:sz w:val="24"/>
              </w:rPr>
            </w:pPr>
            <w:r>
              <w:rPr>
                <w:rFonts w:hint="eastAsia" w:cs="仿宋_GB2312"/>
                <w:sz w:val="24"/>
              </w:rPr>
              <w:t>0</w:t>
            </w:r>
            <w:r>
              <w:rPr>
                <w:rFonts w:hint="eastAsia" w:ascii="仿宋_GB2312" w:hAnsi="仿宋_GB2312" w:cs="仿宋_GB2312"/>
                <w:sz w:val="24"/>
              </w:rPr>
              <w:t>～</w:t>
            </w:r>
            <w:r>
              <w:rPr>
                <w:rFonts w:hint="eastAsia" w:cs="仿宋_GB2312"/>
                <w:sz w:val="24"/>
              </w:rPr>
              <w:t>65</w:t>
            </w:r>
          </w:p>
        </w:tc>
        <w:tc>
          <w:tcPr>
            <w:tcW w:w="2308" w:type="dxa"/>
          </w:tcPr>
          <w:p>
            <w:pPr>
              <w:spacing w:line="500" w:lineRule="exact"/>
              <w:jc w:val="center"/>
              <w:rPr>
                <w:rFonts w:ascii="仿宋_GB2312" w:hAnsi="仿宋_GB2312" w:cs="仿宋_GB2312"/>
                <w:sz w:val="24"/>
              </w:rPr>
            </w:pPr>
          </w:p>
        </w:tc>
        <w:tc>
          <w:tcPr>
            <w:tcW w:w="2308" w:type="dxa"/>
          </w:tcPr>
          <w:p>
            <w:pPr>
              <w:spacing w:line="500" w:lineRule="exact"/>
              <w:jc w:val="center"/>
              <w:rPr>
                <w:rFonts w:ascii="仿宋_GB2312" w:hAnsi="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08" w:type="dxa"/>
          </w:tcPr>
          <w:p>
            <w:pPr>
              <w:spacing w:line="500" w:lineRule="exact"/>
              <w:jc w:val="center"/>
              <w:rPr>
                <w:rFonts w:ascii="仿宋_GB2312" w:hAnsi="仿宋_GB2312" w:cs="仿宋_GB2312"/>
                <w:sz w:val="24"/>
              </w:rPr>
            </w:pPr>
            <w:r>
              <w:rPr>
                <w:rFonts w:hint="eastAsia" w:cs="仿宋_GB2312"/>
                <w:sz w:val="24"/>
              </w:rPr>
              <w:t>65</w:t>
            </w:r>
            <w:r>
              <w:rPr>
                <w:rFonts w:hint="eastAsia" w:ascii="仿宋_GB2312" w:hAnsi="仿宋_GB2312" w:cs="仿宋_GB2312"/>
                <w:sz w:val="24"/>
              </w:rPr>
              <w:t>～</w:t>
            </w:r>
            <w:r>
              <w:rPr>
                <w:rFonts w:hint="eastAsia" w:cs="仿宋_GB2312"/>
                <w:sz w:val="24"/>
              </w:rPr>
              <w:t>75</w:t>
            </w:r>
          </w:p>
        </w:tc>
        <w:tc>
          <w:tcPr>
            <w:tcW w:w="2308" w:type="dxa"/>
          </w:tcPr>
          <w:p>
            <w:pPr>
              <w:spacing w:line="500" w:lineRule="exact"/>
              <w:jc w:val="center"/>
              <w:rPr>
                <w:rFonts w:ascii="仿宋_GB2312" w:hAnsi="仿宋_GB2312" w:cs="仿宋_GB2312"/>
                <w:sz w:val="24"/>
              </w:rPr>
            </w:pPr>
          </w:p>
        </w:tc>
        <w:tc>
          <w:tcPr>
            <w:tcW w:w="2308" w:type="dxa"/>
          </w:tcPr>
          <w:p>
            <w:pPr>
              <w:spacing w:line="500" w:lineRule="exact"/>
              <w:jc w:val="center"/>
              <w:rPr>
                <w:rFonts w:ascii="仿宋_GB2312" w:hAnsi="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308" w:type="dxa"/>
          </w:tcPr>
          <w:p>
            <w:pPr>
              <w:spacing w:line="500" w:lineRule="exact"/>
              <w:jc w:val="center"/>
              <w:rPr>
                <w:rFonts w:ascii="仿宋_GB2312" w:hAnsi="仿宋_GB2312" w:cs="仿宋_GB2312"/>
                <w:sz w:val="24"/>
              </w:rPr>
            </w:pPr>
            <w:r>
              <w:rPr>
                <w:rFonts w:hint="eastAsia" w:cs="仿宋_GB2312"/>
                <w:sz w:val="24"/>
              </w:rPr>
              <w:t>75</w:t>
            </w:r>
            <w:r>
              <w:rPr>
                <w:rFonts w:hint="eastAsia" w:ascii="仿宋_GB2312" w:hAnsi="仿宋_GB2312" w:cs="仿宋_GB2312"/>
                <w:sz w:val="24"/>
              </w:rPr>
              <w:t>～</w:t>
            </w:r>
            <w:r>
              <w:rPr>
                <w:rFonts w:hint="eastAsia" w:cs="仿宋_GB2312"/>
                <w:sz w:val="24"/>
              </w:rPr>
              <w:t>76</w:t>
            </w:r>
          </w:p>
        </w:tc>
        <w:tc>
          <w:tcPr>
            <w:tcW w:w="2308" w:type="dxa"/>
          </w:tcPr>
          <w:p>
            <w:pPr>
              <w:spacing w:line="500" w:lineRule="exact"/>
              <w:jc w:val="center"/>
              <w:rPr>
                <w:rFonts w:ascii="仿宋_GB2312" w:hAnsi="仿宋_GB2312" w:cs="仿宋_GB2312"/>
                <w:sz w:val="24"/>
              </w:rPr>
            </w:pPr>
          </w:p>
        </w:tc>
        <w:tc>
          <w:tcPr>
            <w:tcW w:w="2308" w:type="dxa"/>
          </w:tcPr>
          <w:p>
            <w:pPr>
              <w:spacing w:line="500" w:lineRule="exact"/>
              <w:jc w:val="center"/>
              <w:rPr>
                <w:rFonts w:ascii="仿宋_GB2312" w:hAnsi="仿宋_GB2312" w:cs="仿宋_GB2312"/>
                <w:sz w:val="24"/>
              </w:rPr>
            </w:pPr>
          </w:p>
        </w:tc>
      </w:tr>
    </w:tbl>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供试品溶液的制备   称取丹参药材</w:t>
      </w:r>
      <w:r>
        <w:rPr>
          <w:rFonts w:hint="eastAsia" w:cs="仿宋_GB2312"/>
          <w:color w:val="000000"/>
          <w:szCs w:val="32"/>
        </w:rPr>
        <w:t>2</w:t>
      </w:r>
      <w:r>
        <w:rPr>
          <w:rFonts w:hint="eastAsia" w:ascii="仿宋_GB2312" w:hAnsi="仿宋_GB2312" w:cs="仿宋_GB2312"/>
          <w:color w:val="000000"/>
          <w:szCs w:val="32"/>
        </w:rPr>
        <w:t>.</w:t>
      </w:r>
      <w:r>
        <w:rPr>
          <w:rFonts w:hint="eastAsia" w:cs="仿宋_GB2312"/>
          <w:color w:val="000000"/>
          <w:szCs w:val="32"/>
        </w:rPr>
        <w:t>0g</w:t>
      </w:r>
      <w:r>
        <w:rPr>
          <w:rFonts w:hint="eastAsia" w:ascii="仿宋_GB2312" w:hAnsi="仿宋_GB2312" w:cs="仿宋_GB2312"/>
          <w:color w:val="000000"/>
          <w:szCs w:val="32"/>
        </w:rPr>
        <w:t>（将药材剪成长不超过</w:t>
      </w:r>
      <w:r>
        <w:rPr>
          <w:rFonts w:hint="eastAsia" w:cs="仿宋_GB2312"/>
          <w:color w:val="000000"/>
          <w:szCs w:val="32"/>
        </w:rPr>
        <w:t>5mm</w:t>
      </w:r>
      <w:r>
        <w:rPr>
          <w:rFonts w:hint="eastAsia" w:ascii="仿宋_GB2312" w:hAnsi="仿宋_GB2312" w:cs="仿宋_GB2312"/>
          <w:color w:val="000000"/>
          <w:szCs w:val="32"/>
        </w:rPr>
        <w:t>的段状）,置</w:t>
      </w:r>
      <w:r>
        <w:rPr>
          <w:rFonts w:hint="eastAsia" w:cs="仿宋_GB2312"/>
          <w:color w:val="000000"/>
          <w:szCs w:val="32"/>
        </w:rPr>
        <w:t>250mL</w:t>
      </w:r>
      <w:r>
        <w:rPr>
          <w:rFonts w:hint="eastAsia" w:ascii="仿宋_GB2312" w:hAnsi="仿宋_GB2312" w:cs="仿宋_GB2312"/>
          <w:color w:val="000000"/>
          <w:szCs w:val="32"/>
        </w:rPr>
        <w:t>回流瓶中，精密加水</w:t>
      </w:r>
      <w:r>
        <w:rPr>
          <w:rFonts w:hint="eastAsia" w:cs="仿宋_GB2312"/>
          <w:color w:val="000000"/>
          <w:szCs w:val="32"/>
        </w:rPr>
        <w:t>50mL</w:t>
      </w:r>
      <w:r>
        <w:rPr>
          <w:rFonts w:hint="eastAsia" w:ascii="仿宋_GB2312" w:hAnsi="仿宋_GB2312" w:cs="仿宋_GB2312"/>
          <w:color w:val="000000"/>
          <w:szCs w:val="32"/>
        </w:rPr>
        <w:t>，称定重量，置电热恒温水浴锅上回流</w:t>
      </w:r>
      <w:r>
        <w:rPr>
          <w:rFonts w:hint="eastAsia" w:cs="仿宋_GB2312"/>
          <w:color w:val="000000"/>
          <w:szCs w:val="32"/>
        </w:rPr>
        <w:t>2</w:t>
      </w:r>
      <w:r>
        <w:rPr>
          <w:rFonts w:hint="eastAsia" w:ascii="仿宋_GB2312" w:hAnsi="仿宋_GB2312" w:cs="仿宋_GB2312"/>
          <w:color w:val="000000"/>
          <w:szCs w:val="32"/>
        </w:rPr>
        <w:t>个小时，加纯化水补足减失的重量，混匀过滤即得丹参供试品溶液。</w:t>
      </w:r>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测定法：精密吸取供试品</w:t>
      </w:r>
      <w:r>
        <w:rPr>
          <w:rFonts w:hint="eastAsia" w:cs="仿宋_GB2312"/>
          <w:color w:val="000000"/>
          <w:szCs w:val="32"/>
        </w:rPr>
        <w:t>5μl</w:t>
      </w:r>
      <w:r>
        <w:rPr>
          <w:rFonts w:hint="eastAsia" w:ascii="仿宋_GB2312" w:hAnsi="仿宋_GB2312" w:cs="仿宋_GB2312"/>
          <w:color w:val="000000"/>
          <w:szCs w:val="32"/>
        </w:rPr>
        <w:t>，注入高效液相色谱仪，测定。</w:t>
      </w:r>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 xml:space="preserve">积分参数设定：斜率灵敏度设为*；峰宽设为*；最小峰面积设为*；最小峰高为*。   </w:t>
      </w:r>
    </w:p>
    <w:p>
      <w:pPr>
        <w:adjustRightInd w:val="0"/>
        <w:snapToGrid w:val="0"/>
        <w:spacing w:line="560" w:lineRule="exact"/>
        <w:ind w:firstLine="640" w:firstLineChars="200"/>
        <w:rPr>
          <w:rFonts w:ascii="仿宋_GB2312" w:hAnsi="仿宋_GB2312" w:cs="仿宋_GB2312"/>
          <w:color w:val="000000"/>
          <w:szCs w:val="32"/>
        </w:rPr>
      </w:pPr>
      <w:r>
        <w:rPr>
          <w:rFonts w:hint="eastAsia" w:ascii="仿宋_GB2312" w:hAnsi="仿宋_GB2312" w:cs="仿宋_GB2312"/>
          <w:color w:val="000000"/>
          <w:szCs w:val="32"/>
        </w:rPr>
        <w:t>结果判定：按中药色谱指纹图谱相似度评价系统计算，供试品指纹图谱与丹参对照指纹图谱的相似度不得低于</w:t>
      </w:r>
      <w:r>
        <w:rPr>
          <w:rFonts w:hint="eastAsia" w:cs="仿宋_GB2312"/>
          <w:color w:val="000000"/>
          <w:szCs w:val="32"/>
        </w:rPr>
        <w:t>0</w:t>
      </w:r>
      <w:r>
        <w:rPr>
          <w:rFonts w:hint="eastAsia" w:ascii="仿宋_GB2312" w:hAnsi="仿宋_GB2312" w:cs="仿宋_GB2312"/>
          <w:color w:val="000000"/>
          <w:szCs w:val="32"/>
        </w:rPr>
        <w:t>.</w:t>
      </w:r>
      <w:r>
        <w:rPr>
          <w:rFonts w:hint="eastAsia" w:cs="仿宋_GB2312"/>
          <w:color w:val="000000"/>
          <w:szCs w:val="32"/>
        </w:rPr>
        <w:t>90</w:t>
      </w:r>
      <w:r>
        <w:rPr>
          <w:rFonts w:hint="eastAsia" w:ascii="仿宋_GB2312" w:hAnsi="仿宋_GB2312" w:cs="仿宋_GB2312"/>
          <w:color w:val="000000"/>
          <w:szCs w:val="32"/>
        </w:rPr>
        <w:t>。</w:t>
      </w:r>
    </w:p>
    <w:p>
      <w:pPr>
        <w:adjustRightInd w:val="0"/>
        <w:snapToGrid w:val="0"/>
        <w:spacing w:line="560" w:lineRule="exact"/>
        <w:ind w:firstLine="640" w:firstLineChars="200"/>
        <w:rPr>
          <w:rFonts w:ascii="仿宋_GB2312" w:hAnsi="仿宋_GB2312" w:cs="仿宋_GB2312"/>
          <w:szCs w:val="32"/>
        </w:rPr>
        <w:sectPr>
          <w:pgSz w:w="11907" w:h="16840"/>
          <w:pgMar w:top="1701" w:right="1417" w:bottom="1701" w:left="1797" w:header="1417" w:footer="992" w:gutter="0"/>
          <w:pgNumType w:fmt="numberInDash"/>
          <w:cols w:space="720" w:num="1"/>
          <w:docGrid w:linePitch="312" w:charSpace="0"/>
        </w:sectPr>
      </w:pPr>
    </w:p>
    <w:p>
      <w:pPr>
        <w:jc w:val="center"/>
        <w:rPr>
          <w:rFonts w:ascii="楷体_GB2312" w:hAnsi="楷体_GB2312" w:eastAsia="楷体_GB2312" w:cs="楷体_GB2312"/>
          <w:b/>
          <w:bCs/>
          <w:szCs w:val="32"/>
        </w:rPr>
      </w:pPr>
      <w:bookmarkStart w:id="91" w:name="_Toc21534"/>
      <w:r>
        <w:rPr>
          <w:rFonts w:hint="eastAsia" w:ascii="楷体_GB2312" w:hAnsi="楷体_GB2312" w:eastAsia="楷体_GB2312" w:cs="楷体_GB2312"/>
          <w:b/>
          <w:bCs/>
          <w:szCs w:val="32"/>
        </w:rPr>
        <w:t>丹参药材检验原始记录</w:t>
      </w:r>
      <w:bookmarkEnd w:id="91"/>
    </w:p>
    <w:tbl>
      <w:tblPr>
        <w:tblStyle w:val="10"/>
        <w:tblW w:w="882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3150"/>
        <w:gridCol w:w="1575"/>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6" w:hRule="exact"/>
        </w:trPr>
        <w:tc>
          <w:tcPr>
            <w:tcW w:w="1575" w:type="dxa"/>
            <w:tcBorders>
              <w:top w:val="single" w:color="auto" w:sz="4" w:space="0"/>
              <w:bottom w:val="single" w:color="auto" w:sz="4" w:space="0"/>
            </w:tcBorders>
            <w:vAlign w:val="center"/>
          </w:tcPr>
          <w:p>
            <w:pPr>
              <w:spacing w:line="50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批    号</w:t>
            </w:r>
          </w:p>
        </w:tc>
        <w:tc>
          <w:tcPr>
            <w:tcW w:w="3150" w:type="dxa"/>
            <w:tcBorders>
              <w:top w:val="single" w:color="auto" w:sz="4" w:space="0"/>
              <w:bottom w:val="single" w:color="auto" w:sz="4" w:space="0"/>
            </w:tcBorders>
            <w:vAlign w:val="center"/>
          </w:tcPr>
          <w:p>
            <w:pPr>
              <w:spacing w:line="500" w:lineRule="exact"/>
              <w:jc w:val="center"/>
              <w:rPr>
                <w:rFonts w:ascii="楷体_GB2312" w:hAnsi="楷体_GB2312" w:eastAsia="楷体_GB2312" w:cs="楷体_GB2312"/>
                <w:color w:val="000000"/>
                <w:sz w:val="28"/>
                <w:szCs w:val="28"/>
              </w:rPr>
            </w:pPr>
          </w:p>
        </w:tc>
        <w:tc>
          <w:tcPr>
            <w:tcW w:w="1575" w:type="dxa"/>
            <w:tcBorders>
              <w:top w:val="single" w:color="auto" w:sz="4" w:space="0"/>
              <w:bottom w:val="single" w:color="auto" w:sz="4" w:space="0"/>
            </w:tcBorders>
            <w:vAlign w:val="center"/>
          </w:tcPr>
          <w:p>
            <w:pPr>
              <w:spacing w:line="50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检品编号</w:t>
            </w:r>
          </w:p>
        </w:tc>
        <w:tc>
          <w:tcPr>
            <w:tcW w:w="2520" w:type="dxa"/>
            <w:tcBorders>
              <w:top w:val="single" w:color="auto" w:sz="4" w:space="0"/>
              <w:bottom w:val="single" w:color="auto" w:sz="4" w:space="0"/>
            </w:tcBorders>
            <w:vAlign w:val="center"/>
          </w:tcPr>
          <w:p>
            <w:pPr>
              <w:spacing w:line="500" w:lineRule="exact"/>
              <w:jc w:val="center"/>
              <w:rPr>
                <w:rFonts w:ascii="楷体_GB2312" w:hAnsi="楷体_GB2312" w:eastAsia="楷体_GB2312" w:cs="楷体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6" w:hRule="exact"/>
        </w:trPr>
        <w:tc>
          <w:tcPr>
            <w:tcW w:w="1575" w:type="dxa"/>
            <w:tcBorders>
              <w:top w:val="single" w:color="auto" w:sz="4" w:space="0"/>
              <w:bottom w:val="single" w:color="auto" w:sz="4" w:space="0"/>
            </w:tcBorders>
            <w:vAlign w:val="center"/>
          </w:tcPr>
          <w:p>
            <w:pPr>
              <w:spacing w:line="50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批    量</w:t>
            </w:r>
          </w:p>
        </w:tc>
        <w:tc>
          <w:tcPr>
            <w:tcW w:w="3150" w:type="dxa"/>
            <w:tcBorders>
              <w:top w:val="single" w:color="auto" w:sz="4" w:space="0"/>
              <w:bottom w:val="single" w:color="auto" w:sz="4" w:space="0"/>
            </w:tcBorders>
            <w:vAlign w:val="center"/>
          </w:tcPr>
          <w:p>
            <w:pPr>
              <w:spacing w:line="500" w:lineRule="exact"/>
              <w:jc w:val="center"/>
              <w:rPr>
                <w:rFonts w:ascii="楷体_GB2312" w:hAnsi="楷体_GB2312" w:eastAsia="楷体_GB2312" w:cs="楷体_GB2312"/>
                <w:color w:val="000000"/>
                <w:sz w:val="28"/>
                <w:szCs w:val="28"/>
              </w:rPr>
            </w:pPr>
          </w:p>
        </w:tc>
        <w:tc>
          <w:tcPr>
            <w:tcW w:w="1575" w:type="dxa"/>
            <w:tcBorders>
              <w:top w:val="single" w:color="auto" w:sz="4" w:space="0"/>
              <w:bottom w:val="single" w:color="auto" w:sz="4" w:space="0"/>
            </w:tcBorders>
            <w:vAlign w:val="center"/>
          </w:tcPr>
          <w:p>
            <w:pPr>
              <w:spacing w:line="50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包装规格</w:t>
            </w:r>
          </w:p>
        </w:tc>
        <w:tc>
          <w:tcPr>
            <w:tcW w:w="2520" w:type="dxa"/>
            <w:tcBorders>
              <w:top w:val="single" w:color="auto" w:sz="4" w:space="0"/>
              <w:bottom w:val="single" w:color="auto" w:sz="4" w:space="0"/>
            </w:tcBorders>
            <w:vAlign w:val="center"/>
          </w:tcPr>
          <w:p>
            <w:pPr>
              <w:spacing w:line="500" w:lineRule="exact"/>
              <w:jc w:val="center"/>
              <w:rPr>
                <w:rFonts w:ascii="楷体_GB2312" w:hAnsi="楷体_GB2312" w:eastAsia="楷体_GB2312" w:cs="楷体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6" w:hRule="exact"/>
        </w:trPr>
        <w:tc>
          <w:tcPr>
            <w:tcW w:w="1575" w:type="dxa"/>
            <w:tcBorders>
              <w:top w:val="single" w:color="auto" w:sz="4" w:space="0"/>
              <w:bottom w:val="single" w:color="auto" w:sz="4" w:space="0"/>
            </w:tcBorders>
            <w:vAlign w:val="center"/>
          </w:tcPr>
          <w:p>
            <w:pPr>
              <w:spacing w:line="50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供货单位</w:t>
            </w:r>
          </w:p>
        </w:tc>
        <w:tc>
          <w:tcPr>
            <w:tcW w:w="3150" w:type="dxa"/>
            <w:tcBorders>
              <w:top w:val="single" w:color="auto" w:sz="4" w:space="0"/>
              <w:bottom w:val="single" w:color="auto" w:sz="4" w:space="0"/>
            </w:tcBorders>
            <w:vAlign w:val="center"/>
          </w:tcPr>
          <w:p>
            <w:pPr>
              <w:spacing w:line="500" w:lineRule="exact"/>
              <w:jc w:val="center"/>
              <w:rPr>
                <w:rFonts w:ascii="楷体_GB2312" w:hAnsi="楷体_GB2312" w:eastAsia="楷体_GB2312" w:cs="楷体_GB2312"/>
                <w:color w:val="000000"/>
                <w:sz w:val="28"/>
                <w:szCs w:val="28"/>
              </w:rPr>
            </w:pPr>
          </w:p>
        </w:tc>
        <w:tc>
          <w:tcPr>
            <w:tcW w:w="1575" w:type="dxa"/>
            <w:tcBorders>
              <w:top w:val="single" w:color="auto" w:sz="4" w:space="0"/>
              <w:bottom w:val="single" w:color="auto" w:sz="4" w:space="0"/>
            </w:tcBorders>
            <w:vAlign w:val="center"/>
          </w:tcPr>
          <w:p>
            <w:pPr>
              <w:spacing w:line="50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检验日期</w:t>
            </w:r>
          </w:p>
        </w:tc>
        <w:tc>
          <w:tcPr>
            <w:tcW w:w="2520" w:type="dxa"/>
            <w:tcBorders>
              <w:top w:val="single" w:color="auto" w:sz="4" w:space="0"/>
              <w:bottom w:val="single" w:color="auto" w:sz="4" w:space="0"/>
            </w:tcBorders>
            <w:vAlign w:val="center"/>
          </w:tcPr>
          <w:p>
            <w:pPr>
              <w:spacing w:line="50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8" w:hRule="exact"/>
        </w:trPr>
        <w:tc>
          <w:tcPr>
            <w:tcW w:w="1575" w:type="dxa"/>
            <w:tcBorders>
              <w:top w:val="single" w:color="auto" w:sz="4" w:space="0"/>
            </w:tcBorders>
            <w:vAlign w:val="center"/>
          </w:tcPr>
          <w:p>
            <w:pPr>
              <w:spacing w:line="50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检验项目</w:t>
            </w:r>
          </w:p>
        </w:tc>
        <w:tc>
          <w:tcPr>
            <w:tcW w:w="3150" w:type="dxa"/>
            <w:tcBorders>
              <w:top w:val="single" w:color="auto" w:sz="4" w:space="0"/>
              <w:bottom w:val="single" w:color="auto" w:sz="4" w:space="0"/>
            </w:tcBorders>
            <w:vAlign w:val="center"/>
          </w:tcPr>
          <w:p>
            <w:pPr>
              <w:spacing w:line="500" w:lineRule="exact"/>
              <w:ind w:firstLine="560" w:firstLineChars="200"/>
              <w:rPr>
                <w:rFonts w:ascii="楷体_GB2312" w:hAnsi="楷体_GB2312" w:eastAsia="楷体_GB2312" w:cs="楷体_GB2312"/>
                <w:color w:val="000000"/>
                <w:sz w:val="28"/>
                <w:szCs w:val="28"/>
              </w:rPr>
            </w:pPr>
          </w:p>
        </w:tc>
        <w:tc>
          <w:tcPr>
            <w:tcW w:w="1575" w:type="dxa"/>
            <w:tcBorders>
              <w:top w:val="single" w:color="auto" w:sz="4" w:space="0"/>
            </w:tcBorders>
            <w:vAlign w:val="center"/>
          </w:tcPr>
          <w:p>
            <w:pPr>
              <w:spacing w:line="500" w:lineRule="exact"/>
              <w:ind w:firstLine="140" w:firstLineChars="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报告日期</w:t>
            </w:r>
          </w:p>
        </w:tc>
        <w:tc>
          <w:tcPr>
            <w:tcW w:w="2520" w:type="dxa"/>
            <w:tcBorders>
              <w:top w:val="single" w:color="auto" w:sz="4" w:space="0"/>
            </w:tcBorders>
            <w:vAlign w:val="center"/>
          </w:tcPr>
          <w:p>
            <w:pPr>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6" w:hRule="exact"/>
        </w:trPr>
        <w:tc>
          <w:tcPr>
            <w:tcW w:w="1575" w:type="dxa"/>
            <w:vMerge w:val="restart"/>
            <w:tcBorders>
              <w:top w:val="single" w:color="auto" w:sz="4" w:space="0"/>
            </w:tcBorders>
            <w:vAlign w:val="center"/>
          </w:tcPr>
          <w:p>
            <w:pPr>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检验依据</w:t>
            </w:r>
          </w:p>
        </w:tc>
        <w:tc>
          <w:tcPr>
            <w:tcW w:w="7245" w:type="dxa"/>
            <w:gridSpan w:val="3"/>
            <w:tcBorders>
              <w:top w:val="single" w:color="auto" w:sz="4" w:space="0"/>
              <w:bottom w:val="single" w:color="auto" w:sz="4" w:space="0"/>
            </w:tcBorders>
          </w:tcPr>
          <w:p>
            <w:pPr>
              <w:widowControl/>
              <w:spacing w:line="500" w:lineRule="exact"/>
              <w:ind w:firstLine="560" w:firstLineChars="200"/>
              <w:jc w:val="lef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《丹参质量标准》</w:t>
            </w:r>
          </w:p>
          <w:p>
            <w:pPr>
              <w:spacing w:line="500" w:lineRule="exact"/>
              <w:ind w:firstLine="480"/>
              <w:rPr>
                <w:rFonts w:ascii="楷体_GB2312" w:hAnsi="楷体_GB2312" w:eastAsia="楷体_GB2312" w:cs="楷体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5" w:hRule="exact"/>
        </w:trPr>
        <w:tc>
          <w:tcPr>
            <w:tcW w:w="1575" w:type="dxa"/>
            <w:vMerge w:val="continue"/>
            <w:tcBorders>
              <w:bottom w:val="single" w:color="auto" w:sz="4" w:space="0"/>
            </w:tcBorders>
          </w:tcPr>
          <w:p>
            <w:pPr>
              <w:spacing w:line="500" w:lineRule="exact"/>
              <w:rPr>
                <w:rFonts w:ascii="楷体_GB2312" w:hAnsi="楷体_GB2312" w:eastAsia="楷体_GB2312" w:cs="楷体_GB2312"/>
                <w:color w:val="000000"/>
                <w:sz w:val="28"/>
                <w:szCs w:val="28"/>
              </w:rPr>
            </w:pPr>
          </w:p>
        </w:tc>
        <w:tc>
          <w:tcPr>
            <w:tcW w:w="7245" w:type="dxa"/>
            <w:gridSpan w:val="3"/>
            <w:tcBorders>
              <w:top w:val="single" w:color="auto" w:sz="4" w:space="0"/>
              <w:bottom w:val="single" w:color="auto" w:sz="4" w:space="0"/>
            </w:tcBorders>
          </w:tcPr>
          <w:p>
            <w:pPr>
              <w:spacing w:line="500" w:lineRule="exact"/>
              <w:ind w:firstLine="420" w:firstLineChars="150"/>
              <w:jc w:val="lef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《丹参检验标准操作规程》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521" w:hRule="exact"/>
        </w:trPr>
        <w:tc>
          <w:tcPr>
            <w:tcW w:w="8820" w:type="dxa"/>
            <w:gridSpan w:val="4"/>
            <w:tcBorders>
              <w:top w:val="single" w:color="auto" w:sz="4" w:space="0"/>
            </w:tcBorders>
          </w:tcPr>
          <w:p>
            <w:pPr>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【性状】</w:t>
            </w:r>
          </w:p>
          <w:p>
            <w:pPr>
              <w:adjustRightInd w:val="0"/>
              <w:snapToGrid w:val="0"/>
              <w:spacing w:line="500" w:lineRule="exact"/>
              <w:ind w:left="429" w:leftChars="134"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本品根茎短粗，顶端有时残留茎基。根数条，长圆柱形，略弯曲。</w:t>
            </w:r>
            <w:r>
              <w:rPr>
                <w:rFonts w:hint="eastAsia" w:ascii="楷体_GB2312" w:hAnsi="楷体_GB2312" w:eastAsia="楷体_GB2312" w:cs="楷体_GB2312"/>
                <w:color w:val="000000"/>
                <w:w w:val="102"/>
                <w:sz w:val="28"/>
                <w:szCs w:val="28"/>
              </w:rPr>
              <w:t>有的分枝并具须状细根，长</w:t>
            </w:r>
            <w:r>
              <w:rPr>
                <w:rFonts w:hint="eastAsia" w:eastAsia="楷体_GB2312" w:cs="楷体_GB2312"/>
                <w:color w:val="000000"/>
                <w:w w:val="102"/>
                <w:sz w:val="28"/>
                <w:szCs w:val="28"/>
              </w:rPr>
              <w:t>10</w:t>
            </w:r>
            <w:r>
              <w:rPr>
                <w:rFonts w:hint="eastAsia" w:ascii="楷体_GB2312" w:hAnsi="楷体_GB2312" w:eastAsia="楷体_GB2312" w:cs="楷体_GB2312"/>
                <w:color w:val="000000"/>
                <w:w w:val="102"/>
                <w:sz w:val="28"/>
                <w:szCs w:val="28"/>
              </w:rPr>
              <w:t>～</w:t>
            </w:r>
            <w:r>
              <w:rPr>
                <w:rFonts w:hint="eastAsia" w:eastAsia="楷体_GB2312" w:cs="楷体_GB2312"/>
                <w:color w:val="000000"/>
                <w:w w:val="102"/>
                <w:sz w:val="28"/>
                <w:szCs w:val="28"/>
              </w:rPr>
              <w:t>20cm</w:t>
            </w:r>
            <w:r>
              <w:rPr>
                <w:rFonts w:hint="eastAsia" w:ascii="楷体_GB2312" w:hAnsi="楷体_GB2312" w:eastAsia="楷体_GB2312" w:cs="楷体_GB2312"/>
                <w:color w:val="000000"/>
                <w:w w:val="102"/>
                <w:sz w:val="28"/>
                <w:szCs w:val="28"/>
              </w:rPr>
              <w:t>，直径</w:t>
            </w:r>
            <w:r>
              <w:rPr>
                <w:rFonts w:hint="eastAsia" w:eastAsia="楷体_GB2312" w:cs="楷体_GB2312"/>
                <w:color w:val="000000"/>
                <w:w w:val="102"/>
                <w:sz w:val="28"/>
                <w:szCs w:val="28"/>
              </w:rPr>
              <w:t>0</w:t>
            </w:r>
            <w:r>
              <w:rPr>
                <w:rFonts w:hint="eastAsia" w:ascii="楷体_GB2312" w:hAnsi="楷体_GB2312" w:eastAsia="楷体_GB2312" w:cs="楷体_GB2312"/>
                <w:color w:val="000000"/>
                <w:w w:val="102"/>
                <w:sz w:val="28"/>
                <w:szCs w:val="28"/>
              </w:rPr>
              <w:t>.</w:t>
            </w:r>
            <w:r>
              <w:rPr>
                <w:rFonts w:hint="eastAsia" w:eastAsia="楷体_GB2312" w:cs="楷体_GB2312"/>
                <w:color w:val="000000"/>
                <w:w w:val="102"/>
                <w:sz w:val="28"/>
                <w:szCs w:val="28"/>
              </w:rPr>
              <w:t>3</w:t>
            </w:r>
            <w:r>
              <w:rPr>
                <w:rFonts w:hint="eastAsia" w:ascii="楷体_GB2312" w:hAnsi="楷体_GB2312" w:eastAsia="楷体_GB2312" w:cs="楷体_GB2312"/>
                <w:color w:val="000000"/>
                <w:w w:val="102"/>
                <w:sz w:val="28"/>
                <w:szCs w:val="28"/>
              </w:rPr>
              <w:t>～</w:t>
            </w:r>
            <w:r>
              <w:rPr>
                <w:rFonts w:hint="eastAsia" w:eastAsia="楷体_GB2312" w:cs="楷体_GB2312"/>
                <w:color w:val="000000"/>
                <w:w w:val="102"/>
                <w:sz w:val="28"/>
                <w:szCs w:val="28"/>
              </w:rPr>
              <w:t>1cm</w:t>
            </w:r>
            <w:r>
              <w:rPr>
                <w:rFonts w:hint="eastAsia" w:ascii="楷体_GB2312" w:hAnsi="楷体_GB2312" w:eastAsia="楷体_GB2312" w:cs="楷体_GB2312"/>
                <w:color w:val="000000"/>
                <w:w w:val="102"/>
                <w:sz w:val="28"/>
                <w:szCs w:val="28"/>
              </w:rPr>
              <w:t>。表面棕红色</w:t>
            </w:r>
            <w:r>
              <w:rPr>
                <w:rFonts w:hint="eastAsia" w:ascii="楷体_GB2312" w:hAnsi="楷体_GB2312" w:eastAsia="楷体_GB2312" w:cs="楷体_GB2312"/>
                <w:color w:val="000000"/>
                <w:sz w:val="28"/>
                <w:szCs w:val="28"/>
              </w:rPr>
              <w:t>或暗棕红色，粗糙，具纵皱纹。老根外皮疏松，多显紫棕色，常呈鳞片状剥落。质硬而脆，断面疏松，有裂隙或略平整而致密，皮部棕红色，木部灰黄色或紫褐色，导管束黄白色，呈放射状排列。气微，口尝，</w:t>
            </w:r>
            <w:r>
              <w:rPr>
                <w:rFonts w:hint="eastAsia" w:ascii="楷体_GB2312" w:hAnsi="楷体_GB2312" w:eastAsia="楷体_GB2312" w:cs="楷体_GB2312"/>
                <w:color w:val="000000"/>
                <w:w w:val="102"/>
                <w:sz w:val="28"/>
                <w:szCs w:val="28"/>
              </w:rPr>
              <w:t>味微苦涩。栽培品较粗壮，直径</w:t>
            </w:r>
            <w:r>
              <w:rPr>
                <w:rFonts w:hint="eastAsia" w:eastAsia="楷体_GB2312" w:cs="楷体_GB2312"/>
                <w:color w:val="000000"/>
                <w:w w:val="102"/>
                <w:sz w:val="28"/>
                <w:szCs w:val="28"/>
              </w:rPr>
              <w:t>0</w:t>
            </w:r>
            <w:r>
              <w:rPr>
                <w:rFonts w:hint="eastAsia" w:ascii="楷体_GB2312" w:hAnsi="楷体_GB2312" w:eastAsia="楷体_GB2312" w:cs="楷体_GB2312"/>
                <w:color w:val="000000"/>
                <w:w w:val="102"/>
                <w:sz w:val="28"/>
                <w:szCs w:val="28"/>
              </w:rPr>
              <w:t>.</w:t>
            </w:r>
            <w:r>
              <w:rPr>
                <w:rFonts w:hint="eastAsia" w:eastAsia="楷体_GB2312" w:cs="楷体_GB2312"/>
                <w:color w:val="000000"/>
                <w:w w:val="102"/>
                <w:sz w:val="28"/>
                <w:szCs w:val="28"/>
              </w:rPr>
              <w:t>5</w:t>
            </w:r>
            <w:r>
              <w:rPr>
                <w:rFonts w:hint="eastAsia" w:ascii="楷体_GB2312" w:hAnsi="楷体_GB2312" w:eastAsia="楷体_GB2312" w:cs="楷体_GB2312"/>
                <w:color w:val="000000"/>
                <w:w w:val="102"/>
                <w:sz w:val="28"/>
                <w:szCs w:val="28"/>
              </w:rPr>
              <w:t>～</w:t>
            </w:r>
            <w:r>
              <w:rPr>
                <w:rFonts w:hint="eastAsia" w:eastAsia="楷体_GB2312" w:cs="楷体_GB2312"/>
                <w:color w:val="000000"/>
                <w:w w:val="102"/>
                <w:sz w:val="28"/>
                <w:szCs w:val="28"/>
              </w:rPr>
              <w:t>1</w:t>
            </w:r>
            <w:r>
              <w:rPr>
                <w:rFonts w:hint="eastAsia" w:ascii="楷体_GB2312" w:hAnsi="楷体_GB2312" w:eastAsia="楷体_GB2312" w:cs="楷体_GB2312"/>
                <w:color w:val="000000"/>
                <w:w w:val="102"/>
                <w:sz w:val="28"/>
                <w:szCs w:val="28"/>
              </w:rPr>
              <w:t>.</w:t>
            </w:r>
            <w:r>
              <w:rPr>
                <w:rFonts w:hint="eastAsia" w:eastAsia="楷体_GB2312" w:cs="楷体_GB2312"/>
                <w:color w:val="000000"/>
                <w:w w:val="102"/>
                <w:sz w:val="28"/>
                <w:szCs w:val="28"/>
              </w:rPr>
              <w:t>5cm</w:t>
            </w:r>
            <w:r>
              <w:rPr>
                <w:rFonts w:hint="eastAsia" w:ascii="楷体_GB2312" w:hAnsi="楷体_GB2312" w:eastAsia="楷体_GB2312" w:cs="楷体_GB2312"/>
                <w:color w:val="000000"/>
                <w:w w:val="102"/>
                <w:sz w:val="28"/>
                <w:szCs w:val="28"/>
              </w:rPr>
              <w:t>。表面红棕色，</w:t>
            </w:r>
            <w:r>
              <w:rPr>
                <w:rFonts w:hint="eastAsia" w:ascii="楷体_GB2312" w:hAnsi="楷体_GB2312" w:eastAsia="楷体_GB2312" w:cs="楷体_GB2312"/>
                <w:color w:val="000000"/>
                <w:sz w:val="28"/>
                <w:szCs w:val="28"/>
              </w:rPr>
              <w:t>具纵皱纹，外皮紧贴不易剥落。手触质坚实，断面较平整，略呈角质样。</w:t>
            </w:r>
          </w:p>
          <w:p>
            <w:pPr>
              <w:tabs>
                <w:tab w:val="left" w:pos="5082"/>
              </w:tabs>
              <w:spacing w:line="500" w:lineRule="exact"/>
              <w:rPr>
                <w:rFonts w:ascii="楷体_GB2312" w:hAnsi="楷体_GB2312" w:eastAsia="楷体_GB2312" w:cs="楷体_GB2312"/>
                <w:color w:val="000000"/>
                <w:sz w:val="28"/>
                <w:szCs w:val="28"/>
              </w:rPr>
            </w:pPr>
          </w:p>
          <w:p>
            <w:pPr>
              <w:tabs>
                <w:tab w:val="left" w:pos="5082"/>
              </w:tabs>
              <w:spacing w:line="500" w:lineRule="exact"/>
              <w:rPr>
                <w:rFonts w:ascii="楷体_GB2312" w:hAnsi="楷体_GB2312" w:eastAsia="楷体_GB2312" w:cs="楷体_GB2312"/>
                <w:color w:val="000000"/>
                <w:sz w:val="28"/>
                <w:szCs w:val="28"/>
              </w:rPr>
            </w:pPr>
          </w:p>
          <w:p>
            <w:pPr>
              <w:adjustRightInd w:val="0"/>
              <w:snapToGrid w:val="0"/>
              <w:spacing w:line="500" w:lineRule="exact"/>
              <w:rPr>
                <w:rFonts w:ascii="楷体_GB2312" w:hAnsi="楷体_GB2312" w:eastAsia="楷体_GB2312" w:cs="楷体_GB2312"/>
                <w:color w:val="000000"/>
                <w:sz w:val="28"/>
                <w:szCs w:val="28"/>
              </w:rPr>
            </w:pPr>
          </w:p>
          <w:p>
            <w:pPr>
              <w:adjustRightInd w:val="0"/>
              <w:snapToGrid w:val="0"/>
              <w:spacing w:line="500" w:lineRule="exact"/>
              <w:rPr>
                <w:rFonts w:ascii="楷体_GB2312" w:hAnsi="楷体_GB2312" w:eastAsia="楷体_GB2312" w:cs="楷体_GB2312"/>
                <w:color w:val="000000"/>
                <w:sz w:val="28"/>
                <w:szCs w:val="28"/>
              </w:rPr>
            </w:pPr>
          </w:p>
          <w:p>
            <w:pPr>
              <w:adjustRightInd w:val="0"/>
              <w:snapToGrid w:val="0"/>
              <w:spacing w:line="500" w:lineRule="exact"/>
              <w:rPr>
                <w:rFonts w:ascii="楷体_GB2312" w:hAnsi="楷体_GB2312" w:eastAsia="楷体_GB2312" w:cs="楷体_GB2312"/>
                <w:color w:val="000000"/>
                <w:sz w:val="28"/>
                <w:szCs w:val="28"/>
              </w:rPr>
            </w:pPr>
          </w:p>
          <w:p>
            <w:pPr>
              <w:adjustRightInd w:val="0"/>
              <w:snapToGrid w:val="0"/>
              <w:spacing w:line="500" w:lineRule="exact"/>
              <w:rPr>
                <w:rFonts w:ascii="楷体_GB2312" w:hAnsi="楷体_GB2312" w:eastAsia="楷体_GB2312" w:cs="楷体_GB2312"/>
                <w:color w:val="000000"/>
                <w:sz w:val="28"/>
                <w:szCs w:val="28"/>
              </w:rPr>
            </w:pPr>
          </w:p>
          <w:p>
            <w:pPr>
              <w:tabs>
                <w:tab w:val="left" w:pos="1227"/>
                <w:tab w:val="left" w:pos="2097"/>
                <w:tab w:val="left" w:pos="5457"/>
              </w:tabs>
              <w:spacing w:line="500" w:lineRule="exact"/>
              <w:ind w:firstLine="700" w:firstLineChars="2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结论：□符合规定              □不符合规定</w:t>
            </w:r>
          </w:p>
          <w:p>
            <w:pPr>
              <w:tabs>
                <w:tab w:val="left" w:pos="2442"/>
                <w:tab w:val="left" w:pos="5442"/>
                <w:tab w:val="left" w:pos="5907"/>
                <w:tab w:val="left" w:pos="6327"/>
              </w:tabs>
              <w:adjustRightInd w:val="0"/>
              <w:snapToGrid w:val="0"/>
              <w:spacing w:line="500" w:lineRule="exact"/>
              <w:ind w:firstLine="1820" w:firstLineChars="6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检验人：                 复核人：</w:t>
            </w:r>
          </w:p>
          <w:p>
            <w:pPr>
              <w:spacing w:line="500" w:lineRule="exact"/>
              <w:ind w:firstLine="555"/>
              <w:rPr>
                <w:rFonts w:ascii="楷体_GB2312" w:hAnsi="楷体_GB2312" w:eastAsia="楷体_GB2312" w:cs="楷体_GB2312"/>
                <w:color w:val="000000"/>
                <w:sz w:val="28"/>
                <w:szCs w:val="28"/>
              </w:rPr>
            </w:pPr>
          </w:p>
          <w:p>
            <w:pPr>
              <w:tabs>
                <w:tab w:val="right" w:pos="8604"/>
              </w:tabs>
              <w:spacing w:line="500" w:lineRule="exact"/>
              <w:ind w:firstLine="700" w:firstLineChars="2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ab/>
            </w:r>
            <w:r>
              <w:rPr>
                <w:rFonts w:hint="eastAsia" w:ascii="楷体_GB2312" w:hAnsi="楷体_GB2312" w:eastAsia="楷体_GB2312" w:cs="楷体_GB2312"/>
                <w:color w:val="000000"/>
                <w:sz w:val="28"/>
                <w:szCs w:val="28"/>
              </w:rPr>
              <w:t xml:space="preserve">           </w:t>
            </w:r>
          </w:p>
        </w:tc>
      </w:tr>
    </w:tbl>
    <w:p>
      <w:pPr>
        <w:spacing w:line="500" w:lineRule="exact"/>
        <w:rPr>
          <w:rFonts w:ascii="楷体_GB2312" w:hAnsi="楷体_GB2312" w:eastAsia="楷体_GB2312" w:cs="楷体_GB2312"/>
          <w:b/>
          <w:bCs/>
          <w:szCs w:val="32"/>
        </w:rPr>
        <w:sectPr>
          <w:headerReference r:id="rId37" w:type="default"/>
          <w:footerReference r:id="rId38" w:type="default"/>
          <w:pgSz w:w="11907" w:h="16840"/>
          <w:pgMar w:top="1701" w:right="1588" w:bottom="1701" w:left="1797" w:header="851" w:footer="992" w:gutter="0"/>
          <w:pgNumType w:fmt="numberInDash"/>
          <w:cols w:space="720" w:num="1"/>
          <w:docGrid w:linePitch="312" w:charSpace="0"/>
        </w:sectPr>
      </w:pPr>
    </w:p>
    <w:p>
      <w:pPr>
        <w:tabs>
          <w:tab w:val="left" w:pos="2355"/>
          <w:tab w:val="center" w:pos="4261"/>
        </w:tabs>
        <w:spacing w:line="500" w:lineRule="exact"/>
        <w:jc w:val="left"/>
        <w:rPr>
          <w:rFonts w:ascii="楷体_GB2312" w:hAnsi="楷体_GB2312" w:eastAsia="楷体_GB2312" w:cs="楷体_GB2312"/>
          <w:b/>
          <w:bCs/>
          <w:color w:val="000000"/>
          <w:szCs w:val="32"/>
        </w:rPr>
      </w:pPr>
      <w:r>
        <w:rPr>
          <w:rFonts w:hint="eastAsia" w:ascii="楷体_GB2312" w:hAnsi="楷体_GB2312" w:eastAsia="楷体_GB2312" w:cs="楷体_GB2312"/>
          <w:b/>
          <w:bCs/>
          <w:color w:val="000000"/>
          <w:szCs w:val="32"/>
        </w:rPr>
        <w:tab/>
      </w:r>
      <w:r>
        <w:rPr>
          <w:rFonts w:hint="eastAsia" w:ascii="楷体_GB2312" w:hAnsi="楷体_GB2312" w:eastAsia="楷体_GB2312" w:cs="楷体_GB2312"/>
          <w:b/>
          <w:bCs/>
          <w:color w:val="000000"/>
          <w:szCs w:val="32"/>
        </w:rPr>
        <w:br w:type="page"/>
      </w:r>
    </w:p>
    <w:p>
      <w:pPr>
        <w:tabs>
          <w:tab w:val="left" w:pos="2355"/>
          <w:tab w:val="center" w:pos="4261"/>
        </w:tabs>
        <w:spacing w:line="500" w:lineRule="exact"/>
        <w:jc w:val="center"/>
        <w:rPr>
          <w:rFonts w:ascii="楷体_GB2312" w:hAnsi="楷体_GB2312" w:eastAsia="楷体_GB2312" w:cs="楷体_GB2312"/>
          <w:b/>
          <w:bCs/>
          <w:color w:val="000000"/>
          <w:szCs w:val="32"/>
        </w:rPr>
      </w:pPr>
      <w:r>
        <w:rPr>
          <w:rFonts w:hint="eastAsia" w:ascii="楷体_GB2312" w:hAnsi="楷体_GB2312" w:eastAsia="楷体_GB2312" w:cs="楷体_GB2312"/>
          <w:b/>
          <w:bCs/>
          <w:color w:val="000000"/>
          <w:szCs w:val="32"/>
        </w:rPr>
        <w:t>丹参药材检验原始记录</w:t>
      </w:r>
    </w:p>
    <w:p>
      <w:pPr>
        <w:spacing w:line="500" w:lineRule="exact"/>
        <w:ind w:firstLine="120" w:firstLineChars="50"/>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检品编号：</w:t>
      </w:r>
    </w:p>
    <w:tbl>
      <w:tblPr>
        <w:tblStyle w:val="10"/>
        <w:tblW w:w="8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30" w:hRule="atLeast"/>
        </w:trPr>
        <w:tc>
          <w:tcPr>
            <w:tcW w:w="8738" w:type="dxa"/>
          </w:tcPr>
          <w:p>
            <w:pPr>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【鉴别】</w:t>
            </w:r>
          </w:p>
          <w:p>
            <w:pPr>
              <w:numPr>
                <w:ilvl w:val="0"/>
                <w:numId w:val="3"/>
              </w:numPr>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显微鉴别: </w:t>
            </w:r>
          </w:p>
          <w:p>
            <w:pPr>
              <w:spacing w:line="500" w:lineRule="exact"/>
              <w:ind w:left="360" w:firstLine="1120" w:firstLineChars="4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试液：水合氯醛试液              配制批号：</w:t>
            </w:r>
          </w:p>
          <w:p>
            <w:pPr>
              <w:tabs>
                <w:tab w:val="left" w:pos="3762"/>
                <w:tab w:val="left" w:pos="5082"/>
                <w:tab w:val="left" w:pos="5907"/>
                <w:tab w:val="left" w:pos="6327"/>
                <w:tab w:val="left" w:pos="7137"/>
              </w:tabs>
              <w:spacing w:line="500" w:lineRule="exact"/>
              <w:ind w:firstLine="1540" w:firstLineChars="5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仪器：显微镜         型号:          编号：</w:t>
            </w:r>
          </w:p>
          <w:p>
            <w:pPr>
              <w:tabs>
                <w:tab w:val="left" w:pos="3732"/>
                <w:tab w:val="left" w:pos="5877"/>
                <w:tab w:val="left" w:pos="6267"/>
                <w:tab w:val="left" w:pos="6747"/>
              </w:tabs>
              <w:spacing w:line="500" w:lineRule="exact"/>
              <w:rPr>
                <w:rFonts w:ascii="楷体_GB2312" w:hAnsi="楷体_GB2312" w:eastAsia="楷体_GB2312" w:cs="楷体_GB2312"/>
                <w:color w:val="000000"/>
                <w:w w:val="98"/>
                <w:sz w:val="28"/>
                <w:szCs w:val="28"/>
              </w:rPr>
            </w:pPr>
            <w:r>
              <w:rPr>
                <w:rFonts w:hint="eastAsia" w:ascii="楷体_GB2312" w:hAnsi="楷体_GB2312" w:eastAsia="楷体_GB2312" w:cs="楷体_GB2312"/>
                <w:color w:val="000000"/>
                <w:sz w:val="28"/>
                <w:szCs w:val="28"/>
              </w:rPr>
              <w:t xml:space="preserve">   </w:t>
            </w:r>
            <w:r>
              <w:rPr>
                <w:rFonts w:hint="eastAsia" w:ascii="楷体_GB2312" w:hAnsi="楷体_GB2312" w:eastAsia="楷体_GB2312" w:cs="楷体_GB2312"/>
                <w:color w:val="000000"/>
                <w:w w:val="98"/>
                <w:sz w:val="28"/>
                <w:szCs w:val="28"/>
              </w:rPr>
              <w:t xml:space="preserve"> 取本品粉末过四号筛，照《显微鉴别标准操作规程》（</w:t>
            </w:r>
            <w:r>
              <w:rPr>
                <w:rFonts w:hint="eastAsia" w:eastAsia="楷体_GB2312" w:cs="楷体_GB2312"/>
                <w:color w:val="000000"/>
                <w:w w:val="98"/>
                <w:sz w:val="28"/>
                <w:szCs w:val="28"/>
              </w:rPr>
              <w:t>ZDH</w:t>
            </w:r>
            <w:r>
              <w:rPr>
                <w:rFonts w:hint="eastAsia" w:ascii="楷体_GB2312" w:hAnsi="楷体_GB2312" w:eastAsia="楷体_GB2312" w:cs="楷体_GB2312"/>
                <w:color w:val="000000"/>
                <w:w w:val="98"/>
                <w:sz w:val="28"/>
                <w:szCs w:val="28"/>
              </w:rPr>
              <w:t>-</w:t>
            </w:r>
            <w:r>
              <w:rPr>
                <w:rFonts w:hint="eastAsia" w:eastAsia="楷体_GB2312" w:cs="楷体_GB2312"/>
                <w:color w:val="000000"/>
                <w:w w:val="98"/>
                <w:sz w:val="28"/>
                <w:szCs w:val="28"/>
              </w:rPr>
              <w:t>QC</w:t>
            </w:r>
            <w:r>
              <w:rPr>
                <w:rFonts w:hint="eastAsia" w:ascii="楷体_GB2312" w:hAnsi="楷体_GB2312" w:eastAsia="楷体_GB2312" w:cs="楷体_GB2312"/>
                <w:color w:val="000000"/>
                <w:w w:val="98"/>
                <w:sz w:val="28"/>
                <w:szCs w:val="28"/>
              </w:rPr>
              <w:t>-</w:t>
            </w:r>
            <w:r>
              <w:rPr>
                <w:rFonts w:hint="eastAsia" w:eastAsia="楷体_GB2312" w:cs="楷体_GB2312"/>
                <w:color w:val="000000"/>
                <w:w w:val="98"/>
                <w:sz w:val="28"/>
                <w:szCs w:val="28"/>
              </w:rPr>
              <w:t>902</w:t>
            </w:r>
            <w:r>
              <w:rPr>
                <w:rFonts w:hint="eastAsia" w:ascii="楷体_GB2312" w:hAnsi="楷体_GB2312" w:eastAsia="楷体_GB2312" w:cs="楷体_GB2312"/>
                <w:color w:val="000000"/>
                <w:w w:val="98"/>
                <w:sz w:val="28"/>
                <w:szCs w:val="28"/>
              </w:rPr>
              <w:t>）制片，显微镜下观察。</w:t>
            </w:r>
          </w:p>
          <w:p>
            <w:pPr>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结果：</w:t>
            </w:r>
          </w:p>
          <w:p>
            <w:pPr>
              <w:spacing w:line="500" w:lineRule="exact"/>
              <w:ind w:firstLine="560" w:firstLineChars="200"/>
              <w:rPr>
                <w:rFonts w:ascii="楷体_GB2312" w:hAnsi="楷体_GB2312" w:eastAsia="楷体_GB2312" w:cs="楷体_GB2312"/>
                <w:color w:val="000000"/>
                <w:w w:val="98"/>
                <w:sz w:val="28"/>
                <w:szCs w:val="28"/>
              </w:rPr>
            </w:pPr>
            <w:r>
              <w:rPr>
                <w:rFonts w:hint="eastAsia" w:ascii="楷体_GB2312" w:hAnsi="楷体_GB2312" w:eastAsia="楷体_GB2312" w:cs="楷体_GB2312"/>
                <w:color w:val="000000"/>
                <w:sz w:val="28"/>
                <w:szCs w:val="28"/>
              </w:rPr>
              <w:t>本品粉末红棕色。石细胞类圆形、类三角形、类长方形或不规则形，也有延长呈纤维状、边缘不平整，直径</w:t>
            </w:r>
            <w:r>
              <w:rPr>
                <w:rFonts w:hint="eastAsia" w:eastAsia="楷体_GB2312" w:cs="楷体_GB2312"/>
                <w:color w:val="000000"/>
                <w:sz w:val="28"/>
                <w:szCs w:val="28"/>
              </w:rPr>
              <w:t>14</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70μm</w:t>
            </w:r>
            <w:r>
              <w:rPr>
                <w:rFonts w:hint="eastAsia" w:ascii="楷体_GB2312" w:hAnsi="楷体_GB2312" w:eastAsia="楷体_GB2312" w:cs="楷体_GB2312"/>
                <w:color w:val="000000"/>
                <w:sz w:val="28"/>
                <w:szCs w:val="28"/>
              </w:rPr>
              <w:t>，长可达</w:t>
            </w:r>
            <w:r>
              <w:rPr>
                <w:rFonts w:hint="eastAsia" w:eastAsia="楷体_GB2312" w:cs="楷体_GB2312"/>
                <w:color w:val="000000"/>
                <w:sz w:val="28"/>
                <w:szCs w:val="28"/>
              </w:rPr>
              <w:t>257μm</w:t>
            </w:r>
            <w:r>
              <w:rPr>
                <w:rFonts w:hint="eastAsia" w:ascii="楷体_GB2312" w:hAnsi="楷体_GB2312" w:eastAsia="楷体_GB2312" w:cs="楷体_GB2312"/>
                <w:color w:val="000000"/>
                <w:sz w:val="28"/>
                <w:szCs w:val="28"/>
              </w:rPr>
              <w:t>，孔沟明显，有的胞腔内含黄棕色物。木纤维多为纤维管胞，长梭形，</w:t>
            </w:r>
            <w:r>
              <w:rPr>
                <w:rFonts w:hint="eastAsia" w:ascii="楷体_GB2312" w:hAnsi="楷体_GB2312" w:eastAsia="楷体_GB2312" w:cs="楷体_GB2312"/>
                <w:color w:val="000000"/>
                <w:w w:val="98"/>
                <w:sz w:val="28"/>
                <w:szCs w:val="28"/>
              </w:rPr>
              <w:t>末端斜尖或钝圆，直径</w:t>
            </w:r>
            <w:r>
              <w:rPr>
                <w:rFonts w:hint="eastAsia" w:eastAsia="楷体_GB2312" w:cs="楷体_GB2312"/>
                <w:color w:val="000000"/>
                <w:w w:val="98"/>
                <w:sz w:val="28"/>
                <w:szCs w:val="28"/>
              </w:rPr>
              <w:t>12</w:t>
            </w:r>
            <w:r>
              <w:rPr>
                <w:rFonts w:hint="eastAsia" w:ascii="楷体_GB2312" w:hAnsi="楷体_GB2312" w:eastAsia="楷体_GB2312" w:cs="楷体_GB2312"/>
                <w:color w:val="000000"/>
                <w:w w:val="98"/>
                <w:sz w:val="28"/>
                <w:szCs w:val="28"/>
              </w:rPr>
              <w:t>～</w:t>
            </w:r>
            <w:r>
              <w:rPr>
                <w:rFonts w:hint="eastAsia" w:eastAsia="楷体_GB2312" w:cs="楷体_GB2312"/>
                <w:color w:val="000000"/>
                <w:w w:val="98"/>
                <w:sz w:val="28"/>
                <w:szCs w:val="28"/>
              </w:rPr>
              <w:t>27μm</w:t>
            </w:r>
            <w:r>
              <w:rPr>
                <w:rFonts w:hint="eastAsia" w:ascii="楷体_GB2312" w:hAnsi="楷体_GB2312" w:eastAsia="楷体_GB2312" w:cs="楷体_GB2312"/>
                <w:color w:val="000000"/>
                <w:w w:val="98"/>
                <w:sz w:val="28"/>
                <w:szCs w:val="28"/>
              </w:rPr>
              <w:t>，具缘纹孔点状，纹孔斜裂缝状或十字形，孔沟稀疏。网纹导管和具缘纹孔导管直径</w:t>
            </w:r>
            <w:r>
              <w:rPr>
                <w:rFonts w:hint="eastAsia" w:eastAsia="楷体_GB2312" w:cs="楷体_GB2312"/>
                <w:color w:val="000000"/>
                <w:w w:val="98"/>
                <w:sz w:val="28"/>
                <w:szCs w:val="28"/>
              </w:rPr>
              <w:t>11</w:t>
            </w:r>
            <w:r>
              <w:rPr>
                <w:rFonts w:hint="eastAsia" w:ascii="楷体_GB2312" w:hAnsi="楷体_GB2312" w:eastAsia="楷体_GB2312" w:cs="楷体_GB2312"/>
                <w:color w:val="000000"/>
                <w:w w:val="98"/>
                <w:sz w:val="28"/>
                <w:szCs w:val="28"/>
              </w:rPr>
              <w:t>～</w:t>
            </w:r>
            <w:r>
              <w:rPr>
                <w:rFonts w:hint="eastAsia" w:eastAsia="楷体_GB2312" w:cs="楷体_GB2312"/>
                <w:color w:val="000000"/>
                <w:w w:val="98"/>
                <w:sz w:val="28"/>
                <w:szCs w:val="28"/>
              </w:rPr>
              <w:t>60μm</w:t>
            </w:r>
            <w:r>
              <w:rPr>
                <w:rFonts w:hint="eastAsia" w:ascii="楷体_GB2312" w:hAnsi="楷体_GB2312" w:eastAsia="楷体_GB2312" w:cs="楷体_GB2312"/>
                <w:color w:val="000000"/>
                <w:w w:val="98"/>
                <w:sz w:val="28"/>
                <w:szCs w:val="28"/>
              </w:rPr>
              <w:t>。</w:t>
            </w:r>
          </w:p>
          <w:p>
            <w:pPr>
              <w:spacing w:line="500" w:lineRule="exact"/>
              <w:ind w:firstLine="560" w:firstLineChars="200"/>
              <w:rPr>
                <w:rFonts w:ascii="楷体_GB2312" w:hAnsi="楷体_GB2312" w:eastAsia="楷体_GB2312" w:cs="楷体_GB2312"/>
                <w:color w:val="000000"/>
                <w:sz w:val="28"/>
                <w:szCs w:val="28"/>
              </w:rPr>
            </w:pPr>
          </w:p>
          <w:p>
            <w:pPr>
              <w:spacing w:line="500" w:lineRule="exact"/>
              <w:ind w:firstLine="560" w:firstLineChars="200"/>
              <w:rPr>
                <w:rFonts w:ascii="楷体_GB2312" w:hAnsi="楷体_GB2312" w:eastAsia="楷体_GB2312" w:cs="楷体_GB2312"/>
                <w:color w:val="000000"/>
                <w:sz w:val="28"/>
                <w:szCs w:val="28"/>
              </w:rPr>
            </w:pPr>
          </w:p>
          <w:p>
            <w:pPr>
              <w:spacing w:line="500" w:lineRule="exact"/>
              <w:ind w:firstLine="560" w:firstLineChars="200"/>
              <w:rPr>
                <w:rFonts w:ascii="楷体_GB2312" w:hAnsi="楷体_GB2312" w:eastAsia="楷体_GB2312" w:cs="楷体_GB2312"/>
                <w:color w:val="000000"/>
                <w:sz w:val="28"/>
                <w:szCs w:val="28"/>
              </w:rPr>
            </w:pPr>
          </w:p>
          <w:p>
            <w:pPr>
              <w:spacing w:line="500" w:lineRule="exact"/>
              <w:ind w:firstLine="560" w:firstLineChars="200"/>
              <w:rPr>
                <w:rFonts w:ascii="楷体_GB2312" w:hAnsi="楷体_GB2312" w:eastAsia="楷体_GB2312" w:cs="楷体_GB2312"/>
                <w:color w:val="000000"/>
                <w:sz w:val="28"/>
                <w:szCs w:val="28"/>
              </w:rPr>
            </w:pPr>
          </w:p>
          <w:p>
            <w:pPr>
              <w:spacing w:line="500" w:lineRule="exact"/>
              <w:ind w:firstLine="560" w:firstLineChars="200"/>
              <w:rPr>
                <w:rFonts w:ascii="楷体_GB2312" w:hAnsi="楷体_GB2312" w:eastAsia="楷体_GB2312" w:cs="楷体_GB2312"/>
                <w:color w:val="000000"/>
                <w:sz w:val="28"/>
                <w:szCs w:val="28"/>
              </w:rPr>
            </w:pPr>
          </w:p>
          <w:p>
            <w:pPr>
              <w:spacing w:line="500" w:lineRule="exact"/>
              <w:ind w:firstLine="560" w:firstLineChars="200"/>
              <w:rPr>
                <w:rFonts w:ascii="楷体_GB2312" w:hAnsi="楷体_GB2312" w:eastAsia="楷体_GB2312" w:cs="楷体_GB2312"/>
                <w:color w:val="000000"/>
                <w:sz w:val="28"/>
                <w:szCs w:val="28"/>
              </w:rPr>
            </w:pPr>
          </w:p>
          <w:p>
            <w:pPr>
              <w:spacing w:line="500" w:lineRule="exact"/>
              <w:ind w:firstLine="560" w:firstLineChars="200"/>
              <w:rPr>
                <w:rFonts w:ascii="楷体_GB2312" w:hAnsi="楷体_GB2312" w:eastAsia="楷体_GB2312" w:cs="楷体_GB2312"/>
                <w:color w:val="000000"/>
                <w:sz w:val="28"/>
                <w:szCs w:val="28"/>
              </w:rPr>
            </w:pPr>
          </w:p>
          <w:p>
            <w:pPr>
              <w:spacing w:line="500" w:lineRule="exact"/>
              <w:ind w:firstLine="560" w:firstLineChars="200"/>
              <w:rPr>
                <w:rFonts w:ascii="楷体_GB2312" w:hAnsi="楷体_GB2312" w:eastAsia="楷体_GB2312" w:cs="楷体_GB2312"/>
                <w:color w:val="000000"/>
                <w:sz w:val="28"/>
                <w:szCs w:val="28"/>
              </w:rPr>
            </w:pPr>
          </w:p>
          <w:p>
            <w:pPr>
              <w:spacing w:line="500" w:lineRule="exact"/>
              <w:ind w:firstLine="560" w:firstLineChars="200"/>
              <w:rPr>
                <w:rFonts w:ascii="楷体_GB2312" w:hAnsi="楷体_GB2312" w:eastAsia="楷体_GB2312" w:cs="楷体_GB2312"/>
                <w:color w:val="000000"/>
                <w:sz w:val="28"/>
                <w:szCs w:val="28"/>
              </w:rPr>
            </w:pPr>
          </w:p>
          <w:p>
            <w:pPr>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结论：□符合规定               □不符合规定</w:t>
            </w:r>
          </w:p>
          <w:p>
            <w:pPr>
              <w:adjustRightInd w:val="0"/>
              <w:snapToGrid w:val="0"/>
              <w:spacing w:line="500" w:lineRule="exact"/>
              <w:ind w:firstLine="1820" w:firstLineChars="6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检验人：                 复核人：</w:t>
            </w:r>
          </w:p>
          <w:p>
            <w:pPr>
              <w:tabs>
                <w:tab w:val="left" w:pos="3777"/>
                <w:tab w:val="left" w:pos="3942"/>
                <w:tab w:val="left" w:pos="7167"/>
              </w:tabs>
              <w:spacing w:line="500" w:lineRule="exact"/>
              <w:ind w:firstLine="840" w:firstLineChars="300"/>
              <w:rPr>
                <w:rFonts w:ascii="楷体_GB2312" w:hAnsi="楷体_GB2312" w:eastAsia="楷体_GB2312" w:cs="楷体_GB2312"/>
                <w:color w:val="000000"/>
                <w:sz w:val="28"/>
                <w:szCs w:val="28"/>
              </w:rPr>
            </w:pPr>
          </w:p>
        </w:tc>
      </w:tr>
    </w:tbl>
    <w:p>
      <w:pPr>
        <w:tabs>
          <w:tab w:val="left" w:pos="2355"/>
          <w:tab w:val="center" w:pos="4261"/>
        </w:tabs>
        <w:spacing w:line="500" w:lineRule="exact"/>
        <w:jc w:val="center"/>
        <w:rPr>
          <w:rFonts w:ascii="楷体_GB2312" w:hAnsi="楷体_GB2312" w:eastAsia="楷体_GB2312" w:cs="楷体_GB2312"/>
          <w:b/>
          <w:bCs/>
          <w:color w:val="000000"/>
          <w:szCs w:val="32"/>
        </w:rPr>
      </w:pPr>
    </w:p>
    <w:p>
      <w:pPr>
        <w:tabs>
          <w:tab w:val="left" w:pos="2355"/>
          <w:tab w:val="center" w:pos="4261"/>
        </w:tabs>
        <w:spacing w:line="500" w:lineRule="exact"/>
        <w:jc w:val="center"/>
        <w:rPr>
          <w:rFonts w:ascii="楷体_GB2312" w:hAnsi="楷体_GB2312" w:eastAsia="楷体_GB2312" w:cs="楷体_GB2312"/>
          <w:b/>
          <w:bCs/>
          <w:color w:val="000000"/>
          <w:szCs w:val="32"/>
        </w:rPr>
      </w:pPr>
      <w:r>
        <w:rPr>
          <w:rFonts w:hint="eastAsia" w:ascii="楷体_GB2312" w:hAnsi="楷体_GB2312" w:eastAsia="楷体_GB2312" w:cs="楷体_GB2312"/>
          <w:b/>
          <w:bCs/>
          <w:color w:val="000000"/>
          <w:szCs w:val="32"/>
        </w:rPr>
        <w:t>丹参药材检验原始记录</w:t>
      </w:r>
    </w:p>
    <w:p>
      <w:pPr>
        <w:spacing w:line="500" w:lineRule="exact"/>
        <w:ind w:firstLine="120" w:firstLineChars="50"/>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检品编号：</w:t>
      </w:r>
    </w:p>
    <w:tbl>
      <w:tblPr>
        <w:tblStyle w:val="10"/>
        <w:tblW w:w="8925"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13" w:hRule="atLeast"/>
        </w:trPr>
        <w:tc>
          <w:tcPr>
            <w:tcW w:w="8925" w:type="dxa"/>
          </w:tcPr>
          <w:p>
            <w:pPr>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2</w:t>
            </w:r>
            <w:r>
              <w:rPr>
                <w:rFonts w:hint="eastAsia" w:ascii="楷体_GB2312" w:hAnsi="楷体_GB2312" w:eastAsia="楷体_GB2312" w:cs="楷体_GB2312"/>
                <w:color w:val="000000"/>
                <w:sz w:val="28"/>
                <w:szCs w:val="28"/>
              </w:rPr>
              <w:t>.薄层鉴别</w:t>
            </w:r>
          </w:p>
          <w:p>
            <w:pPr>
              <w:tabs>
                <w:tab w:val="left" w:pos="3777"/>
                <w:tab w:val="left" w:pos="3942"/>
                <w:tab w:val="left" w:pos="7167"/>
              </w:tabs>
              <w:spacing w:line="500" w:lineRule="exact"/>
              <w:ind w:firstLine="280" w:firstLineChars="1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仪器：</w:t>
            </w:r>
          </w:p>
          <w:p>
            <w:pPr>
              <w:tabs>
                <w:tab w:val="left" w:pos="3777"/>
                <w:tab w:val="left" w:pos="3942"/>
                <w:tab w:val="left" w:pos="7167"/>
              </w:tabs>
              <w:spacing w:line="500" w:lineRule="exact"/>
              <w:ind w:firstLine="840" w:firstLineChars="3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暗箱式紫外分析仪 型号:               编号：    </w:t>
            </w:r>
          </w:p>
          <w:p>
            <w:pPr>
              <w:tabs>
                <w:tab w:val="left" w:pos="3777"/>
                <w:tab w:val="left" w:pos="3942"/>
                <w:tab w:val="left" w:pos="7167"/>
              </w:tabs>
              <w:spacing w:line="500" w:lineRule="exact"/>
              <w:ind w:firstLine="840" w:firstLineChars="3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薄层色谱成像系统 型号:               编号：</w:t>
            </w:r>
          </w:p>
          <w:p>
            <w:pPr>
              <w:tabs>
                <w:tab w:val="left" w:pos="3777"/>
                <w:tab w:val="left" w:pos="3942"/>
                <w:tab w:val="left" w:pos="7167"/>
              </w:tabs>
              <w:spacing w:line="500" w:lineRule="exact"/>
              <w:ind w:firstLine="840" w:firstLineChars="3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电子天平         型号:               编号： </w:t>
            </w:r>
          </w:p>
          <w:p>
            <w:pPr>
              <w:tabs>
                <w:tab w:val="right" w:pos="8604"/>
              </w:tabs>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超声波清洗机     型号：              编号：</w:t>
            </w:r>
          </w:p>
          <w:p>
            <w:pPr>
              <w:spacing w:line="500" w:lineRule="exact"/>
              <w:ind w:firstLine="280" w:firstLineChars="1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试剂：薄层板                    来源:</w:t>
            </w:r>
          </w:p>
          <w:p>
            <w:pPr>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乙醇                        试剂编号：</w:t>
            </w:r>
          </w:p>
          <w:p>
            <w:pPr>
              <w:spacing w:line="500" w:lineRule="exact"/>
              <w:ind w:firstLine="555"/>
              <w:rPr>
                <w:rFonts w:ascii="楷体_GB2312" w:hAnsi="楷体_GB2312" w:eastAsia="楷体_GB2312" w:cs="楷体_GB2312"/>
                <w:color w:val="000000"/>
                <w:w w:val="90"/>
                <w:sz w:val="28"/>
                <w:szCs w:val="28"/>
              </w:rPr>
            </w:pPr>
            <w:r>
              <w:rPr>
                <w:rFonts w:hint="eastAsia" w:ascii="楷体_GB2312" w:hAnsi="楷体_GB2312" w:eastAsia="楷体_GB2312" w:cs="楷体_GB2312"/>
                <w:color w:val="000000"/>
                <w:w w:val="90"/>
                <w:sz w:val="28"/>
                <w:szCs w:val="28"/>
              </w:rPr>
              <w:t>三氯甲烷-甲苯-乙酸乙酯-甲醇-甲酸(</w:t>
            </w:r>
            <w:r>
              <w:rPr>
                <w:rFonts w:hint="eastAsia" w:eastAsia="楷体_GB2312" w:cs="楷体_GB2312"/>
                <w:color w:val="000000"/>
                <w:w w:val="90"/>
                <w:sz w:val="28"/>
                <w:szCs w:val="28"/>
              </w:rPr>
              <w:t>6</w:t>
            </w:r>
            <w:r>
              <w:rPr>
                <w:rFonts w:hint="eastAsia" w:ascii="楷体_GB2312" w:hAnsi="楷体_GB2312" w:eastAsia="楷体_GB2312" w:cs="楷体_GB2312"/>
                <w:color w:val="000000"/>
                <w:w w:val="90"/>
                <w:sz w:val="28"/>
                <w:szCs w:val="28"/>
              </w:rPr>
              <w:t>:</w:t>
            </w:r>
            <w:r>
              <w:rPr>
                <w:rFonts w:hint="eastAsia" w:eastAsia="楷体_GB2312" w:cs="楷体_GB2312"/>
                <w:color w:val="000000"/>
                <w:w w:val="90"/>
                <w:sz w:val="28"/>
                <w:szCs w:val="28"/>
              </w:rPr>
              <w:t>4</w:t>
            </w:r>
            <w:r>
              <w:rPr>
                <w:rFonts w:hint="eastAsia" w:ascii="楷体_GB2312" w:hAnsi="楷体_GB2312" w:eastAsia="楷体_GB2312" w:cs="楷体_GB2312"/>
                <w:color w:val="000000"/>
                <w:w w:val="90"/>
                <w:sz w:val="28"/>
                <w:szCs w:val="28"/>
              </w:rPr>
              <w:t>:</w:t>
            </w:r>
            <w:r>
              <w:rPr>
                <w:rFonts w:hint="eastAsia" w:eastAsia="楷体_GB2312" w:cs="楷体_GB2312"/>
                <w:color w:val="000000"/>
                <w:w w:val="90"/>
                <w:sz w:val="28"/>
                <w:szCs w:val="28"/>
              </w:rPr>
              <w:t>8</w:t>
            </w:r>
            <w:r>
              <w:rPr>
                <w:rFonts w:hint="eastAsia" w:ascii="楷体_GB2312" w:hAnsi="楷体_GB2312" w:eastAsia="楷体_GB2312" w:cs="楷体_GB2312"/>
                <w:color w:val="000000"/>
                <w:w w:val="90"/>
                <w:sz w:val="28"/>
                <w:szCs w:val="28"/>
              </w:rPr>
              <w:t>:</w:t>
            </w:r>
            <w:r>
              <w:rPr>
                <w:rFonts w:hint="eastAsia" w:eastAsia="楷体_GB2312" w:cs="楷体_GB2312"/>
                <w:color w:val="000000"/>
                <w:w w:val="90"/>
                <w:sz w:val="28"/>
                <w:szCs w:val="28"/>
              </w:rPr>
              <w:t>1</w:t>
            </w:r>
            <w:r>
              <w:rPr>
                <w:rFonts w:hint="eastAsia" w:ascii="楷体_GB2312" w:hAnsi="楷体_GB2312" w:eastAsia="楷体_GB2312" w:cs="楷体_GB2312"/>
                <w:color w:val="000000"/>
                <w:w w:val="90"/>
                <w:sz w:val="28"/>
                <w:szCs w:val="28"/>
              </w:rPr>
              <w:t>:</w:t>
            </w:r>
            <w:r>
              <w:rPr>
                <w:rFonts w:hint="eastAsia" w:eastAsia="楷体_GB2312" w:cs="楷体_GB2312"/>
                <w:color w:val="000000"/>
                <w:w w:val="90"/>
                <w:sz w:val="28"/>
                <w:szCs w:val="28"/>
              </w:rPr>
              <w:t>4</w:t>
            </w:r>
            <w:r>
              <w:rPr>
                <w:rFonts w:hint="eastAsia" w:ascii="楷体_GB2312" w:hAnsi="楷体_GB2312" w:eastAsia="楷体_GB2312" w:cs="楷体_GB2312"/>
                <w:color w:val="000000"/>
                <w:w w:val="90"/>
                <w:sz w:val="28"/>
                <w:szCs w:val="28"/>
              </w:rPr>
              <w:t xml:space="preserve">) </w:t>
            </w:r>
            <w:r>
              <w:rPr>
                <w:rFonts w:hint="eastAsia" w:ascii="楷体_GB2312" w:hAnsi="楷体_GB2312" w:eastAsia="楷体_GB2312" w:cs="楷体_GB2312"/>
                <w:color w:val="000000"/>
                <w:sz w:val="28"/>
                <w:szCs w:val="28"/>
              </w:rPr>
              <w:t>配制批号：</w:t>
            </w:r>
          </w:p>
          <w:p>
            <w:pPr>
              <w:spacing w:line="500" w:lineRule="exact"/>
              <w:ind w:firstLine="555"/>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石油醚（</w:t>
            </w:r>
            <w:r>
              <w:rPr>
                <w:rFonts w:hint="eastAsia" w:eastAsia="楷体_GB2312" w:cs="楷体_GB2312"/>
                <w:color w:val="000000"/>
                <w:sz w:val="28"/>
                <w:szCs w:val="28"/>
              </w:rPr>
              <w:t>60</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90</w:t>
            </w:r>
            <w:r>
              <w:rPr>
                <w:rFonts w:hint="eastAsia" w:ascii="楷体_GB2312" w:hAnsi="楷体_GB2312" w:eastAsia="楷体_GB2312" w:cs="楷体_GB2312"/>
                <w:color w:val="000000"/>
                <w:sz w:val="28"/>
                <w:szCs w:val="28"/>
              </w:rPr>
              <w:t>℃）-乙酸乙酯（</w:t>
            </w:r>
            <w:r>
              <w:rPr>
                <w:rFonts w:hint="eastAsia" w:eastAsia="楷体_GB2312" w:cs="楷体_GB2312"/>
                <w:color w:val="000000"/>
                <w:sz w:val="28"/>
                <w:szCs w:val="28"/>
              </w:rPr>
              <w:t>4</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1</w:t>
            </w:r>
            <w:r>
              <w:rPr>
                <w:rFonts w:hint="eastAsia" w:ascii="楷体_GB2312" w:hAnsi="楷体_GB2312" w:eastAsia="楷体_GB2312" w:cs="楷体_GB2312"/>
                <w:color w:val="000000"/>
                <w:sz w:val="28"/>
                <w:szCs w:val="28"/>
              </w:rPr>
              <w:t>）      配制批号：</w:t>
            </w:r>
          </w:p>
          <w:p>
            <w:pPr>
              <w:spacing w:line="500" w:lineRule="exact"/>
              <w:ind w:firstLine="280" w:firstLineChars="1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对照品：丹参对照药材</w:t>
            </w:r>
            <w:r>
              <w:rPr>
                <w:rFonts w:hint="eastAsia" w:ascii="楷体_GB2312" w:hAnsi="楷体_GB2312" w:eastAsia="楷体_GB2312" w:cs="楷体_GB2312"/>
                <w:color w:val="000000"/>
                <w:sz w:val="28"/>
                <w:szCs w:val="28"/>
                <w:vertAlign w:val="subscript"/>
              </w:rPr>
              <w:t xml:space="preserve">   </w:t>
            </w:r>
            <w:r>
              <w:rPr>
                <w:rFonts w:hint="eastAsia" w:ascii="楷体_GB2312" w:hAnsi="楷体_GB2312" w:eastAsia="楷体_GB2312" w:cs="楷体_GB2312"/>
                <w:color w:val="000000"/>
                <w:sz w:val="28"/>
                <w:szCs w:val="28"/>
              </w:rPr>
              <w:t xml:space="preserve">来源：中国食品药品检定研究院 </w:t>
            </w:r>
          </w:p>
          <w:p>
            <w:pPr>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含量：       批号：                 配制批号：</w:t>
            </w:r>
          </w:p>
          <w:p>
            <w:pPr>
              <w:spacing w:line="500" w:lineRule="exact"/>
              <w:ind w:firstLine="1120" w:firstLineChars="4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丹参酮Ⅱ</w:t>
            </w:r>
            <w:r>
              <w:rPr>
                <w:rFonts w:hint="eastAsia" w:eastAsia="楷体_GB2312" w:cs="楷体_GB2312"/>
                <w:color w:val="000000"/>
                <w:sz w:val="28"/>
                <w:szCs w:val="28"/>
                <w:vertAlign w:val="subscript"/>
              </w:rPr>
              <w:t>A</w:t>
            </w:r>
            <w:r>
              <w:rPr>
                <w:rFonts w:hint="eastAsia" w:ascii="楷体_GB2312" w:hAnsi="楷体_GB2312" w:eastAsia="楷体_GB2312" w:cs="楷体_GB2312"/>
                <w:color w:val="000000"/>
                <w:sz w:val="28"/>
                <w:szCs w:val="28"/>
                <w:vertAlign w:val="subscript"/>
              </w:rPr>
              <w:t xml:space="preserve">        </w:t>
            </w:r>
            <w:r>
              <w:rPr>
                <w:rFonts w:hint="eastAsia" w:ascii="楷体_GB2312" w:hAnsi="楷体_GB2312" w:eastAsia="楷体_GB2312" w:cs="楷体_GB2312"/>
                <w:color w:val="000000"/>
                <w:sz w:val="28"/>
                <w:szCs w:val="28"/>
              </w:rPr>
              <w:t xml:space="preserve">来源：中国食品药品检定研究院  </w:t>
            </w:r>
          </w:p>
          <w:p>
            <w:pPr>
              <w:spacing w:line="500" w:lineRule="exact"/>
              <w:ind w:firstLine="1120" w:firstLineChars="4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含量：       批号：                 配制批号：</w:t>
            </w:r>
          </w:p>
          <w:p>
            <w:pPr>
              <w:spacing w:line="500" w:lineRule="exact"/>
              <w:ind w:firstLine="1120" w:firstLineChars="4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丹酚酸</w:t>
            </w:r>
            <w:r>
              <w:rPr>
                <w:rFonts w:hint="eastAsia" w:eastAsia="楷体_GB2312" w:cs="楷体_GB2312"/>
                <w:color w:val="000000"/>
                <w:sz w:val="28"/>
                <w:szCs w:val="28"/>
              </w:rPr>
              <w:t>B</w:t>
            </w:r>
            <w:r>
              <w:rPr>
                <w:rFonts w:hint="eastAsia" w:ascii="楷体_GB2312" w:hAnsi="楷体_GB2312" w:eastAsia="楷体_GB2312" w:cs="楷体_GB2312"/>
                <w:color w:val="000000"/>
                <w:sz w:val="28"/>
                <w:szCs w:val="28"/>
              </w:rPr>
              <w:t xml:space="preserve">     来源：中国食品药品检定研究院  </w:t>
            </w:r>
          </w:p>
          <w:p>
            <w:pPr>
              <w:spacing w:line="500" w:lineRule="exact"/>
              <w:ind w:firstLine="1120" w:firstLineChars="4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含量：       批号：                 配制批号：</w:t>
            </w:r>
          </w:p>
          <w:p>
            <w:pPr>
              <w:tabs>
                <w:tab w:val="left" w:pos="5082"/>
              </w:tabs>
              <w:spacing w:line="500" w:lineRule="exact"/>
              <w:ind w:firstLine="548"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w w:val="98"/>
                <w:sz w:val="28"/>
                <w:szCs w:val="28"/>
              </w:rPr>
              <w:t>供试品溶液的制备：取本品粉末</w:t>
            </w:r>
            <w:r>
              <w:rPr>
                <w:rFonts w:hint="eastAsia" w:ascii="楷体_GB2312" w:hAnsi="楷体_GB2312" w:eastAsia="楷体_GB2312" w:cs="楷体_GB2312"/>
                <w:color w:val="000000"/>
                <w:w w:val="98"/>
                <w:sz w:val="28"/>
                <w:szCs w:val="28"/>
                <w:u w:val="single"/>
              </w:rPr>
              <w:t xml:space="preserve">     </w:t>
            </w:r>
            <w:r>
              <w:rPr>
                <w:rFonts w:hint="eastAsia" w:eastAsia="楷体_GB2312" w:cs="楷体_GB2312"/>
                <w:color w:val="000000"/>
                <w:w w:val="98"/>
                <w:sz w:val="28"/>
                <w:szCs w:val="28"/>
              </w:rPr>
              <w:t>g</w:t>
            </w:r>
            <w:r>
              <w:rPr>
                <w:rFonts w:hint="eastAsia" w:ascii="楷体_GB2312" w:hAnsi="楷体_GB2312" w:eastAsia="楷体_GB2312" w:cs="楷体_GB2312"/>
                <w:color w:val="000000"/>
                <w:w w:val="98"/>
                <w:sz w:val="28"/>
                <w:szCs w:val="28"/>
              </w:rPr>
              <w:t>置</w:t>
            </w:r>
            <w:r>
              <w:rPr>
                <w:rFonts w:hint="eastAsia" w:eastAsia="楷体_GB2312" w:cs="楷体_GB2312"/>
                <w:color w:val="000000"/>
                <w:w w:val="98"/>
                <w:sz w:val="28"/>
                <w:szCs w:val="28"/>
              </w:rPr>
              <w:t>25mL</w:t>
            </w:r>
            <w:r>
              <w:rPr>
                <w:rFonts w:hint="eastAsia" w:ascii="楷体_GB2312" w:hAnsi="楷体_GB2312" w:eastAsia="楷体_GB2312" w:cs="楷体_GB2312"/>
                <w:color w:val="000000"/>
                <w:w w:val="98"/>
                <w:sz w:val="28"/>
                <w:szCs w:val="28"/>
              </w:rPr>
              <w:t>烧杯中，加乙醇</w:t>
            </w:r>
            <w:r>
              <w:rPr>
                <w:rFonts w:hint="eastAsia" w:eastAsia="楷体_GB2312" w:cs="楷体_GB2312"/>
                <w:color w:val="000000"/>
                <w:w w:val="98"/>
                <w:sz w:val="28"/>
                <w:szCs w:val="28"/>
              </w:rPr>
              <w:t>5mL</w:t>
            </w:r>
            <w:r>
              <w:rPr>
                <w:rFonts w:hint="eastAsia" w:ascii="楷体_GB2312" w:hAnsi="楷体_GB2312" w:eastAsia="楷体_GB2312" w:cs="楷体_GB2312"/>
                <w:color w:val="000000"/>
                <w:w w:val="98"/>
                <w:sz w:val="28"/>
                <w:szCs w:val="28"/>
              </w:rPr>
              <w:t>，</w:t>
            </w:r>
            <w:r>
              <w:rPr>
                <w:rFonts w:hint="eastAsia" w:ascii="楷体_GB2312" w:hAnsi="楷体_GB2312" w:eastAsia="楷体_GB2312" w:cs="楷体_GB2312"/>
                <w:sz w:val="28"/>
                <w:szCs w:val="28"/>
              </w:rPr>
              <w:t>超声</w:t>
            </w:r>
            <w:r>
              <w:rPr>
                <w:rFonts w:hint="eastAsia" w:ascii="楷体_GB2312" w:hAnsi="楷体_GB2312" w:eastAsia="楷体_GB2312" w:cs="楷体_GB2312"/>
                <w:color w:val="000000"/>
                <w:sz w:val="28"/>
                <w:szCs w:val="28"/>
              </w:rPr>
              <w:t>处理（功率</w:t>
            </w:r>
            <w:r>
              <w:rPr>
                <w:rFonts w:hint="eastAsia" w:eastAsia="楷体_GB2312" w:cs="楷体_GB2312"/>
                <w:color w:val="000000"/>
                <w:sz w:val="28"/>
                <w:szCs w:val="28"/>
              </w:rPr>
              <w:t>140W</w:t>
            </w:r>
            <w:r>
              <w:rPr>
                <w:rFonts w:hint="eastAsia" w:ascii="楷体_GB2312" w:hAnsi="楷体_GB2312" w:eastAsia="楷体_GB2312" w:cs="楷体_GB2312"/>
                <w:color w:val="000000"/>
                <w:sz w:val="28"/>
                <w:szCs w:val="28"/>
              </w:rPr>
              <w:t>，频率</w:t>
            </w:r>
            <w:r>
              <w:rPr>
                <w:rFonts w:hint="eastAsia" w:eastAsia="楷体_GB2312" w:cs="楷体_GB2312"/>
                <w:color w:val="000000"/>
                <w:sz w:val="28"/>
                <w:szCs w:val="28"/>
              </w:rPr>
              <w:t>42kHz</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15</w:t>
            </w:r>
            <w:r>
              <w:rPr>
                <w:rFonts w:hint="eastAsia" w:ascii="楷体_GB2312" w:hAnsi="楷体_GB2312" w:eastAsia="楷体_GB2312" w:cs="楷体_GB2312"/>
                <w:color w:val="000000"/>
                <w:sz w:val="28"/>
                <w:szCs w:val="28"/>
              </w:rPr>
              <w:t>分钟，离心(</w:t>
            </w:r>
            <w:r>
              <w:rPr>
                <w:rFonts w:hint="eastAsia" w:eastAsia="楷体_GB2312" w:cs="楷体_GB2312"/>
                <w:color w:val="000000"/>
                <w:sz w:val="28"/>
                <w:szCs w:val="28"/>
              </w:rPr>
              <w:t>1500</w:t>
            </w:r>
            <w:r>
              <w:rPr>
                <w:rFonts w:hint="eastAsia" w:ascii="楷体_GB2312" w:hAnsi="楷体_GB2312" w:eastAsia="楷体_GB2312" w:cs="楷体_GB2312"/>
                <w:color w:val="000000"/>
                <w:sz w:val="28"/>
                <w:szCs w:val="28"/>
              </w:rPr>
              <w:t>转/分钟)</w:t>
            </w:r>
            <w:r>
              <w:rPr>
                <w:rFonts w:hint="eastAsia" w:eastAsia="楷体_GB2312" w:cs="楷体_GB2312"/>
                <w:color w:val="000000"/>
                <w:sz w:val="28"/>
                <w:szCs w:val="28"/>
              </w:rPr>
              <w:t>15</w:t>
            </w:r>
            <w:r>
              <w:rPr>
                <w:rFonts w:hint="eastAsia" w:ascii="楷体_GB2312" w:hAnsi="楷体_GB2312" w:eastAsia="楷体_GB2312" w:cs="楷体_GB2312"/>
                <w:color w:val="000000"/>
                <w:sz w:val="28"/>
                <w:szCs w:val="28"/>
              </w:rPr>
              <w:t>分钟，取上清液作为供试品溶液。</w:t>
            </w:r>
          </w:p>
          <w:p>
            <w:pPr>
              <w:adjustRightInd w:val="0"/>
              <w:snapToGrid w:val="0"/>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对照药材溶液的制备：另取丹参对照药材</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，同法制成对照药材溶液。</w:t>
            </w:r>
          </w:p>
          <w:p>
            <w:pPr>
              <w:spacing w:line="500" w:lineRule="exact"/>
              <w:ind w:firstLine="548" w:firstLineChars="200"/>
              <w:rPr>
                <w:rFonts w:ascii="楷体_GB2312" w:hAnsi="楷体_GB2312" w:eastAsia="楷体_GB2312" w:cs="楷体_GB2312"/>
                <w:color w:val="000000"/>
                <w:w w:val="98"/>
                <w:sz w:val="28"/>
                <w:szCs w:val="28"/>
                <w:vertAlign w:val="subscript"/>
              </w:rPr>
            </w:pPr>
            <w:r>
              <w:rPr>
                <w:rFonts w:hint="eastAsia" w:ascii="楷体_GB2312" w:hAnsi="楷体_GB2312" w:eastAsia="楷体_GB2312" w:cs="楷体_GB2312"/>
                <w:color w:val="000000"/>
                <w:w w:val="98"/>
                <w:sz w:val="28"/>
                <w:szCs w:val="28"/>
              </w:rPr>
              <w:t>对照品溶液的制备：分别称取丹参酮Ⅱ</w:t>
            </w:r>
            <w:r>
              <w:rPr>
                <w:rFonts w:hint="eastAsia" w:eastAsia="楷体_GB2312" w:cs="楷体_GB2312"/>
                <w:color w:val="000000"/>
                <w:w w:val="98"/>
                <w:sz w:val="28"/>
                <w:szCs w:val="28"/>
                <w:vertAlign w:val="subscript"/>
              </w:rPr>
              <w:t>A</w:t>
            </w:r>
            <w:r>
              <w:rPr>
                <w:rFonts w:hint="eastAsia" w:ascii="楷体_GB2312" w:hAnsi="楷体_GB2312" w:eastAsia="楷体_GB2312" w:cs="楷体_GB2312"/>
                <w:color w:val="000000"/>
                <w:w w:val="98"/>
                <w:sz w:val="28"/>
                <w:szCs w:val="28"/>
              </w:rPr>
              <w:t>对照品、丹酚酸</w:t>
            </w:r>
            <w:r>
              <w:rPr>
                <w:rFonts w:hint="eastAsia" w:eastAsia="楷体_GB2312" w:cs="楷体_GB2312"/>
                <w:color w:val="000000"/>
                <w:w w:val="98"/>
                <w:sz w:val="28"/>
                <w:szCs w:val="28"/>
              </w:rPr>
              <w:t>B</w:t>
            </w:r>
            <w:r>
              <w:rPr>
                <w:rFonts w:hint="eastAsia" w:ascii="楷体_GB2312" w:hAnsi="楷体_GB2312" w:eastAsia="楷体_GB2312" w:cs="楷体_GB2312"/>
                <w:color w:val="000000"/>
                <w:w w:val="98"/>
                <w:sz w:val="28"/>
                <w:szCs w:val="28"/>
              </w:rPr>
              <w:t>对照品适</w:t>
            </w:r>
            <w:r>
              <w:rPr>
                <w:rFonts w:hint="eastAsia" w:ascii="楷体_GB2312" w:hAnsi="楷体_GB2312" w:eastAsia="楷体_GB2312" w:cs="楷体_GB2312"/>
                <w:color w:val="000000"/>
                <w:sz w:val="28"/>
                <w:szCs w:val="28"/>
              </w:rPr>
              <w:t>量，加乙醇制成每</w:t>
            </w:r>
            <w:r>
              <w:rPr>
                <w:rFonts w:hint="eastAsia" w:eastAsia="楷体_GB2312" w:cs="楷体_GB2312"/>
                <w:color w:val="000000"/>
                <w:sz w:val="28"/>
                <w:szCs w:val="28"/>
              </w:rPr>
              <w:t>1m</w:t>
            </w:r>
            <w:r>
              <w:rPr>
                <w:rFonts w:hint="eastAsia" w:eastAsia="楷体_GB2312" w:cs="楷体_GB2312"/>
                <w:color w:val="000000"/>
                <w:w w:val="98"/>
                <w:sz w:val="28"/>
                <w:szCs w:val="28"/>
              </w:rPr>
              <w:t>L</w:t>
            </w:r>
            <w:r>
              <w:rPr>
                <w:rFonts w:hint="eastAsia" w:ascii="楷体_GB2312" w:hAnsi="楷体_GB2312" w:eastAsia="楷体_GB2312" w:cs="楷体_GB2312"/>
                <w:color w:val="000000"/>
                <w:sz w:val="28"/>
                <w:szCs w:val="28"/>
              </w:rPr>
              <w:t>含</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mg</w:t>
            </w:r>
            <w:r>
              <w:rPr>
                <w:rFonts w:hint="eastAsia" w:ascii="楷体_GB2312" w:hAnsi="楷体_GB2312" w:eastAsia="楷体_GB2312" w:cs="楷体_GB2312"/>
                <w:color w:val="000000"/>
                <w:sz w:val="28"/>
                <w:szCs w:val="28"/>
              </w:rPr>
              <w:t>丹参酮Ⅱ</w:t>
            </w:r>
            <w:r>
              <w:rPr>
                <w:rFonts w:hint="eastAsia" w:eastAsia="楷体_GB2312" w:cs="楷体_GB2312"/>
                <w:color w:val="000000"/>
                <w:sz w:val="28"/>
                <w:szCs w:val="28"/>
                <w:vertAlign w:val="subscript"/>
              </w:rPr>
              <w:t>A</w:t>
            </w:r>
            <w:r>
              <w:rPr>
                <w:rFonts w:hint="eastAsia" w:ascii="楷体_GB2312" w:hAnsi="楷体_GB2312" w:eastAsia="楷体_GB2312" w:cs="楷体_GB2312"/>
                <w:color w:val="000000"/>
                <w:sz w:val="28"/>
                <w:szCs w:val="28"/>
              </w:rPr>
              <w:t>和</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mg</w:t>
            </w:r>
            <w:r>
              <w:rPr>
                <w:rFonts w:hint="eastAsia" w:ascii="楷体_GB2312" w:hAnsi="楷体_GB2312" w:eastAsia="楷体_GB2312" w:cs="楷体_GB2312"/>
                <w:color w:val="000000"/>
                <w:sz w:val="28"/>
                <w:szCs w:val="28"/>
              </w:rPr>
              <w:t>丹酚酸</w:t>
            </w:r>
            <w:r>
              <w:rPr>
                <w:rFonts w:hint="eastAsia" w:eastAsia="楷体_GB2312" w:cs="楷体_GB2312"/>
                <w:color w:val="000000"/>
                <w:sz w:val="28"/>
                <w:szCs w:val="28"/>
              </w:rPr>
              <w:t>B</w:t>
            </w:r>
            <w:r>
              <w:rPr>
                <w:rFonts w:hint="eastAsia" w:ascii="楷体_GB2312" w:hAnsi="楷体_GB2312" w:eastAsia="楷体_GB2312" w:cs="楷体_GB2312"/>
                <w:color w:val="000000"/>
                <w:sz w:val="28"/>
                <w:szCs w:val="28"/>
              </w:rPr>
              <w:t>的混合溶液作为对照品溶液</w:t>
            </w:r>
            <w:r>
              <w:rPr>
                <w:rFonts w:hint="eastAsia" w:ascii="楷体_GB2312" w:hAnsi="楷体_GB2312" w:eastAsia="楷体_GB2312" w:cs="楷体_GB2312"/>
                <w:color w:val="000000"/>
                <w:w w:val="96"/>
                <w:sz w:val="28"/>
                <w:szCs w:val="28"/>
              </w:rPr>
              <w:t>。</w:t>
            </w:r>
          </w:p>
          <w:p>
            <w:pPr>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薄层板：硅胶</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 xml:space="preserve">板                                   </w:t>
            </w:r>
            <w:r>
              <w:rPr>
                <w:rFonts w:hint="eastAsia" w:ascii="楷体_GB2312" w:hAnsi="楷体_GB2312" w:eastAsia="楷体_GB2312" w:cs="楷体_GB2312"/>
                <w:color w:val="000000"/>
                <w:sz w:val="24"/>
              </w:rPr>
              <w:t xml:space="preserve">  </w:t>
            </w:r>
            <w:r>
              <w:rPr>
                <w:rFonts w:hint="eastAsia" w:ascii="楷体_GB2312" w:hAnsi="楷体_GB2312" w:eastAsia="楷体_GB2312" w:cs="楷体_GB2312"/>
                <w:color w:val="000000"/>
                <w:sz w:val="28"/>
                <w:szCs w:val="28"/>
              </w:rPr>
              <w:t xml:space="preserve">   </w:t>
            </w:r>
          </w:p>
          <w:p>
            <w:pPr>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展开剂：①三氯甲烷-甲苯-乙酸乙酯-甲醇-甲酸(</w:t>
            </w:r>
            <w:r>
              <w:rPr>
                <w:rFonts w:hint="eastAsia" w:eastAsia="楷体_GB2312" w:cs="楷体_GB2312"/>
                <w:color w:val="000000"/>
                <w:sz w:val="28"/>
                <w:szCs w:val="28"/>
              </w:rPr>
              <w:t>6</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4</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8</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1</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4</w:t>
            </w:r>
            <w:r>
              <w:rPr>
                <w:rFonts w:hint="eastAsia" w:ascii="楷体_GB2312" w:hAnsi="楷体_GB2312" w:eastAsia="楷体_GB2312" w:cs="楷体_GB2312"/>
                <w:color w:val="000000"/>
                <w:sz w:val="28"/>
                <w:szCs w:val="28"/>
              </w:rPr>
              <w:t>)</w:t>
            </w:r>
          </w:p>
          <w:p>
            <w:pPr>
              <w:spacing w:line="500" w:lineRule="exact"/>
              <w:ind w:firstLine="548" w:firstLineChars="200"/>
              <w:rPr>
                <w:rFonts w:ascii="楷体_GB2312" w:hAnsi="楷体_GB2312" w:eastAsia="楷体_GB2312" w:cs="楷体_GB2312"/>
                <w:color w:val="000000"/>
                <w:w w:val="98"/>
                <w:sz w:val="28"/>
                <w:szCs w:val="28"/>
              </w:rPr>
            </w:pPr>
            <w:r>
              <w:rPr>
                <w:rFonts w:hint="eastAsia" w:ascii="楷体_GB2312" w:hAnsi="楷体_GB2312" w:eastAsia="楷体_GB2312" w:cs="楷体_GB2312"/>
                <w:color w:val="000000"/>
                <w:w w:val="98"/>
                <w:sz w:val="28"/>
                <w:szCs w:val="28"/>
              </w:rPr>
              <w:t>②石油醚（</w:t>
            </w:r>
            <w:r>
              <w:rPr>
                <w:rFonts w:hint="eastAsia" w:eastAsia="楷体_GB2312" w:cs="楷体_GB2312"/>
                <w:color w:val="000000"/>
                <w:w w:val="98"/>
                <w:sz w:val="28"/>
                <w:szCs w:val="28"/>
              </w:rPr>
              <w:t>60</w:t>
            </w:r>
            <w:r>
              <w:rPr>
                <w:rFonts w:hint="eastAsia" w:ascii="楷体_GB2312" w:hAnsi="楷体_GB2312" w:eastAsia="楷体_GB2312" w:cs="楷体_GB2312"/>
                <w:color w:val="000000"/>
                <w:w w:val="98"/>
                <w:sz w:val="28"/>
                <w:szCs w:val="28"/>
              </w:rPr>
              <w:t>～</w:t>
            </w:r>
            <w:r>
              <w:rPr>
                <w:rFonts w:hint="eastAsia" w:eastAsia="楷体_GB2312" w:cs="楷体_GB2312"/>
                <w:color w:val="000000"/>
                <w:w w:val="98"/>
                <w:sz w:val="28"/>
                <w:szCs w:val="28"/>
              </w:rPr>
              <w:t>90</w:t>
            </w:r>
            <w:r>
              <w:rPr>
                <w:rFonts w:hint="eastAsia" w:ascii="楷体_GB2312" w:hAnsi="楷体_GB2312" w:eastAsia="楷体_GB2312" w:cs="楷体_GB2312"/>
                <w:color w:val="000000"/>
                <w:w w:val="98"/>
                <w:sz w:val="28"/>
                <w:szCs w:val="28"/>
              </w:rPr>
              <w:t>℃）-乙酸乙酯（</w:t>
            </w:r>
            <w:r>
              <w:rPr>
                <w:rFonts w:hint="eastAsia" w:eastAsia="楷体_GB2312" w:cs="楷体_GB2312"/>
                <w:color w:val="000000"/>
                <w:w w:val="98"/>
                <w:sz w:val="28"/>
                <w:szCs w:val="28"/>
              </w:rPr>
              <w:t>4</w:t>
            </w:r>
            <w:r>
              <w:rPr>
                <w:rFonts w:hint="eastAsia" w:ascii="楷体_GB2312" w:hAnsi="楷体_GB2312" w:eastAsia="楷体_GB2312" w:cs="楷体_GB2312"/>
                <w:color w:val="000000"/>
                <w:w w:val="98"/>
                <w:sz w:val="28"/>
                <w:szCs w:val="28"/>
              </w:rPr>
              <w:t>:</w:t>
            </w:r>
            <w:r>
              <w:rPr>
                <w:rFonts w:hint="eastAsia" w:eastAsia="楷体_GB2312" w:cs="楷体_GB2312"/>
                <w:color w:val="000000"/>
                <w:w w:val="98"/>
                <w:sz w:val="28"/>
                <w:szCs w:val="28"/>
              </w:rPr>
              <w:t>1</w:t>
            </w:r>
            <w:r>
              <w:rPr>
                <w:rFonts w:hint="eastAsia" w:ascii="楷体_GB2312" w:hAnsi="楷体_GB2312" w:eastAsia="楷体_GB2312" w:cs="楷体_GB2312"/>
                <w:color w:val="000000"/>
                <w:w w:val="98"/>
                <w:sz w:val="28"/>
                <w:szCs w:val="28"/>
              </w:rPr>
              <w:t>）</w:t>
            </w:r>
          </w:p>
          <w:p>
            <w:pPr>
              <w:spacing w:line="500" w:lineRule="exact"/>
              <w:ind w:firstLine="548" w:firstLineChars="200"/>
              <w:rPr>
                <w:rFonts w:ascii="楷体_GB2312" w:hAnsi="楷体_GB2312" w:eastAsia="楷体_GB2312" w:cs="楷体_GB2312"/>
                <w:color w:val="000000"/>
                <w:w w:val="98"/>
                <w:sz w:val="28"/>
                <w:szCs w:val="28"/>
              </w:rPr>
            </w:pPr>
            <w:r>
              <w:rPr>
                <w:rFonts w:hint="eastAsia" w:ascii="楷体_GB2312" w:hAnsi="楷体_GB2312" w:eastAsia="楷体_GB2312" w:cs="楷体_GB2312"/>
                <w:color w:val="000000"/>
                <w:w w:val="98"/>
                <w:sz w:val="28"/>
                <w:szCs w:val="28"/>
              </w:rPr>
              <w:t>点  样：上述三种溶液各</w:t>
            </w:r>
            <w:r>
              <w:rPr>
                <w:rFonts w:hint="eastAsia" w:eastAsia="楷体_GB2312" w:cs="楷体_GB2312"/>
                <w:color w:val="000000"/>
                <w:w w:val="98"/>
                <w:sz w:val="28"/>
                <w:szCs w:val="28"/>
              </w:rPr>
              <w:t>5μL</w:t>
            </w:r>
            <w:r>
              <w:rPr>
                <w:rFonts w:hint="eastAsia" w:ascii="楷体_GB2312" w:hAnsi="楷体_GB2312" w:eastAsia="楷体_GB2312" w:cs="楷体_GB2312"/>
                <w:color w:val="000000"/>
                <w:w w:val="98"/>
                <w:sz w:val="28"/>
                <w:szCs w:val="28"/>
              </w:rPr>
              <w:t>，使成条状</w:t>
            </w:r>
          </w:p>
          <w:p>
            <w:pPr>
              <w:spacing w:line="500" w:lineRule="exact"/>
              <w:ind w:firstLine="548" w:firstLineChars="200"/>
              <w:rPr>
                <w:rFonts w:ascii="楷体_GB2312" w:hAnsi="楷体_GB2312" w:eastAsia="楷体_GB2312" w:cs="楷体_GB2312"/>
                <w:color w:val="000000"/>
                <w:w w:val="98"/>
                <w:sz w:val="28"/>
                <w:szCs w:val="28"/>
              </w:rPr>
            </w:pPr>
            <w:r>
              <w:rPr>
                <w:rFonts w:hint="eastAsia" w:ascii="楷体_GB2312" w:hAnsi="楷体_GB2312" w:eastAsia="楷体_GB2312" w:cs="楷体_GB2312"/>
                <w:color w:val="000000"/>
                <w:w w:val="98"/>
                <w:sz w:val="28"/>
                <w:szCs w:val="28"/>
              </w:rPr>
              <w:t xml:space="preserve">展开方式：以①为展开剂，上行展开，展至约     </w:t>
            </w:r>
            <w:r>
              <w:rPr>
                <w:rFonts w:hint="eastAsia" w:eastAsia="楷体_GB2312" w:cs="楷体_GB2312"/>
                <w:color w:val="000000"/>
                <w:w w:val="98"/>
                <w:sz w:val="28"/>
                <w:szCs w:val="28"/>
              </w:rPr>
              <w:t>cm</w:t>
            </w:r>
            <w:r>
              <w:rPr>
                <w:rFonts w:hint="eastAsia" w:ascii="楷体_GB2312" w:hAnsi="楷体_GB2312" w:eastAsia="楷体_GB2312" w:cs="楷体_GB2312"/>
                <w:color w:val="000000"/>
                <w:w w:val="98"/>
                <w:sz w:val="28"/>
                <w:szCs w:val="28"/>
              </w:rPr>
              <w:t xml:space="preserve">，再以②为展开剂，上行展开，展至约       </w:t>
            </w:r>
            <w:r>
              <w:rPr>
                <w:rFonts w:hint="eastAsia" w:eastAsia="楷体_GB2312" w:cs="楷体_GB2312"/>
                <w:color w:val="000000"/>
                <w:w w:val="98"/>
                <w:sz w:val="28"/>
                <w:szCs w:val="28"/>
              </w:rPr>
              <w:t>cm</w:t>
            </w:r>
            <w:r>
              <w:rPr>
                <w:rFonts w:hint="eastAsia" w:ascii="楷体_GB2312" w:hAnsi="楷体_GB2312" w:eastAsia="楷体_GB2312" w:cs="楷体_GB2312"/>
                <w:color w:val="000000"/>
                <w:w w:val="98"/>
                <w:sz w:val="28"/>
                <w:szCs w:val="28"/>
              </w:rPr>
              <w:t>。</w:t>
            </w:r>
          </w:p>
          <w:p>
            <w:pPr>
              <w:spacing w:line="500" w:lineRule="exact"/>
              <w:ind w:firstLine="548" w:firstLineChars="200"/>
              <w:rPr>
                <w:rFonts w:ascii="楷体_GB2312" w:hAnsi="楷体_GB2312" w:eastAsia="楷体_GB2312" w:cs="楷体_GB2312"/>
                <w:color w:val="000000"/>
                <w:w w:val="98"/>
                <w:sz w:val="28"/>
                <w:szCs w:val="28"/>
              </w:rPr>
            </w:pPr>
            <w:r>
              <w:rPr>
                <w:rFonts w:hint="eastAsia" w:ascii="楷体_GB2312" w:hAnsi="楷体_GB2312" w:eastAsia="楷体_GB2312" w:cs="楷体_GB2312"/>
                <w:color w:val="000000"/>
                <w:w w:val="98"/>
                <w:sz w:val="28"/>
                <w:szCs w:val="28"/>
              </w:rPr>
              <w:t>显   色：日光及紫外光（</w:t>
            </w:r>
            <w:r>
              <w:rPr>
                <w:rFonts w:hint="eastAsia" w:eastAsia="楷体_GB2312" w:cs="楷体_GB2312"/>
                <w:color w:val="000000"/>
                <w:w w:val="98"/>
                <w:sz w:val="28"/>
                <w:szCs w:val="28"/>
              </w:rPr>
              <w:t>365nm</w:t>
            </w:r>
            <w:r>
              <w:rPr>
                <w:rFonts w:hint="eastAsia" w:ascii="楷体_GB2312" w:hAnsi="楷体_GB2312" w:eastAsia="楷体_GB2312" w:cs="楷体_GB2312"/>
                <w:color w:val="000000"/>
                <w:w w:val="98"/>
                <w:sz w:val="28"/>
                <w:szCs w:val="28"/>
              </w:rPr>
              <w:t>）下检视。</w:t>
            </w:r>
          </w:p>
          <w:p>
            <w:pPr>
              <w:spacing w:line="500" w:lineRule="exact"/>
              <w:ind w:firstLine="548" w:firstLineChars="200"/>
              <w:rPr>
                <w:rFonts w:ascii="楷体_GB2312" w:hAnsi="楷体_GB2312" w:eastAsia="楷体_GB2312" w:cs="楷体_GB2312"/>
                <w:color w:val="000000"/>
                <w:w w:val="98"/>
                <w:sz w:val="28"/>
                <w:szCs w:val="28"/>
              </w:rPr>
            </w:pPr>
            <w:r>
              <w:rPr>
                <w:rFonts w:hint="eastAsia" w:ascii="楷体_GB2312" w:hAnsi="楷体_GB2312" w:eastAsia="楷体_GB2312" w:cs="楷体_GB2312"/>
                <w:color w:val="000000"/>
                <w:w w:val="98"/>
                <w:sz w:val="28"/>
                <w:szCs w:val="28"/>
              </w:rPr>
              <w:t>色谱识别：供试品色谱中，日光灯下观察，在与对照药材色谱相应的位置上，显               的斑点，与对照品色谱相应的位置上，显                斑点；在紫外灯（</w:t>
            </w:r>
            <w:r>
              <w:rPr>
                <w:rFonts w:hint="eastAsia" w:eastAsia="楷体_GB2312" w:cs="楷体_GB2312"/>
                <w:color w:val="000000"/>
                <w:w w:val="98"/>
                <w:sz w:val="28"/>
                <w:szCs w:val="28"/>
              </w:rPr>
              <w:t>365nm</w:t>
            </w:r>
            <w:r>
              <w:rPr>
                <w:rFonts w:hint="eastAsia" w:ascii="楷体_GB2312" w:hAnsi="楷体_GB2312" w:eastAsia="楷体_GB2312" w:cs="楷体_GB2312"/>
                <w:color w:val="000000"/>
                <w:w w:val="98"/>
                <w:sz w:val="28"/>
                <w:szCs w:val="28"/>
              </w:rPr>
              <w:t>）下检视，在与对照药材和对照品色谱相应的位置上，显              斑点（见丹参鉴别图谱）。</w:t>
            </w:r>
          </w:p>
          <w:p>
            <w:pPr>
              <w:spacing w:line="500" w:lineRule="exact"/>
              <w:ind w:firstLine="548" w:firstLineChars="200"/>
              <w:rPr>
                <w:rFonts w:ascii="楷体_GB2312" w:hAnsi="楷体_GB2312" w:eastAsia="楷体_GB2312" w:cs="楷体_GB2312"/>
                <w:color w:val="000000"/>
                <w:w w:val="98"/>
                <w:sz w:val="28"/>
                <w:szCs w:val="28"/>
              </w:rPr>
            </w:pPr>
            <w:r>
              <w:rPr>
                <w:rFonts w:hint="eastAsia" w:ascii="楷体_GB2312" w:hAnsi="楷体_GB2312" w:eastAsia="楷体_GB2312" w:cs="楷体_GB2312"/>
                <w:color w:val="000000"/>
                <w:w w:val="98"/>
                <w:sz w:val="28"/>
                <w:szCs w:val="28"/>
              </w:rPr>
              <w:t>（供试品色谱中，日光灯下观察，在与对照药材色谱相应的位置上，</w:t>
            </w:r>
          </w:p>
          <w:p>
            <w:pPr>
              <w:spacing w:line="500" w:lineRule="exact"/>
              <w:rPr>
                <w:rFonts w:ascii="楷体_GB2312" w:hAnsi="楷体_GB2312" w:eastAsia="楷体_GB2312" w:cs="楷体_GB2312"/>
                <w:color w:val="000000"/>
                <w:w w:val="98"/>
                <w:sz w:val="28"/>
                <w:szCs w:val="28"/>
              </w:rPr>
            </w:pPr>
            <w:r>
              <w:rPr>
                <w:rFonts w:hint="eastAsia" w:ascii="楷体_GB2312" w:hAnsi="楷体_GB2312" w:eastAsia="楷体_GB2312" w:cs="楷体_GB2312"/>
                <w:color w:val="000000"/>
                <w:w w:val="98"/>
                <w:sz w:val="28"/>
                <w:szCs w:val="28"/>
              </w:rPr>
              <w:t>显相同颜色的斑点，在与对照品色谱相应的位置上，显相同的暗红色斑点；在紫外灯（</w:t>
            </w:r>
            <w:r>
              <w:rPr>
                <w:rFonts w:hint="eastAsia" w:eastAsia="楷体_GB2312" w:cs="楷体_GB2312"/>
                <w:color w:val="000000"/>
                <w:w w:val="98"/>
                <w:sz w:val="28"/>
                <w:szCs w:val="28"/>
              </w:rPr>
              <w:t>365nm</w:t>
            </w:r>
            <w:r>
              <w:rPr>
                <w:rFonts w:hint="eastAsia" w:ascii="楷体_GB2312" w:hAnsi="楷体_GB2312" w:eastAsia="楷体_GB2312" w:cs="楷体_GB2312"/>
                <w:color w:val="000000"/>
                <w:w w:val="98"/>
                <w:sz w:val="28"/>
                <w:szCs w:val="28"/>
              </w:rPr>
              <w:t>）下检视，在与对照药材、对照品色谱相应的位置上，显相同颜色的荧光斑点）</w:t>
            </w:r>
          </w:p>
          <w:p>
            <w:pPr>
              <w:spacing w:line="500" w:lineRule="exact"/>
              <w:ind w:firstLine="548" w:firstLineChars="200"/>
              <w:rPr>
                <w:rFonts w:ascii="楷体_GB2312" w:hAnsi="楷体_GB2312" w:eastAsia="楷体_GB2312" w:cs="楷体_GB2312"/>
                <w:color w:val="000000"/>
                <w:w w:val="98"/>
                <w:sz w:val="28"/>
                <w:szCs w:val="28"/>
              </w:rPr>
            </w:pPr>
          </w:p>
          <w:p>
            <w:pPr>
              <w:spacing w:line="500" w:lineRule="exact"/>
              <w:ind w:firstLine="548" w:firstLineChars="200"/>
              <w:rPr>
                <w:rFonts w:ascii="楷体_GB2312" w:hAnsi="楷体_GB2312" w:eastAsia="楷体_GB2312" w:cs="楷体_GB2312"/>
                <w:color w:val="000000"/>
                <w:w w:val="98"/>
                <w:sz w:val="28"/>
                <w:szCs w:val="28"/>
              </w:rPr>
            </w:pPr>
          </w:p>
          <w:p>
            <w:pPr>
              <w:spacing w:line="500" w:lineRule="exact"/>
              <w:ind w:firstLine="548" w:firstLineChars="200"/>
              <w:rPr>
                <w:rFonts w:ascii="楷体_GB2312" w:hAnsi="楷体_GB2312" w:eastAsia="楷体_GB2312" w:cs="楷体_GB2312"/>
                <w:color w:val="000000"/>
                <w:w w:val="98"/>
                <w:sz w:val="28"/>
                <w:szCs w:val="28"/>
              </w:rPr>
            </w:pPr>
          </w:p>
          <w:p>
            <w:pPr>
              <w:spacing w:line="500" w:lineRule="exact"/>
              <w:ind w:firstLine="548" w:firstLineChars="200"/>
              <w:rPr>
                <w:rFonts w:ascii="楷体_GB2312" w:hAnsi="楷体_GB2312" w:eastAsia="楷体_GB2312" w:cs="楷体_GB2312"/>
                <w:color w:val="000000"/>
                <w:w w:val="98"/>
                <w:sz w:val="28"/>
                <w:szCs w:val="28"/>
              </w:rPr>
            </w:pPr>
          </w:p>
          <w:p>
            <w:pPr>
              <w:spacing w:line="500" w:lineRule="exact"/>
              <w:ind w:firstLine="548" w:firstLineChars="200"/>
              <w:rPr>
                <w:rFonts w:ascii="楷体_GB2312" w:hAnsi="楷体_GB2312" w:eastAsia="楷体_GB2312" w:cs="楷体_GB2312"/>
                <w:color w:val="000000"/>
                <w:w w:val="98"/>
                <w:sz w:val="28"/>
                <w:szCs w:val="28"/>
              </w:rPr>
            </w:pPr>
          </w:p>
          <w:p>
            <w:pPr>
              <w:spacing w:line="500" w:lineRule="exact"/>
              <w:ind w:firstLine="548" w:firstLineChars="200"/>
              <w:rPr>
                <w:rFonts w:ascii="楷体_GB2312" w:hAnsi="楷体_GB2312" w:eastAsia="楷体_GB2312" w:cs="楷体_GB2312"/>
                <w:color w:val="000000"/>
                <w:w w:val="98"/>
                <w:sz w:val="28"/>
                <w:szCs w:val="28"/>
              </w:rPr>
            </w:pPr>
          </w:p>
          <w:p>
            <w:pPr>
              <w:spacing w:line="500" w:lineRule="exact"/>
              <w:ind w:firstLine="548" w:firstLineChars="200"/>
              <w:rPr>
                <w:rFonts w:ascii="楷体_GB2312" w:hAnsi="楷体_GB2312" w:eastAsia="楷体_GB2312" w:cs="楷体_GB2312"/>
                <w:color w:val="000000"/>
                <w:w w:val="98"/>
                <w:sz w:val="28"/>
                <w:szCs w:val="28"/>
              </w:rPr>
            </w:pPr>
          </w:p>
          <w:p>
            <w:pPr>
              <w:spacing w:line="500" w:lineRule="exact"/>
              <w:ind w:firstLine="548" w:firstLineChars="200"/>
              <w:rPr>
                <w:rFonts w:ascii="楷体_GB2312" w:hAnsi="楷体_GB2312" w:eastAsia="楷体_GB2312" w:cs="楷体_GB2312"/>
                <w:color w:val="000000"/>
                <w:w w:val="98"/>
                <w:sz w:val="28"/>
                <w:szCs w:val="28"/>
              </w:rPr>
            </w:pPr>
            <w:r>
              <w:rPr>
                <w:rFonts w:hint="eastAsia" w:ascii="楷体_GB2312" w:hAnsi="楷体_GB2312" w:eastAsia="楷体_GB2312" w:cs="楷体_GB2312"/>
                <w:color w:val="000000"/>
                <w:w w:val="98"/>
                <w:sz w:val="28"/>
                <w:szCs w:val="28"/>
              </w:rPr>
              <w:t>结论：□符合规定              □不符合规定</w:t>
            </w:r>
          </w:p>
          <w:p>
            <w:pPr>
              <w:spacing w:line="500" w:lineRule="exact"/>
              <w:ind w:firstLine="548" w:firstLineChars="200"/>
            </w:pPr>
            <w:r>
              <w:rPr>
                <w:rFonts w:hint="eastAsia" w:ascii="楷体_GB2312" w:hAnsi="楷体_GB2312" w:eastAsia="楷体_GB2312" w:cs="楷体_GB2312"/>
                <w:color w:val="000000"/>
                <w:w w:val="98"/>
                <w:sz w:val="28"/>
                <w:szCs w:val="28"/>
              </w:rPr>
              <w:t>检验人：               复核人：</w:t>
            </w:r>
          </w:p>
        </w:tc>
      </w:tr>
    </w:tbl>
    <w:p>
      <w:pPr>
        <w:jc w:val="left"/>
        <w:rPr>
          <w:rFonts w:ascii="楷体_GB2312" w:hAnsi="楷体_GB2312" w:eastAsia="楷体_GB2312" w:cs="楷体_GB2312"/>
          <w:b/>
          <w:bCs/>
          <w:color w:val="000000"/>
          <w:szCs w:val="32"/>
        </w:rPr>
      </w:pPr>
      <w:r>
        <w:rPr>
          <w:rFonts w:hint="eastAsia" w:ascii="楷体_GB2312" w:hAnsi="楷体_GB2312" w:eastAsia="楷体_GB2312" w:cs="楷体_GB2312"/>
          <w:b/>
          <w:bCs/>
          <w:color w:val="000000"/>
          <w:szCs w:val="32"/>
        </w:rPr>
        <w:br w:type="page"/>
      </w:r>
    </w:p>
    <w:p>
      <w:pPr>
        <w:spacing w:line="500" w:lineRule="exact"/>
        <w:jc w:val="center"/>
        <w:rPr>
          <w:rFonts w:ascii="楷体_GB2312" w:hAnsi="楷体_GB2312" w:eastAsia="楷体_GB2312" w:cs="楷体_GB2312"/>
          <w:b/>
          <w:bCs/>
          <w:color w:val="000000"/>
          <w:szCs w:val="32"/>
        </w:rPr>
      </w:pPr>
      <w:r>
        <w:rPr>
          <w:rFonts w:hint="eastAsia" w:ascii="楷体_GB2312" w:hAnsi="楷体_GB2312" w:eastAsia="楷体_GB2312" w:cs="楷体_GB2312"/>
          <w:b/>
          <w:bCs/>
          <w:color w:val="000000"/>
          <w:szCs w:val="32"/>
        </w:rPr>
        <w:t>丹参药材检验原始记录</w:t>
      </w:r>
    </w:p>
    <w:p>
      <w:pPr>
        <w:spacing w:line="500" w:lineRule="exact"/>
        <w:ind w:firstLine="120" w:firstLineChars="50"/>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检品编号：</w:t>
      </w:r>
    </w:p>
    <w:p>
      <w:pPr>
        <w:pBdr>
          <w:top w:val="single" w:color="auto" w:sz="4" w:space="1"/>
          <w:left w:val="single" w:color="auto" w:sz="4" w:space="4"/>
          <w:bottom w:val="single" w:color="auto" w:sz="4" w:space="13"/>
          <w:right w:val="single" w:color="auto" w:sz="4" w:space="4"/>
        </w:pBdr>
        <w:tabs>
          <w:tab w:val="left" w:pos="5434"/>
        </w:tabs>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【检查】</w:t>
      </w:r>
      <w:r>
        <w:rPr>
          <w:rFonts w:hint="eastAsia" w:ascii="楷体_GB2312" w:hAnsi="楷体_GB2312" w:eastAsia="楷体_GB2312" w:cs="楷体_GB2312"/>
          <w:color w:val="000000"/>
          <w:sz w:val="28"/>
          <w:szCs w:val="28"/>
        </w:rPr>
        <w:tab/>
      </w:r>
    </w:p>
    <w:p>
      <w:pPr>
        <w:numPr>
          <w:ilvl w:val="0"/>
          <w:numId w:val="4"/>
        </w:numPr>
        <w:pBdr>
          <w:top w:val="single" w:color="auto" w:sz="4" w:space="1"/>
          <w:left w:val="single" w:color="auto" w:sz="4" w:space="4"/>
          <w:bottom w:val="single" w:color="auto" w:sz="4" w:space="13"/>
          <w:right w:val="single" w:color="auto" w:sz="4" w:space="4"/>
        </w:pBdr>
        <w:spacing w:line="500" w:lineRule="exact"/>
        <w:rPr>
          <w:rFonts w:hint="eastAsia" w:ascii="楷体_GB2312" w:hAnsi="楷体_GB2312" w:eastAsia="楷体_GB2312" w:cs="楷体_GB2312"/>
          <w:w w:val="98"/>
          <w:sz w:val="28"/>
          <w:szCs w:val="28"/>
        </w:rPr>
      </w:pPr>
      <w:r>
        <w:rPr>
          <w:rFonts w:hint="eastAsia" w:ascii="楷体_GB2312" w:hAnsi="楷体_GB2312" w:eastAsia="楷体_GB2312" w:cs="楷体_GB2312"/>
          <w:w w:val="98"/>
          <w:sz w:val="28"/>
          <w:szCs w:val="28"/>
        </w:rPr>
        <w:t xml:space="preserve">杂质  </w:t>
      </w:r>
    </w:p>
    <w:p>
      <w:pPr>
        <w:numPr>
          <w:ilvl w:val="-1"/>
          <w:numId w:val="0"/>
        </w:numPr>
        <w:pBdr>
          <w:top w:val="single" w:color="auto" w:sz="4" w:space="1"/>
          <w:left w:val="single" w:color="auto" w:sz="4" w:space="4"/>
          <w:bottom w:val="single" w:color="auto" w:sz="4" w:space="13"/>
          <w:right w:val="single" w:color="auto" w:sz="4" w:space="4"/>
        </w:pBdr>
        <w:spacing w:line="500" w:lineRule="exact"/>
        <w:ind w:firstLine="548" w:firstLineChars="200"/>
        <w:rPr>
          <w:rFonts w:ascii="楷体_GB2312" w:hAnsi="楷体_GB2312" w:eastAsia="楷体_GB2312" w:cs="楷体_GB2312"/>
          <w:w w:val="96"/>
          <w:sz w:val="28"/>
          <w:szCs w:val="28"/>
        </w:rPr>
      </w:pPr>
      <w:r>
        <w:rPr>
          <w:rFonts w:hint="eastAsia" w:ascii="楷体_GB2312" w:hAnsi="楷体_GB2312" w:eastAsia="楷体_GB2312" w:cs="楷体_GB2312"/>
          <w:w w:val="98"/>
          <w:sz w:val="28"/>
          <w:szCs w:val="28"/>
        </w:rPr>
        <w:t>取本品</w:t>
      </w:r>
      <w:r>
        <w:rPr>
          <w:rFonts w:hint="eastAsia" w:eastAsia="楷体_GB2312" w:cs="楷体_GB2312"/>
          <w:w w:val="98"/>
          <w:sz w:val="28"/>
          <w:szCs w:val="28"/>
        </w:rPr>
        <w:t>W</w:t>
      </w:r>
      <w:r>
        <w:rPr>
          <w:rFonts w:hint="eastAsia" w:eastAsia="楷体_GB2312" w:cs="楷体_GB2312"/>
          <w:w w:val="98"/>
          <w:sz w:val="28"/>
          <w:szCs w:val="28"/>
          <w:vertAlign w:val="subscript"/>
        </w:rPr>
        <w:t>0</w:t>
      </w:r>
      <w:r>
        <w:rPr>
          <w:rFonts w:hint="eastAsia" w:ascii="楷体_GB2312" w:hAnsi="楷体_GB2312" w:eastAsia="楷体_GB2312" w:cs="楷体_GB2312"/>
          <w:w w:val="98"/>
          <w:sz w:val="28"/>
          <w:szCs w:val="28"/>
          <w:u w:val="single"/>
        </w:rPr>
        <w:t xml:space="preserve">        </w:t>
      </w:r>
      <w:r>
        <w:rPr>
          <w:rFonts w:hint="eastAsia" w:eastAsia="楷体_GB2312" w:cs="楷体_GB2312"/>
          <w:w w:val="98"/>
          <w:sz w:val="28"/>
          <w:szCs w:val="28"/>
        </w:rPr>
        <w:t>g</w:t>
      </w:r>
      <w:r>
        <w:rPr>
          <w:rFonts w:hint="eastAsia" w:ascii="楷体_GB2312" w:hAnsi="楷体_GB2312" w:eastAsia="楷体_GB2312" w:cs="楷体_GB2312"/>
          <w:w w:val="98"/>
          <w:sz w:val="28"/>
          <w:szCs w:val="28"/>
        </w:rPr>
        <w:t>用于杂质拣选, 拣选出来源与规定相同，但其性状或药用部位与规定不符的杂质</w:t>
      </w:r>
      <w:r>
        <w:rPr>
          <w:rFonts w:hint="eastAsia" w:eastAsia="楷体_GB2312" w:cs="楷体_GB2312"/>
          <w:w w:val="98"/>
          <w:sz w:val="28"/>
          <w:szCs w:val="28"/>
        </w:rPr>
        <w:t>W</w:t>
      </w:r>
      <w:r>
        <w:rPr>
          <w:rFonts w:hint="eastAsia" w:eastAsia="楷体_GB2312" w:cs="楷体_GB2312"/>
          <w:w w:val="98"/>
          <w:sz w:val="28"/>
          <w:szCs w:val="28"/>
          <w:vertAlign w:val="subscript"/>
        </w:rPr>
        <w:t>1</w:t>
      </w:r>
      <w:r>
        <w:rPr>
          <w:rFonts w:hint="eastAsia" w:ascii="楷体_GB2312" w:hAnsi="楷体_GB2312" w:eastAsia="楷体_GB2312" w:cs="楷体_GB2312"/>
          <w:w w:val="98"/>
          <w:sz w:val="28"/>
          <w:szCs w:val="28"/>
          <w:u w:val="single"/>
        </w:rPr>
        <w:t xml:space="preserve">         </w:t>
      </w:r>
      <w:r>
        <w:rPr>
          <w:rFonts w:hint="eastAsia" w:eastAsia="楷体_GB2312" w:cs="楷体_GB2312"/>
          <w:w w:val="98"/>
          <w:sz w:val="28"/>
          <w:szCs w:val="28"/>
        </w:rPr>
        <w:t>g</w:t>
      </w:r>
      <w:r>
        <w:rPr>
          <w:rFonts w:hint="eastAsia" w:ascii="楷体_GB2312" w:hAnsi="楷体_GB2312" w:eastAsia="楷体_GB2312" w:cs="楷体_GB2312"/>
          <w:w w:val="98"/>
          <w:sz w:val="28"/>
          <w:szCs w:val="28"/>
        </w:rPr>
        <w:t>；拣选出来源与规定</w:t>
      </w:r>
      <w:r>
        <w:rPr>
          <w:rFonts w:hint="eastAsia" w:ascii="楷体_GB2312" w:hAnsi="楷体_GB2312" w:eastAsia="楷体_GB2312" w:cs="楷体_GB2312"/>
          <w:w w:val="96"/>
          <w:sz w:val="28"/>
          <w:szCs w:val="28"/>
        </w:rPr>
        <w:t>是不同物质的杂质</w:t>
      </w:r>
      <w:r>
        <w:rPr>
          <w:rFonts w:hint="eastAsia" w:eastAsia="楷体_GB2312" w:cs="楷体_GB2312"/>
          <w:w w:val="96"/>
          <w:sz w:val="28"/>
          <w:szCs w:val="28"/>
        </w:rPr>
        <w:t>W</w:t>
      </w:r>
      <w:r>
        <w:rPr>
          <w:rFonts w:hint="eastAsia" w:eastAsia="楷体_GB2312" w:cs="楷体_GB2312"/>
          <w:w w:val="96"/>
          <w:sz w:val="28"/>
          <w:szCs w:val="28"/>
          <w:vertAlign w:val="subscript"/>
        </w:rPr>
        <w:t>2</w:t>
      </w:r>
      <w:r>
        <w:rPr>
          <w:rFonts w:hint="eastAsia" w:ascii="楷体_GB2312" w:hAnsi="楷体_GB2312" w:eastAsia="楷体_GB2312" w:cs="楷体_GB2312"/>
          <w:w w:val="96"/>
          <w:sz w:val="28"/>
          <w:szCs w:val="28"/>
          <w:u w:val="single"/>
        </w:rPr>
        <w:t xml:space="preserve">         </w:t>
      </w:r>
      <w:r>
        <w:rPr>
          <w:rFonts w:hint="eastAsia" w:eastAsia="楷体_GB2312" w:cs="楷体_GB2312"/>
          <w:w w:val="96"/>
          <w:sz w:val="28"/>
          <w:szCs w:val="28"/>
        </w:rPr>
        <w:t>g</w:t>
      </w:r>
      <w:r>
        <w:rPr>
          <w:rFonts w:hint="eastAsia" w:ascii="楷体_GB2312" w:hAnsi="楷体_GB2312" w:eastAsia="楷体_GB2312" w:cs="楷体_GB2312"/>
          <w:w w:val="96"/>
          <w:sz w:val="28"/>
          <w:szCs w:val="28"/>
        </w:rPr>
        <w:t>；拣选出无机杂质</w:t>
      </w:r>
      <w:r>
        <w:rPr>
          <w:rFonts w:hint="eastAsia" w:eastAsia="楷体_GB2312" w:cs="楷体_GB2312"/>
          <w:w w:val="96"/>
          <w:sz w:val="28"/>
          <w:szCs w:val="28"/>
        </w:rPr>
        <w:t>W</w:t>
      </w:r>
      <w:r>
        <w:rPr>
          <w:rFonts w:hint="eastAsia" w:eastAsia="楷体_GB2312" w:cs="楷体_GB2312"/>
          <w:w w:val="96"/>
          <w:sz w:val="28"/>
          <w:szCs w:val="28"/>
          <w:vertAlign w:val="subscript"/>
        </w:rPr>
        <w:t>3</w:t>
      </w:r>
      <w:r>
        <w:rPr>
          <w:rFonts w:hint="eastAsia" w:ascii="楷体_GB2312" w:hAnsi="楷体_GB2312" w:eastAsia="楷体_GB2312" w:cs="楷体_GB2312"/>
          <w:w w:val="96"/>
          <w:sz w:val="28"/>
          <w:szCs w:val="28"/>
          <w:u w:val="single"/>
        </w:rPr>
        <w:t xml:space="preserve">         </w:t>
      </w:r>
      <w:r>
        <w:rPr>
          <w:rFonts w:hint="eastAsia" w:eastAsia="楷体_GB2312" w:cs="楷体_GB2312"/>
          <w:w w:val="96"/>
          <w:sz w:val="28"/>
          <w:szCs w:val="28"/>
        </w:rPr>
        <w:t>g</w:t>
      </w:r>
    </w:p>
    <w:p>
      <w:pPr>
        <w:pBdr>
          <w:top w:val="single" w:color="auto" w:sz="4" w:space="1"/>
          <w:left w:val="single" w:color="auto" w:sz="4" w:space="4"/>
          <w:bottom w:val="single" w:color="auto" w:sz="4" w:space="13"/>
          <w:right w:val="single" w:color="auto" w:sz="4" w:space="4"/>
        </w:pBdr>
        <w:spacing w:line="500" w:lineRule="exact"/>
        <w:ind w:firstLine="504" w:firstLineChars="200"/>
        <w:rPr>
          <w:rFonts w:ascii="楷体_GB2312" w:hAnsi="楷体_GB2312" w:eastAsia="楷体_GB2312" w:cs="楷体_GB2312"/>
          <w:color w:val="000000"/>
          <w:w w:val="90"/>
          <w:sz w:val="28"/>
          <w:szCs w:val="28"/>
        </w:rPr>
      </w:pPr>
      <w:r>
        <w:rPr>
          <w:rFonts w:hint="eastAsia" w:ascii="楷体_GB2312" w:hAnsi="楷体_GB2312" w:eastAsia="楷体_GB2312" w:cs="楷体_GB2312"/>
          <w:color w:val="000000"/>
          <w:w w:val="90"/>
          <w:sz w:val="28"/>
          <w:szCs w:val="28"/>
          <w:vertAlign w:val="subscript"/>
        </w:rPr>
        <mc:AlternateContent>
          <mc:Choice Requires="wps">
            <w:drawing>
              <wp:anchor distT="0" distB="0" distL="114300" distR="114300" simplePos="0" relativeHeight="251418624" behindDoc="0" locked="0" layoutInCell="1" allowOverlap="1">
                <wp:simplePos x="0" y="0"/>
                <wp:positionH relativeFrom="column">
                  <wp:posOffset>1263650</wp:posOffset>
                </wp:positionH>
                <wp:positionV relativeFrom="paragraph">
                  <wp:posOffset>142875</wp:posOffset>
                </wp:positionV>
                <wp:extent cx="1073150" cy="346075"/>
                <wp:effectExtent l="4445" t="4445" r="8255" b="11430"/>
                <wp:wrapNone/>
                <wp:docPr id="23" name="文本框 23"/>
                <wp:cNvGraphicFramePr/>
                <a:graphic xmlns:a="http://schemas.openxmlformats.org/drawingml/2006/main">
                  <a:graphicData uri="http://schemas.microsoft.com/office/word/2010/wordprocessingShape">
                    <wps:wsp>
                      <wps:cNvSpPr txBox="1"/>
                      <wps:spPr>
                        <a:xfrm>
                          <a:off x="0" y="0"/>
                          <a:ext cx="1073150" cy="3460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楷体_GB2312" w:eastAsia="楷体_GB2312"/>
                                <w:sz w:val="28"/>
                                <w:szCs w:val="28"/>
                              </w:rPr>
                            </w:pPr>
                            <w:r>
                              <w:rPr>
                                <w:rFonts w:hint="eastAsia" w:ascii="楷体_GB2312" w:eastAsia="楷体_GB2312"/>
                                <w:sz w:val="28"/>
                                <w:szCs w:val="28"/>
                              </w:rPr>
                              <w:t>×</w:t>
                            </w:r>
                            <w:r>
                              <w:rPr>
                                <w:rFonts w:hint="eastAsia" w:eastAsia="楷体_GB2312"/>
                                <w:sz w:val="28"/>
                                <w:szCs w:val="28"/>
                              </w:rPr>
                              <w:t>100</w:t>
                            </w:r>
                            <w:r>
                              <w:rPr>
                                <w:rFonts w:hint="eastAsia" w:ascii="楷体_GB2312" w:eastAsia="楷体_GB2312"/>
                                <w:sz w:val="28"/>
                                <w:szCs w:val="28"/>
                              </w:rPr>
                              <w:t xml:space="preserve">% = </w:t>
                            </w:r>
                          </w:p>
                        </w:txbxContent>
                      </wps:txbx>
                      <wps:bodyPr upright="1"/>
                    </wps:wsp>
                  </a:graphicData>
                </a:graphic>
              </wp:anchor>
            </w:drawing>
          </mc:Choice>
          <mc:Fallback>
            <w:pict>
              <v:shape id="_x0000_s1026" o:spid="_x0000_s1026" o:spt="202" type="#_x0000_t202" style="position:absolute;left:0pt;margin-left:99.5pt;margin-top:11.25pt;height:27.25pt;width:84.5pt;z-index:251418624;mso-width-relative:page;mso-height-relative:page;" fillcolor="#FFFFFF" filled="t" stroked="t" coordsize="21600,21600" o:gfxdata="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2zVy3dcAAAAJAQAADwAAAAAAAAABACAAAAAiAAAAZHJzL2Rvd25yZXYueG1sUEsBAhQAFAAAAAgA&#10;h07iQCwRDJztAQAA6gMAAA4AAAAAAAAAAQAgAAAAJgEAAGRycy9lMm9Eb2MueG1sUEsFBgAAAAAG&#10;AAYAWQEAAIUFAAAAAA==&#10;">
                <v:fill on="t" focussize="0,0"/>
                <v:stroke color="#FFFFFF" joinstyle="miter"/>
                <v:imagedata o:title=""/>
                <o:lock v:ext="edit" aspectratio="f"/>
                <v:textbox>
                  <w:txbxContent>
                    <w:p>
                      <w:pPr>
                        <w:rPr>
                          <w:rFonts w:ascii="楷体_GB2312" w:eastAsia="楷体_GB2312"/>
                          <w:sz w:val="28"/>
                          <w:szCs w:val="28"/>
                        </w:rPr>
                      </w:pPr>
                      <w:r>
                        <w:rPr>
                          <w:rFonts w:hint="eastAsia" w:ascii="楷体_GB2312" w:eastAsia="楷体_GB2312"/>
                          <w:sz w:val="28"/>
                          <w:szCs w:val="28"/>
                        </w:rPr>
                        <w:t>×</w:t>
                      </w:r>
                      <w:r>
                        <w:rPr>
                          <w:rFonts w:hint="eastAsia" w:eastAsia="楷体_GB2312"/>
                          <w:sz w:val="28"/>
                          <w:szCs w:val="28"/>
                        </w:rPr>
                        <w:t>100</w:t>
                      </w:r>
                      <w:r>
                        <w:rPr>
                          <w:rFonts w:hint="eastAsia" w:ascii="楷体_GB2312" w:eastAsia="楷体_GB2312"/>
                          <w:sz w:val="28"/>
                          <w:szCs w:val="28"/>
                        </w:rPr>
                        <w:t xml:space="preserve">% = </w:t>
                      </w:r>
                    </w:p>
                  </w:txbxContent>
                </v:textbox>
              </v:shape>
            </w:pict>
          </mc:Fallback>
        </mc:AlternateContent>
      </w:r>
      <w:r>
        <w:rPr>
          <w:rFonts w:hint="eastAsia" w:ascii="楷体_GB2312" w:hAnsi="楷体_GB2312" w:eastAsia="楷体_GB2312" w:cs="楷体_GB2312"/>
          <w:color w:val="000000"/>
          <w:w w:val="90"/>
          <w:sz w:val="28"/>
          <w:szCs w:val="28"/>
        </w:rPr>
        <mc:AlternateContent>
          <mc:Choice Requires="wps">
            <w:drawing>
              <wp:anchor distT="0" distB="0" distL="114300" distR="114300" simplePos="0" relativeHeight="251424768" behindDoc="0" locked="0" layoutInCell="1" allowOverlap="1">
                <wp:simplePos x="0" y="0"/>
                <wp:positionH relativeFrom="column">
                  <wp:posOffset>3533775</wp:posOffset>
                </wp:positionH>
                <wp:positionV relativeFrom="paragraph">
                  <wp:posOffset>133350</wp:posOffset>
                </wp:positionV>
                <wp:extent cx="1266825" cy="1696720"/>
                <wp:effectExtent l="4445" t="4445" r="5080" b="13335"/>
                <wp:wrapNone/>
                <wp:docPr id="25" name="文本框 25"/>
                <wp:cNvGraphicFramePr/>
                <a:graphic xmlns:a="http://schemas.openxmlformats.org/drawingml/2006/main">
                  <a:graphicData uri="http://schemas.microsoft.com/office/word/2010/wordprocessingShape">
                    <wps:wsp>
                      <wps:cNvSpPr txBox="1"/>
                      <wps:spPr>
                        <a:xfrm>
                          <a:off x="0" y="0"/>
                          <a:ext cx="1266825" cy="169672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楷体_GB2312" w:eastAsia="楷体_GB2312"/>
                                <w:w w:val="96"/>
                                <w:sz w:val="28"/>
                                <w:szCs w:val="28"/>
                              </w:rPr>
                            </w:pPr>
                            <w:r>
                              <w:rPr>
                                <w:rFonts w:hint="eastAsia" w:ascii="楷体_GB2312" w:eastAsia="楷体_GB2312"/>
                                <w:w w:val="96"/>
                                <w:sz w:val="28"/>
                                <w:szCs w:val="28"/>
                              </w:rPr>
                              <w:t>×</w:t>
                            </w:r>
                            <w:r>
                              <w:rPr>
                                <w:rFonts w:hint="eastAsia" w:eastAsia="楷体_GB2312"/>
                                <w:w w:val="96"/>
                                <w:sz w:val="28"/>
                                <w:szCs w:val="28"/>
                              </w:rPr>
                              <w:t>100</w:t>
                            </w:r>
                            <w:r>
                              <w:rPr>
                                <w:rFonts w:hint="eastAsia" w:ascii="楷体_GB2312" w:eastAsia="楷体_GB2312"/>
                                <w:w w:val="96"/>
                                <w:sz w:val="28"/>
                                <w:szCs w:val="28"/>
                              </w:rPr>
                              <w:t>% =</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278.25pt;margin-top:10.5pt;height:133.6pt;width:99.75pt;z-index:251424768;mso-width-relative:page;mso-height-relative:margin;mso-height-percent:200;" fillcolor="#FFFFFF" filled="t" stroked="t" coordsize="21600,21600" o:gfxdata="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0OvtoAAAAKAQAADwAAAAAAAAABACAAAAAiAAAAZHJzL2Rvd25yZXYu&#10;eG1sUEsBAhQAFAAAAAgAh07iQIeQfs75AQAABQQAAA4AAAAAAAAAAQAgAAAAKQEAAGRycy9lMm9E&#10;b2MueG1sUEsFBgAAAAAGAAYAWQEAAJQFAAAAAA==&#10;">
                <v:fill on="t" focussize="0,0"/>
                <v:stroke color="#FFFFFF" joinstyle="miter"/>
                <v:imagedata o:title=""/>
                <o:lock v:ext="edit" aspectratio="f"/>
                <v:textbox style="mso-fit-shape-to-text:t;">
                  <w:txbxContent>
                    <w:p>
                      <w:pPr>
                        <w:rPr>
                          <w:rFonts w:ascii="楷体_GB2312" w:eastAsia="楷体_GB2312"/>
                          <w:w w:val="96"/>
                          <w:sz w:val="28"/>
                          <w:szCs w:val="28"/>
                        </w:rPr>
                      </w:pPr>
                      <w:r>
                        <w:rPr>
                          <w:rFonts w:hint="eastAsia" w:ascii="楷体_GB2312" w:eastAsia="楷体_GB2312"/>
                          <w:w w:val="96"/>
                          <w:sz w:val="28"/>
                          <w:szCs w:val="28"/>
                        </w:rPr>
                        <w:t>×</w:t>
                      </w:r>
                      <w:r>
                        <w:rPr>
                          <w:rFonts w:hint="eastAsia" w:eastAsia="楷体_GB2312"/>
                          <w:w w:val="96"/>
                          <w:sz w:val="28"/>
                          <w:szCs w:val="28"/>
                        </w:rPr>
                        <w:t>100</w:t>
                      </w:r>
                      <w:r>
                        <w:rPr>
                          <w:rFonts w:hint="eastAsia" w:ascii="楷体_GB2312" w:eastAsia="楷体_GB2312"/>
                          <w:w w:val="96"/>
                          <w:sz w:val="28"/>
                          <w:szCs w:val="28"/>
                        </w:rPr>
                        <w:t>% =</w:t>
                      </w:r>
                    </w:p>
                  </w:txbxContent>
                </v:textbox>
              </v:shape>
            </w:pict>
          </mc:Fallback>
        </mc:AlternateContent>
      </w:r>
      <w:r>
        <w:rPr>
          <w:rFonts w:hint="eastAsia" w:eastAsia="楷体_GB2312" w:cs="楷体_GB2312"/>
          <w:color w:val="000000"/>
          <w:w w:val="90"/>
          <w:sz w:val="28"/>
          <w:szCs w:val="28"/>
        </w:rPr>
        <w:t>W</w:t>
      </w:r>
      <w:r>
        <w:rPr>
          <w:rFonts w:hint="eastAsia" w:eastAsia="楷体_GB2312" w:cs="楷体_GB2312"/>
          <w:color w:val="000000"/>
          <w:w w:val="90"/>
          <w:sz w:val="28"/>
          <w:szCs w:val="28"/>
          <w:vertAlign w:val="subscript"/>
        </w:rPr>
        <w:t>1</w:t>
      </w:r>
      <w:r>
        <w:rPr>
          <w:rFonts w:hint="eastAsia" w:ascii="楷体_GB2312" w:hAnsi="楷体_GB2312" w:eastAsia="楷体_GB2312" w:cs="楷体_GB2312"/>
          <w:color w:val="000000"/>
          <w:w w:val="90"/>
          <w:sz w:val="28"/>
          <w:szCs w:val="28"/>
        </w:rPr>
        <w:t>+</w:t>
      </w:r>
      <w:r>
        <w:rPr>
          <w:rFonts w:hint="eastAsia" w:eastAsia="楷体_GB2312" w:cs="楷体_GB2312"/>
          <w:color w:val="000000"/>
          <w:w w:val="90"/>
          <w:sz w:val="28"/>
          <w:szCs w:val="28"/>
        </w:rPr>
        <w:t>W</w:t>
      </w:r>
      <w:r>
        <w:rPr>
          <w:rFonts w:hint="eastAsia" w:eastAsia="楷体_GB2312" w:cs="楷体_GB2312"/>
          <w:color w:val="000000"/>
          <w:w w:val="90"/>
          <w:sz w:val="28"/>
          <w:szCs w:val="28"/>
          <w:vertAlign w:val="subscript"/>
        </w:rPr>
        <w:t>2</w:t>
      </w:r>
      <w:r>
        <w:rPr>
          <w:rFonts w:hint="eastAsia" w:ascii="楷体_GB2312" w:hAnsi="楷体_GB2312" w:eastAsia="楷体_GB2312" w:cs="楷体_GB2312"/>
          <w:color w:val="000000"/>
          <w:w w:val="90"/>
          <w:sz w:val="28"/>
          <w:szCs w:val="28"/>
        </w:rPr>
        <w:t xml:space="preserve">+ </w:t>
      </w:r>
      <w:r>
        <w:rPr>
          <w:rFonts w:hint="eastAsia" w:eastAsia="楷体_GB2312" w:cs="楷体_GB2312"/>
          <w:color w:val="000000"/>
          <w:w w:val="90"/>
          <w:sz w:val="28"/>
          <w:szCs w:val="28"/>
        </w:rPr>
        <w:t>W</w:t>
      </w:r>
      <w:r>
        <w:rPr>
          <w:rFonts w:hint="eastAsia" w:eastAsia="楷体_GB2312" w:cs="楷体_GB2312"/>
          <w:color w:val="000000"/>
          <w:w w:val="90"/>
          <w:sz w:val="28"/>
          <w:szCs w:val="28"/>
          <w:vertAlign w:val="subscript"/>
        </w:rPr>
        <w:t>3</w:t>
      </w:r>
    </w:p>
    <w:p>
      <w:pPr>
        <w:pBdr>
          <w:top w:val="single" w:color="auto" w:sz="4" w:space="1"/>
          <w:left w:val="single" w:color="auto" w:sz="4" w:space="4"/>
          <w:bottom w:val="single" w:color="auto" w:sz="4" w:space="13"/>
          <w:right w:val="single" w:color="auto" w:sz="4" w:space="4"/>
        </w:pBdr>
        <w:spacing w:line="500" w:lineRule="exact"/>
        <w:ind w:firstLine="882" w:firstLineChars="350"/>
        <w:rPr>
          <w:rFonts w:ascii="楷体_GB2312" w:hAnsi="楷体_GB2312" w:eastAsia="楷体_GB2312" w:cs="楷体_GB2312"/>
          <w:color w:val="000000"/>
          <w:w w:val="92"/>
          <w:sz w:val="28"/>
          <w:szCs w:val="28"/>
          <w:vertAlign w:val="subscript"/>
        </w:rPr>
      </w:pPr>
      <w:r>
        <w:rPr>
          <w:rFonts w:hint="eastAsia" w:ascii="楷体_GB2312" w:hAnsi="楷体_GB2312" w:eastAsia="楷体_GB2312" w:cs="楷体_GB2312"/>
          <w:color w:val="000000"/>
          <w:w w:val="90"/>
          <w:sz w:val="28"/>
          <w:szCs w:val="28"/>
        </w:rPr>
        <mc:AlternateContent>
          <mc:Choice Requires="wps">
            <w:drawing>
              <wp:anchor distT="0" distB="0" distL="114300" distR="114300" simplePos="0" relativeHeight="251415552" behindDoc="0" locked="0" layoutInCell="1" allowOverlap="1">
                <wp:simplePos x="0" y="0"/>
                <wp:positionH relativeFrom="column">
                  <wp:posOffset>227330</wp:posOffset>
                </wp:positionH>
                <wp:positionV relativeFrom="paragraph">
                  <wp:posOffset>39370</wp:posOffset>
                </wp:positionV>
                <wp:extent cx="1440180" cy="635"/>
                <wp:effectExtent l="0" t="0" r="0" b="0"/>
                <wp:wrapNone/>
                <wp:docPr id="26" name="直接箭头连接符 26"/>
                <wp:cNvGraphicFramePr/>
                <a:graphic xmlns:a="http://schemas.openxmlformats.org/drawingml/2006/main">
                  <a:graphicData uri="http://schemas.microsoft.com/office/word/2010/wordprocessingShape">
                    <wps:wsp>
                      <wps:cNvCnPr/>
                      <wps:spPr>
                        <a:xfrm>
                          <a:off x="0" y="0"/>
                          <a:ext cx="144018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7.9pt;margin-top:3.1pt;height:0.05pt;width:113.4pt;z-index:251415552;mso-width-relative:page;mso-height-relative:page;" filled="f" stroked="t" coordsize="21600,21600" o:gfxdata="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zbKH3UAAAABgEA&#10;AA8AAAAAAAAAAQAgAAAAIgAAAGRycy9kb3ducmV2LnhtbFBLAQIUABQAAAAIAIdO4kAm+von5QEA&#10;AKIDAAAOAAAAAAAAAAEAIAAAACMBAABkcnMvZTJvRG9jLnhtbFBLBQYAAAAABgAGAFkBAAB6BQAA&#10;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w w:val="92"/>
          <w:sz w:val="28"/>
          <w:szCs w:val="28"/>
        </w:rPr>
        <mc:AlternateContent>
          <mc:Choice Requires="wps">
            <w:drawing>
              <wp:anchor distT="0" distB="0" distL="114300" distR="114300" simplePos="0" relativeHeight="251421696" behindDoc="0" locked="0" layoutInCell="1" allowOverlap="1">
                <wp:simplePos x="0" y="0"/>
                <wp:positionH relativeFrom="column">
                  <wp:posOffset>2414270</wp:posOffset>
                </wp:positionH>
                <wp:positionV relativeFrom="paragraph">
                  <wp:posOffset>40005</wp:posOffset>
                </wp:positionV>
                <wp:extent cx="1440180" cy="0"/>
                <wp:effectExtent l="0" t="0" r="0" b="0"/>
                <wp:wrapNone/>
                <wp:docPr id="31" name="直接箭头连接符 31"/>
                <wp:cNvGraphicFramePr/>
                <a:graphic xmlns:a="http://schemas.openxmlformats.org/drawingml/2006/main">
                  <a:graphicData uri="http://schemas.microsoft.com/office/word/2010/wordprocessingShape">
                    <wps:wsp>
                      <wps:cNvCnPr/>
                      <wps:spPr>
                        <a:xfrm>
                          <a:off x="0" y="0"/>
                          <a:ext cx="144018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90.1pt;margin-top:3.15pt;height:0pt;width:113.4pt;z-index:251421696;mso-width-relative:page;mso-height-relative:page;" filled="f" stroked="t" coordsize="21600,21600" o:gfxdata="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ZZGU/VAAAABwEA&#10;AA8AAAAAAAAAAQAgAAAAIgAAAGRycy9kb3ducmV2LnhtbFBLAQIUABQAAAAIAIdO4kCpwNrM5AEA&#10;AKADAAAOAAAAAAAAAAEAIAAAACQBAABkcnMvZTJvRG9jLnhtbFBLBQYAAAAABgAGAFkBAAB6BQAA&#10;AAA=&#10;">
                <v:fill on="f" focussize="0,0"/>
                <v:stroke color="#000000" joinstyle="round"/>
                <v:imagedata o:title=""/>
                <o:lock v:ext="edit" aspectratio="f"/>
              </v:shape>
            </w:pict>
          </mc:Fallback>
        </mc:AlternateContent>
      </w:r>
      <w:r>
        <w:rPr>
          <w:rFonts w:hint="eastAsia" w:eastAsia="楷体_GB2312" w:cs="楷体_GB2312"/>
          <w:color w:val="000000"/>
          <w:w w:val="92"/>
          <w:sz w:val="28"/>
          <w:szCs w:val="28"/>
        </w:rPr>
        <w:t>W</w:t>
      </w:r>
      <w:r>
        <w:rPr>
          <w:rFonts w:hint="eastAsia" w:eastAsia="楷体_GB2312" w:cs="楷体_GB2312"/>
          <w:color w:val="000000"/>
          <w:w w:val="92"/>
          <w:sz w:val="28"/>
          <w:szCs w:val="28"/>
          <w:vertAlign w:val="subscript"/>
        </w:rPr>
        <w:t>0</w:t>
      </w:r>
    </w:p>
    <w:p>
      <w:pPr>
        <w:pBdr>
          <w:top w:val="single" w:color="auto" w:sz="4" w:space="1"/>
          <w:left w:val="single" w:color="auto" w:sz="4" w:space="4"/>
          <w:bottom w:val="single" w:color="auto" w:sz="4" w:space="13"/>
          <w:right w:val="single" w:color="auto" w:sz="4" w:space="4"/>
        </w:pBdr>
        <w:spacing w:line="500" w:lineRule="exact"/>
        <w:ind w:firstLine="6580" w:firstLineChars="23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（不得过</w:t>
      </w:r>
      <w:r>
        <w:rPr>
          <w:rFonts w:hint="eastAsia" w:eastAsia="楷体_GB2312" w:cs="楷体_GB2312"/>
          <w:color w:val="000000"/>
          <w:sz w:val="28"/>
          <w:szCs w:val="28"/>
        </w:rPr>
        <w:t>5</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0</w:t>
      </w:r>
      <w:r>
        <w:rPr>
          <w:rFonts w:hint="eastAsia" w:ascii="楷体_GB2312" w:hAnsi="楷体_GB2312" w:eastAsia="楷体_GB2312" w:cs="楷体_GB2312"/>
          <w:color w:val="000000"/>
          <w:sz w:val="28"/>
          <w:szCs w:val="28"/>
        </w:rPr>
        <w:t>%）</w:t>
      </w:r>
    </w:p>
    <w:p>
      <w:pPr>
        <w:pBdr>
          <w:top w:val="single" w:color="auto" w:sz="4" w:space="1"/>
          <w:left w:val="single" w:color="auto" w:sz="4" w:space="4"/>
          <w:bottom w:val="single" w:color="auto" w:sz="4" w:space="13"/>
          <w:right w:val="single" w:color="auto" w:sz="4" w:space="4"/>
        </w:pBdr>
        <w:spacing w:line="500" w:lineRule="exact"/>
        <w:ind w:firstLine="1260" w:firstLineChars="4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结论：□符合规定      □不符合规定</w:t>
      </w:r>
    </w:p>
    <w:p>
      <w:pPr>
        <w:pBdr>
          <w:top w:val="single" w:color="auto" w:sz="4" w:space="1"/>
          <w:left w:val="single" w:color="auto" w:sz="4" w:space="4"/>
          <w:bottom w:val="single" w:color="auto" w:sz="4" w:space="13"/>
          <w:right w:val="single" w:color="auto" w:sz="4" w:space="4"/>
        </w:pBdr>
        <w:spacing w:line="500" w:lineRule="exact"/>
        <w:ind w:firstLine="1260" w:firstLineChars="4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检验人：               复核人：</w:t>
      </w:r>
    </w:p>
    <w:p>
      <w:pPr>
        <w:jc w:val="left"/>
        <w:rPr>
          <w:rFonts w:ascii="楷体_GB2312" w:hAnsi="楷体_GB2312" w:eastAsia="楷体_GB2312" w:cs="楷体_GB2312"/>
          <w:b/>
          <w:bCs/>
          <w:color w:val="000000"/>
          <w:szCs w:val="32"/>
        </w:rPr>
      </w:pPr>
      <w:r>
        <w:rPr>
          <w:rFonts w:hint="eastAsia" w:ascii="楷体_GB2312" w:hAnsi="楷体_GB2312" w:eastAsia="楷体_GB2312" w:cs="楷体_GB2312"/>
          <w:b/>
          <w:bCs/>
          <w:color w:val="000000"/>
          <w:szCs w:val="32"/>
        </w:rPr>
        <w:br w:type="page"/>
      </w:r>
    </w:p>
    <w:p>
      <w:pPr>
        <w:spacing w:line="500" w:lineRule="exact"/>
        <w:jc w:val="center"/>
        <w:rPr>
          <w:rFonts w:ascii="楷体_GB2312" w:hAnsi="楷体_GB2312" w:eastAsia="楷体_GB2312" w:cs="楷体_GB2312"/>
          <w:b/>
          <w:bCs/>
          <w:color w:val="000000"/>
          <w:szCs w:val="32"/>
        </w:rPr>
      </w:pPr>
      <w:r>
        <w:rPr>
          <w:rFonts w:hint="eastAsia" w:ascii="楷体_GB2312" w:hAnsi="楷体_GB2312" w:eastAsia="楷体_GB2312" w:cs="楷体_GB2312"/>
          <w:b/>
          <w:bCs/>
          <w:color w:val="000000"/>
          <w:szCs w:val="32"/>
        </w:rPr>
        <w:t>丹参药材检验原始记录</w:t>
      </w:r>
    </w:p>
    <w:p>
      <w:pPr>
        <w:spacing w:line="500" w:lineRule="exact"/>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检品编号：</w:t>
      </w:r>
    </w:p>
    <w:p>
      <w:pPr>
        <w:pBdr>
          <w:top w:val="single" w:color="auto" w:sz="4" w:space="1"/>
          <w:left w:val="single" w:color="auto" w:sz="4" w:space="4"/>
          <w:bottom w:val="single" w:color="auto" w:sz="4" w:space="14"/>
          <w:right w:val="single" w:color="auto" w:sz="4" w:space="5"/>
        </w:pBdr>
        <w:tabs>
          <w:tab w:val="left" w:pos="1260"/>
        </w:tabs>
        <w:spacing w:line="500" w:lineRule="exact"/>
        <w:rPr>
          <w:rFonts w:ascii="楷体_GB2312" w:hAnsi="楷体_GB2312" w:eastAsia="楷体_GB2312" w:cs="楷体_GB2312"/>
          <w:color w:val="000000"/>
          <w:sz w:val="28"/>
          <w:szCs w:val="28"/>
        </w:rPr>
      </w:pPr>
      <w:bookmarkStart w:id="92" w:name="_Toc2308"/>
      <w:r>
        <w:rPr>
          <w:rFonts w:hint="eastAsia" w:eastAsia="楷体_GB2312" w:cs="楷体_GB2312"/>
          <w:color w:val="000000"/>
          <w:sz w:val="28"/>
          <w:szCs w:val="28"/>
        </w:rPr>
        <w:t>2</w:t>
      </w:r>
      <w:r>
        <w:rPr>
          <w:rFonts w:hint="eastAsia" w:ascii="楷体_GB2312" w:hAnsi="楷体_GB2312" w:eastAsia="楷体_GB2312" w:cs="楷体_GB2312"/>
          <w:color w:val="000000"/>
          <w:sz w:val="28"/>
          <w:szCs w:val="28"/>
        </w:rPr>
        <w:t>.水分</w:t>
      </w:r>
      <w:bookmarkEnd w:id="92"/>
    </w:p>
    <w:p>
      <w:pPr>
        <w:pBdr>
          <w:top w:val="single" w:color="auto" w:sz="4" w:space="1"/>
          <w:left w:val="single" w:color="auto" w:sz="4" w:space="4"/>
          <w:bottom w:val="single" w:color="auto" w:sz="4" w:space="14"/>
          <w:right w:val="single" w:color="auto" w:sz="4" w:space="5"/>
        </w:pBdr>
        <w:tabs>
          <w:tab w:val="left" w:pos="1260"/>
        </w:tabs>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器具：电子天平           型号：          编号：</w:t>
      </w:r>
    </w:p>
    <w:p>
      <w:pPr>
        <w:pBdr>
          <w:top w:val="single" w:color="auto" w:sz="4" w:space="1"/>
          <w:left w:val="single" w:color="auto" w:sz="4" w:space="4"/>
          <w:bottom w:val="single" w:color="auto" w:sz="4" w:space="14"/>
          <w:right w:val="single" w:color="auto" w:sz="4" w:space="5"/>
        </w:pBdr>
        <w:tabs>
          <w:tab w:val="left" w:pos="1260"/>
        </w:tabs>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电热恒温干燥箱     型号：          编号：</w:t>
      </w:r>
    </w:p>
    <w:p>
      <w:pPr>
        <w:pBdr>
          <w:top w:val="single" w:color="auto" w:sz="4" w:space="1"/>
          <w:left w:val="single" w:color="auto" w:sz="4" w:space="4"/>
          <w:bottom w:val="single" w:color="auto" w:sz="4" w:space="14"/>
          <w:right w:val="single" w:color="auto" w:sz="4" w:space="5"/>
        </w:pBdr>
        <w:tabs>
          <w:tab w:val="left" w:pos="1260"/>
        </w:tabs>
        <w:spacing w:line="500" w:lineRule="exact"/>
        <w:ind w:firstLine="1400" w:firstLineChars="5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扁形称量瓶         规格：</w:t>
      </w:r>
      <w:r>
        <w:rPr>
          <w:rFonts w:hint="eastAsia" w:eastAsia="楷体_GB2312" w:cs="楷体_GB2312"/>
          <w:color w:val="000000"/>
          <w:sz w:val="28"/>
          <w:szCs w:val="28"/>
        </w:rPr>
        <w:t>70</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35mm</w:t>
      </w:r>
      <w:r>
        <w:rPr>
          <w:rFonts w:hint="eastAsia" w:ascii="楷体_GB2312" w:hAnsi="楷体_GB2312" w:eastAsia="楷体_GB2312" w:cs="楷体_GB2312"/>
          <w:color w:val="000000"/>
          <w:sz w:val="28"/>
          <w:szCs w:val="28"/>
        </w:rPr>
        <w:t xml:space="preserve">  编号：</w:t>
      </w:r>
      <w:r>
        <w:rPr>
          <w:rFonts w:hint="eastAsia" w:eastAsia="楷体_GB2312" w:cs="楷体_GB2312"/>
          <w:color w:val="000000"/>
          <w:sz w:val="28"/>
          <w:szCs w:val="28"/>
        </w:rPr>
        <w:t>6</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87</w:t>
      </w:r>
      <w:r>
        <w:rPr>
          <w:rFonts w:hint="eastAsia" w:ascii="楷体_GB2312" w:hAnsi="楷体_GB2312" w:eastAsia="楷体_GB2312" w:cs="楷体_GB2312"/>
          <w:color w:val="000000"/>
          <w:sz w:val="28"/>
          <w:szCs w:val="28"/>
        </w:rPr>
        <w:t>-</w:t>
      </w:r>
    </w:p>
    <w:p>
      <w:pPr>
        <w:pBdr>
          <w:top w:val="single" w:color="auto" w:sz="4" w:space="1"/>
          <w:left w:val="single" w:color="auto" w:sz="4" w:space="4"/>
          <w:bottom w:val="single" w:color="auto" w:sz="4" w:space="14"/>
          <w:right w:val="single" w:color="auto" w:sz="4" w:space="5"/>
        </w:pBdr>
        <w:tabs>
          <w:tab w:val="left" w:pos="1260"/>
        </w:tabs>
        <w:spacing w:line="500" w:lineRule="exact"/>
        <w:ind w:firstLine="1400" w:firstLineChars="5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扁形称量瓶         规格：</w:t>
      </w:r>
      <w:r>
        <w:rPr>
          <w:rFonts w:hint="eastAsia" w:eastAsia="楷体_GB2312" w:cs="楷体_GB2312"/>
          <w:color w:val="000000"/>
          <w:sz w:val="28"/>
          <w:szCs w:val="28"/>
        </w:rPr>
        <w:t>70</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35mm</w:t>
      </w:r>
      <w:r>
        <w:rPr>
          <w:rFonts w:hint="eastAsia" w:ascii="楷体_GB2312" w:hAnsi="楷体_GB2312" w:eastAsia="楷体_GB2312" w:cs="楷体_GB2312"/>
          <w:color w:val="000000"/>
          <w:sz w:val="28"/>
          <w:szCs w:val="28"/>
        </w:rPr>
        <w:t xml:space="preserve">  编号：</w:t>
      </w:r>
      <w:r>
        <w:rPr>
          <w:rFonts w:hint="eastAsia" w:eastAsia="楷体_GB2312" w:cs="楷体_GB2312"/>
          <w:color w:val="000000"/>
          <w:sz w:val="28"/>
          <w:szCs w:val="28"/>
        </w:rPr>
        <w:t>6</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87</w:t>
      </w:r>
      <w:r>
        <w:rPr>
          <w:rFonts w:hint="eastAsia" w:ascii="楷体_GB2312" w:hAnsi="楷体_GB2312" w:eastAsia="楷体_GB2312" w:cs="楷体_GB2312"/>
          <w:color w:val="000000"/>
          <w:sz w:val="28"/>
          <w:szCs w:val="28"/>
        </w:rPr>
        <w:t>-</w:t>
      </w:r>
    </w:p>
    <w:p>
      <w:pPr>
        <w:pBdr>
          <w:top w:val="single" w:color="auto" w:sz="4" w:space="1"/>
          <w:left w:val="single" w:color="auto" w:sz="4" w:space="4"/>
          <w:bottom w:val="single" w:color="auto" w:sz="4" w:space="14"/>
          <w:right w:val="single" w:color="auto" w:sz="4" w:space="5"/>
        </w:pBdr>
        <w:spacing w:line="500" w:lineRule="exact"/>
        <w:ind w:firstLine="57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w w:val="102"/>
          <w:sz w:val="28"/>
          <w:szCs w:val="28"/>
        </w:rPr>
        <w:t>取样品约</w:t>
      </w:r>
      <w:r>
        <w:rPr>
          <w:rFonts w:hint="eastAsia" w:eastAsia="楷体_GB2312" w:cs="楷体_GB2312"/>
          <w:color w:val="000000"/>
          <w:w w:val="102"/>
          <w:sz w:val="28"/>
          <w:szCs w:val="28"/>
        </w:rPr>
        <w:t>4g</w:t>
      </w:r>
      <w:r>
        <w:rPr>
          <w:rFonts w:hint="eastAsia" w:ascii="楷体_GB2312" w:hAnsi="楷体_GB2312" w:eastAsia="楷体_GB2312" w:cs="楷体_GB2312"/>
          <w:color w:val="000000"/>
          <w:w w:val="102"/>
          <w:sz w:val="28"/>
          <w:szCs w:val="28"/>
        </w:rPr>
        <w:t>，精密称定</w:t>
      </w:r>
      <w:r>
        <w:rPr>
          <w:rFonts w:hint="eastAsia" w:eastAsia="楷体_GB2312" w:cs="楷体_GB2312"/>
          <w:color w:val="000000"/>
          <w:w w:val="102"/>
          <w:sz w:val="28"/>
          <w:szCs w:val="28"/>
        </w:rPr>
        <w:t>W</w:t>
      </w:r>
      <w:r>
        <w:rPr>
          <w:rFonts w:hint="eastAsia" w:eastAsia="楷体_GB2312" w:cs="楷体_GB2312"/>
          <w:color w:val="000000"/>
          <w:w w:val="102"/>
          <w:sz w:val="28"/>
          <w:szCs w:val="28"/>
          <w:vertAlign w:val="subscript"/>
        </w:rPr>
        <w:t>0</w:t>
      </w:r>
      <w:r>
        <w:rPr>
          <w:rFonts w:hint="eastAsia" w:ascii="楷体_GB2312" w:hAnsi="楷体_GB2312" w:eastAsia="楷体_GB2312" w:cs="楷体_GB2312"/>
          <w:color w:val="000000"/>
          <w:w w:val="102"/>
          <w:sz w:val="28"/>
          <w:szCs w:val="28"/>
          <w:u w:val="single"/>
        </w:rPr>
        <w:t xml:space="preserve">      </w:t>
      </w:r>
      <w:r>
        <w:rPr>
          <w:rFonts w:hint="eastAsia" w:eastAsia="楷体_GB2312" w:cs="楷体_GB2312"/>
          <w:color w:val="000000"/>
          <w:w w:val="102"/>
          <w:sz w:val="28"/>
          <w:szCs w:val="28"/>
        </w:rPr>
        <w:t>g</w:t>
      </w:r>
      <w:r>
        <w:rPr>
          <w:rFonts w:hint="eastAsia" w:ascii="楷体_GB2312" w:hAnsi="楷体_GB2312" w:eastAsia="楷体_GB2312" w:cs="楷体_GB2312"/>
          <w:color w:val="000000"/>
          <w:w w:val="102"/>
          <w:sz w:val="28"/>
          <w:szCs w:val="28"/>
        </w:rPr>
        <w:t>、</w:t>
      </w:r>
      <w:r>
        <w:rPr>
          <w:rFonts w:hint="eastAsia" w:eastAsia="楷体_GB2312" w:cs="楷体_GB2312"/>
          <w:color w:val="000000"/>
          <w:w w:val="102"/>
          <w:sz w:val="28"/>
          <w:szCs w:val="28"/>
        </w:rPr>
        <w:t>W</w:t>
      </w:r>
      <w:r>
        <w:rPr>
          <w:rFonts w:hint="eastAsia" w:eastAsia="楷体_GB2312" w:cs="楷体_GB2312"/>
          <w:color w:val="000000"/>
          <w:w w:val="102"/>
          <w:sz w:val="28"/>
          <w:szCs w:val="28"/>
          <w:vertAlign w:val="subscript"/>
        </w:rPr>
        <w:t>0</w:t>
      </w:r>
      <w:r>
        <w:rPr>
          <w:rFonts w:hint="eastAsia" w:ascii="楷体_GB2312" w:hAnsi="楷体_GB2312" w:eastAsia="楷体_GB2312" w:cs="楷体_GB2312"/>
          <w:color w:val="000000"/>
          <w:w w:val="102"/>
          <w:sz w:val="28"/>
          <w:szCs w:val="28"/>
          <w:vertAlign w:val="superscript"/>
        </w:rPr>
        <w:t>/</w:t>
      </w:r>
      <w:r>
        <w:rPr>
          <w:rFonts w:hint="eastAsia" w:ascii="楷体_GB2312" w:hAnsi="楷体_GB2312" w:eastAsia="楷体_GB2312" w:cs="楷体_GB2312"/>
          <w:color w:val="000000"/>
          <w:w w:val="102"/>
          <w:sz w:val="28"/>
          <w:szCs w:val="28"/>
          <w:u w:val="single"/>
        </w:rPr>
        <w:t xml:space="preserve">      </w:t>
      </w:r>
      <w:r>
        <w:rPr>
          <w:rFonts w:hint="eastAsia" w:eastAsia="楷体_GB2312" w:cs="楷体_GB2312"/>
          <w:color w:val="000000"/>
          <w:w w:val="102"/>
          <w:sz w:val="28"/>
          <w:szCs w:val="28"/>
        </w:rPr>
        <w:t>g</w:t>
      </w:r>
      <w:r>
        <w:rPr>
          <w:rFonts w:hint="eastAsia" w:ascii="楷体_GB2312" w:hAnsi="楷体_GB2312" w:eastAsia="楷体_GB2312" w:cs="楷体_GB2312"/>
          <w:color w:val="000000"/>
          <w:w w:val="102"/>
          <w:sz w:val="28"/>
          <w:szCs w:val="28"/>
        </w:rPr>
        <w:t>，置干燥至恒重的称量瓶</w:t>
      </w:r>
      <w:r>
        <w:rPr>
          <w:rFonts w:hint="eastAsia" w:eastAsia="楷体_GB2312" w:cs="楷体_GB2312"/>
          <w:color w:val="000000"/>
          <w:w w:val="102"/>
          <w:sz w:val="28"/>
          <w:szCs w:val="28"/>
        </w:rPr>
        <w:t>W</w:t>
      </w:r>
      <w:r>
        <w:rPr>
          <w:rFonts w:hint="eastAsia" w:eastAsia="楷体_GB2312" w:cs="楷体_GB2312"/>
          <w:color w:val="000000"/>
          <w:w w:val="102"/>
          <w:sz w:val="28"/>
          <w:szCs w:val="28"/>
          <w:vertAlign w:val="subscript"/>
        </w:rPr>
        <w:t>1</w:t>
      </w:r>
      <w:r>
        <w:rPr>
          <w:rFonts w:hint="eastAsia" w:ascii="楷体_GB2312" w:hAnsi="楷体_GB2312" w:eastAsia="楷体_GB2312" w:cs="楷体_GB2312"/>
          <w:color w:val="000000"/>
          <w:w w:val="102"/>
          <w:sz w:val="28"/>
          <w:szCs w:val="28"/>
          <w:u w:val="single"/>
        </w:rPr>
        <w:t xml:space="preserve">        </w:t>
      </w:r>
      <w:r>
        <w:rPr>
          <w:rFonts w:hint="eastAsia" w:eastAsia="楷体_GB2312" w:cs="楷体_GB2312"/>
          <w:color w:val="000000"/>
          <w:w w:val="102"/>
          <w:sz w:val="28"/>
          <w:szCs w:val="28"/>
        </w:rPr>
        <w:t>g</w:t>
      </w:r>
      <w:r>
        <w:rPr>
          <w:rFonts w:hint="eastAsia" w:ascii="楷体_GB2312" w:hAnsi="楷体_GB2312" w:eastAsia="楷体_GB2312" w:cs="楷体_GB2312"/>
          <w:color w:val="000000"/>
          <w:w w:val="102"/>
          <w:sz w:val="28"/>
          <w:szCs w:val="28"/>
        </w:rPr>
        <w:t>、</w:t>
      </w:r>
      <w:r>
        <w:rPr>
          <w:rFonts w:hint="eastAsia" w:eastAsia="楷体_GB2312" w:cs="楷体_GB2312"/>
          <w:color w:val="000000"/>
          <w:w w:val="102"/>
          <w:sz w:val="28"/>
          <w:szCs w:val="28"/>
        </w:rPr>
        <w:t>W</w:t>
      </w:r>
      <w:r>
        <w:rPr>
          <w:rFonts w:hint="eastAsia" w:eastAsia="楷体_GB2312" w:cs="楷体_GB2312"/>
          <w:color w:val="000000"/>
          <w:w w:val="102"/>
          <w:sz w:val="28"/>
          <w:szCs w:val="28"/>
          <w:vertAlign w:val="subscript"/>
        </w:rPr>
        <w:t>2</w:t>
      </w:r>
      <w:r>
        <w:rPr>
          <w:rFonts w:hint="eastAsia" w:ascii="楷体_GB2312" w:hAnsi="楷体_GB2312" w:eastAsia="楷体_GB2312" w:cs="楷体_GB2312"/>
          <w:color w:val="000000"/>
          <w:w w:val="102"/>
          <w:sz w:val="28"/>
          <w:szCs w:val="28"/>
          <w:u w:val="single"/>
        </w:rPr>
        <w:t xml:space="preserve">       </w:t>
      </w:r>
      <w:r>
        <w:rPr>
          <w:rFonts w:hint="eastAsia" w:eastAsia="楷体_GB2312" w:cs="楷体_GB2312"/>
          <w:color w:val="000000"/>
          <w:w w:val="102"/>
          <w:sz w:val="28"/>
          <w:szCs w:val="28"/>
        </w:rPr>
        <w:t>g</w:t>
      </w:r>
      <w:r>
        <w:rPr>
          <w:rFonts w:hint="eastAsia" w:ascii="楷体_GB2312" w:hAnsi="楷体_GB2312" w:eastAsia="楷体_GB2312" w:cs="楷体_GB2312"/>
          <w:color w:val="000000"/>
          <w:w w:val="102"/>
          <w:sz w:val="28"/>
          <w:szCs w:val="28"/>
        </w:rPr>
        <w:t>，恒重</w:t>
      </w:r>
      <w:r>
        <w:rPr>
          <w:rFonts w:hint="eastAsia" w:eastAsia="楷体_GB2312" w:cs="楷体_GB2312"/>
          <w:color w:val="000000"/>
          <w:w w:val="102"/>
          <w:sz w:val="28"/>
          <w:szCs w:val="28"/>
        </w:rPr>
        <w:t>W</w:t>
      </w:r>
      <w:r>
        <w:rPr>
          <w:rFonts w:hint="eastAsia" w:eastAsia="楷体_GB2312" w:cs="楷体_GB2312"/>
          <w:color w:val="000000"/>
          <w:w w:val="102"/>
          <w:sz w:val="28"/>
          <w:szCs w:val="28"/>
          <w:vertAlign w:val="subscript"/>
        </w:rPr>
        <w:t>1</w:t>
      </w:r>
      <w:r>
        <w:rPr>
          <w:rFonts w:hint="eastAsia" w:ascii="楷体_GB2312" w:hAnsi="楷体_GB2312" w:eastAsia="楷体_GB2312" w:cs="楷体_GB2312"/>
          <w:color w:val="000000"/>
          <w:w w:val="102"/>
          <w:sz w:val="28"/>
          <w:szCs w:val="28"/>
          <w:vertAlign w:val="superscript"/>
        </w:rPr>
        <w:t>/</w:t>
      </w:r>
      <w:r>
        <w:rPr>
          <w:rFonts w:hint="eastAsia" w:ascii="楷体_GB2312" w:hAnsi="楷体_GB2312" w:eastAsia="楷体_GB2312" w:cs="楷体_GB2312"/>
          <w:color w:val="000000"/>
          <w:w w:val="102"/>
          <w:sz w:val="28"/>
          <w:szCs w:val="28"/>
          <w:u w:val="single"/>
        </w:rPr>
        <w:t xml:space="preserve">        </w:t>
      </w:r>
      <w:r>
        <w:rPr>
          <w:rFonts w:hint="eastAsia" w:eastAsia="楷体_GB2312" w:cs="楷体_GB2312"/>
          <w:color w:val="000000"/>
          <w:w w:val="102"/>
          <w:sz w:val="28"/>
          <w:szCs w:val="28"/>
        </w:rPr>
        <w:t>g</w:t>
      </w:r>
      <w:r>
        <w:rPr>
          <w:rFonts w:hint="eastAsia" w:ascii="楷体_GB2312" w:hAnsi="楷体_GB2312" w:eastAsia="楷体_GB2312" w:cs="楷体_GB2312"/>
          <w:color w:val="000000"/>
          <w:w w:val="102"/>
          <w:sz w:val="28"/>
          <w:szCs w:val="28"/>
        </w:rPr>
        <w:t>、</w:t>
      </w:r>
      <w:r>
        <w:rPr>
          <w:rFonts w:hint="eastAsia" w:eastAsia="楷体_GB2312" w:cs="楷体_GB2312"/>
          <w:color w:val="000000"/>
          <w:w w:val="102"/>
          <w:sz w:val="28"/>
          <w:szCs w:val="28"/>
        </w:rPr>
        <w:t>W</w:t>
      </w:r>
      <w:r>
        <w:rPr>
          <w:rFonts w:hint="eastAsia" w:eastAsia="楷体_GB2312" w:cs="楷体_GB2312"/>
          <w:color w:val="000000"/>
          <w:w w:val="102"/>
          <w:sz w:val="28"/>
          <w:szCs w:val="28"/>
          <w:vertAlign w:val="subscript"/>
        </w:rPr>
        <w:t>2</w:t>
      </w:r>
      <w:r>
        <w:rPr>
          <w:rFonts w:hint="eastAsia" w:ascii="楷体_GB2312" w:hAnsi="楷体_GB2312" w:eastAsia="楷体_GB2312" w:cs="楷体_GB2312"/>
          <w:color w:val="000000"/>
          <w:w w:val="102"/>
          <w:sz w:val="28"/>
          <w:szCs w:val="28"/>
          <w:vertAlign w:val="superscript"/>
        </w:rPr>
        <w:t>/</w:t>
      </w:r>
      <w:r>
        <w:rPr>
          <w:rFonts w:hint="eastAsia" w:ascii="楷体_GB2312" w:hAnsi="楷体_GB2312" w:eastAsia="楷体_GB2312" w:cs="楷体_GB2312"/>
          <w:color w:val="000000"/>
          <w:w w:val="102"/>
          <w:sz w:val="28"/>
          <w:szCs w:val="28"/>
          <w:u w:val="single"/>
          <w:vertAlign w:val="superscript"/>
        </w:rPr>
        <w:t xml:space="preserve"> </w:t>
      </w:r>
      <w:r>
        <w:rPr>
          <w:rFonts w:hint="eastAsia" w:ascii="楷体_GB2312" w:hAnsi="楷体_GB2312" w:eastAsia="楷体_GB2312" w:cs="楷体_GB2312"/>
          <w:color w:val="000000"/>
          <w:w w:val="102"/>
          <w:sz w:val="28"/>
          <w:szCs w:val="28"/>
          <w:u w:val="single"/>
        </w:rPr>
        <w:t xml:space="preserve">        </w:t>
      </w:r>
      <w:r>
        <w:rPr>
          <w:rFonts w:hint="eastAsia" w:eastAsia="楷体_GB2312" w:cs="楷体_GB2312"/>
          <w:color w:val="000000"/>
          <w:w w:val="102"/>
          <w:sz w:val="28"/>
          <w:szCs w:val="28"/>
        </w:rPr>
        <w:t>g</w:t>
      </w:r>
      <w:r>
        <w:rPr>
          <w:rFonts w:hint="eastAsia" w:ascii="楷体_GB2312" w:hAnsi="楷体_GB2312" w:eastAsia="楷体_GB2312" w:cs="楷体_GB2312"/>
          <w:color w:val="000000"/>
          <w:w w:val="96"/>
          <w:sz w:val="28"/>
          <w:szCs w:val="28"/>
        </w:rPr>
        <w:t>中，</w:t>
      </w:r>
      <w:r>
        <w:rPr>
          <w:rFonts w:hint="eastAsia" w:ascii="楷体_GB2312" w:hAnsi="楷体_GB2312" w:eastAsia="楷体_GB2312" w:cs="楷体_GB2312"/>
          <w:color w:val="000000"/>
          <w:w w:val="96"/>
          <w:sz w:val="28"/>
          <w:szCs w:val="28"/>
          <w:u w:val="single"/>
        </w:rPr>
        <w:t xml:space="preserve">    </w:t>
      </w:r>
      <w:r>
        <w:rPr>
          <w:rFonts w:hint="eastAsia" w:ascii="楷体_GB2312" w:hAnsi="楷体_GB2312" w:eastAsia="楷体_GB2312" w:cs="楷体_GB2312"/>
          <w:color w:val="000000"/>
          <w:w w:val="96"/>
          <w:sz w:val="28"/>
          <w:szCs w:val="28"/>
        </w:rPr>
        <w:t>℃干燥</w:t>
      </w:r>
      <w:r>
        <w:rPr>
          <w:rFonts w:hint="eastAsia" w:ascii="楷体_GB2312" w:hAnsi="楷体_GB2312" w:eastAsia="楷体_GB2312" w:cs="楷体_GB2312"/>
          <w:color w:val="000000"/>
          <w:w w:val="96"/>
          <w:sz w:val="28"/>
          <w:szCs w:val="28"/>
          <w:u w:val="single"/>
        </w:rPr>
        <w:t xml:space="preserve">   </w:t>
      </w:r>
      <w:r>
        <w:rPr>
          <w:rFonts w:hint="eastAsia" w:ascii="楷体_GB2312" w:hAnsi="楷体_GB2312" w:eastAsia="楷体_GB2312" w:cs="楷体_GB2312"/>
          <w:color w:val="000000"/>
          <w:w w:val="96"/>
          <w:sz w:val="28"/>
          <w:szCs w:val="28"/>
        </w:rPr>
        <w:t>小时，时间：</w:t>
      </w:r>
      <w:r>
        <w:rPr>
          <w:rFonts w:hint="eastAsia" w:ascii="楷体_GB2312" w:hAnsi="楷体_GB2312" w:eastAsia="楷体_GB2312" w:cs="楷体_GB2312"/>
          <w:color w:val="000000"/>
          <w:w w:val="96"/>
          <w:sz w:val="28"/>
          <w:szCs w:val="28"/>
          <w:u w:val="single"/>
        </w:rPr>
        <w:t xml:space="preserve">    </w:t>
      </w:r>
      <w:r>
        <w:rPr>
          <w:rFonts w:hint="eastAsia" w:ascii="楷体_GB2312" w:hAnsi="楷体_GB2312" w:eastAsia="楷体_GB2312" w:cs="楷体_GB2312"/>
          <w:color w:val="000000"/>
          <w:w w:val="96"/>
          <w:sz w:val="28"/>
          <w:szCs w:val="28"/>
        </w:rPr>
        <w:t>月</w:t>
      </w:r>
      <w:r>
        <w:rPr>
          <w:rFonts w:hint="eastAsia" w:ascii="楷体_GB2312" w:hAnsi="楷体_GB2312" w:eastAsia="楷体_GB2312" w:cs="楷体_GB2312"/>
          <w:color w:val="000000"/>
          <w:w w:val="96"/>
          <w:sz w:val="28"/>
          <w:szCs w:val="28"/>
          <w:u w:val="single"/>
        </w:rPr>
        <w:t xml:space="preserve">    </w:t>
      </w:r>
      <w:r>
        <w:rPr>
          <w:rFonts w:hint="eastAsia" w:ascii="楷体_GB2312" w:hAnsi="楷体_GB2312" w:eastAsia="楷体_GB2312" w:cs="楷体_GB2312"/>
          <w:color w:val="000000"/>
          <w:w w:val="96"/>
          <w:sz w:val="28"/>
          <w:szCs w:val="28"/>
        </w:rPr>
        <w:t>日</w:t>
      </w:r>
      <w:r>
        <w:rPr>
          <w:rFonts w:hint="eastAsia" w:ascii="楷体_GB2312" w:hAnsi="楷体_GB2312" w:eastAsia="楷体_GB2312" w:cs="楷体_GB2312"/>
          <w:color w:val="000000"/>
          <w:w w:val="96"/>
          <w:sz w:val="28"/>
          <w:szCs w:val="28"/>
          <w:u w:val="single"/>
        </w:rPr>
        <w:t xml:space="preserve">    </w:t>
      </w:r>
      <w:r>
        <w:rPr>
          <w:rFonts w:hint="eastAsia" w:ascii="楷体_GB2312" w:hAnsi="楷体_GB2312" w:eastAsia="楷体_GB2312" w:cs="楷体_GB2312"/>
          <w:color w:val="000000"/>
          <w:w w:val="96"/>
          <w:sz w:val="28"/>
          <w:szCs w:val="28"/>
        </w:rPr>
        <w:t>时</w:t>
      </w:r>
      <w:r>
        <w:rPr>
          <w:rFonts w:hint="eastAsia" w:ascii="楷体_GB2312" w:hAnsi="楷体_GB2312" w:eastAsia="楷体_GB2312" w:cs="楷体_GB2312"/>
          <w:color w:val="000000"/>
          <w:w w:val="96"/>
          <w:sz w:val="28"/>
          <w:szCs w:val="28"/>
          <w:u w:val="single"/>
        </w:rPr>
        <w:t xml:space="preserve">    </w:t>
      </w:r>
      <w:r>
        <w:rPr>
          <w:rFonts w:hint="eastAsia" w:ascii="楷体_GB2312" w:hAnsi="楷体_GB2312" w:eastAsia="楷体_GB2312" w:cs="楷体_GB2312"/>
          <w:color w:val="000000"/>
          <w:w w:val="96"/>
          <w:sz w:val="28"/>
          <w:szCs w:val="28"/>
        </w:rPr>
        <w:t>分至</w:t>
      </w:r>
      <w:r>
        <w:rPr>
          <w:rFonts w:hint="eastAsia" w:ascii="楷体_GB2312" w:hAnsi="楷体_GB2312" w:eastAsia="楷体_GB2312" w:cs="楷体_GB2312"/>
          <w:color w:val="000000"/>
          <w:w w:val="96"/>
          <w:sz w:val="28"/>
          <w:szCs w:val="28"/>
          <w:u w:val="single"/>
        </w:rPr>
        <w:t xml:space="preserve">    </w:t>
      </w:r>
      <w:r>
        <w:rPr>
          <w:rFonts w:hint="eastAsia" w:ascii="楷体_GB2312" w:hAnsi="楷体_GB2312" w:eastAsia="楷体_GB2312" w:cs="楷体_GB2312"/>
          <w:color w:val="000000"/>
          <w:w w:val="96"/>
          <w:sz w:val="28"/>
          <w:szCs w:val="28"/>
        </w:rPr>
        <w:t>月</w:t>
      </w:r>
      <w:r>
        <w:rPr>
          <w:rFonts w:hint="eastAsia" w:ascii="楷体_GB2312" w:hAnsi="楷体_GB2312" w:eastAsia="楷体_GB2312" w:cs="楷体_GB2312"/>
          <w:color w:val="000000"/>
          <w:w w:val="96"/>
          <w:sz w:val="28"/>
          <w:szCs w:val="28"/>
          <w:u w:val="single"/>
        </w:rPr>
        <w:t xml:space="preserve">   </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日</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时</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分，精密称定</w:t>
      </w:r>
      <w:r>
        <w:rPr>
          <w:rFonts w:hint="eastAsia" w:eastAsia="楷体_GB2312" w:cs="楷体_GB2312"/>
          <w:color w:val="000000"/>
          <w:sz w:val="28"/>
          <w:szCs w:val="28"/>
        </w:rPr>
        <w:t>W</w:t>
      </w:r>
      <w:r>
        <w:rPr>
          <w:rFonts w:hint="eastAsia" w:eastAsia="楷体_GB2312" w:cs="楷体_GB2312"/>
          <w:color w:val="000000"/>
          <w:sz w:val="28"/>
          <w:szCs w:val="28"/>
          <w:vertAlign w:val="subscript"/>
        </w:rPr>
        <w:t>3</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W</w:t>
      </w:r>
      <w:r>
        <w:rPr>
          <w:rFonts w:hint="eastAsia" w:eastAsia="楷体_GB2312" w:cs="楷体_GB2312"/>
          <w:color w:val="000000"/>
          <w:sz w:val="28"/>
          <w:szCs w:val="28"/>
          <w:vertAlign w:val="subscript"/>
        </w:rPr>
        <w:t>4</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，再</w:t>
      </w:r>
    </w:p>
    <w:p>
      <w:pPr>
        <w:pBdr>
          <w:top w:val="single" w:color="auto" w:sz="4" w:space="1"/>
          <w:left w:val="single" w:color="auto" w:sz="4" w:space="4"/>
          <w:bottom w:val="single" w:color="auto" w:sz="4" w:space="14"/>
          <w:right w:val="single" w:color="auto" w:sz="4" w:space="5"/>
        </w:pBdr>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在 </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℃干燥</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小时,时间：</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月</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日</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时</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分至</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月</w:t>
      </w:r>
    </w:p>
    <w:p>
      <w:pPr>
        <w:pBdr>
          <w:top w:val="single" w:color="auto" w:sz="4" w:space="1"/>
          <w:left w:val="single" w:color="auto" w:sz="4" w:space="4"/>
          <w:bottom w:val="single" w:color="auto" w:sz="4" w:space="14"/>
          <w:right w:val="single" w:color="auto" w:sz="4" w:space="5"/>
        </w:pBdr>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日</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时</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分，精密称定</w:t>
      </w:r>
      <w:r>
        <w:rPr>
          <w:rFonts w:hint="eastAsia" w:eastAsia="楷体_GB2312" w:cs="楷体_GB2312"/>
          <w:color w:val="000000"/>
          <w:sz w:val="28"/>
          <w:szCs w:val="28"/>
        </w:rPr>
        <w:t>W</w:t>
      </w:r>
      <w:r>
        <w:rPr>
          <w:rFonts w:hint="eastAsia" w:eastAsia="楷体_GB2312" w:cs="楷体_GB2312"/>
          <w:color w:val="000000"/>
          <w:sz w:val="28"/>
          <w:szCs w:val="28"/>
          <w:vertAlign w:val="subscript"/>
        </w:rPr>
        <w:t>3</w:t>
      </w:r>
      <w:r>
        <w:rPr>
          <w:rFonts w:hint="eastAsia" w:ascii="楷体_GB2312" w:hAnsi="楷体_GB2312" w:eastAsia="楷体_GB2312" w:cs="楷体_GB2312"/>
          <w:color w:val="000000"/>
          <w:sz w:val="28"/>
          <w:szCs w:val="28"/>
          <w:vertAlign w:val="superscript"/>
        </w:rPr>
        <w:t>/</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W</w:t>
      </w:r>
      <w:r>
        <w:rPr>
          <w:rFonts w:hint="eastAsia" w:eastAsia="楷体_GB2312" w:cs="楷体_GB2312"/>
          <w:color w:val="000000"/>
          <w:sz w:val="28"/>
          <w:szCs w:val="28"/>
          <w:vertAlign w:val="subscript"/>
        </w:rPr>
        <w:t>4</w:t>
      </w:r>
      <w:r>
        <w:rPr>
          <w:rFonts w:hint="eastAsia" w:ascii="楷体_GB2312" w:hAnsi="楷体_GB2312" w:eastAsia="楷体_GB2312" w:cs="楷体_GB2312"/>
          <w:color w:val="000000"/>
          <w:sz w:val="28"/>
          <w:szCs w:val="28"/>
          <w:vertAlign w:val="superscript"/>
        </w:rPr>
        <w:t>/</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w:t>
      </w:r>
      <w:r>
        <w:rPr>
          <w:rFonts w:hint="eastAsia" w:ascii="楷体_GB2312" w:hAnsi="楷体_GB2312" w:eastAsia="楷体_GB2312" w:cs="楷体_GB2312"/>
          <w:color w:val="000000"/>
          <w:w w:val="104"/>
          <w:sz w:val="28"/>
          <w:szCs w:val="28"/>
        </w:rPr>
        <w:t xml:space="preserve"> </w:t>
      </w:r>
      <w:r>
        <w:rPr>
          <w:rFonts w:hint="eastAsia" w:ascii="楷体_GB2312" w:hAnsi="楷体_GB2312" w:eastAsia="楷体_GB2312" w:cs="楷体_GB2312"/>
          <w:color w:val="000000"/>
          <w:sz w:val="28"/>
          <w:szCs w:val="28"/>
        </w:rPr>
        <w:t xml:space="preserve"> </w:t>
      </w:r>
    </w:p>
    <w:p>
      <w:pPr>
        <w:pBdr>
          <w:top w:val="single" w:color="auto" w:sz="4" w:space="1"/>
          <w:left w:val="single" w:color="auto" w:sz="4" w:space="4"/>
          <w:bottom w:val="single" w:color="auto" w:sz="4" w:space="14"/>
          <w:right w:val="single" w:color="auto" w:sz="4" w:space="5"/>
        </w:pBdr>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763712" behindDoc="0" locked="0" layoutInCell="1" allowOverlap="1">
                <wp:simplePos x="0" y="0"/>
                <wp:positionH relativeFrom="column">
                  <wp:posOffset>2333625</wp:posOffset>
                </wp:positionH>
                <wp:positionV relativeFrom="paragraph">
                  <wp:posOffset>232410</wp:posOffset>
                </wp:positionV>
                <wp:extent cx="1619885" cy="0"/>
                <wp:effectExtent l="0" t="0" r="0" b="0"/>
                <wp:wrapNone/>
                <wp:docPr id="30" name="直接箭头连接符 30"/>
                <wp:cNvGraphicFramePr/>
                <a:graphic xmlns:a="http://schemas.openxmlformats.org/drawingml/2006/main">
                  <a:graphicData uri="http://schemas.microsoft.com/office/word/2010/wordprocessingShape">
                    <wps:wsp>
                      <wps:cNvCnPr/>
                      <wps:spPr>
                        <a:xfrm>
                          <a:off x="0" y="0"/>
                          <a:ext cx="161988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3.75pt;margin-top:18.3pt;height:0pt;width:127.55pt;z-index:251763712;mso-width-relative:page;mso-height-relative:page;" filled="f" stroked="t" coordsize="21600,21600" o:gfxdata="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dlfb3WAAAACQEA&#10;AA8AAAAAAAAAAQAgAAAAIgAAAGRycy9kb3ducmV2LnhtbFBLAQIUABQAAAAIAIdO4kCy9wk94wEA&#10;AKADAAAOAAAAAAAAAAEAIAAAACUBAABkcnMvZTJvRG9jLnhtbFBLBQYAAAAABgAGAFkBAAB6BQAA&#10;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w:t xml:space="preserve"> </w:t>
      </w:r>
      <w:r>
        <w:rPr>
          <w:rFonts w:hint="eastAsia" w:ascii="楷体_GB2312" w:hAnsi="楷体_GB2312" w:eastAsia="楷体_GB2312" w:cs="楷体_GB2312"/>
          <w:color w:val="000000"/>
          <w:sz w:val="28"/>
          <w:szCs w:val="28"/>
        </w:rPr>
        <w:fldChar w:fldCharType="begin"/>
      </w:r>
      <w:r>
        <w:rPr>
          <w:rFonts w:hint="eastAsia" w:ascii="楷体_GB2312" w:hAnsi="楷体_GB2312" w:eastAsia="楷体_GB2312" w:cs="楷体_GB2312"/>
          <w:color w:val="000000"/>
          <w:sz w:val="28"/>
          <w:szCs w:val="28"/>
        </w:rPr>
        <w:instrText xml:space="preserve"> QUOTE </w:instrText>
      </w:r>
      <w:r>
        <w:rPr>
          <w:rFonts w:ascii="楷体_GB2312" w:hAnsi="楷体_GB2312" w:eastAsia="楷体_GB2312" w:cs="楷体_GB2312"/>
          <w:position w:val="-18"/>
        </w:rPr>
        <w:pict>
          <v:shape id="_x0000_i1025" o:spt="75" type="#_x0000_t75" style="height:31pt;width:167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156&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687156&quot; wsp:rsidRDefault=&quot;00687156&quot; wsp:rsidP=&quot;00687156&quot;&gt;&lt;m:oMathPara&gt;&lt;m:oMath&gt;&lt;m:sSub&gt;&lt;m:sSubPr&gt;&lt;m:ctrlPr&gt;&lt;aml:annotation aml:id=&quot;0&quot; w:type=&quot;Word.Insertion&quot; aml:author=&quot;英强 孙&quot; aml:createdate=&quot;2024-03-01T14:13:00Z&quot;&gt;&lt;aml:content&gt;&lt;w:rPr&gt;&lt;w:rFonts p:rw:rsiascii=&quot;Cambria Math&quot; w:fareast=&quot;楷体_GB2312&quot; w:h-ansi=&quot;Cambria Math&quot; w:cs=&quot;Cambria Math&quot;/&gt;&lt;wx:font wx:val=&quot;Cambria Math&quot;/&gt;&lt;w:i/&gt;&lt;w:color w:val=&quot;000000&quot;/&gt;&lt;w:sz w:val=&quot;28&quot;/&gt;&lt;w:sz-cs w:val=&quot;28&quot;/&gt;&lt;/w:rPr&gt;&lt;/aml:content&gt;&lt;/aml:annotation&gt;&lt;/m:ctrlPr&gt;&lt;/m:sSub:rPr&gt;&lt;msi:e&gt;&lt;m:r&gt;&lt;aml:annotation aml:id=&quot;1&quot; w:type=&quot;Word.Insertion&quot; aml:author=&quot;英强 孙&quot; aml:createdate=&quot;2024-03-01T14:13:00Z&quot;&gt;&lt;aml:content&gt;&lt;m:rPr&gt;&lt;m:sty m:val=&quot;p&quot;/&gt;&lt;/m:rPr&gt;&lt;w:rPr&gt;&lt;w:rFonts w:ascii=&quot;Cambria Math&quot; w:fareast=&quot;楷体_GB2312&quot; w:h-ansi=&quot;Cambria MaSub:rth&quot; w:c&gt;&lt;msis=&quot;Cambria Math&quot;/&gt;&lt;wx:font wx:val=&quot;楷体_GB2312&quot;/&gt;&lt;w:color w:val=&quot;000000&quot;/&gt;&lt;w:sz w:val=&quot;28&quot;/&gt;&lt;w:sz-cs w:val=&quot;28&quot;/&gt;&lt;/w:rPr&gt;&lt;m:t&gt;样&lt;/m:t&gt;&lt;/aml:content&gt;&lt;/aml:annotation&gt;&lt;/m:r&gt;&lt;/m:e&gt;&lt;m:sub&gt;&lt;m:r&gt;&lt;aml:annotation aml:id=&quot;2&quot; w:type=&quot;Word.Insertion&quot; amlb:r:author=&quot;英?&lt;msi?孙&quot; aml:createdate=&quot;2024-03-01T14:13:00Z&quot;&gt;&lt;aml:content&gt;&lt;w:rPr&gt;&lt;w:rFonts w:ascii=&quot;Cambria Math&quot; w:fareast=&quot;楷体_GB2312&quot; w:h-ansi=&quot;Cambria Math&quot; w:cs=&quot;Cambria Math&quot;/&gt;&lt;wx:font wx:val=&quot;Cambria Math&quot;/&gt;&lt;w:i/&gt;&lt;w:color w:val=&quot;000000&quot;/&gt;&lt;w:sz w:vallb:r=&quot;28&quot;/&gt;&lt;w:sz-cs&lt;msi w:val=&quot;28&quot;/&gt;&lt;/w:rPr&gt;&lt;m:t&gt;1&lt;/m:t&gt;&lt;/aml:content&gt;&lt;/aml:annotation&gt;&lt;/m:r&gt;&lt;/m:sub&gt;&lt;/m:sSub&gt;&lt;m:r&gt;&lt;aml:annotation aml:id=&quot;3&quot; w:type=&quot;Word.Insertion&quot; aml:author=&quot;英强 孙&quot; aml:createdate=&quot;2024-03-01T14:13:00Z&quot;&gt;&lt;aml:content&gt;&lt;m:rPr&gt;&lt;m:sty m:val=&quot;b:rp&quot;/&gt;&lt;/m:rPr&gt;&lt;w:rPr&gt;msi&lt;w:rFonts w:ascii=&quot;Cambria Math&quot; w:fareast=&quot;楷体_GB2312&quot; w:h-ansi=&quot;Cambria Math&quot; w:cs=&quot;Cambria Math&quot;/&gt;&lt;wx:font wx:val=&quot;Cambria Math&quot;/&gt;&lt;w:color w:val=&quot;000000&quot;/&gt;&lt;w:sz w:val=&quot;28&quot;/&gt;&lt;w:sz-cs w:val=&quot;28&quot;/&gt;&lt;/w:rPr&gt;&lt;m:t&gt;=&lt;/m:t&gt;&lt;/aml:content&gt;&lt;:r/aml:annotation&gt;&lt;/m:r&gt;si&lt;m:f&gt;&lt;m:fPr&gt;&lt;m:ctrlPr&gt;&lt;aml:annotation aml:id=&quot;4&quot; w:type=&quot;Word.Insertion&quot; aml:author=&quot;英强 孙&quot; aml:createdate=&quot;2024-03-01T14:13:00Z&quot;&gt;&lt;aml:content&gt;&lt;w:rPr&gt;&lt;w:rFonts w:ascii=&quot;Cambria Math&quot; w:fareast=&quot;楷体_GB2312&quot; w:h-ansi=&quot;Cambria Matht&gt;&lt;:r&quot;/&gt;&lt;wx:font wx:val=&quot;Camb:r&gt;siria Math&quot;/&gt;&lt;w:color w:val=&quot;000000&quot;/&gt;&lt;w:sz w:val=&quot;28&quot;/&gt;&lt;w:sz-cs w:val=&quot;28&quot;/&gt;&lt;/w:rPr&gt;&lt;/aml:content&gt;&lt;/aml:annotation&gt;&lt;/m:ctrlPr&gt;&lt;/m:fPr&gt;&lt;m:num&gt;&lt;m:sSubSup&gt;&lt;m:sSubSupPr&gt;&lt;m:ctrlPr&gt;&lt;aml:annotation aml:id=&quot;5&quot; w:type=&quot;Word.Insertion&quot; aml:author=&quot;英强 孙&quot; aml:creat&gt;siedate=&quot;2024-03-01T14:13:00Z&quot;&gt;&lt;aml:content&gt;&lt;w:rPr&gt;&lt;w:rFonts w:ascii=&quot;Cambria Math&quot; w:fareast=&quot;楷体_GB2312&quot; w:h-ansi=&quot;Cambria Math&quot; w:cs=&quot;Cambria Math&quot;/&gt;&lt;wx:font wx:val=&quot;Cambria Math&quot;/&gt;&lt;w:color w:val=&quot;000000&quot;/&gt;&lt;w:sz w:val=&quot;28on&quot; a&quot;/&gt;&lt;w:sz-cs w:val=&quot;28&quot;/&gt;&lt;/w:rPr&gt;si&lt;/aml:content&gt;&lt;/aml:annotation&gt;&lt;/m:ctrlPr&gt;&lt;/m:sSubSupPr&gt;&lt;m:e&gt;&lt;m:r&gt;&lt;aml:annotation aml:id=&quot;6&quot; w:type=&quot;Word.Insertion&quot; aml:author=&quot;英强 孙&quot; aml:createdate=&quot;2024-03-01T14:13:00Z&quot;&gt;&lt;aml:content&gt;&lt;m:rPr&gt;&lt;m:sty m:val=&quot;p&quot;/&gt;&lt;/m:rPr&quot; a&gt;&lt;w:rPr&gt;&lt;w:rFonts w:ascii=&quot;Cambria&gt;si Math&quot; w:fareast=&quot;楷体_GB2312&quot; w:h-ansi=&quot;Cambria Math&quot; w:cs=&quot;Cambria Math&quot;/&gt;&lt;wx:font wx:val=&quot;Cambria Math&quot;/&gt;&lt;w:color w:val=&quot;000000&quot;/&gt;&lt;w:sz w:val=&quot;28&quot;/&gt;&lt;w:sz-cs w:val=&quot;28&quot;/&gt;&lt;/w:rPr&gt;&lt;m:t&gt;W&lt;/m:t&gt;&lt;/aml:content&gt;&lt;/aml:annota ation&gt;&lt;/m:r&gt;&lt;/m:e&gt;&lt;m:sub&gt;&lt;m:r&gt;&lt;aml:annsiotation aml:id=&quot;7&quot; w:type=&quot;Word.Insertion&quot; aml:author=&quot;英强 孙&quot; aml:createdate=&quot;2024-03-01T14:13:00Z&quot;&gt;&lt;aml:content&gt;&lt;m:rPr&gt;&lt;m:sty m:val=&quot;p&quot;/&gt;&lt;/m:rPr&gt;&lt;w:rPr&gt;&lt;w:rFonts w:ascii=&quot;Cambria Math&quot; w:fareast=&quot;楷体_GB2312&quot; w:h-ota aansi=&quot;Cambria Math&quot; w:cs=&quot;Cambria Math&quot;annsi/&gt;&lt;wx:font wx:val=&quot;Cambria Math&quot;/&gt;&lt;w:color w:val=&quot;000000&quot;/&gt;&lt;w:sz w:val=&quot;28&quot;/&gt;&lt;w:sz-cs w:val=&quot;28&quot;/&gt;&lt;/w:rPr&gt;&lt;m:t&gt;1&lt;/m:t&gt;&lt;/aml:content&gt;&lt;/aml:annotation&gt;&lt;/m:r&gt;&lt;/m:sub&gt;&lt;m:sup&gt;&lt;m:r&gt;&lt;aml:annotation aml:id=&quot;8&quot; w:type=&quot;Word.Insertion&quot; aml:author=&quot;英强 孙&quot; aml:creansitedate=&quot;2024-03-01T14:13:00Z&quot;&gt;&lt;aml:content&gt;&lt;m:rPr&gt;&lt;m:sty m:val=&quot;p&quot;/&gt;&lt;/m:rPr&gt;&lt;w:rPr&gt;&lt;w:rFonts w:ascii=&quot;Cambria Math&quot; w:fareast=&quot;楷体_GB2312&quot; w:h-ansi=&quot;Cambria Math&quot; w:cs=&quot;Cambria Math&quot;/&gt;&lt;wx:font wx:val=&quot;Cambripe=&quot;Wa Math&quot;/&gt;&lt;w:color w:val=&quot;000000&quot;/&gt;&lt;w:sz w:val=&quot;si28&quot;/&gt;&lt;w:sz-cs w:val=&quot;28&quot;/&gt;&lt;/w:rPr&gt;&lt;m:t&gt;/&lt;/m:t&gt;&lt;/aml:content&gt;&lt;/aml:annotation&gt;&lt;/m:r&gt;&lt;/m:sup&gt;&lt;/m:sSubSup&gt;&lt;m:r&gt;&lt;aml:annotation aml:id=&quot;9&quot; w:type=&quot;Word.Insertion&quot; aml:author=&quot;英强 孙&quot; aml:createdate=&quot;2024-03-01=&quot;WT14:13:00Z&quot;&gt;&lt;aml:content&gt;&lt;m:rPr&gt;&lt;m:sty m:val=&quot;p&quot;/&quot;si&gt;&lt;/m:rPr&gt;&lt;w:rPr&gt;&lt;w:rFonts w:ascii=&quot;Cambria Math&quot; w:fareast=&quot;楷体_GB2312&quot; w:h-ansi=&quot;Cambria Math&quot; w:cs=&quot;Cambria Math&quot;/&gt;&lt;wx:font wx:val=&quot;Cambria Math&quot;/&gt;&lt;w:color w:val=&quot;000000&quot;/&gt;&lt;w:sz w:val=&quot;28&quot;/&gt;&lt;w:sz-cs w&quot;W:val=&quot;28&quot;/&gt;&lt;/w:rPr&gt;&lt;m:t&gt;+&lt;/m:t&gt;&lt;/aml:content&gt;&lt;/aml:asinnotation&gt;&lt;/m:r&gt;&lt;m:sSub&gt;&lt;m:sSubPr&gt;&lt;m:ctrlPr&gt;&lt;aml:annotation aml:id=&quot;10&quot; w:type=&quot;Word.Insertion&quot; aml:author=&quot;英强 孙&quot; aml:createdate=&quot;2024-03-01T14:13:00Z&quot;&gt;&lt;aml:content&gt;&lt;w:rPr&gt;&lt;w:rFonts w:ascii=&quot;Cambriaw&quot;W Math&quot; w:fareast=&quot;楷体_GB2312&quot; w:h-ansi=&quot;Cambria Math&quot;l:asi w:cs=&quot;Cambria Math&quot;/&gt;&lt;wx:font wx:val=&quot;Cambria Math&quot;/&gt;&lt;w:color w:val=&quot;000000&quot;/&gt;&lt;w:sz w:val=&quot;28&quot;/&gt;&lt;w:sz-cs w:val=&quot;28&quot;/&gt;&lt;/w:rPr&gt;&lt;/aml:content&gt;&lt;/aml:annotation&gt;&lt;/m:ctrlPr&gt;&lt;/m:sSubPr&gt;&lt;m:e&gt;&lt;m:r&gt;&lt;aml:an&quot;Wnotation aml:id=&quot;11&quot; w:type=&quot;Word.Insertion&quot; aml:author=&quot;英i强 孙&quot; aml:createdate=&quot;2024-03-01T14:13:00Z&quot;&gt;&lt;aml:content&gt;&lt;m:rPr&gt;&lt;m:sty m:val=&quot;p&quot;/&gt;&lt;/m:rPr&gt;&lt;w:rPr&gt;&lt;w:rFonts w:ascii=&quot;Cambria Math&quot; w:fareast=&quot;楷体_GB2312&quot; w:h-ansi=&quot;Cambria Math&quot; w:cs=&quot;Cambria Ma:an&quot;Wth&quot;/&gt;&lt;wx:font wx:val=&quot;Cambria Math&quot;/&gt;&lt;w:color w:val=&quot;000000&quot;=&quot;英i/&gt;&lt;w:sz w:val=&quot;28&quot;/&gt;&lt;w:sz-cs w:val=&quot;28&quot;/&gt;&lt;/w:rPr&gt;&lt;m:t&gt;W&lt;/m:t&gt;&lt;/aml:content&gt;&lt;/aml:annotation&gt;&lt;/m:r&gt;&lt;/m:e&gt;&lt;m:sub&gt;&lt;m:r&gt;&lt;aml:annotation aml:id=&quot;12&quot; w:type=&quot;Word.Insertion&quot; aml:author=&quot;英强 孙&quot; aan&quot;Wml:createdate=&quot;2024-03-01T14:13:00Z&quot;&gt;&lt;aml:content&gt;&lt;m:rPr&gt;&lt;m:sty m&quot;英i:val=&quot;p&quot;/&gt;&lt;/m:rPr&gt;&lt;w:rPr&gt;&lt;w:rFonts w:ascii=&quot;Cambria Math&quot; w:fareast=&quot;楷体_GB2312&quot; w:h-ansi=&quot;Cambria Math&quot; w:cs=&quot;Cambria Math&quot;/&gt;&lt;wx:font wx:val=&quot;Cambria Math&quot;/&gt;&lt;w:color w:val=&quot;000000&quot;/&gt;&lt;wn&quot;W:sz w:val=&quot;28&quot;/&gt;&lt;w:sz-cs w:val=&quot;28&quot;/&gt;&lt;/w:rPr&gt;&lt;m:t&gt;0&lt;/m:t&gt;&lt;/aml:conten英it&gt;&lt;/aml:annotation&gt;&lt;/m:r&gt;&lt;/m:sub&gt;&lt;/m:sSub&gt;&lt;m:r&gt;&lt;aml:annotation aml:id=&quot;13&quot; w:type=&quot;Word.Insertion&quot; aml:author=&quot;英强 孙&quot; aml:createdate=&quot;2024-03-01T14:13:00Z&quot;&gt;&lt;aml:content&gt;&lt;m:rPr&gt;&lt;m:stwn&quot;Wy m:val=&quot;p&quot;/&gt;&lt;/m:rPr&gt;&lt;w:rPr&gt;&lt;w:rFonts w:ascii=&quot;Cambria Math&quot; w:fareast=&quot;n英i楷体_GB2312&quot; w:h-ansi=&quot;Cambria Math&quot; w:cs=&quot;Cambria Math&quot;/&gt;&lt;wx:font wx:val=&quot;Cambria Math&quot;/&gt;&lt;w:color w:val=&quot;000000&quot;/&gt;&lt;w:sz w:val=&quot;28&quot;/&gt;&lt;w:sz-cs w:val=&quot;28&quot;/&gt;&lt;/w:rPr&gt;&lt;m:t&gt;-&lt;/m:t&gt;&lt;/amln&quot;W:content&gt;&lt;/aml:annotation&gt;&lt;/m:r&gt;&lt;m:sSubSup&gt;&lt;m:sSubSupPr&gt;&lt;m:ctrlPr&gt;&lt;aml:annot英iation aml:id=&quot;14&quot; w:type=&quot;Word.Insertion&quot; aml:author=&quot;英强 孙&quot; aml:createdate=&quot;2024-03-01T14:13:00Z&quot;&gt;&lt;aml:content&gt;&lt;w:rPr&gt;&lt;w:rFonts w:ascii=&quot;Cambria Math&quot; w:fareast=&quot;楷体_GB2312amln&quot;W&quot; w:h-ansi=&quot;Cambria Math&quot; w:cs=&quot;Cambria Math&quot;/&gt;&lt;wx:font wx:val=&quot;Cambria Math&quot;/&gt;not英i&lt;w:color w:val=&quot;000000&quot;/&gt;&lt;w:sz w:val=&quot;28&quot;/&gt;&lt;w:sz-cs w:val=&quot;28&quot;/&gt;&lt;/w:rPr&gt;&lt;/aml:content&gt;&lt;/aml:annotation&gt;&lt;/m:ctrlPr&gt;&lt;/m:sSubSupPr&gt;&lt;m:e&gt;&lt;m:r&gt;&lt;aml:annotation aml:id=&quot;15&quot; w:tyWpe=&quot;Word.Insertion&quot; aml:author=&quot;英强 孙&quot; aml:createdate=&quot;2024-03-01T14:13:00Z&quot;&gt;&lt;aml:ct英iontent&gt;&lt;m:rPr&gt;&lt;m:sty m:val=&quot;p&quot;/&gt;&lt;/m:rPr&gt;&lt;w:rPr&gt;&lt;w:rFonts w:ascii=&quot;Cambria Math&quot; w:fareast=&quot;楷体_GB2312&quot; w:h-ansi=&quot;Cambria Math&quot; w:cs=&quot;Cambria Math&quot;/&gt;&lt;wx:font wx:val=&quot; w:tyWCambria Math&quot;/&gt;&lt;w:color w:val=&quot;000000&quot;/&gt;&lt;w:sz w:val=&quot;28&quot;/&gt;&lt;w:sz-cs w:val=&quot;28&quot;/&gt;&lt;/w:rPr&gt;&lt;m英i:t&gt;W&lt;/m:t&gt;&lt;/aml:content&gt;&lt;/aml:annotation&gt;&lt;/m:r&gt;&lt;/m:e&gt;&lt;m:sub&gt;&lt;m:r&gt;&lt;aml:annotation aml:id=&quot;16&quot; w:type=&quot;Word.Insertion&quot; aml:author=&quot;英强 孙&quot; aml:createdate=&quot;2024-03-0:tyW1T14:13:00Z&quot;&gt;&lt;aml:content&gt;&lt;m:rPr&gt;&lt;m:sty m:val=&quot;p&quot;/&gt;&lt;/m:rPr&gt;&lt;w:rPr&gt;&lt;w:rFonts w:ascii=&quot;Cambriam英i Math&quot; w:fareast=&quot;楷体_GB2312&quot; w:h-ansi=&quot;Cambria Math&quot; w:cs=&quot;Cambria Math&quot;/&gt;&lt;wx:font wx:val=&quot;Cambria Math&quot;/&gt;&lt;w:color w:val=&quot;000000&quot;/&gt;&lt;w:sz w:val=&quot;28&quot;/&gt;&lt;w:sz-cstyW w:val=&quot;28&quot;/&gt;&lt;/w:rPr&gt;&lt;m:t&gt;3&lt;/m:t&gt;&lt;/aml:content&gt;&lt;/aml:annotation&gt;&lt;/m:r&gt;&lt;/m:sub&gt;&lt;m:sup&gt;&lt;m:r&gt;&lt;aml:a英innotation aml:id=&quot;17&quot; w:type=&quot;Word.Insertion&quot; aml:author=&quot;英强 孙&quot; aml:createdate=&quot;2024-03-01T14:13:00Z&quot;&gt;&lt;aml:content&gt;&lt;m:rPr&gt;&lt;m:sty m:val=&quot;p&quot;/&gt;&lt;/m:rPr&gt;&lt;w:rPstyWr&gt;&lt;w:rFonts w:ascii=&quot;Cambria Math&quot; w:fareast=&quot;楷体_GB2312&quot; w:h-ansi=&quot;Cambria Math&quot; w:cs=&quot;Cambria Mal:a英ith&quot;/&gt;&lt;wx:font wx:val=&quot;Cambria Math&quot;/&gt;&lt;w:color w:val=&quot;000000&quot;/&gt;&lt;w:sz w:val=&quot;28&quot;/&gt;&lt;w:sz-cs w:val=&quot;28&quot;/&gt;&lt;/w:rPr&gt;&lt;m:t&gt;/&lt;/m:t&gt;&lt;/aml:content&gt;&lt;/aml:annotatiotyWn&gt;&lt;/m:r&gt;&lt;/m:sup&gt;&lt;/m:sSubSup&gt;&lt;/m:num&gt;&lt;m:den&gt;&lt;m:sSub&gt;&lt;m:sSubPr&gt;&lt;m:ctrlPr&gt;&lt;aml:annotation aml:id=&quot;18&quot; w:type=&quot;Word.Insertion&quot; aml:author=&quot;英强 孙&quot; aml:createdate=&quot;2024-03-01T14:13:00Z&quot;&gt;&lt;aml:content&gt;&lt;w:rPr&gt;&lt;w:rFonts w:ascii=&quot;Cambria Math&quot; w:fareast=&quot;楷体_GB23iotyW12&quot; w:h-ansi=&quot;Cambria Math&quot; w:cs=&quot;Cambria Math&quot;/&gt;&lt;wx:font wx:val=&quot;Cambria Math&quot;/&gt;&lt;w:color w:val=&quot;000000&quot;/:type&gt;&lt;w:sz w:val=&quot;28&quot;/&gt;&lt;w:sz-cs w:val=&quot;28&quot;/&gt;&lt;/w:rPr&gt;&lt;/aml:content&gt;&lt;/aml:annotation&gt;&lt;/m:ctrlPr&gt;&lt;/m:sSubPr&gt;&lt;m:e&gt;&lt;m:r&gt;&lt;aml:annotation aml:id=&quot;19&quot; w:type=&quot;Word.Insertion&quot; aml:author=&quot;英强 孙&quot; aml:createdate=&quot;2024-03-01T14:13:00Z&quot;&gt;&lt;aml:content&gt;&lt;m:rPr&gt;&lt;m:sty m:val=ype&quot;p&quot;/&gt;&lt;/m:rPr&gt;&lt;w:rPr&gt;&lt;w:rFonts w:ascii=&quot;Cambria Math&quot; w:fareast=&quot;楷体_GB2312&quot; w:h-ansi=&quot;Cambria Math&quot; w:cs=&quot;Cambria Math&quot;/&gt;&lt;wx:font wx:val=&quot;Cam:typebria Math&quot;/&gt;&lt;w:color w:val=&quot;000000&quot;/&gt;&lt;w:sz w:val=&quot;28&quot;/&gt;&lt;w:sz-cs w:val=&quot;28&quot;/&gt;&lt;/w:rPr&gt;&lt;m:t&gt;W&lt;/m:t&gt;&lt;/aml:content&gt;&lt;/apeml:annotation&gt;&lt;/m:r&gt;&lt;/m:e&gt;&lt;m:sub&gt;&lt;m:r&gt;&lt;aml:annotation aml:id=&quot;20&quot; w:type=&quot;Word.Insertion&quot; aml:author=&quot;英强 孙&quot; aml:createdate=&quot;2024-03-01T14ype:13:00Z&quot;&gt;&lt;aml:content&gt;&lt;m:rPr&gt;&lt;m:sty m:val=&quot;p&quot;/&gt;&lt;/m:rPr&gt;&lt;w:rPr&gt;&lt;w:rFonts w:ascii=&quot;Cambria Math&quot; w:fareast=&quot;楷体_GB23&lt;/ape12&quot; w:h-ansi=&quot;Cambria Math&quot; w:cs=&quot;Cambria Math&quot;/&gt;&lt;wx:font wx:val=&quot;Cambria Math&quot;/&gt;&lt;w:color w:val=&quot;000000&quot;/&gt;&lt;w:sz w:val=&quot;28&quot;/&gt;&lt;w:sz-cs w:peval=&quot;28&quot;/&gt;&lt;/w:rPr&gt;&lt;m:t&gt;0&lt;/m:t&gt;&lt;/aml:content&gt;&lt;/aml:annotation&gt;&lt;/m:r&gt;&lt;/m:sub&gt;&lt;/m:sSub&gt;&lt;/m:den&gt;&lt;/m:f&gt;&lt;m:r&gt;&lt;aml:annotation aml:id=&quot;21&quot; w:type=&quot;Word.Insertion&quot; aml:author=&quot;英强 孙&quot; aml:createdate=&quot;2024-03-01T14:13:00Z&quot;&gt;&lt;aml:content&gt;&lt;m:rPr&gt;&lt;m:sty m:val=&quot;p&quot;/&gt;&lt;/m:pe:rPr&gt;&lt;w:rPr&gt;&lt;w:rFonts w:ascii=&quot;Cambria Math&quot; w:fareast=&quot;楷体_GB2312&quot; w:h-ansi=&quot;Cambria Math&quot;/&gt;&lt;wx:font wx:val=&quot;Cambria Mion aath&quot;/&gt;&lt;w:color w:val=&quot;000000&quot;/&gt;&lt;w:sz w:val=&quot;28&quot;/&gt;&lt;w:sz-cs w:val=&quot;28&quot;/&gt;&lt;/w:rPr&gt;&lt;m:t&gt;×100&lt;/m:t&gt;&lt;/aml:content&gt;&lt;/aml:annotation&gt;&lt;/m:r:pe&gt;&lt;m:r&gt;&lt;aml:annotation aml:id=&quot;22&quot; w:type=&quot;Word.Insertion&quot; aml:author=&quot;英强 孙&quot; aml:createdate=&quot;2024-03-01T14:13:00Z&quot;&gt;&lt;aml:conon atent&gt;&lt;m:rPr&gt;&lt;m:sty m:val=&quot;p&quot;/&gt;&lt;/m:rPr&gt;&lt;w:rPr&gt;&lt;w:rFonts w:ascii=&quot;Cambria Math&quot; w:fareast=&quot;楷体_GB2312&quot; w:h-ansi=&quot;Cambria Math&quot; :r:pew:hint=&quot;fareast&quot;/&gt;&lt;wx:font wx:val=&quot;楷体_GB2312&quot;/&gt;&lt;w:color w:val=&quot;000000&quot;/&gt;&lt;w:sz w:val=&quot;28&quot;/&gt;&lt;w:sz-cs w:val=&quot;28&quot;/&gt;&lt;/w:rPr&gt;&lt;m:t&gt;％&lt;non a/m:t&gt;&lt;/aml:content&gt;&lt;/aml:annotation&gt;&lt;/m:r&gt;&lt;m:r&gt;&lt;aml:annotation aml:id=&quot;23&quot; w:type=&quot;Word.Insertion&quot; aml:author=&quot;英强 孙&quot; a :r:peml:createdate=&quot;2024-03-01T14:13:00Z&quot;&gt;&lt;aml:content&gt;&lt;m:rPr&gt;&lt;m:sty m:val=&quot;p&quot;/&gt;&lt;/m:rPr&gt;&lt;w:rPr&gt;&lt;w:rFonts w:ascii=&quot;Cambria Math&quot; w:fareast=&quot;n a楷体_GB2312&quot; w:h-ansi=&quot;Cambria Math&quot;/&gt;&lt;wx:font wx:val=&quot;Cambria Math&quot;/&gt;&lt;w:color w:val=&quot;000000&quot;/&gt;&lt;w:sz w:val=&quot;28&quot;/&gt;&lt;w:szpe-cs w:val=&quot;28&quot;/&gt;&lt;/w:rPr&gt;&lt;m:t&gt;=&lt;/m:t&gt;&lt;/aml:content&gt;&lt;/aml:annotation&gt;&lt;/m:r&gt;&lt;/m:oMath&gt;&lt;/m:oMathPara&gt;&lt;/w:p&gt;&lt;w:sectPr wsp:rsidR=&quot;00000000&quot;&gt;&lt;w: a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43" chromakey="#FFFFFF" o:title=""/>
            <o:lock v:ext="edit" aspectratio="t"/>
            <w10:wrap type="none"/>
            <w10:anchorlock/>
          </v:shape>
        </w:pict>
      </w:r>
      <w:r>
        <w:rPr>
          <w:rFonts w:hint="eastAsia" w:ascii="楷体_GB2312" w:hAnsi="楷体_GB2312" w:eastAsia="楷体_GB2312" w:cs="楷体_GB2312"/>
          <w:color w:val="000000"/>
          <w:sz w:val="28"/>
          <w:szCs w:val="28"/>
        </w:rPr>
        <w:instrText xml:space="preserve"> </w:instrText>
      </w:r>
      <w:r>
        <w:rPr>
          <w:rFonts w:hint="eastAsia" w:ascii="楷体_GB2312" w:hAnsi="楷体_GB2312" w:eastAsia="楷体_GB2312" w:cs="楷体_GB2312"/>
          <w:color w:val="000000"/>
          <w:sz w:val="28"/>
          <w:szCs w:val="28"/>
        </w:rPr>
        <w:fldChar w:fldCharType="separate"/>
      </w:r>
      <w:r>
        <w:rPr>
          <w:rFonts w:ascii="楷体_GB2312" w:hAnsi="楷体_GB2312" w:eastAsia="楷体_GB2312" w:cs="楷体_GB2312"/>
          <w:position w:val="-18"/>
        </w:rPr>
        <w:pict>
          <v:shape id="_x0000_i1026" o:spt="75" type="#_x0000_t75" style="height:31pt;width:167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156&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687156&quot; wsp:rsidRDefault=&quot;00687156&quot; wsp:rsidP=&quot;00687156&quot;&gt;&lt;m:oMathPara&gt;&lt;m:oMath&gt;&lt;m:sSub&gt;&lt;m:sSubPr&gt;&lt;m:ctrlPr&gt;&lt;aml:annotation aml:id=&quot;0&quot; w:type=&quot;Word.Insertion&quot; aml:author=&quot;英强 孙&quot; aml:createdate=&quot;2024-03-01T14:13:00Z&quot;&gt;&lt;aml:content&gt;&lt;w:rPr&gt;&lt;w:rFonts p:rw:rsiascii=&quot;Cambria Math&quot; w:fareast=&quot;楷体_GB2312&quot; w:h-ansi=&quot;Cambria Math&quot; w:cs=&quot;Cambria Math&quot;/&gt;&lt;wx:font wx:val=&quot;Cambria Math&quot;/&gt;&lt;w:i/&gt;&lt;w:color w:val=&quot;000000&quot;/&gt;&lt;w:sz w:val=&quot;28&quot;/&gt;&lt;w:sz-cs w:val=&quot;28&quot;/&gt;&lt;/w:rPr&gt;&lt;/aml:content&gt;&lt;/aml:annotation&gt;&lt;/m:ctrlPr&gt;&lt;/m:sSub:rPr&gt;&lt;msi:e&gt;&lt;m:r&gt;&lt;aml:annotation aml:id=&quot;1&quot; w:type=&quot;Word.Insertion&quot; aml:author=&quot;英强 孙&quot; aml:createdate=&quot;2024-03-01T14:13:00Z&quot;&gt;&lt;aml:content&gt;&lt;m:rPr&gt;&lt;m:sty m:val=&quot;p&quot;/&gt;&lt;/m:rPr&gt;&lt;w:rPr&gt;&lt;w:rFonts w:ascii=&quot;Cambria Math&quot; w:fareast=&quot;楷体_GB2312&quot; w:h-ansi=&quot;Cambria MaSub:rth&quot; w:c&gt;&lt;msis=&quot;Cambria Math&quot;/&gt;&lt;wx:font wx:val=&quot;楷体_GB2312&quot;/&gt;&lt;w:color w:val=&quot;000000&quot;/&gt;&lt;w:sz w:val=&quot;28&quot;/&gt;&lt;w:sz-cs w:val=&quot;28&quot;/&gt;&lt;/w:rPr&gt;&lt;m:t&gt;样&lt;/m:t&gt;&lt;/aml:content&gt;&lt;/aml:annotation&gt;&lt;/m:r&gt;&lt;/m:e&gt;&lt;m:sub&gt;&lt;m:r&gt;&lt;aml:annotation aml:id=&quot;2&quot; w:type=&quot;Word.Insertion&quot; amlb:r:author=&quot;英?&lt;msi?孙&quot; aml:createdate=&quot;2024-03-01T14:13:00Z&quot;&gt;&lt;aml:content&gt;&lt;w:rPr&gt;&lt;w:rFonts w:ascii=&quot;Cambria Math&quot; w:fareast=&quot;楷体_GB2312&quot; w:h-ansi=&quot;Cambria Math&quot; w:cs=&quot;Cambria Math&quot;/&gt;&lt;wx:font wx:val=&quot;Cambria Math&quot;/&gt;&lt;w:i/&gt;&lt;w:color w:val=&quot;000000&quot;/&gt;&lt;w:sz w:vallb:r=&quot;28&quot;/&gt;&lt;w:sz-cs&lt;msi w:val=&quot;28&quot;/&gt;&lt;/w:rPr&gt;&lt;m:t&gt;1&lt;/m:t&gt;&lt;/aml:content&gt;&lt;/aml:annotation&gt;&lt;/m:r&gt;&lt;/m:sub&gt;&lt;/m:sSub&gt;&lt;m:r&gt;&lt;aml:annotation aml:id=&quot;3&quot; w:type=&quot;Word.Insertion&quot; aml:author=&quot;英强 孙&quot; aml:createdate=&quot;2024-03-01T14:13:00Z&quot;&gt;&lt;aml:content&gt;&lt;m:rPr&gt;&lt;m:sty m:val=&quot;b:rp&quot;/&gt;&lt;/m:rPr&gt;&lt;w:rPr&gt;msi&lt;w:rFonts w:ascii=&quot;Cambria Math&quot; w:fareast=&quot;楷体_GB2312&quot; w:h-ansi=&quot;Cambria Math&quot; w:cs=&quot;Cambria Math&quot;/&gt;&lt;wx:font wx:val=&quot;Cambria Math&quot;/&gt;&lt;w:color w:val=&quot;000000&quot;/&gt;&lt;w:sz w:val=&quot;28&quot;/&gt;&lt;w:sz-cs w:val=&quot;28&quot;/&gt;&lt;/w:rPr&gt;&lt;m:t&gt;=&lt;/m:t&gt;&lt;/aml:content&gt;&lt;:r/aml:annotation&gt;&lt;/m:r&gt;si&lt;m:f&gt;&lt;m:fPr&gt;&lt;m:ctrlPr&gt;&lt;aml:annotation aml:id=&quot;4&quot; w:type=&quot;Word.Insertion&quot; aml:author=&quot;英强 孙&quot; aml:createdate=&quot;2024-03-01T14:13:00Z&quot;&gt;&lt;aml:content&gt;&lt;w:rPr&gt;&lt;w:rFonts w:ascii=&quot;Cambria Math&quot; w:fareast=&quot;楷体_GB2312&quot; w:h-ansi=&quot;Cambria Matht&gt;&lt;:r&quot;/&gt;&lt;wx:font wx:val=&quot;Camb:r&gt;siria Math&quot;/&gt;&lt;w:color w:val=&quot;000000&quot;/&gt;&lt;w:sz w:val=&quot;28&quot;/&gt;&lt;w:sz-cs w:val=&quot;28&quot;/&gt;&lt;/w:rPr&gt;&lt;/aml:content&gt;&lt;/aml:annotation&gt;&lt;/m:ctrlPr&gt;&lt;/m:fPr&gt;&lt;m:num&gt;&lt;m:sSubSup&gt;&lt;m:sSubSupPr&gt;&lt;m:ctrlPr&gt;&lt;aml:annotation aml:id=&quot;5&quot; w:type=&quot;Word.Insertion&quot; aml:author=&quot;英强 孙&quot; aml:creat&gt;siedate=&quot;2024-03-01T14:13:00Z&quot;&gt;&lt;aml:content&gt;&lt;w:rPr&gt;&lt;w:rFonts w:ascii=&quot;Cambria Math&quot; w:fareast=&quot;楷体_GB2312&quot; w:h-ansi=&quot;Cambria Math&quot; w:cs=&quot;Cambria Math&quot;/&gt;&lt;wx:font wx:val=&quot;Cambria Math&quot;/&gt;&lt;w:color w:val=&quot;000000&quot;/&gt;&lt;w:sz w:val=&quot;28on&quot; a&quot;/&gt;&lt;w:sz-cs w:val=&quot;28&quot;/&gt;&lt;/w:rPr&gt;si&lt;/aml:content&gt;&lt;/aml:annotation&gt;&lt;/m:ctrlPr&gt;&lt;/m:sSubSupPr&gt;&lt;m:e&gt;&lt;m:r&gt;&lt;aml:annotation aml:id=&quot;6&quot; w:type=&quot;Word.Insertion&quot; aml:author=&quot;英强 孙&quot; aml:createdate=&quot;2024-03-01T14:13:00Z&quot;&gt;&lt;aml:content&gt;&lt;m:rPr&gt;&lt;m:sty m:val=&quot;p&quot;/&gt;&lt;/m:rPr&quot; a&gt;&lt;w:rPr&gt;&lt;w:rFonts w:ascii=&quot;Cambria&gt;si Math&quot; w:fareast=&quot;楷体_GB2312&quot; w:h-ansi=&quot;Cambria Math&quot; w:cs=&quot;Cambria Math&quot;/&gt;&lt;wx:font wx:val=&quot;Cambria Math&quot;/&gt;&lt;w:color w:val=&quot;000000&quot;/&gt;&lt;w:sz w:val=&quot;28&quot;/&gt;&lt;w:sz-cs w:val=&quot;28&quot;/&gt;&lt;/w:rPr&gt;&lt;m:t&gt;W&lt;/m:t&gt;&lt;/aml:content&gt;&lt;/aml:annota ation&gt;&lt;/m:r&gt;&lt;/m:e&gt;&lt;m:sub&gt;&lt;m:r&gt;&lt;aml:annsiotation aml:id=&quot;7&quot; w:type=&quot;Word.Insertion&quot; aml:author=&quot;英强 孙&quot; aml:createdate=&quot;2024-03-01T14:13:00Z&quot;&gt;&lt;aml:content&gt;&lt;m:rPr&gt;&lt;m:sty m:val=&quot;p&quot;/&gt;&lt;/m:rPr&gt;&lt;w:rPr&gt;&lt;w:rFonts w:ascii=&quot;Cambria Math&quot; w:fareast=&quot;楷体_GB2312&quot; w:h-ota aansi=&quot;Cambria Math&quot; w:cs=&quot;Cambria Math&quot;annsi/&gt;&lt;wx:font wx:val=&quot;Cambria Math&quot;/&gt;&lt;w:color w:val=&quot;000000&quot;/&gt;&lt;w:sz w:val=&quot;28&quot;/&gt;&lt;w:sz-cs w:val=&quot;28&quot;/&gt;&lt;/w:rPr&gt;&lt;m:t&gt;1&lt;/m:t&gt;&lt;/aml:content&gt;&lt;/aml:annotation&gt;&lt;/m:r&gt;&lt;/m:sub&gt;&lt;m:sup&gt;&lt;m:r&gt;&lt;aml:annotation aml:id=&quot;8&quot; w:type=&quot;Word.Insertion&quot; aml:author=&quot;英强 孙&quot; aml:creansitedate=&quot;2024-03-01T14:13:00Z&quot;&gt;&lt;aml:content&gt;&lt;m:rPr&gt;&lt;m:sty m:val=&quot;p&quot;/&gt;&lt;/m:rPr&gt;&lt;w:rPr&gt;&lt;w:rFonts w:ascii=&quot;Cambria Math&quot; w:fareast=&quot;楷体_GB2312&quot; w:h-ansi=&quot;Cambria Math&quot; w:cs=&quot;Cambria Math&quot;/&gt;&lt;wx:font wx:val=&quot;Cambripe=&quot;Wa Math&quot;/&gt;&lt;w:color w:val=&quot;000000&quot;/&gt;&lt;w:sz w:val=&quot;si28&quot;/&gt;&lt;w:sz-cs w:val=&quot;28&quot;/&gt;&lt;/w:rPr&gt;&lt;m:t&gt;/&lt;/m:t&gt;&lt;/aml:content&gt;&lt;/aml:annotation&gt;&lt;/m:r&gt;&lt;/m:sup&gt;&lt;/m:sSubSup&gt;&lt;m:r&gt;&lt;aml:annotation aml:id=&quot;9&quot; w:type=&quot;Word.Insertion&quot; aml:author=&quot;英强 孙&quot; aml:createdate=&quot;2024-03-01=&quot;WT14:13:00Z&quot;&gt;&lt;aml:content&gt;&lt;m:rPr&gt;&lt;m:sty m:val=&quot;p&quot;/&quot;si&gt;&lt;/m:rPr&gt;&lt;w:rPr&gt;&lt;w:rFonts w:ascii=&quot;Cambria Math&quot; w:fareast=&quot;楷体_GB2312&quot; w:h-ansi=&quot;Cambria Math&quot; w:cs=&quot;Cambria Math&quot;/&gt;&lt;wx:font wx:val=&quot;Cambria Math&quot;/&gt;&lt;w:color w:val=&quot;000000&quot;/&gt;&lt;w:sz w:val=&quot;28&quot;/&gt;&lt;w:sz-cs w&quot;W:val=&quot;28&quot;/&gt;&lt;/w:rPr&gt;&lt;m:t&gt;+&lt;/m:t&gt;&lt;/aml:content&gt;&lt;/aml:asinnotation&gt;&lt;/m:r&gt;&lt;m:sSub&gt;&lt;m:sSubPr&gt;&lt;m:ctrlPr&gt;&lt;aml:annotation aml:id=&quot;10&quot; w:type=&quot;Word.Insertion&quot; aml:author=&quot;英强 孙&quot; aml:createdate=&quot;2024-03-01T14:13:00Z&quot;&gt;&lt;aml:content&gt;&lt;w:rPr&gt;&lt;w:rFonts w:ascii=&quot;Cambriaw&quot;W Math&quot; w:fareast=&quot;楷体_GB2312&quot; w:h-ansi=&quot;Cambria Math&quot;l:asi w:cs=&quot;Cambria Math&quot;/&gt;&lt;wx:font wx:val=&quot;Cambria Math&quot;/&gt;&lt;w:color w:val=&quot;000000&quot;/&gt;&lt;w:sz w:val=&quot;28&quot;/&gt;&lt;w:sz-cs w:val=&quot;28&quot;/&gt;&lt;/w:rPr&gt;&lt;/aml:content&gt;&lt;/aml:annotation&gt;&lt;/m:ctrlPr&gt;&lt;/m:sSubPr&gt;&lt;m:e&gt;&lt;m:r&gt;&lt;aml:an&quot;Wnotation aml:id=&quot;11&quot; w:type=&quot;Word.Insertion&quot; aml:author=&quot;英i强 孙&quot; aml:createdate=&quot;2024-03-01T14:13:00Z&quot;&gt;&lt;aml:content&gt;&lt;m:rPr&gt;&lt;m:sty m:val=&quot;p&quot;/&gt;&lt;/m:rPr&gt;&lt;w:rPr&gt;&lt;w:rFonts w:ascii=&quot;Cambria Math&quot; w:fareast=&quot;楷体_GB2312&quot; w:h-ansi=&quot;Cambria Math&quot; w:cs=&quot;Cambria Ma:an&quot;Wth&quot;/&gt;&lt;wx:font wx:val=&quot;Cambria Math&quot;/&gt;&lt;w:color w:val=&quot;000000&quot;=&quot;英i/&gt;&lt;w:sz w:val=&quot;28&quot;/&gt;&lt;w:sz-cs w:val=&quot;28&quot;/&gt;&lt;/w:rPr&gt;&lt;m:t&gt;W&lt;/m:t&gt;&lt;/aml:content&gt;&lt;/aml:annotation&gt;&lt;/m:r&gt;&lt;/m:e&gt;&lt;m:sub&gt;&lt;m:r&gt;&lt;aml:annotation aml:id=&quot;12&quot; w:type=&quot;Word.Insertion&quot; aml:author=&quot;英强 孙&quot; aan&quot;Wml:createdate=&quot;2024-03-01T14:13:00Z&quot;&gt;&lt;aml:content&gt;&lt;m:rPr&gt;&lt;m:sty m&quot;英i:val=&quot;p&quot;/&gt;&lt;/m:rPr&gt;&lt;w:rPr&gt;&lt;w:rFonts w:ascii=&quot;Cambria Math&quot; w:fareast=&quot;楷体_GB2312&quot; w:h-ansi=&quot;Cambria Math&quot; w:cs=&quot;Cambria Math&quot;/&gt;&lt;wx:font wx:val=&quot;Cambria Math&quot;/&gt;&lt;w:color w:val=&quot;000000&quot;/&gt;&lt;wn&quot;W:sz w:val=&quot;28&quot;/&gt;&lt;w:sz-cs w:val=&quot;28&quot;/&gt;&lt;/w:rPr&gt;&lt;m:t&gt;0&lt;/m:t&gt;&lt;/aml:conten英it&gt;&lt;/aml:annotation&gt;&lt;/m:r&gt;&lt;/m:sub&gt;&lt;/m:sSub&gt;&lt;m:r&gt;&lt;aml:annotation aml:id=&quot;13&quot; w:type=&quot;Word.Insertion&quot; aml:author=&quot;英强 孙&quot; aml:createdate=&quot;2024-03-01T14:13:00Z&quot;&gt;&lt;aml:content&gt;&lt;m:rPr&gt;&lt;m:stwn&quot;Wy m:val=&quot;p&quot;/&gt;&lt;/m:rPr&gt;&lt;w:rPr&gt;&lt;w:rFonts w:ascii=&quot;Cambria Math&quot; w:fareast=&quot;n英i楷体_GB2312&quot; w:h-ansi=&quot;Cambria Math&quot; w:cs=&quot;Cambria Math&quot;/&gt;&lt;wx:font wx:val=&quot;Cambria Math&quot;/&gt;&lt;w:color w:val=&quot;000000&quot;/&gt;&lt;w:sz w:val=&quot;28&quot;/&gt;&lt;w:sz-cs w:val=&quot;28&quot;/&gt;&lt;/w:rPr&gt;&lt;m:t&gt;-&lt;/m:t&gt;&lt;/amln&quot;W:content&gt;&lt;/aml:annotation&gt;&lt;/m:r&gt;&lt;m:sSubSup&gt;&lt;m:sSubSupPr&gt;&lt;m:ctrlPr&gt;&lt;aml:annot英iation aml:id=&quot;14&quot; w:type=&quot;Word.Insertion&quot; aml:author=&quot;英强 孙&quot; aml:createdate=&quot;2024-03-01T14:13:00Z&quot;&gt;&lt;aml:content&gt;&lt;w:rPr&gt;&lt;w:rFonts w:ascii=&quot;Cambria Math&quot; w:fareast=&quot;楷体_GB2312amln&quot;W&quot; w:h-ansi=&quot;Cambria Math&quot; w:cs=&quot;Cambria Math&quot;/&gt;&lt;wx:font wx:val=&quot;Cambria Math&quot;/&gt;not英i&lt;w:color w:val=&quot;000000&quot;/&gt;&lt;w:sz w:val=&quot;28&quot;/&gt;&lt;w:sz-cs w:val=&quot;28&quot;/&gt;&lt;/w:rPr&gt;&lt;/aml:content&gt;&lt;/aml:annotation&gt;&lt;/m:ctrlPr&gt;&lt;/m:sSubSupPr&gt;&lt;m:e&gt;&lt;m:r&gt;&lt;aml:annotation aml:id=&quot;15&quot; w:tyWpe=&quot;Word.Insertion&quot; aml:author=&quot;英强 孙&quot; aml:createdate=&quot;2024-03-01T14:13:00Z&quot;&gt;&lt;aml:ct英iontent&gt;&lt;m:rPr&gt;&lt;m:sty m:val=&quot;p&quot;/&gt;&lt;/m:rPr&gt;&lt;w:rPr&gt;&lt;w:rFonts w:ascii=&quot;Cambria Math&quot; w:fareast=&quot;楷体_GB2312&quot; w:h-ansi=&quot;Cambria Math&quot; w:cs=&quot;Cambria Math&quot;/&gt;&lt;wx:font wx:val=&quot; w:tyWCambria Math&quot;/&gt;&lt;w:color w:val=&quot;000000&quot;/&gt;&lt;w:sz w:val=&quot;28&quot;/&gt;&lt;w:sz-cs w:val=&quot;28&quot;/&gt;&lt;/w:rPr&gt;&lt;m英i:t&gt;W&lt;/m:t&gt;&lt;/aml:content&gt;&lt;/aml:annotation&gt;&lt;/m:r&gt;&lt;/m:e&gt;&lt;m:sub&gt;&lt;m:r&gt;&lt;aml:annotation aml:id=&quot;16&quot; w:type=&quot;Word.Insertion&quot; aml:author=&quot;英强 孙&quot; aml:createdate=&quot;2024-03-0:tyW1T14:13:00Z&quot;&gt;&lt;aml:content&gt;&lt;m:rPr&gt;&lt;m:sty m:val=&quot;p&quot;/&gt;&lt;/m:rPr&gt;&lt;w:rPr&gt;&lt;w:rFonts w:ascii=&quot;Cambriam英i Math&quot; w:fareast=&quot;楷体_GB2312&quot; w:h-ansi=&quot;Cambria Math&quot; w:cs=&quot;Cambria Math&quot;/&gt;&lt;wx:font wx:val=&quot;Cambria Math&quot;/&gt;&lt;w:color w:val=&quot;000000&quot;/&gt;&lt;w:sz w:val=&quot;28&quot;/&gt;&lt;w:sz-cstyW w:val=&quot;28&quot;/&gt;&lt;/w:rPr&gt;&lt;m:t&gt;3&lt;/m:t&gt;&lt;/aml:content&gt;&lt;/aml:annotation&gt;&lt;/m:r&gt;&lt;/m:sub&gt;&lt;m:sup&gt;&lt;m:r&gt;&lt;aml:a英innotation aml:id=&quot;17&quot; w:type=&quot;Word.Insertion&quot; aml:author=&quot;英强 孙&quot; aml:createdate=&quot;2024-03-01T14:13:00Z&quot;&gt;&lt;aml:content&gt;&lt;m:rPr&gt;&lt;m:sty m:val=&quot;p&quot;/&gt;&lt;/m:rPr&gt;&lt;w:rPstyWr&gt;&lt;w:rFonts w:ascii=&quot;Cambria Math&quot; w:fareast=&quot;楷体_GB2312&quot; w:h-ansi=&quot;Cambria Math&quot; w:cs=&quot;Cambria Mal:a英ith&quot;/&gt;&lt;wx:font wx:val=&quot;Cambria Math&quot;/&gt;&lt;w:color w:val=&quot;000000&quot;/&gt;&lt;w:sz w:val=&quot;28&quot;/&gt;&lt;w:sz-cs w:val=&quot;28&quot;/&gt;&lt;/w:rPr&gt;&lt;m:t&gt;/&lt;/m:t&gt;&lt;/aml:content&gt;&lt;/aml:annotatiotyWn&gt;&lt;/m:r&gt;&lt;/m:sup&gt;&lt;/m:sSubSup&gt;&lt;/m:num&gt;&lt;m:den&gt;&lt;m:sSub&gt;&lt;m:sSubPr&gt;&lt;m:ctrlPr&gt;&lt;aml:annotation aml:id=&quot;18&quot; w:type=&quot;Word.Insertion&quot; aml:author=&quot;英强 孙&quot; aml:createdate=&quot;2024-03-01T14:13:00Z&quot;&gt;&lt;aml:content&gt;&lt;w:rPr&gt;&lt;w:rFonts w:ascii=&quot;Cambria Math&quot; w:fareast=&quot;楷体_GB23iotyW12&quot; w:h-ansi=&quot;Cambria Math&quot; w:cs=&quot;Cambria Math&quot;/&gt;&lt;wx:font wx:val=&quot;Cambria Math&quot;/&gt;&lt;w:color w:val=&quot;000000&quot;/:type&gt;&lt;w:sz w:val=&quot;28&quot;/&gt;&lt;w:sz-cs w:val=&quot;28&quot;/&gt;&lt;/w:rPr&gt;&lt;/aml:content&gt;&lt;/aml:annotation&gt;&lt;/m:ctrlPr&gt;&lt;/m:sSubPr&gt;&lt;m:e&gt;&lt;m:r&gt;&lt;aml:annotation aml:id=&quot;19&quot; w:type=&quot;Word.Insertion&quot; aml:author=&quot;英强 孙&quot; aml:createdate=&quot;2024-03-01T14:13:00Z&quot;&gt;&lt;aml:content&gt;&lt;m:rPr&gt;&lt;m:sty m:val=ype&quot;p&quot;/&gt;&lt;/m:rPr&gt;&lt;w:rPr&gt;&lt;w:rFonts w:ascii=&quot;Cambria Math&quot; w:fareast=&quot;楷体_GB2312&quot; w:h-ansi=&quot;Cambria Math&quot; w:cs=&quot;Cambria Math&quot;/&gt;&lt;wx:font wx:val=&quot;Cam:typebria Math&quot;/&gt;&lt;w:color w:val=&quot;000000&quot;/&gt;&lt;w:sz w:val=&quot;28&quot;/&gt;&lt;w:sz-cs w:val=&quot;28&quot;/&gt;&lt;/w:rPr&gt;&lt;m:t&gt;W&lt;/m:t&gt;&lt;/aml:content&gt;&lt;/apeml:annotation&gt;&lt;/m:r&gt;&lt;/m:e&gt;&lt;m:sub&gt;&lt;m:r&gt;&lt;aml:annotation aml:id=&quot;20&quot; w:type=&quot;Word.Insertion&quot; aml:author=&quot;英强 孙&quot; aml:createdate=&quot;2024-03-01T14ype:13:00Z&quot;&gt;&lt;aml:content&gt;&lt;m:rPr&gt;&lt;m:sty m:val=&quot;p&quot;/&gt;&lt;/m:rPr&gt;&lt;w:rPr&gt;&lt;w:rFonts w:ascii=&quot;Cambria Math&quot; w:fareast=&quot;楷体_GB23&lt;/ape12&quot; w:h-ansi=&quot;Cambria Math&quot; w:cs=&quot;Cambria Math&quot;/&gt;&lt;wx:font wx:val=&quot;Cambria Math&quot;/&gt;&lt;w:color w:val=&quot;000000&quot;/&gt;&lt;w:sz w:val=&quot;28&quot;/&gt;&lt;w:sz-cs w:peval=&quot;28&quot;/&gt;&lt;/w:rPr&gt;&lt;m:t&gt;0&lt;/m:t&gt;&lt;/aml:content&gt;&lt;/aml:annotation&gt;&lt;/m:r&gt;&lt;/m:sub&gt;&lt;/m:sSub&gt;&lt;/m:den&gt;&lt;/m:f&gt;&lt;m:r&gt;&lt;aml:annotation aml:id=&quot;21&quot; w:type=&quot;Word.Insertion&quot; aml:author=&quot;英强 孙&quot; aml:createdate=&quot;2024-03-01T14:13:00Z&quot;&gt;&lt;aml:content&gt;&lt;m:rPr&gt;&lt;m:sty m:val=&quot;p&quot;/&gt;&lt;/m:pe:rPr&gt;&lt;w:rPr&gt;&lt;w:rFonts w:ascii=&quot;Cambria Math&quot; w:fareast=&quot;楷体_GB2312&quot; w:h-ansi=&quot;Cambria Math&quot;/&gt;&lt;wx:font wx:val=&quot;Cambria Mion aath&quot;/&gt;&lt;w:color w:val=&quot;000000&quot;/&gt;&lt;w:sz w:val=&quot;28&quot;/&gt;&lt;w:sz-cs w:val=&quot;28&quot;/&gt;&lt;/w:rPr&gt;&lt;m:t&gt;×100&lt;/m:t&gt;&lt;/aml:content&gt;&lt;/aml:annotation&gt;&lt;/m:r:pe&gt;&lt;m:r&gt;&lt;aml:annotation aml:id=&quot;22&quot; w:type=&quot;Word.Insertion&quot; aml:author=&quot;英强 孙&quot; aml:createdate=&quot;2024-03-01T14:13:00Z&quot;&gt;&lt;aml:conon atent&gt;&lt;m:rPr&gt;&lt;m:sty m:val=&quot;p&quot;/&gt;&lt;/m:rPr&gt;&lt;w:rPr&gt;&lt;w:rFonts w:ascii=&quot;Cambria Math&quot; w:fareast=&quot;楷体_GB2312&quot; w:h-ansi=&quot;Cambria Math&quot; :r:pew:hint=&quot;fareast&quot;/&gt;&lt;wx:font wx:val=&quot;楷体_GB2312&quot;/&gt;&lt;w:color w:val=&quot;000000&quot;/&gt;&lt;w:sz w:val=&quot;28&quot;/&gt;&lt;w:sz-cs w:val=&quot;28&quot;/&gt;&lt;/w:rPr&gt;&lt;m:t&gt;％&lt;non a/m:t&gt;&lt;/aml:content&gt;&lt;/aml:annotation&gt;&lt;/m:r&gt;&lt;m:r&gt;&lt;aml:annotation aml:id=&quot;23&quot; w:type=&quot;Word.Insertion&quot; aml:author=&quot;英强 孙&quot; a :r:peml:createdate=&quot;2024-03-01T14:13:00Z&quot;&gt;&lt;aml:content&gt;&lt;m:rPr&gt;&lt;m:sty m:val=&quot;p&quot;/&gt;&lt;/m:rPr&gt;&lt;w:rPr&gt;&lt;w:rFonts w:ascii=&quot;Cambria Math&quot; w:fareast=&quot;n a楷体_GB2312&quot; w:h-ansi=&quot;Cambria Math&quot;/&gt;&lt;wx:font wx:val=&quot;Cambria Math&quot;/&gt;&lt;w:color w:val=&quot;000000&quot;/&gt;&lt;w:sz w:val=&quot;28&quot;/&gt;&lt;w:szpe-cs w:val=&quot;28&quot;/&gt;&lt;/w:rPr&gt;&lt;m:t&gt;=&lt;/m:t&gt;&lt;/aml:content&gt;&lt;/aml:annotation&gt;&lt;/m:r&gt;&lt;/m:oMath&gt;&lt;/m:oMathPara&gt;&lt;/w:p&gt;&lt;w:sectPr wsp:rsidR=&quot;00000000&quot;&gt;&lt;w: a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43" chromakey="#FFFFFF" o:title=""/>
            <o:lock v:ext="edit" aspectratio="t"/>
            <w10:wrap type="none"/>
            <w10:anchorlock/>
          </v:shape>
        </w:pict>
      </w:r>
      <w:r>
        <w:rPr>
          <w:rFonts w:hint="eastAsia" w:ascii="楷体_GB2312" w:hAnsi="楷体_GB2312" w:eastAsia="楷体_GB2312" w:cs="楷体_GB2312"/>
          <w:color w:val="000000"/>
          <w:sz w:val="28"/>
          <w:szCs w:val="28"/>
        </w:rPr>
        <w:fldChar w:fldCharType="end"/>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100</w:t>
      </w:r>
      <w:r>
        <w:rPr>
          <w:rFonts w:hint="eastAsia" w:ascii="楷体_GB2312" w:hAnsi="楷体_GB2312" w:eastAsia="楷体_GB2312" w:cs="楷体_GB2312"/>
          <w:color w:val="000000"/>
          <w:sz w:val="28"/>
          <w:szCs w:val="28"/>
        </w:rPr>
        <w:t>%=</w:t>
      </w:r>
    </w:p>
    <w:p>
      <w:pPr>
        <w:pBdr>
          <w:top w:val="single" w:color="auto" w:sz="4" w:space="1"/>
          <w:left w:val="single" w:color="auto" w:sz="4" w:space="4"/>
          <w:bottom w:val="single" w:color="auto" w:sz="4" w:space="14"/>
          <w:right w:val="single" w:color="auto" w:sz="4" w:space="5"/>
        </w:pBdr>
        <w:spacing w:line="500" w:lineRule="exact"/>
        <w:rPr>
          <w:rFonts w:ascii="楷体_GB2312" w:hAnsi="楷体_GB2312" w:eastAsia="楷体_GB2312" w:cs="楷体_GB2312"/>
          <w:color w:val="000000"/>
          <w:sz w:val="28"/>
          <w:szCs w:val="28"/>
        </w:rPr>
      </w:pPr>
    </w:p>
    <w:p>
      <w:pPr>
        <w:pBdr>
          <w:top w:val="single" w:color="auto" w:sz="4" w:space="1"/>
          <w:left w:val="single" w:color="auto" w:sz="4" w:space="4"/>
          <w:bottom w:val="single" w:color="auto" w:sz="4" w:space="14"/>
          <w:right w:val="single" w:color="auto" w:sz="4" w:space="5"/>
        </w:pBdr>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766784" behindDoc="0" locked="0" layoutInCell="1" allowOverlap="1">
                <wp:simplePos x="0" y="0"/>
                <wp:positionH relativeFrom="column">
                  <wp:posOffset>2333625</wp:posOffset>
                </wp:positionH>
                <wp:positionV relativeFrom="paragraph">
                  <wp:posOffset>232410</wp:posOffset>
                </wp:positionV>
                <wp:extent cx="1619885" cy="0"/>
                <wp:effectExtent l="0" t="0" r="0" b="0"/>
                <wp:wrapNone/>
                <wp:docPr id="29" name="直接箭头连接符 29"/>
                <wp:cNvGraphicFramePr/>
                <a:graphic xmlns:a="http://schemas.openxmlformats.org/drawingml/2006/main">
                  <a:graphicData uri="http://schemas.microsoft.com/office/word/2010/wordprocessingShape">
                    <wps:wsp>
                      <wps:cNvCnPr/>
                      <wps:spPr>
                        <a:xfrm>
                          <a:off x="0" y="0"/>
                          <a:ext cx="161988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3.75pt;margin-top:18.3pt;height:0pt;width:127.55pt;z-index:251766784;mso-width-relative:page;mso-height-relative:page;" filled="f" stroked="t" coordsize="21600,21600" o:gfxdata="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dlfb3WAAAACQEA&#10;AA8AAAAAAAAAAQAgAAAAIgAAAGRycy9kb3ducmV2LnhtbFBLAQIUABQAAAAIAIdO4kCPwA5D4wEA&#10;AKADAAAOAAAAAAAAAAEAIAAAACUBAABkcnMvZTJvRG9jLnhtbFBLBQYAAAAABgAGAFkBAAB6BQAA&#10;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w:t xml:space="preserve">  </w:t>
      </w:r>
      <w:r>
        <w:rPr>
          <w:rFonts w:hint="eastAsia" w:ascii="楷体_GB2312" w:hAnsi="楷体_GB2312" w:eastAsia="楷体_GB2312" w:cs="楷体_GB2312"/>
          <w:color w:val="000000"/>
          <w:sz w:val="28"/>
          <w:szCs w:val="28"/>
        </w:rPr>
        <w:fldChar w:fldCharType="begin"/>
      </w:r>
      <w:r>
        <w:rPr>
          <w:rFonts w:hint="eastAsia" w:ascii="楷体_GB2312" w:hAnsi="楷体_GB2312" w:eastAsia="楷体_GB2312" w:cs="楷体_GB2312"/>
          <w:color w:val="000000"/>
          <w:sz w:val="28"/>
          <w:szCs w:val="28"/>
        </w:rPr>
        <w:instrText xml:space="preserve"> QUOTE </w:instrText>
      </w:r>
      <w:r>
        <w:rPr>
          <w:rFonts w:ascii="楷体_GB2312" w:hAnsi="楷体_GB2312" w:eastAsia="楷体_GB2312" w:cs="楷体_GB2312"/>
          <w:position w:val="-24"/>
        </w:rPr>
        <w:pict>
          <v:shape id="_x0000_i1027" o:spt="75" type="#_x0000_t75" style="height:33.5pt;width:167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4BA&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AB14BA&quot; wsp:rsidRDefault=&quot;00AB14BA&quot; wsp:rsidP=&quot;00AB14BA&quot;&gt;&lt;m:oMathPara&gt;&lt;m:oMath&gt;&lt;m:sSub&gt;&lt;m:sSubPr&gt;&lt;m:ctrlPr&gt;&lt;aml:annotation aml:id=&quot;0&quot; w:type=&quot;Word.Insertion&quot; aml:author=&quot;英强 孙&quot; aml:createdate=&quot;2024-03-01T14:13:00Z&quot;&gt;&lt;aml:content&gt;&lt;w:rPr&gt;&lt;w:rFonts p:rw:rsiascii=&quot;Cambria Math&quot; w:fareast=&quot;楷体_GB2312&quot; w:h-ansi=&quot;Cambria Math&quot; w:cs=&quot;Cambria Math&quot;/&gt;&lt;wx:font wx:val=&quot;Cambria Math&quot;/&gt;&lt;w:i/&gt;&lt;w:color w:val=&quot;000000&quot;/&gt;&lt;w:sz w:val=&quot;28&quot;/&gt;&lt;w:sz-cs w:val=&quot;28&quot;/&gt;&lt;/w:rPr&gt;&lt;/aml:content&gt;&lt;/aml:annotation&gt;&lt;/m:ctrlPr&gt;&lt;/m:sSub:rPr&gt;&lt;msi:e&gt;&lt;m:r&gt;&lt;aml:annotation aml:id=&quot;1&quot; w:type=&quot;Word.Insertion&quot; aml:author=&quot;英强 孙&quot; aml:createdate=&quot;2024-03-01T14:13:00Z&quot;&gt;&lt;aml:content&gt;&lt;m:rPr&gt;&lt;m:sty m:val=&quot;p&quot;/&gt;&lt;/m:rPr&gt;&lt;w:rPr&gt;&lt;w:rFonts w:ascii=&quot;Cambria Math&quot; w:fareast=&quot;楷体_GB2312&quot; w:h-ansi=&quot;Cambria MaSub:rth&quot; w:c&gt;&lt;msis=&quot;Cambria Math&quot;/&gt;&lt;wx:font wx:val=&quot;楷体_GB2312&quot;/&gt;&lt;w:color w:val=&quot;000000&quot;/&gt;&lt;w:sz w:val=&quot;28&quot;/&gt;&lt;w:sz-cs w:val=&quot;28&quot;/&gt;&lt;/w:rPr&gt;&lt;m:t&gt;样&lt;/m:t&gt;&lt;/aml:content&gt;&lt;/aml:annotation&gt;&lt;/m:r&gt;&lt;/m:e&gt;&lt;m:sub&gt;&lt;m:r&gt;&lt;aml:annotation aml:id=&quot;2&quot; w:type=&quot;Word.Insertion&quot; amlb:r:author=&quot;英?&lt;msi?孙&quot; aml:createdate=&quot;2024-03-01T14:13:00Z&quot;&gt;&lt;aml:content&gt;&lt;w:rPr&gt;&lt;w:rFonts w:ascii=&quot;Cambria Math&quot; w:fareast=&quot;楷体_GB2312&quot; w:h-ansi=&quot;Cambria Math&quot; w:cs=&quot;Cambria Math&quot;/&gt;&lt;wx:font wx:val=&quot;Cambria Math&quot;/&gt;&lt;w:i/&gt;&lt;w:color w:val=&quot;000000&quot;/&gt;&lt;w:sz w:vallb:r=&quot;28&quot;/&gt;&lt;w:sz-cs&lt;msi w:val=&quot;28&quot;/&gt;&lt;/w:rPr&gt;&lt;m:t&gt;2&lt;/m:t&gt;&lt;/aml:content&gt;&lt;/aml:annotation&gt;&lt;/m:r&gt;&lt;/m:sub&gt;&lt;/m:sSub&gt;&lt;m:r&gt;&lt;aml:annotation aml:id=&quot;3&quot; w:type=&quot;Word.Insertion&quot; aml:author=&quot;英强 孙&quot; aml:createdate=&quot;2024-03-01T14:13:00Z&quot;&gt;&lt;aml:content&gt;&lt;m:rPr&gt;&lt;m:sty m:val=&quot;b:rp&quot;/&gt;&lt;/m:rPr&gt;&lt;w:rPr&gt;msi&lt;w:rFonts w:ascii=&quot;Cambria Math&quot; w:fareast=&quot;楷体_GB2312&quot; w:h-ansi=&quot;Cambria Math&quot; w:cs=&quot;Cambria Math&quot;/&gt;&lt;wx:font wx:val=&quot;Cambria Math&quot;/&gt;&lt;w:color w:val=&quot;000000&quot;/&gt;&lt;w:sz w:val=&quot;28&quot;/&gt;&lt;w:sz-cs w:val=&quot;28&quot;/&gt;&lt;/w:rPr&gt;&lt;m:t&gt;=&lt;/m:t&gt;&lt;/aml:content&gt;&lt;:r/aml:annotation&gt;&lt;/m:r&gt;si&lt;m:f&gt;&lt;m:fPr&gt;&lt;m:ctrlPr&gt;&lt;aml:annotation aml:id=&quot;4&quot; w:type=&quot;Word.Insertion&quot; aml:author=&quot;英强 孙&quot; aml:createdate=&quot;2024-03-01T14:13:00Z&quot;&gt;&lt;aml:content&gt;&lt;w:rPr&gt;&lt;w:rFonts w:ascii=&quot;Cambria Math&quot; w:fareast=&quot;楷体_GB2312&quot; w:h-ansi=&quot;Cambria Matht&gt;&lt;:r&quot;/&gt;&lt;wx:font wx:val=&quot;Camb:r&gt;siria Math&quot;/&gt;&lt;w:color w:val=&quot;000000&quot;/&gt;&lt;w:sz w:val=&quot;28&quot;/&gt;&lt;w:sz-cs w:val=&quot;28&quot;/&gt;&lt;/w:rPr&gt;&lt;/aml:content&gt;&lt;/aml:annotation&gt;&lt;/m:ctrlPr&gt;&lt;/m:fPr&gt;&lt;m:num&gt;&lt;m:sSubSup&gt;&lt;m:sSubSupPr&gt;&lt;m:ctrlPr&gt;&lt;aml:annotation aml:id=&quot;5&quot; w:type=&quot;Word.Insertion&quot; aml:author=&quot;英强 孙&quot; aml:creat&gt;siedate=&quot;2024-03-01T14:13:00Z&quot;&gt;&lt;aml:content&gt;&lt;w:rPr&gt;&lt;w:rFonts w:ascii=&quot;Cambria Math&quot; w:fareast=&quot;楷体_GB2312&quot; w:h-ansi=&quot;Cambria Math&quot; w:cs=&quot;Cambria Math&quot;/&gt;&lt;wx:font wx:val=&quot;Cambria Math&quot;/&gt;&lt;w:color w:val=&quot;000000&quot;/&gt;&lt;w:sz w:val=&quot;28on&quot; a&quot;/&gt;&lt;w:sz-cs w:val=&quot;28&quot;/&gt;&lt;/w:rPr&gt;si&lt;/aml:content&gt;&lt;/aml:annotation&gt;&lt;/m:ctrlPr&gt;&lt;/m:sSubSupPr&gt;&lt;m:e&gt;&lt;m:r&gt;&lt;aml:annotation aml:id=&quot;6&quot; w:type=&quot;Word.Insertion&quot; aml:author=&quot;英强 孙&quot; aml:createdate=&quot;2024-03-01T14:13:00Z&quot;&gt;&lt;aml:content&gt;&lt;m:rPr&gt;&lt;m:sty m:val=&quot;p&quot;/&gt;&lt;/m:rPr&quot; a&gt;&lt;w:rPr&gt;&lt;w:rFonts w:ascii=&quot;Cambria&gt;si Math&quot; w:fareast=&quot;楷体_GB2312&quot; w:h-ansi=&quot;Cambria Math&quot; w:cs=&quot;Cambria Math&quot;/&gt;&lt;wx:font wx:val=&quot;Cambria Math&quot;/&gt;&lt;w:color w:val=&quot;000000&quot;/&gt;&lt;w:sz w:val=&quot;28&quot;/&gt;&lt;w:sz-cs w:val=&quot;28&quot;/&gt;&lt;/w:rPr&gt;&lt;m:t&gt;W&lt;/m:t&gt;&lt;/aml:content&gt;&lt;/aml:annota ation&gt;&lt;/m:r&gt;&lt;/m:e&gt;&lt;m:sub&gt;&lt;m:r&gt;&lt;aml:annsiotation aml:id=&quot;7&quot; w:type=&quot;Word.Insertion&quot; aml:author=&quot;英强 孙&quot; aml:createdate=&quot;2024-03-01T14:13:00Z&quot;&gt;&lt;aml:content&gt;&lt;m:rPr&gt;&lt;m:sty m:val=&quot;p&quot;/&gt;&lt;/m:rPr&gt;&lt;w:rPr&gt;&lt;w:rFonts w:ascii=&quot;Cambria Math&quot; w:fareast=&quot;楷体_GB2312&quot; w:h-ota aansi=&quot;Cambria Math&quot; w:cs=&quot;Cambria Math&quot;annsi/&gt;&lt;wx:font wx:val=&quot;Cambria Math&quot;/&gt;&lt;w:color w:val=&quot;000000&quot;/&gt;&lt;w:sz w:val=&quot;28&quot;/&gt;&lt;w:sz-cs w:val=&quot;28&quot;/&gt;&lt;/w:rPr&gt;&lt;m:t&gt;2&lt;/m:t&gt;&lt;/aml:content&gt;&lt;/aml:annotation&gt;&lt;/m:r&gt;&lt;/m:sub&gt;&lt;m:sup&gt;&lt;m:r&gt;&lt;aml:annotation aml:id=&quot;8&quot; w:type=&quot;Word.Insertion&quot; aml:author=&quot;英强 孙&quot; aml:creansitedate=&quot;2024-03-01T14:13:00Z&quot;&gt;&lt;aml:content&gt;&lt;m:rPr&gt;&lt;m:sty m:val=&quot;p&quot;/&gt;&lt;/m:rPr&gt;&lt;w:rPr&gt;&lt;w:rFonts w:ascii=&quot;Cambria Math&quot; w:fareast=&quot;楷体_GB2312&quot; w:h-ansi=&quot;Cambria Math&quot; w:cs=&quot;Cambria Math&quot;/&gt;&lt;wx:font wx:val=&quot;Cambripe=&quot;Wa Math&quot;/&gt;&lt;w:color w:val=&quot;000000&quot;/&gt;&lt;w:sz w:val=&quot;si28&quot;/&gt;&lt;w:sz-cs w:val=&quot;28&quot;/&gt;&lt;/w:rPr&gt;&lt;m:t&gt;/&lt;/m:t&gt;&lt;/aml:content&gt;&lt;/aml:annotation&gt;&lt;/m:r&gt;&lt;/m:sup&gt;&lt;/m:sSubSup&gt;&lt;m:r&gt;&lt;aml:annotation aml:id=&quot;9&quot; w:type=&quot;Word.Insertion&quot; aml:author=&quot;英强 孙&quot; aml:createdate=&quot;2024-03-01=&quot;WT14:13:00Z&quot;&gt;&lt;aml:content&gt;&lt;m:rPr&gt;&lt;m:sty m:val=&quot;p&quot;/&quot;si&gt;&lt;/m:rPr&gt;&lt;w:rPr&gt;&lt;w:rFonts w:ascii=&quot;Cambria Math&quot; w:fareast=&quot;楷体_GB2312&quot; w:h-ansi=&quot;Cambria Math&quot; w:cs=&quot;Cambria Math&quot;/&gt;&lt;wx:font wx:val=&quot;Cambria Math&quot;/&gt;&lt;w:color w:val=&quot;000000&quot;/&gt;&lt;w:sz w:val=&quot;28&quot;/&gt;&lt;w:sz-cs w&quot;W:val=&quot;28&quot;/&gt;&lt;/w:rPr&gt;&lt;m:t&gt;+&lt;/m:t&gt;&lt;/aml:content&gt;&lt;/aml:asinnotation&gt;&lt;/m:r&gt;&lt;m:sSubSup&gt;&lt;m:sSubSupPr&gt;&lt;m:ctrlPr&gt;&lt;aml:annotation aml:id=&quot;10&quot; w:type=&quot;Word.Insertion&quot; aml:author=&quot;英强 孙&quot; aml:createdate=&quot;2024-03-01T14:13:00Z&quot;&gt;&lt;aml:content&gt;&lt;w:rPr&gt;&lt;w:rFonts w:ascii=&quot;Cw&quot;Wambria Math&quot; w:fareast=&quot;楷体_GB2312&quot; w:h-ansi=&quot;Cambrial:asi Math&quot; w:cs=&quot;Cambria Math&quot;/&gt;&lt;wx:font wx:val=&quot;Cambria Math&quot;/&gt;&lt;w:color w:val=&quot;000000&quot;/&gt;&lt;w:sz w:val=&quot;28&quot;/&gt;&lt;w:sz-cs w:val=&quot;28&quot;/&gt;&lt;/w:rPr&gt;&lt;/aml:content&gt;&lt;/aml:annotation&gt;&lt;/m:ctrlPr&gt;&lt;/m:sSubSupPr&gt;&lt;m:e&gt;&lt;m:&quot;Wr&gt;&lt;aml:annotation aml:id=&quot;11&quot; w:type=&quot;Word.Insertion&quot; aml:author=&quot;英强 孙&quot; aml:createdate=&quot;2024-03-01T14:13:00Z&quot;&gt;&lt;aml:content&gt;&lt;m:rPr&gt;&lt;m:sty m:val=&quot;p&quot;/&gt;&lt;/m:rPr&gt;&lt;w:rPr&gt;&lt;w:rFonts w:ascii=&quot;Cambria Math&quot; w:fareast=&quot;楷体_GB2312&quot; w:h-ansi=&quot;Cambria Math&quot; w:cs=&quot;Ca&lt;m:&quot;Wmbria Math&quot;/&gt;&lt;wx:font wx:val=&quot;Cambria Math&quot;/&gt;&lt;w:color w:valaml:a=&quot;000000&quot;/&gt;&lt;w:sz w:val=&quot;28&quot;/&gt;&lt;w:sz-cs w:val=&quot;28&quot;/&gt;&lt;/w:rPr&gt;&lt;m:t&gt;W&lt;/m:t&gt;&lt;/aml:content&gt;&lt;/aml:annotation&gt;&lt;/m:r&gt;&lt;/m:e&gt;&lt;m:sub&gt;&lt;m:r&gt;&lt;aml:annotation aml:id=&quot;12&quot; w:type=&quot;Word.Insertion&quot; aml:author=&quot;英W强 孙&quot; aml:createdate=&quot;2024-03-01T14:13:00Z&quot;&gt;&lt;aml:content&gt;&lt;m:rPrl:a&gt;&lt;m:sty m:val=&quot;p&quot;/&gt;&lt;/m:rPr&gt;&lt;w:rPr&gt;&lt;w:rFonts w:ascii=&quot;Cambria Math&quot; w:fareast=&quot;楷体_GB2312&quot; w:h-ansi=&quot;Cambria Math&quot; w:cs=&quot;Cambria Math&quot;/&gt;&lt;wx:font wx:val=&quot;Cambria Math&quot;/&gt;&lt;w:color w:val=&quot;0000=&quot;英W00&quot;/&gt;&lt;w:sz w:val=&quot;28&quot;/&gt;&lt;w:sz-cs w:val=&quot;28&quot;/&gt;&lt;/w:rPr&gt;&lt;m:t&gt;0&lt;/m:t&gt;&lt;/a:aml:content&gt;&lt;/aml:annotation&gt;&lt;/m:r&gt;&lt;/m:sub&gt;&lt;m:sup&gt;&lt;m:r&gt;&lt;aml:annotation aml:id=&quot;13&quot; w:type=&quot;Word.Insertion&quot; aml:author=&quot;英强 孙&quot; aml:createdate=&quot;2024-03-01T14:13:00Z&quot;&gt;&lt;aml:content&gt;&lt;m:rPr&gt;&lt;&quot;英Wm:sty m:val=&quot;p&quot;/&gt;&lt;/m:rPr&gt;&lt;w:rPr&gt;&lt;w:rFonts w:ascii=&quot;Cambria Math&quot; w:faa:areast=&quot;楷体_GB2312&quot; w:h-ansi=&quot;Cambria Math&quot; w:cs=&quot;Cambria Math&quot;/&gt;&lt;wx:font wx:val=&quot;Cambria Math&quot;/&gt;&lt;w:color w:val=&quot;000000&quot;/&gt;&lt;w:sz w:val=&quot;28&quot;/&gt;&lt;w:sz-cs w:val=&quot;28&quot;/&gt;&lt;/w:rPr&gt;&lt;m:t&gt;/&lt;/m:t&gt;&lt;/英Waml:content&gt;&lt;/aml:annotation&gt;&lt;/m:r&gt;&lt;/m:sup&gt;&lt;/m:sSubSup&gt;&lt;m:r&gt;&lt;aml:annotat:aion aml:id=&quot;14&quot; w:type=&quot;Word.Insertion&quot; aml:author=&quot;英强 孙&quot; aml:createdate=&quot;2024-03-01T14:13:00Z&quot;&gt;&lt;aml:content&gt;&lt;m:rPr&gt;&lt;m:sty m:val=&quot;p&quot;/&gt;&lt;/m:rPr&gt;&lt;w:rPr&gt;&lt;w:rFonts w:ascii=&quot;Cambria Ma/英Wth&quot; w:fareast=&quot;楷体_GB2312&quot; w:h-ansi=&quot;Cambria Math&quot; w:cs=&quot;Cambria Math&quot;/&gt;&lt;tat:awx:font wx:val=&quot;Cambria Math&quot;/&gt;&lt;w:color w:val=&quot;000000&quot;/&gt;&lt;w:sz w:val=&quot;28&quot;/&gt;&lt;w:sz-cs w:val=&quot;28&quot;/&gt;&lt;/w:rPr&gt;&lt;m:t&gt;-&lt;/m:t&gt;&lt;/aml:content&gt;&lt;/aml:annotation&gt;&lt;/m:r&gt;&lt;m:sSubSup&gt;&lt;m:sSubSupPr&gt;英W&lt;m:ctrlPr&gt;&lt;aml:annotation aml:id=&quot;15&quot; w:type=&quot;Word.Insertion&quot; aml:author=&quot;英强 :a孙&quot; aml:createdate=&quot;2024-03-01T14:13:00Z&quot;&gt;&lt;aml:content&gt;&lt;w:rPr&gt;&lt;w:rFonts w:ascii=&quot;Cambria Math&quot; w:fareast=&quot;楷体_GB2312&quot; w:h-ansi=&quot;Cambria Math&quot; w:cs=&quot;Cambria Math&quot;/&gt;&lt;wx:font wPr&gt;英Wx:val=&quot;Cambria Math&quot;/&gt;&lt;w:color w:val=&quot;000000&quot;/&gt;&lt;w:sz w:val=&quot;28&quot;/&gt;&lt;w:sz-cs w:val=&quot; :a28&quot;/&gt;&lt;/w:rPr&gt;&lt;/aml:content&gt;&lt;/aml:annotation&gt;&lt;/m:ctrlPr&gt;&lt;/m:sSubSupPr&gt;&lt;m:e&gt;&lt;m:r&gt;&lt;aml:annotation aml:id=&quot;16&quot; w:type=&quot;Word.Insertion&quot; aml:author=&quot;英强 孙&quot; aml:createdate=&quot;202&gt;英W4-03-01T14:13:00Z&quot;&gt;&lt;aml:content&gt;&lt;m:rPr&gt;&lt;m:sty m:val=&quot;p&quot;/&gt;&lt;/m:rPr&gt;&lt;w:rPr&gt;&lt;w:rFonts w: :aascii=&quot;Cambria Math&quot; w:fareast=&quot;楷体_GB2312&quot; w:h-ansi=&quot;Cambria Math&quot; w:cs=&quot;Cambria Math&quot;/&gt;&lt;wx:font wx:val=&quot;Cambria Math&quot;/&gt;&lt;w:color w:val=&quot;000000&quot;/&gt;&lt;w:sz w:val=&quot;28&quot;/&gt;&lt;w:英Wsz-cs w:val=&quot;28&quot;/&gt;&lt;/w:rPr&gt;&lt;m:t&gt;W&lt;/m:t&gt;&lt;/aml:content&gt;&lt;/aml:annotation&gt;&lt;/m:r&gt;&lt;/m:e&gt;&lt;m:sub:a&gt;&lt;m:r&gt;&lt;aml:annotation aml:id=&quot;17&quot; w:type=&quot;Word.Insertion&quot; aml:author=&quot;英强 孙&quot; aml:createdate=&quot;2024-03-01T14:13:00Z&quot;&gt;&lt;aml:content&gt;&lt;m:rPr&gt;&lt;m:sty m:val=&quot;p&quot;/&gt;&lt;/m:rPr&gt;&lt;w::英WrPr&gt;&lt;w:rFonts w:ascii=&quot;Cambria Math&quot; w:fareast=&quot;楷体_GB2312&quot; w:h-ansi=&quot;Cambria Math&quot; w:cssub:a=&quot;Cambria Math&quot;/&gt;&lt;wx:font wx:val=&quot;Cambria Math&quot;/&gt;&lt;w:color w:val=&quot;000000&quot;/&gt;&lt;w:sz w:val=&quot;28&quot;/&gt;&lt;w:sz-cs w:val=&quot;28&quot;/&gt;&lt;/w:rPr&gt;&lt;m:t&gt;4&lt;/m:t&gt;&lt;/aml:content&gt;&lt;/aml:annotati英Won&gt;&lt;/m:r&gt;&lt;/m:sub&gt;&lt;m:sup&gt;&lt;m:r&gt;&lt;aml:annotation aml:id=&quot;18&quot; w:type=&quot;Word.Insertion&quot; aml:author=&quot;?⑶?孙&quot; aml:createdate=&quot;2024-03-01T14:13:00Z&quot;&gt;&lt;aml:content&gt;&lt;m:rPr&gt;&lt;m:sty m:val=&quot;p&quot;/&gt;&lt;/m:rPr&gt;&lt;w:rPr&gt;&lt;w:rFonts w:ascii=&quot;Cambria Math&quot; w:fareast=&quot;楷体_GB2312&quot; w:h-anti英Wsi=&quot;Cambria Math&quot; w:cs=&quot;Cambria Math&quot;/&gt;&lt;wx:font wx:val=&quot;Cambria Math&quot;/&gt;&lt;w:color w:val=&quot;000000or=&quot;?&quot;/&gt;&lt;w:sz w:val=&quot;28&quot;/&gt;&lt;w:sz-cs w:val=&quot;28&quot;/&gt;&lt;/w:rPr&gt;&lt;m:t&gt;/&lt;/m:t&gt;&lt;/aml:content&gt;&lt;/aml:annotation&gt;&lt;/m:r&gt;&lt;/m:sup&gt;&lt;/m:sSubSup&gt;&lt;/m:num&gt;&lt;m:den&gt;&lt;m:sSubSup&gt;&lt;m:sSubSupPr&gt;&lt;m:ctrlPr&gt;&lt;aml:annotation aml:id=&quot;19&quot; w:type=&quot;Word.Insertion&quot; aml:author=&quot;英强 孙&quot; aml:createdate=&quot;?=&quot;2024-03-01T14:13:00Z&quot;&gt;&lt;aml:content&gt;&lt;w:rPr&gt;&lt;w:rFonts w:ascii=&quot;Cambria Math&quot; w:fareast=&quot;楷体_GB2312&quot; w:h-ansi=&quot;Cambria Math&quot; w:cs=&quot;Cambria Math&quot;/&gt;&lt;wx:fontSupPr wx:val=&quot;Cambria Math&quot;/&gt;&lt;w:color w:val=&quot;000000&quot;/&gt;&lt;w:sz w:val=&quot;28&quot;/&gt;&lt;w:sz-cs w:val=&quot;28&quot;/&gt;&lt;/w:rPr&gt;&lt;/aml&quot;?:content&gt;&lt;/aml:annotation&gt;&lt;/m:ctrlPr&gt;&lt;/m:sSubSupPr&gt;&lt;m:e&gt;&lt;m:r&gt;&lt;aml:annotation aml:id=&quot;20&quot; w:type=&quot;Word.Insertion&quot; aml:author=&quot;英强 孙&quot; aml:createdate=&quot;20pPr24-03-01T14:13:00Z&quot;&gt;&lt;aml:content&gt;&lt;m:rPr&gt;&lt;m:sty m:val=&quot;p&quot;/&gt;&lt;/m:rPr&gt;&lt;w:rPr&gt;&lt;w:rFonts w:ascii=&quot;Cambria Matl&quot;?h&quot; w:fareast=&quot;楷体_GB2312&quot; w:h-ansi=&quot;Cambria Math&quot; w:cs=&quot;Cambria Math&quot;/&gt;&lt;wx:font wx:val=&quot;Cambria Math&quot;/&gt;&lt;w:color w:val=&quot;000000&quot;/&gt;&lt;w:sz w:val=&quot;28&quot;/&gt;&lt;wPr:sz-cs w:val=&quot;28&quot;/&gt;&lt;/w:rPr&gt;&lt;m:t&gt;W&lt;/m:t&gt;&lt;/aml:content&gt;&lt;/aml:annotation&gt;&lt;/m:r&gt;&lt;/m:e&gt;&lt;m:sub&gt;&lt;m:r&gt;&lt;aml:annotat&quot;?ion aml:id=&quot;21&quot; w:type=&quot;Word.Insertion&quot; aml:author=&quot;英强 孙&quot; aml:createdate=&quot;2024-03-01T14:13:00Z&quot;&gt;&lt;aml:content&gt;&lt;m:rPr&gt;&lt;m:sty m:val=&quot;p&quot;/&gt;&lt;/m:rPr&gt;&lt;wwPr:rPr&gt;&lt;w:rFonts w:ascii=&quot;Cambria Math&quot; w:fareast=&quot;楷体_GB2312&quot; w:h-ansi=&quot;Cambria Math&quot; w:cs=&quot;Cambria Math&quot;/&gt;&lt;tat&quot;?wx:font wx:val=&quot;Cambria Math&quot;/&gt;&lt;w:color w:val=&quot;000000&quot;/&gt;&lt;w:sz w:val=&quot;28&quot;/&gt;&lt;w:sz-cs w:val=&quot;28&quot;/&gt;&lt;/w:rPr&gt;&lt;m:t&gt;0&lt;/m:t&gt;&lt;/aml:content&gt;&lt;/aml:annotatPrion&gt;&lt;/m:r&gt;&lt;/m:sub&gt;&lt;m:sup&gt;&lt;m:r&gt;&lt;aml:annotation aml:id=&quot;22&quot; w:type=&quot;Word.Insertion&quot; aml:author=&quot;英强 孙&quot; aml:createt&quot;?date=&quot;2024-03-01T14:13:00Z&quot;&gt;&lt;aml:content&gt;&lt;m:rPr&gt;&lt;m:sty m:val=&quot;p&quot;/&gt;&lt;/m:rPr&gt;&lt;w:rPr&gt;&lt;w:rFonts w:ascii=&quot;Cambria Math&quot; w:fareast=&quot;楷体_GB2312&quot; wtatPr:h-ansi=&quot;Cambria Math&quot; w:cs=&quot;Cambria Math&quot;/&gt;&lt;wx:font wx:val=&quot;Cambria Math&quot;/&gt;&lt;w:color w:val=&quot;000000&quot;/&gt;&lt;w:sz w:val=&quot;28&quot;?&quot;/&gt;&lt;w:sz-cs w:val=&quot;28&quot;/&gt;&lt;/w:rPr&gt;&lt;m:t&gt;/&lt;/m:t&gt;&lt;/aml:content&gt;&lt;/aml:annotation&gt;&lt;/m:r&gt;&lt;/m:sup&gt;&lt;/m:sSubSup&gt;&lt;/m:den&gt;&lt;/m:f&gt;&lt;m:r&gt;&lt;aml:annotation aml:id=&quot;23&quot; w:type=&quot;Word.Insertion&quot; aml:author=&quot;英强 孙&quot; aml:createdate=&quot;2024-03-01T14:13:00Z&quot;&gt;&lt;aml:content&gt;&lt;m:rPr&gt;&lt;m:s8&quot;?ty m:val=&quot;p&quot;/&gt;&lt;/m:rPr&gt;&lt;w:rPr&gt;&lt;w:rFonts w:ascii=&quot;Cambria Math&quot; w:fareast=&quot;楷体_GB2312&quot; w:h-ansi=&quot;Cambria Math&quot;/&gt;&lt;wx:font wx:val=&quot;Cambriion aa Math&quot;/&gt;&lt;w:color w:val=&quot;000000&quot;/&gt;&lt;w:sz w:val=&quot;28&quot;/&gt;&lt;w:sz-cs w:val=&quot;28&quot;/&gt;&lt;/w:rPr&gt;&lt;m:t&gt;×100&lt;/m:t&gt;&lt;/aml:content&gt;&lt;/aml:anno8&quot;?tation&gt;&lt;/m:r&gt;&lt;m:r&gt;&lt;aml:annotation aml:id=&quot;24&quot; w:type=&quot;Word.Insertion&quot; aml:author=&quot;英强 孙&quot; aml:createdate=&quot;2024-03-01T14:13:00Z&quot;&gt;&lt;aon aml:content&gt;&lt;m:rPr&gt;&lt;m:sty m:val=&quot;p&quot;/&gt;&lt;/m:rPr&gt;&lt;w:rPr&gt;&lt;w:rFonts w:ascii=&quot;Cambria Math&quot; w:fareast=&quot;楷体_GB2312&quot; w:h-ansi=&quot;Cambrino8&quot;?a Math&quot; w:hint=&quot;fareast&quot;/&gt;&lt;wx:font wx:val=&quot;楷体_GB2312&quot;/&gt;&lt;w:color w:val=&quot;000000&quot;/&gt;&lt;w:sz w:val=&quot;28&quot;/&gt;&lt;w:sz-cs w:val=&quot;28&quot;/&gt;&lt;/w:ron aPr&gt;&lt;m:t&gt;％&lt;/m:t&gt;&lt;/aml:content&gt;&lt;/aml:annotation&gt;&lt;/m:r&gt;&lt;m:r&gt;&lt;aml:annotation aml:id=&quot;25&quot; w:type=&quot;Word.Insertion&quot; aml:author=&quot;英强 孙ino8&quot;?&quot; aml:createdate=&quot;2024-03-01T14:13:00Z&quot;&gt;&lt;aml:content&gt;&lt;m:rPr&gt;&lt;m:sty m:val=&quot;p&quot;/&gt;&lt;/m:rPr&gt;&lt;w:rPr&gt;&lt;w:rFonts w:ascii=&quot;Cambria on aMath&quot; w:fareast=&quot;楷体_GB2312&quot; w:h-ansi=&quot;Cambria Math&quot;/&gt;&lt;wx:font wx:val=&quot;Cambria Math&quot;/&gt;&lt;w:color w:val=&quot;000000&quot;/&gt;&lt;w:sz w:val=&quot;28&quot;/&gt;&lt;w:sz&quot;?-cs w:val=&quot;28&quot;/&gt;&lt;/w:rPr&gt;&lt;m:t&gt;=&lt;/m:t&gt;&lt;/aml:content&gt;&lt;/aml:annotation&gt;&lt;/m:r&gt;&lt;/m:oMath&gt;&lt;/m:oMathPara&gt;&lt;/w:p&gt;&lt;w:sectPr wsp:r a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44" chromakey="#FFFFFF" o:title=""/>
            <o:lock v:ext="edit" aspectratio="t"/>
            <w10:wrap type="none"/>
            <w10:anchorlock/>
          </v:shape>
        </w:pict>
      </w:r>
      <w:r>
        <w:rPr>
          <w:rFonts w:hint="eastAsia" w:ascii="楷体_GB2312" w:hAnsi="楷体_GB2312" w:eastAsia="楷体_GB2312" w:cs="楷体_GB2312"/>
          <w:color w:val="000000"/>
          <w:sz w:val="28"/>
          <w:szCs w:val="28"/>
        </w:rPr>
        <w:instrText xml:space="preserve"> </w:instrText>
      </w:r>
      <w:r>
        <w:rPr>
          <w:rFonts w:hint="eastAsia" w:ascii="楷体_GB2312" w:hAnsi="楷体_GB2312" w:eastAsia="楷体_GB2312" w:cs="楷体_GB2312"/>
          <w:color w:val="000000"/>
          <w:sz w:val="28"/>
          <w:szCs w:val="28"/>
        </w:rPr>
        <w:fldChar w:fldCharType="separate"/>
      </w:r>
      <w:r>
        <w:rPr>
          <w:rFonts w:ascii="楷体_GB2312" w:hAnsi="楷体_GB2312" w:eastAsia="楷体_GB2312" w:cs="楷体_GB2312"/>
          <w:position w:val="-24"/>
        </w:rPr>
        <w:pict>
          <v:shape id="_x0000_i1028" o:spt="75" type="#_x0000_t75" style="height:33.5pt;width:167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4BA&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AB14BA&quot; wsp:rsidRDefault=&quot;00AB14BA&quot; wsp:rsidP=&quot;00AB14BA&quot;&gt;&lt;m:oMathPara&gt;&lt;m:oMath&gt;&lt;m:sSub&gt;&lt;m:sSubPr&gt;&lt;m:ctrlPr&gt;&lt;aml:annotation aml:id=&quot;0&quot; w:type=&quot;Word.Insertion&quot; aml:author=&quot;英强 孙&quot; aml:createdate=&quot;2024-03-01T14:13:00Z&quot;&gt;&lt;aml:content&gt;&lt;w:rPr&gt;&lt;w:rFonts p:rw:rsiascii=&quot;Cambria Math&quot; w:fareast=&quot;楷体_GB2312&quot; w:h-ansi=&quot;Cambria Math&quot; w:cs=&quot;Cambria Math&quot;/&gt;&lt;wx:font wx:val=&quot;Cambria Math&quot;/&gt;&lt;w:i/&gt;&lt;w:color w:val=&quot;000000&quot;/&gt;&lt;w:sz w:val=&quot;28&quot;/&gt;&lt;w:sz-cs w:val=&quot;28&quot;/&gt;&lt;/w:rPr&gt;&lt;/aml:content&gt;&lt;/aml:annotation&gt;&lt;/m:ctrlPr&gt;&lt;/m:sSub:rPr&gt;&lt;msi:e&gt;&lt;m:r&gt;&lt;aml:annotation aml:id=&quot;1&quot; w:type=&quot;Word.Insertion&quot; aml:author=&quot;英强 孙&quot; aml:createdate=&quot;2024-03-01T14:13:00Z&quot;&gt;&lt;aml:content&gt;&lt;m:rPr&gt;&lt;m:sty m:val=&quot;p&quot;/&gt;&lt;/m:rPr&gt;&lt;w:rPr&gt;&lt;w:rFonts w:ascii=&quot;Cambria Math&quot; w:fareast=&quot;楷体_GB2312&quot; w:h-ansi=&quot;Cambria MaSub:rth&quot; w:c&gt;&lt;msis=&quot;Cambria Math&quot;/&gt;&lt;wx:font wx:val=&quot;楷体_GB2312&quot;/&gt;&lt;w:color w:val=&quot;000000&quot;/&gt;&lt;w:sz w:val=&quot;28&quot;/&gt;&lt;w:sz-cs w:val=&quot;28&quot;/&gt;&lt;/w:rPr&gt;&lt;m:t&gt;样&lt;/m:t&gt;&lt;/aml:content&gt;&lt;/aml:annotation&gt;&lt;/m:r&gt;&lt;/m:e&gt;&lt;m:sub&gt;&lt;m:r&gt;&lt;aml:annotation aml:id=&quot;2&quot; w:type=&quot;Word.Insertion&quot; amlb:r:author=&quot;英?&lt;msi?孙&quot; aml:createdate=&quot;2024-03-01T14:13:00Z&quot;&gt;&lt;aml:content&gt;&lt;w:rPr&gt;&lt;w:rFonts w:ascii=&quot;Cambria Math&quot; w:fareast=&quot;楷体_GB2312&quot; w:h-ansi=&quot;Cambria Math&quot; w:cs=&quot;Cambria Math&quot;/&gt;&lt;wx:font wx:val=&quot;Cambria Math&quot;/&gt;&lt;w:i/&gt;&lt;w:color w:val=&quot;000000&quot;/&gt;&lt;w:sz w:vallb:r=&quot;28&quot;/&gt;&lt;w:sz-cs&lt;msi w:val=&quot;28&quot;/&gt;&lt;/w:rPr&gt;&lt;m:t&gt;2&lt;/m:t&gt;&lt;/aml:content&gt;&lt;/aml:annotation&gt;&lt;/m:r&gt;&lt;/m:sub&gt;&lt;/m:sSub&gt;&lt;m:r&gt;&lt;aml:annotation aml:id=&quot;3&quot; w:type=&quot;Word.Insertion&quot; aml:author=&quot;英强 孙&quot; aml:createdate=&quot;2024-03-01T14:13:00Z&quot;&gt;&lt;aml:content&gt;&lt;m:rPr&gt;&lt;m:sty m:val=&quot;b:rp&quot;/&gt;&lt;/m:rPr&gt;&lt;w:rPr&gt;msi&lt;w:rFonts w:ascii=&quot;Cambria Math&quot; w:fareast=&quot;楷体_GB2312&quot; w:h-ansi=&quot;Cambria Math&quot; w:cs=&quot;Cambria Math&quot;/&gt;&lt;wx:font wx:val=&quot;Cambria Math&quot;/&gt;&lt;w:color w:val=&quot;000000&quot;/&gt;&lt;w:sz w:val=&quot;28&quot;/&gt;&lt;w:sz-cs w:val=&quot;28&quot;/&gt;&lt;/w:rPr&gt;&lt;m:t&gt;=&lt;/m:t&gt;&lt;/aml:content&gt;&lt;:r/aml:annotation&gt;&lt;/m:r&gt;si&lt;m:f&gt;&lt;m:fPr&gt;&lt;m:ctrlPr&gt;&lt;aml:annotation aml:id=&quot;4&quot; w:type=&quot;Word.Insertion&quot; aml:author=&quot;英强 孙&quot; aml:createdate=&quot;2024-03-01T14:13:00Z&quot;&gt;&lt;aml:content&gt;&lt;w:rPr&gt;&lt;w:rFonts w:ascii=&quot;Cambria Math&quot; w:fareast=&quot;楷体_GB2312&quot; w:h-ansi=&quot;Cambria Matht&gt;&lt;:r&quot;/&gt;&lt;wx:font wx:val=&quot;Camb:r&gt;siria Math&quot;/&gt;&lt;w:color w:val=&quot;000000&quot;/&gt;&lt;w:sz w:val=&quot;28&quot;/&gt;&lt;w:sz-cs w:val=&quot;28&quot;/&gt;&lt;/w:rPr&gt;&lt;/aml:content&gt;&lt;/aml:annotation&gt;&lt;/m:ctrlPr&gt;&lt;/m:fPr&gt;&lt;m:num&gt;&lt;m:sSubSup&gt;&lt;m:sSubSupPr&gt;&lt;m:ctrlPr&gt;&lt;aml:annotation aml:id=&quot;5&quot; w:type=&quot;Word.Insertion&quot; aml:author=&quot;英强 孙&quot; aml:creat&gt;siedate=&quot;2024-03-01T14:13:00Z&quot;&gt;&lt;aml:content&gt;&lt;w:rPr&gt;&lt;w:rFonts w:ascii=&quot;Cambria Math&quot; w:fareast=&quot;楷体_GB2312&quot; w:h-ansi=&quot;Cambria Math&quot; w:cs=&quot;Cambria Math&quot;/&gt;&lt;wx:font wx:val=&quot;Cambria Math&quot;/&gt;&lt;w:color w:val=&quot;000000&quot;/&gt;&lt;w:sz w:val=&quot;28on&quot; a&quot;/&gt;&lt;w:sz-cs w:val=&quot;28&quot;/&gt;&lt;/w:rPr&gt;si&lt;/aml:content&gt;&lt;/aml:annotation&gt;&lt;/m:ctrlPr&gt;&lt;/m:sSubSupPr&gt;&lt;m:e&gt;&lt;m:r&gt;&lt;aml:annotation aml:id=&quot;6&quot; w:type=&quot;Word.Insertion&quot; aml:author=&quot;英强 孙&quot; aml:createdate=&quot;2024-03-01T14:13:00Z&quot;&gt;&lt;aml:content&gt;&lt;m:rPr&gt;&lt;m:sty m:val=&quot;p&quot;/&gt;&lt;/m:rPr&quot; a&gt;&lt;w:rPr&gt;&lt;w:rFonts w:ascii=&quot;Cambria&gt;si Math&quot; w:fareast=&quot;楷体_GB2312&quot; w:h-ansi=&quot;Cambria Math&quot; w:cs=&quot;Cambria Math&quot;/&gt;&lt;wx:font wx:val=&quot;Cambria Math&quot;/&gt;&lt;w:color w:val=&quot;000000&quot;/&gt;&lt;w:sz w:val=&quot;28&quot;/&gt;&lt;w:sz-cs w:val=&quot;28&quot;/&gt;&lt;/w:rPr&gt;&lt;m:t&gt;W&lt;/m:t&gt;&lt;/aml:content&gt;&lt;/aml:annota ation&gt;&lt;/m:r&gt;&lt;/m:e&gt;&lt;m:sub&gt;&lt;m:r&gt;&lt;aml:annsiotation aml:id=&quot;7&quot; w:type=&quot;Word.Insertion&quot; aml:author=&quot;英强 孙&quot; aml:createdate=&quot;2024-03-01T14:13:00Z&quot;&gt;&lt;aml:content&gt;&lt;m:rPr&gt;&lt;m:sty m:val=&quot;p&quot;/&gt;&lt;/m:rPr&gt;&lt;w:rPr&gt;&lt;w:rFonts w:ascii=&quot;Cambria Math&quot; w:fareast=&quot;楷体_GB2312&quot; w:h-ota aansi=&quot;Cambria Math&quot; w:cs=&quot;Cambria Math&quot;annsi/&gt;&lt;wx:font wx:val=&quot;Cambria Math&quot;/&gt;&lt;w:color w:val=&quot;000000&quot;/&gt;&lt;w:sz w:val=&quot;28&quot;/&gt;&lt;w:sz-cs w:val=&quot;28&quot;/&gt;&lt;/w:rPr&gt;&lt;m:t&gt;2&lt;/m:t&gt;&lt;/aml:content&gt;&lt;/aml:annotation&gt;&lt;/m:r&gt;&lt;/m:sub&gt;&lt;m:sup&gt;&lt;m:r&gt;&lt;aml:annotation aml:id=&quot;8&quot; w:type=&quot;Word.Insertion&quot; aml:author=&quot;英强 孙&quot; aml:creansitedate=&quot;2024-03-01T14:13:00Z&quot;&gt;&lt;aml:content&gt;&lt;m:rPr&gt;&lt;m:sty m:val=&quot;p&quot;/&gt;&lt;/m:rPr&gt;&lt;w:rPr&gt;&lt;w:rFonts w:ascii=&quot;Cambria Math&quot; w:fareast=&quot;楷体_GB2312&quot; w:h-ansi=&quot;Cambria Math&quot; w:cs=&quot;Cambria Math&quot;/&gt;&lt;wx:font wx:val=&quot;Cambripe=&quot;Wa Math&quot;/&gt;&lt;w:color w:val=&quot;000000&quot;/&gt;&lt;w:sz w:val=&quot;si28&quot;/&gt;&lt;w:sz-cs w:val=&quot;28&quot;/&gt;&lt;/w:rPr&gt;&lt;m:t&gt;/&lt;/m:t&gt;&lt;/aml:content&gt;&lt;/aml:annotation&gt;&lt;/m:r&gt;&lt;/m:sup&gt;&lt;/m:sSubSup&gt;&lt;m:r&gt;&lt;aml:annotation aml:id=&quot;9&quot; w:type=&quot;Word.Insertion&quot; aml:author=&quot;英强 孙&quot; aml:createdate=&quot;2024-03-01=&quot;WT14:13:00Z&quot;&gt;&lt;aml:content&gt;&lt;m:rPr&gt;&lt;m:sty m:val=&quot;p&quot;/&quot;si&gt;&lt;/m:rPr&gt;&lt;w:rPr&gt;&lt;w:rFonts w:ascii=&quot;Cambria Math&quot; w:fareast=&quot;楷体_GB2312&quot; w:h-ansi=&quot;Cambria Math&quot; w:cs=&quot;Cambria Math&quot;/&gt;&lt;wx:font wx:val=&quot;Cambria Math&quot;/&gt;&lt;w:color w:val=&quot;000000&quot;/&gt;&lt;w:sz w:val=&quot;28&quot;/&gt;&lt;w:sz-cs w&quot;W:val=&quot;28&quot;/&gt;&lt;/w:rPr&gt;&lt;m:t&gt;+&lt;/m:t&gt;&lt;/aml:content&gt;&lt;/aml:asinnotation&gt;&lt;/m:r&gt;&lt;m:sSubSup&gt;&lt;m:sSubSupPr&gt;&lt;m:ctrlPr&gt;&lt;aml:annotation aml:id=&quot;10&quot; w:type=&quot;Word.Insertion&quot; aml:author=&quot;英强 孙&quot; aml:createdate=&quot;2024-03-01T14:13:00Z&quot;&gt;&lt;aml:content&gt;&lt;w:rPr&gt;&lt;w:rFonts w:ascii=&quot;Cw&quot;Wambria Math&quot; w:fareast=&quot;楷体_GB2312&quot; w:h-ansi=&quot;Cambrial:asi Math&quot; w:cs=&quot;Cambria Math&quot;/&gt;&lt;wx:font wx:val=&quot;Cambria Math&quot;/&gt;&lt;w:color w:val=&quot;000000&quot;/&gt;&lt;w:sz w:val=&quot;28&quot;/&gt;&lt;w:sz-cs w:val=&quot;28&quot;/&gt;&lt;/w:rPr&gt;&lt;/aml:content&gt;&lt;/aml:annotation&gt;&lt;/m:ctrlPr&gt;&lt;/m:sSubSupPr&gt;&lt;m:e&gt;&lt;m:&quot;Wr&gt;&lt;aml:annotation aml:id=&quot;11&quot; w:type=&quot;Word.Insertion&quot; aml:author=&quot;英强 孙&quot; aml:createdate=&quot;2024-03-01T14:13:00Z&quot;&gt;&lt;aml:content&gt;&lt;m:rPr&gt;&lt;m:sty m:val=&quot;p&quot;/&gt;&lt;/m:rPr&gt;&lt;w:rPr&gt;&lt;w:rFonts w:ascii=&quot;Cambria Math&quot; w:fareast=&quot;楷体_GB2312&quot; w:h-ansi=&quot;Cambria Math&quot; w:cs=&quot;Ca&lt;m:&quot;Wmbria Math&quot;/&gt;&lt;wx:font wx:val=&quot;Cambria Math&quot;/&gt;&lt;w:color w:valaml:a=&quot;000000&quot;/&gt;&lt;w:sz w:val=&quot;28&quot;/&gt;&lt;w:sz-cs w:val=&quot;28&quot;/&gt;&lt;/w:rPr&gt;&lt;m:t&gt;W&lt;/m:t&gt;&lt;/aml:content&gt;&lt;/aml:annotation&gt;&lt;/m:r&gt;&lt;/m:e&gt;&lt;m:sub&gt;&lt;m:r&gt;&lt;aml:annotation aml:id=&quot;12&quot; w:type=&quot;Word.Insertion&quot; aml:author=&quot;英W强 孙&quot; aml:createdate=&quot;2024-03-01T14:13:00Z&quot;&gt;&lt;aml:content&gt;&lt;m:rPrl:a&gt;&lt;m:sty m:val=&quot;p&quot;/&gt;&lt;/m:rPr&gt;&lt;w:rPr&gt;&lt;w:rFonts w:ascii=&quot;Cambria Math&quot; w:fareast=&quot;楷体_GB2312&quot; w:h-ansi=&quot;Cambria Math&quot; w:cs=&quot;Cambria Math&quot;/&gt;&lt;wx:font wx:val=&quot;Cambria Math&quot;/&gt;&lt;w:color w:val=&quot;0000=&quot;英W00&quot;/&gt;&lt;w:sz w:val=&quot;28&quot;/&gt;&lt;w:sz-cs w:val=&quot;28&quot;/&gt;&lt;/w:rPr&gt;&lt;m:t&gt;0&lt;/m:t&gt;&lt;/a:aml:content&gt;&lt;/aml:annotation&gt;&lt;/m:r&gt;&lt;/m:sub&gt;&lt;m:sup&gt;&lt;m:r&gt;&lt;aml:annotation aml:id=&quot;13&quot; w:type=&quot;Word.Insertion&quot; aml:author=&quot;英强 孙&quot; aml:createdate=&quot;2024-03-01T14:13:00Z&quot;&gt;&lt;aml:content&gt;&lt;m:rPr&gt;&lt;&quot;英Wm:sty m:val=&quot;p&quot;/&gt;&lt;/m:rPr&gt;&lt;w:rPr&gt;&lt;w:rFonts w:ascii=&quot;Cambria Math&quot; w:faa:areast=&quot;楷体_GB2312&quot; w:h-ansi=&quot;Cambria Math&quot; w:cs=&quot;Cambria Math&quot;/&gt;&lt;wx:font wx:val=&quot;Cambria Math&quot;/&gt;&lt;w:color w:val=&quot;000000&quot;/&gt;&lt;w:sz w:val=&quot;28&quot;/&gt;&lt;w:sz-cs w:val=&quot;28&quot;/&gt;&lt;/w:rPr&gt;&lt;m:t&gt;/&lt;/m:t&gt;&lt;/英Waml:content&gt;&lt;/aml:annotation&gt;&lt;/m:r&gt;&lt;/m:sup&gt;&lt;/m:sSubSup&gt;&lt;m:r&gt;&lt;aml:annotat:aion aml:id=&quot;14&quot; w:type=&quot;Word.Insertion&quot; aml:author=&quot;英强 孙&quot; aml:createdate=&quot;2024-03-01T14:13:00Z&quot;&gt;&lt;aml:content&gt;&lt;m:rPr&gt;&lt;m:sty m:val=&quot;p&quot;/&gt;&lt;/m:rPr&gt;&lt;w:rPr&gt;&lt;w:rFonts w:ascii=&quot;Cambria Ma/英Wth&quot; w:fareast=&quot;楷体_GB2312&quot; w:h-ansi=&quot;Cambria Math&quot; w:cs=&quot;Cambria Math&quot;/&gt;&lt;tat:awx:font wx:val=&quot;Cambria Math&quot;/&gt;&lt;w:color w:val=&quot;000000&quot;/&gt;&lt;w:sz w:val=&quot;28&quot;/&gt;&lt;w:sz-cs w:val=&quot;28&quot;/&gt;&lt;/w:rPr&gt;&lt;m:t&gt;-&lt;/m:t&gt;&lt;/aml:content&gt;&lt;/aml:annotation&gt;&lt;/m:r&gt;&lt;m:sSubSup&gt;&lt;m:sSubSupPr&gt;英W&lt;m:ctrlPr&gt;&lt;aml:annotation aml:id=&quot;15&quot; w:type=&quot;Word.Insertion&quot; aml:author=&quot;英强 :a孙&quot; aml:createdate=&quot;2024-03-01T14:13:00Z&quot;&gt;&lt;aml:content&gt;&lt;w:rPr&gt;&lt;w:rFonts w:ascii=&quot;Cambria Math&quot; w:fareast=&quot;楷体_GB2312&quot; w:h-ansi=&quot;Cambria Math&quot; w:cs=&quot;Cambria Math&quot;/&gt;&lt;wx:font wPr&gt;英Wx:val=&quot;Cambria Math&quot;/&gt;&lt;w:color w:val=&quot;000000&quot;/&gt;&lt;w:sz w:val=&quot;28&quot;/&gt;&lt;w:sz-cs w:val=&quot; :a28&quot;/&gt;&lt;/w:rPr&gt;&lt;/aml:content&gt;&lt;/aml:annotation&gt;&lt;/m:ctrlPr&gt;&lt;/m:sSubSupPr&gt;&lt;m:e&gt;&lt;m:r&gt;&lt;aml:annotation aml:id=&quot;16&quot; w:type=&quot;Word.Insertion&quot; aml:author=&quot;英强 孙&quot; aml:createdate=&quot;202&gt;英W4-03-01T14:13:00Z&quot;&gt;&lt;aml:content&gt;&lt;m:rPr&gt;&lt;m:sty m:val=&quot;p&quot;/&gt;&lt;/m:rPr&gt;&lt;w:rPr&gt;&lt;w:rFonts w: :aascii=&quot;Cambria Math&quot; w:fareast=&quot;楷体_GB2312&quot; w:h-ansi=&quot;Cambria Math&quot; w:cs=&quot;Cambria Math&quot;/&gt;&lt;wx:font wx:val=&quot;Cambria Math&quot;/&gt;&lt;w:color w:val=&quot;000000&quot;/&gt;&lt;w:sz w:val=&quot;28&quot;/&gt;&lt;w:英Wsz-cs w:val=&quot;28&quot;/&gt;&lt;/w:rPr&gt;&lt;m:t&gt;W&lt;/m:t&gt;&lt;/aml:content&gt;&lt;/aml:annotation&gt;&lt;/m:r&gt;&lt;/m:e&gt;&lt;m:sub:a&gt;&lt;m:r&gt;&lt;aml:annotation aml:id=&quot;17&quot; w:type=&quot;Word.Insertion&quot; aml:author=&quot;英强 孙&quot; aml:createdate=&quot;2024-03-01T14:13:00Z&quot;&gt;&lt;aml:content&gt;&lt;m:rPr&gt;&lt;m:sty m:val=&quot;p&quot;/&gt;&lt;/m:rPr&gt;&lt;w::英WrPr&gt;&lt;w:rFonts w:ascii=&quot;Cambria Math&quot; w:fareast=&quot;楷体_GB2312&quot; w:h-ansi=&quot;Cambria Math&quot; w:cssub:a=&quot;Cambria Math&quot;/&gt;&lt;wx:font wx:val=&quot;Cambria Math&quot;/&gt;&lt;w:color w:val=&quot;000000&quot;/&gt;&lt;w:sz w:val=&quot;28&quot;/&gt;&lt;w:sz-cs w:val=&quot;28&quot;/&gt;&lt;/w:rPr&gt;&lt;m:t&gt;4&lt;/m:t&gt;&lt;/aml:content&gt;&lt;/aml:annotati英Won&gt;&lt;/m:r&gt;&lt;/m:sub&gt;&lt;m:sup&gt;&lt;m:r&gt;&lt;aml:annotation aml:id=&quot;18&quot; w:type=&quot;Word.Insertion&quot; aml:author=&quot;?⑶?孙&quot; aml:createdate=&quot;2024-03-01T14:13:00Z&quot;&gt;&lt;aml:content&gt;&lt;m:rPr&gt;&lt;m:sty m:val=&quot;p&quot;/&gt;&lt;/m:rPr&gt;&lt;w:rPr&gt;&lt;w:rFonts w:ascii=&quot;Cambria Math&quot; w:fareast=&quot;楷体_GB2312&quot; w:h-anti英Wsi=&quot;Cambria Math&quot; w:cs=&quot;Cambria Math&quot;/&gt;&lt;wx:font wx:val=&quot;Cambria Math&quot;/&gt;&lt;w:color w:val=&quot;000000or=&quot;?&quot;/&gt;&lt;w:sz w:val=&quot;28&quot;/&gt;&lt;w:sz-cs w:val=&quot;28&quot;/&gt;&lt;/w:rPr&gt;&lt;m:t&gt;/&lt;/m:t&gt;&lt;/aml:content&gt;&lt;/aml:annotation&gt;&lt;/m:r&gt;&lt;/m:sup&gt;&lt;/m:sSubSup&gt;&lt;/m:num&gt;&lt;m:den&gt;&lt;m:sSubSup&gt;&lt;m:sSubSupPr&gt;&lt;m:ctrlPr&gt;&lt;aml:annotation aml:id=&quot;19&quot; w:type=&quot;Word.Insertion&quot; aml:author=&quot;英强 孙&quot; aml:createdate=&quot;?=&quot;2024-03-01T14:13:00Z&quot;&gt;&lt;aml:content&gt;&lt;w:rPr&gt;&lt;w:rFonts w:ascii=&quot;Cambria Math&quot; w:fareast=&quot;楷体_GB2312&quot; w:h-ansi=&quot;Cambria Math&quot; w:cs=&quot;Cambria Math&quot;/&gt;&lt;wx:fontSupPr wx:val=&quot;Cambria Math&quot;/&gt;&lt;w:color w:val=&quot;000000&quot;/&gt;&lt;w:sz w:val=&quot;28&quot;/&gt;&lt;w:sz-cs w:val=&quot;28&quot;/&gt;&lt;/w:rPr&gt;&lt;/aml&quot;?:content&gt;&lt;/aml:annotation&gt;&lt;/m:ctrlPr&gt;&lt;/m:sSubSupPr&gt;&lt;m:e&gt;&lt;m:r&gt;&lt;aml:annotation aml:id=&quot;20&quot; w:type=&quot;Word.Insertion&quot; aml:author=&quot;英强 孙&quot; aml:createdate=&quot;20pPr24-03-01T14:13:00Z&quot;&gt;&lt;aml:content&gt;&lt;m:rPr&gt;&lt;m:sty m:val=&quot;p&quot;/&gt;&lt;/m:rPr&gt;&lt;w:rPr&gt;&lt;w:rFonts w:ascii=&quot;Cambria Matl&quot;?h&quot; w:fareast=&quot;楷体_GB2312&quot; w:h-ansi=&quot;Cambria Math&quot; w:cs=&quot;Cambria Math&quot;/&gt;&lt;wx:font wx:val=&quot;Cambria Math&quot;/&gt;&lt;w:color w:val=&quot;000000&quot;/&gt;&lt;w:sz w:val=&quot;28&quot;/&gt;&lt;wPr:sz-cs w:val=&quot;28&quot;/&gt;&lt;/w:rPr&gt;&lt;m:t&gt;W&lt;/m:t&gt;&lt;/aml:content&gt;&lt;/aml:annotation&gt;&lt;/m:r&gt;&lt;/m:e&gt;&lt;m:sub&gt;&lt;m:r&gt;&lt;aml:annotat&quot;?ion aml:id=&quot;21&quot; w:type=&quot;Word.Insertion&quot; aml:author=&quot;英强 孙&quot; aml:createdate=&quot;2024-03-01T14:13:00Z&quot;&gt;&lt;aml:content&gt;&lt;m:rPr&gt;&lt;m:sty m:val=&quot;p&quot;/&gt;&lt;/m:rPr&gt;&lt;wwPr:rPr&gt;&lt;w:rFonts w:ascii=&quot;Cambria Math&quot; w:fareast=&quot;楷体_GB2312&quot; w:h-ansi=&quot;Cambria Math&quot; w:cs=&quot;Cambria Math&quot;/&gt;&lt;tat&quot;?wx:font wx:val=&quot;Cambria Math&quot;/&gt;&lt;w:color w:val=&quot;000000&quot;/&gt;&lt;w:sz w:val=&quot;28&quot;/&gt;&lt;w:sz-cs w:val=&quot;28&quot;/&gt;&lt;/w:rPr&gt;&lt;m:t&gt;0&lt;/m:t&gt;&lt;/aml:content&gt;&lt;/aml:annotatPrion&gt;&lt;/m:r&gt;&lt;/m:sub&gt;&lt;m:sup&gt;&lt;m:r&gt;&lt;aml:annotation aml:id=&quot;22&quot; w:type=&quot;Word.Insertion&quot; aml:author=&quot;英强 孙&quot; aml:createt&quot;?date=&quot;2024-03-01T14:13:00Z&quot;&gt;&lt;aml:content&gt;&lt;m:rPr&gt;&lt;m:sty m:val=&quot;p&quot;/&gt;&lt;/m:rPr&gt;&lt;w:rPr&gt;&lt;w:rFonts w:ascii=&quot;Cambria Math&quot; w:fareast=&quot;楷体_GB2312&quot; wtatPr:h-ansi=&quot;Cambria Math&quot; w:cs=&quot;Cambria Math&quot;/&gt;&lt;wx:font wx:val=&quot;Cambria Math&quot;/&gt;&lt;w:color w:val=&quot;000000&quot;/&gt;&lt;w:sz w:val=&quot;28&quot;?&quot;/&gt;&lt;w:sz-cs w:val=&quot;28&quot;/&gt;&lt;/w:rPr&gt;&lt;m:t&gt;/&lt;/m:t&gt;&lt;/aml:content&gt;&lt;/aml:annotation&gt;&lt;/m:r&gt;&lt;/m:sup&gt;&lt;/m:sSubSup&gt;&lt;/m:den&gt;&lt;/m:f&gt;&lt;m:r&gt;&lt;aml:annotation aml:id=&quot;23&quot; w:type=&quot;Word.Insertion&quot; aml:author=&quot;英强 孙&quot; aml:createdate=&quot;2024-03-01T14:13:00Z&quot;&gt;&lt;aml:content&gt;&lt;m:rPr&gt;&lt;m:s8&quot;?ty m:val=&quot;p&quot;/&gt;&lt;/m:rPr&gt;&lt;w:rPr&gt;&lt;w:rFonts w:ascii=&quot;Cambria Math&quot; w:fareast=&quot;楷体_GB2312&quot; w:h-ansi=&quot;Cambria Math&quot;/&gt;&lt;wx:font wx:val=&quot;Cambriion aa Math&quot;/&gt;&lt;w:color w:val=&quot;000000&quot;/&gt;&lt;w:sz w:val=&quot;28&quot;/&gt;&lt;w:sz-cs w:val=&quot;28&quot;/&gt;&lt;/w:rPr&gt;&lt;m:t&gt;×100&lt;/m:t&gt;&lt;/aml:content&gt;&lt;/aml:anno8&quot;?tation&gt;&lt;/m:r&gt;&lt;m:r&gt;&lt;aml:annotation aml:id=&quot;24&quot; w:type=&quot;Word.Insertion&quot; aml:author=&quot;英强 孙&quot; aml:createdate=&quot;2024-03-01T14:13:00Z&quot;&gt;&lt;aon aml:content&gt;&lt;m:rPr&gt;&lt;m:sty m:val=&quot;p&quot;/&gt;&lt;/m:rPr&gt;&lt;w:rPr&gt;&lt;w:rFonts w:ascii=&quot;Cambria Math&quot; w:fareast=&quot;楷体_GB2312&quot; w:h-ansi=&quot;Cambrino8&quot;?a Math&quot; w:hint=&quot;fareast&quot;/&gt;&lt;wx:font wx:val=&quot;楷体_GB2312&quot;/&gt;&lt;w:color w:val=&quot;000000&quot;/&gt;&lt;w:sz w:val=&quot;28&quot;/&gt;&lt;w:sz-cs w:val=&quot;28&quot;/&gt;&lt;/w:ron aPr&gt;&lt;m:t&gt;％&lt;/m:t&gt;&lt;/aml:content&gt;&lt;/aml:annotation&gt;&lt;/m:r&gt;&lt;m:r&gt;&lt;aml:annotation aml:id=&quot;25&quot; w:type=&quot;Word.Insertion&quot; aml:author=&quot;英强 孙ino8&quot;?&quot; aml:createdate=&quot;2024-03-01T14:13:00Z&quot;&gt;&lt;aml:content&gt;&lt;m:rPr&gt;&lt;m:sty m:val=&quot;p&quot;/&gt;&lt;/m:rPr&gt;&lt;w:rPr&gt;&lt;w:rFonts w:ascii=&quot;Cambria on aMath&quot; w:fareast=&quot;楷体_GB2312&quot; w:h-ansi=&quot;Cambria Math&quot;/&gt;&lt;wx:font wx:val=&quot;Cambria Math&quot;/&gt;&lt;w:color w:val=&quot;000000&quot;/&gt;&lt;w:sz w:val=&quot;28&quot;/&gt;&lt;w:sz&quot;?-cs w:val=&quot;28&quot;/&gt;&lt;/w:rPr&gt;&lt;m:t&gt;=&lt;/m:t&gt;&lt;/aml:content&gt;&lt;/aml:annotation&gt;&lt;/m:r&gt;&lt;/m:oMath&gt;&lt;/m:oMathPara&gt;&lt;/w:p&gt;&lt;w:sectPr wsp:r a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44" chromakey="#FFFFFF" o:title=""/>
            <o:lock v:ext="edit" aspectratio="t"/>
            <w10:wrap type="none"/>
            <w10:anchorlock/>
          </v:shape>
        </w:pict>
      </w:r>
      <w:r>
        <w:rPr>
          <w:rFonts w:hint="eastAsia" w:ascii="楷体_GB2312" w:hAnsi="楷体_GB2312" w:eastAsia="楷体_GB2312" w:cs="楷体_GB2312"/>
          <w:color w:val="000000"/>
          <w:sz w:val="28"/>
          <w:szCs w:val="28"/>
        </w:rPr>
        <w:fldChar w:fldCharType="end"/>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100</w:t>
      </w:r>
      <w:r>
        <w:rPr>
          <w:rFonts w:hint="eastAsia" w:ascii="楷体_GB2312" w:hAnsi="楷体_GB2312" w:eastAsia="楷体_GB2312" w:cs="楷体_GB2312"/>
          <w:color w:val="000000"/>
          <w:sz w:val="28"/>
          <w:szCs w:val="28"/>
        </w:rPr>
        <w:t>%=</w:t>
      </w:r>
    </w:p>
    <w:p>
      <w:pPr>
        <w:pBdr>
          <w:top w:val="single" w:color="auto" w:sz="4" w:space="1"/>
          <w:left w:val="single" w:color="auto" w:sz="4" w:space="4"/>
          <w:bottom w:val="single" w:color="auto" w:sz="4" w:space="14"/>
          <w:right w:val="single" w:color="auto" w:sz="4" w:space="5"/>
        </w:pBdr>
        <w:spacing w:line="500" w:lineRule="exact"/>
        <w:rPr>
          <w:rFonts w:ascii="楷体_GB2312" w:hAnsi="楷体_GB2312" w:eastAsia="楷体_GB2312" w:cs="楷体_GB2312"/>
          <w:color w:val="000000"/>
          <w:sz w:val="28"/>
          <w:szCs w:val="28"/>
        </w:rPr>
      </w:pPr>
    </w:p>
    <w:p>
      <w:pPr>
        <w:pBdr>
          <w:top w:val="single" w:color="auto" w:sz="4" w:space="1"/>
          <w:left w:val="single" w:color="auto" w:sz="4" w:space="4"/>
          <w:bottom w:val="single" w:color="auto" w:sz="4" w:space="14"/>
          <w:right w:val="single" w:color="auto" w:sz="4" w:space="5"/>
        </w:pBdr>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427840" behindDoc="0" locked="0" layoutInCell="1" allowOverlap="1">
                <wp:simplePos x="0" y="0"/>
                <wp:positionH relativeFrom="column">
                  <wp:posOffset>773430</wp:posOffset>
                </wp:positionH>
                <wp:positionV relativeFrom="paragraph">
                  <wp:posOffset>188595</wp:posOffset>
                </wp:positionV>
                <wp:extent cx="1128395" cy="9525"/>
                <wp:effectExtent l="0" t="0" r="0" b="0"/>
                <wp:wrapNone/>
                <wp:docPr id="28" name="直接箭头连接符 28"/>
                <wp:cNvGraphicFramePr/>
                <a:graphic xmlns:a="http://schemas.openxmlformats.org/drawingml/2006/main">
                  <a:graphicData uri="http://schemas.microsoft.com/office/word/2010/wordprocessingShape">
                    <wps:wsp>
                      <wps:cNvCnPr/>
                      <wps:spPr>
                        <a:xfrm>
                          <a:off x="0" y="0"/>
                          <a:ext cx="1128395"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60.9pt;margin-top:14.85pt;height:0.75pt;width:88.85pt;z-index:251427840;mso-width-relative:page;mso-height-relative:page;" filled="f" stroked="t" coordsize="21600,21600" o:gfxdata="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kXASC1wAAAAkB&#10;AAAPAAAAAAAAAAEAIAAAACIAAABkcnMvZG93bnJldi54bWxQSwECFAAUAAAACACHTuJASFnrYeMB&#10;AACjAwAADgAAAAAAAAABACAAAAAmAQAAZHJzL2Uyb0RvYy54bWxQSwUGAAAAAAYABgBZAQAAewUA&#10;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w:t>平均值：              =</w:t>
      </w:r>
    </w:p>
    <w:p>
      <w:pPr>
        <w:pBdr>
          <w:top w:val="single" w:color="auto" w:sz="4" w:space="1"/>
          <w:left w:val="single" w:color="auto" w:sz="4" w:space="4"/>
          <w:bottom w:val="single" w:color="auto" w:sz="4" w:space="14"/>
          <w:right w:val="single" w:color="auto" w:sz="4" w:space="5"/>
        </w:pBdr>
        <w:spacing w:line="500" w:lineRule="exact"/>
        <w:rPr>
          <w:rFonts w:ascii="楷体_GB2312" w:hAnsi="楷体_GB2312" w:eastAsia="楷体_GB2312" w:cs="楷体_GB2312"/>
          <w:color w:val="000000"/>
          <w:sz w:val="28"/>
          <w:szCs w:val="28"/>
        </w:rPr>
      </w:pPr>
    </w:p>
    <w:p>
      <w:pPr>
        <w:pBdr>
          <w:top w:val="single" w:color="auto" w:sz="4" w:space="1"/>
          <w:left w:val="single" w:color="auto" w:sz="4" w:space="4"/>
          <w:bottom w:val="single" w:color="auto" w:sz="4" w:space="14"/>
          <w:right w:val="single" w:color="auto" w:sz="4" w:space="5"/>
        </w:pBdr>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相对平均偏差：</w:t>
      </w:r>
    </w:p>
    <w:p>
      <w:pPr>
        <w:pBdr>
          <w:top w:val="single" w:color="auto" w:sz="4" w:space="1"/>
          <w:left w:val="single" w:color="auto" w:sz="4" w:space="4"/>
          <w:bottom w:val="single" w:color="auto" w:sz="4" w:space="14"/>
          <w:right w:val="single" w:color="auto" w:sz="4" w:space="5"/>
        </w:pBdr>
        <w:jc w:val="left"/>
        <w:rPr>
          <w:rFonts w:ascii="楷体_GB2312" w:hAnsi="楷体_GB2312" w:eastAsia="楷体_GB2312" w:cs="楷体_GB2312"/>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726848" behindDoc="0" locked="0" layoutInCell="1" allowOverlap="1">
                <wp:simplePos x="0" y="0"/>
                <wp:positionH relativeFrom="column">
                  <wp:posOffset>2333625</wp:posOffset>
                </wp:positionH>
                <wp:positionV relativeFrom="paragraph">
                  <wp:posOffset>199390</wp:posOffset>
                </wp:positionV>
                <wp:extent cx="1611630" cy="0"/>
                <wp:effectExtent l="0" t="0" r="0" b="0"/>
                <wp:wrapNone/>
                <wp:docPr id="27" name="直接箭头连接符 27"/>
                <wp:cNvGraphicFramePr/>
                <a:graphic xmlns:a="http://schemas.openxmlformats.org/drawingml/2006/main">
                  <a:graphicData uri="http://schemas.microsoft.com/office/word/2010/wordprocessingShape">
                    <wps:wsp>
                      <wps:cNvCnPr/>
                      <wps:spPr>
                        <a:xfrm>
                          <a:off x="0" y="0"/>
                          <a:ext cx="16116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3.75pt;margin-top:15.7pt;height:0pt;width:126.9pt;z-index:251726848;mso-width-relative:page;mso-height-relative:page;" filled="f" stroked="t" coordsize="21600,21600" o:gfxdata="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CdDzg1gAAAAkB&#10;AAAPAAAAAAAAAAEAIAAAACIAAABkcnMvZG93bnJldi54bWxQSwECFAAUAAAACACHTuJAP5MB++QB&#10;AACgAwAADgAAAAAAAAABACAAAAAlAQAAZHJzL2Uyb0RvYy54bWxQSwUGAAAAAAYABgBZAQAAewUA&#10;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w:fldChar w:fldCharType="begin"/>
      </w:r>
      <w:r>
        <w:rPr>
          <w:rFonts w:hint="eastAsia" w:ascii="楷体_GB2312" w:hAnsi="楷体_GB2312" w:eastAsia="楷体_GB2312" w:cs="楷体_GB2312"/>
          <w:color w:val="000000"/>
          <w:sz w:val="28"/>
          <w:szCs w:val="28"/>
        </w:rPr>
        <w:instrText xml:space="preserve"> QUOTE </w:instrText>
      </w:r>
      <w:r>
        <w:rPr>
          <w:rFonts w:ascii="楷体_GB2312" w:hAnsi="楷体_GB2312" w:eastAsia="楷体_GB2312" w:cs="楷体_GB2312"/>
          <w:position w:val="-29"/>
        </w:rPr>
        <w:pict>
          <v:shape id="_x0000_i1029" o:spt="75" type="#_x0000_t75" style="height:40.5pt;width:164.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770&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9A7770&quot; wsp:rsidRDefault=&quot;009A7770&quot; wsp:rsidP=&quot;009A7770&quot;&gt;&lt;m:oMathPara&gt;&lt;m:oMath&gt;&lt;m:f&gt;&lt;m:fPr&gt;&lt;m:ctrlPr&gt;&lt;aml:annotation aml:id=&quot;0&quot; w:type=&quot;Word.Insertion&quot; aml:author=&quot;英强 孙&quot; aml:createdate=&quot;2024-03-01T14:13:00Z&quot;&gt;&lt;aml:content&gt;&lt;w:rPr&gt;&lt;w:rFonts w:ascip:ri=rsi&quot;Cambria Math&quot; w:fareast=&quot;楷体_GB2312&quot; w:h-ansi=&quot;Cambria Math&quot; w:hint=&quot;fareast&quot;/&gt;&lt;wx:font wx:val=&quot;Cambria Math&quot;/&gt;&lt;w:color w:val=&quot;000000&quot;/&gt;&lt;w:sz w:val=&quot;28&quot;/&gt;&lt;w:sz-cs w:val=&quot;28&quot;/&gt;&lt;/w:rPr&gt;&lt;/aml:content&gt;&lt;/aml:annotation&gt;&lt;/m:ctrlPr&gt;&lt;/m:fPr&gt;&lt;m:num&gt;&lt;m:d&gt;&lt;m::rdPr&gt;&lt;sim:begChr m:val=&quot;|&quot;/&gt;&lt;m:endChr m:val=&quot;|&quot;/&gt;&lt;m:ctrlPr&gt;&lt;aml:annotation aml:id=&quot;1&quot; w:type=&quot;Word.Insertion&quot; aml:author=&quot;英强 孙&quot; aml:createdate=&quot;2024-03-01T14:13:00Z&quot;&gt;&lt;aml:content&gt;&lt;w:rPr&gt;&lt;w:rFonts w:ascii=&quot;Cambria Math&quot; w:fareast=&quot;楷体_GB2312&quot; w:h-ansi=&quot;&lt;m::rCambriar&gt;&lt;si Math&quot; w:cs=&quot;Cambria Math&quot; w:hint=&quot;fareast&quot;/&gt;&lt;wx:font wx:val=&quot;Cambria Math&quot;/&gt;&lt;w:color w:val=&quot;000000&quot;/&gt;&lt;w:sz w:val=&quot;28&quot;/&gt;&lt;w:sz-cs w:val=&quot;28&quot;/&gt;&lt;/w:rPr&gt;&lt;/aml:content&gt;&lt;/aml:annotation&gt;&lt;/m:ctrlPr&gt;&lt;/m:dPr&gt;&lt;m:e&gt;&lt;m:sSub&gt;&lt;m:sSubPr&gt;&lt;m:ctrlPr&gt;&lt;aml:annotation aml:id=&quot;2&quot; w:type=&quot;Word.Insertion&quot; aml:author=&quot;英强 孙&quot; aml:createdate=&quot;2024-03-01T14:13:00Z&quot;&gt;&lt;aml:content&gt;&lt;w:rPr&gt;&lt;w:rFonts w:ascii=&quot;Cambria Math&quot; w:fareast=&quot;楷体_GB2312&quot; w:h-ansi=&quot;Cambria Math&quot; w:cs=&quot;Cambria Math&quot; w:hint=&quot;fareast&quot;/&gt;&lt;wx:font wx:val=&quot;nnotaCambria Mathl:id=&quot;/&gt;&lt;w:color w:val=&quot;000000&quot;/&gt;&lt;w:sz w:val=&quot;28&quot;/&gt;&lt;w:sz-cs w:val=&quot;28&quot;/&gt;&lt;/w:rPr&gt;&lt;/aml:content&gt;&lt;/aml:annotation&gt;&lt;/m:ctrlPr&gt;&lt;/m:sSubPr&gt;&lt;m:e&gt;&lt;m:r&gt;&lt;aml:annotation aml:id=&quot;3&quot; w:type=&quot;Word.Insertion&quot; aml:author=&quot;英强 孙&quot; aml:createdate=&quot;2024-03-01T1ota4:13:00Z&quot;&gt;&lt;aml:coid=ntent&gt;&lt;m:rPr&gt;&lt;m:sty m:val=&quot;p&quot;/&gt;&lt;/m:rPr&gt;&lt;w:rPr&gt;&lt;w:rFonts w:ascii=&quot;Cambria Math&quot; w:fareast=&quot;楷体_GB2312&quot; w:h-ansi=&quot;Cambria Math&quot; w:cs=&quot;Cambria Math&quot; w:hint=&quot;fareast&quot;/&gt;&lt;wx:font wx:val=&quot;楷体_GB2312&quot;/&gt;&lt;w:color w:val=&quot;000000&quot;/&gt;&lt;w:sz w:val=&quot;21ota8&quot;/&gt;&lt;w:sz-cs w:val=&quot;oid=28&quot;/&gt;&lt;/w:rPr&gt;&lt;m:t&gt;样&lt;/m:t&gt;&lt;/aml:content&gt;&lt;/aml:annotation&gt;&lt;/m:r&gt;&lt;/m:e&gt;&lt;m:sub&gt;&lt;m:r&gt;&lt;aml:annotation aml:id=&quot;4&quot; w:type=&quot;Word.Insertion&quot; aml:author=&quot;英强 孙&quot; aml:createdate=&quot;2024-03-01T14:13:00Z&quot;&gt;&lt;aml:content&gt;&lt;m:rPr&gt;&lt;m:sty m:val=&quot;p&quot;/&gt;&lt;/1otam:rPr&gt;&lt;w:rPr&gt;&lt;w:rFonts woid=:ascii=&quot;Cambria Math&quot; w:fareast=&quot;楷体_GB2312&quot; w:h-ansi=&quot;Cambria Math&quot; w:cs=&quot;Cambria Math&quot;/&gt;&lt;wx:font wx:val=&quot;Cambria Math&quot;/&gt;&lt;w:color w:val=&quot;000000&quot;/&gt;&lt;w:sz w:val=&quot;28&quot;/&gt;&lt;w:sz-cs w:val=&quot;28&quot;/&gt;&lt;/w:rPr&gt;&lt;m:t&gt;1&lt;/m:t&gt;&lt;/aml:content&gt;&lt;/aml:taannotation&gt;&lt;/m:r&gt;&lt;/m:sub&gt;&lt;/md=:sSub&gt;&lt;m:r&gt;&lt;aml:annotation aml:id=&quot;5&quot; w:type=&quot;Word.Insertion&quot; aml:author=&quot;英强 孙&quot; aml:createdate=&quot;2024-03-01T14:13:00Z&quot;&gt;&lt;aml:content&gt;&lt;m:rPr&gt;&lt;m:sty m:val=&quot;p&quot;/&gt;&lt;/m:rPr&gt;&lt;w:rPr&gt;&lt;w:rFonts w:ascii=&quot;Cambria Math&quot; w:fareast=&quot;楷体_GBml:ta2312&quot; w:h-ansi=&quot;Cambria Math&quot; &lt;/md=w:cs=&quot;Cambria Math&quot;/&gt;&lt;wx:font wx:val=&quot;Cambria Math&quot;/&gt;&lt;w:color w:val=&quot;000000&quot;/&gt;&lt;w:sz w:val=&quot;28&quot;/&gt;&lt;w:sz-cs w:val=&quot;28&quot;/&gt;&lt;/w:rPr&gt;&lt;m:t&gt;-&lt;/m:t&gt;&lt;/aml:content&gt;&lt;/aml:annotation&gt;&lt;/m:r&gt;&lt;m:r&gt;&lt;aml:annotation aml:id=&quot;6&quot; w:type=&quot;Word.Insertion&quot; aml:author=&quot;英强 孙&quot; aml:md=createdate=&quot;2024-03-01T14:13:00Z&quot;&gt;&lt;aml:content&gt;&lt;m:rPr&gt;&lt;m:sty m:val=&quot;p&quot;/&gt;&lt;/m:rPr&gt;&lt;w:rPr&gt;&lt;w:rFonts w:ascii=&quot;Cambria Math&quot; w:fareast=&quot;楷体_GB2312&quot; w:h-ansi=&quot;Cambria Math&quot; w:cs=&quot;Cambria Math&quot; w:hint=&quot;fareast&quot;/&gt;&lt;wx:font wxord.I:val=&quot;楷体_GB2312&quot;/&gt;&lt;w:color w:val=&quot;00:md=0000&quot;/&gt;&lt;w:sz w:val=&quot;28&quot;/&gt;&lt;w:sz-cs w:val=&quot;28&quot;/&gt;&lt;/w:rPr&gt;&lt;m:t&gt;平均值&lt;/m:t&gt;&lt;/aml:content&gt;&lt;/aml:annotation&gt;&lt;/m:r&gt;&lt;/m:e&gt;&lt;/m:d&gt;&lt;m:r&gt;&lt;aml:annotation aml:id=&quot;7&quot; w:type=&quot;Word.Insertion&quot; aml:author=&quot;英强 孙&quot; aml:createdate=&quot; wxord.I2024-03-01T14:13:00Z&quot;&gt;&lt;aml:content&gt;&lt;m:rPr&gt;00:md=&lt;m:sty m:val=&quot;p&quot;/&gt;&lt;/m:rPr&gt;&lt;w:rPr&gt;&lt;w:rFonts w:ascii=&quot;Cambria Math&quot; w:fareast=&quot;楷体_GB2312&quot; w:h-ansi=&quot;Cambria Math&quot; w:cs=&quot;Cambria Math&quot;/&gt;&lt;wx:font wx:val=&quot;Cambria Math&quot;/&gt;&lt;w:color w:val=&quot;000000&quot;/&gt;&lt;w:sz w:val=&quot;28.I&quot;/&gt;&lt;w:sz-cs w:val=&quot;28&quot;/&gt;&lt;/w:rPr&gt;&lt;m:t&gt;+&lt;/m:t&gt;&lt;/amd=l:content&gt;&lt;/aml:annotation&gt;&lt;/m:r&gt;&lt;m:d&gt;&lt;m:dPr&gt;&lt;m:begChr m:val=&quot;|&quot;/&gt;&lt;m:endChr m:val=&quot;|&quot;/&gt;&lt;m:ctrlPr&gt;&lt;aml:annotation aml:id=&quot;8&quot; w:type=&quot;Word.Insertion&quot; aml:author=&quot;英强 孙&quot; aml:createdate=&quot;2024-03-01T14:13:00Z8.I&quot;&gt;&lt;aml:content&gt;&lt;w:rPr&gt;&lt;w:rFonts w:ascii=&quot;Cambria Mmd=ath&quot; w:fareast=&quot;楷体_GB2312&quot; w:h-ansi=&quot;Cambria Math&quot; w:cs=&quot;Cambria Math&quot; w:hint=&quot;fareast&quot;/&gt;&lt;wx:font wx:val=&quot;Cambria Math&quot;/&gt;&lt;w:color w:val=&quot;000000&quot;/&gt;&lt;w:sz w:val=&quot;28&quot;/&gt;&lt;w:sz-cs w:val=&quot;28&quot;/&gt;&lt;/w:rPr&gt;&lt;/aml:c.Iontent&gt;&lt;/aml:annotation&gt;&lt;/m:ctrlPr&gt;&lt;/m:dPr&gt;&lt;m:e&gt;&lt;m:sSd=ub&gt;&lt;m:sSubPr&gt;&lt;m:ctrlPr&gt;&lt;aml:annotation aml:id=&quot;9&quot; w:type=&quot;Word.Insertion&quot; aml:author=&quot;英强 孙&quot; aml:createdate=&quot;2024-03-01T14:13:00Z&quot;&gt;&lt;aml:content&gt;&lt;w:rPr&gt;&lt;w:rFonts w:ascii=&quot;Cambria Math&quot; w:fareast=&quot;楷?:c.I錩GB2312&quot; w:h-ansi=&quot;Cambria Math&quot; w:cs=&quot;Cambria Math&quot; w:sSd=:hint=&quot;fareast&quot;/&gt;&lt;wx:font wx:val=&quot;Cambria Math&quot;/&gt;&lt;w:color w:val=&quot;000000&quot;/&gt;&lt;w:sz w:val=&quot;28&quot;/&gt;&lt;w:sz-cs w:val=&quot;28&quot;/&gt;&lt;/w:rPr&gt;&lt;/aml:content&gt;&lt;/aml:annotation&gt;&lt;/m:ctrlPr&gt;&lt;/m:sSubPr&gt;&lt;m:e&gt;&lt;m:r&gt;&lt;aml:annotaItion aml:id=&quot;10&quot; w:type=&quot;Word.Insertion&quot; aml:author=&quot;英强 孙Sd=&quot; aml:createdate=&quot;2024-03-01T14:13:00Z&quot;&gt;&lt;aml:content&gt;&lt;m:rPr&gt;&lt;m:sty m:val=&quot;p&quot;/&gt;&lt;/m:rPr&gt;&lt;w:rPr&gt;&lt;w:rFonts w:ascii=&quot;Cambria Math&quot; w:fareast=&quot;楷体_GB2312&quot; w:h-ansi=&quot;Cambria Math&quot; w:cs=&quot;Cambria MathnotaI&quot; w:hint=&quot;fareast&quot;/&gt;&lt;wx:font wx:val=&quot;楷体_GB2312&quot;/&gt;&lt;w:color w:v孙Sd=al=&quot;000000&quot;/&gt;&lt;w:sz w:val=&quot;28&quot;/&gt;&lt;w:sz-cs w:val=&quot;28&quot;/&gt;&lt;/w:rPr&gt;&lt;m:t&gt;样&lt;/m:t&gt;&lt;/aml:content&gt;&lt;/aml:annotation&gt;&lt;/m:r&gt;&lt;/m:e&gt;&lt;m:sub&gt;&lt;m:r&gt;&lt;aml:annotation aml:id=&quot;11&quot; w:type=&quot;Word.Insertion&quot; aml:autotaIhor=&quot;英强 孙&quot; aml:createdate=&quot;2024-03-01T14:13:00Z&quot;&gt;&lt;aml:content&gt;&lt;m:孙Sd=rPr&gt;&lt;m:sty m:val=&quot;p&quot;/&gt;&lt;/m:rPr&gt;&lt;w:rPr&gt;&lt;w:rFonts w:ascii=&quot;Cambria Math&quot; w:fareast=&quot;楷体_GB2312&quot; w:h-ansi=&quot;Cambria Math&quot; w:cs=&quot;Cambria Math&quot;/&gt;&lt;wx:font wx:val=&quot;Cambria Math&quot;/&gt;&lt;w:color w:utotaIval=&quot;000000&quot;/&gt;&lt;w:sz w:val=&quot;28&quot;/&gt;&lt;w:sz-cs w:val=&quot;28&quot;/&gt;&lt;/w:rPr&gt;&lt;m:t&gt;2&lt;/m:t&gt;d=&lt;/aml:content&gt;&lt;/aml:annotation&gt;&lt;/m:r&gt;&lt;/m:sub&gt;&lt;/m:sSub&gt;&lt;m:r&gt;&lt;aml:annotation aml:id=&quot;12&quot; w:type=&quot;Word.Insertion&quot; aml:author=&quot;英强 孙&quot; aml:createdate=&quot;2024-03-01T14:13:00Z&quot;&gt;&lt;aml:contetaInt&gt;&lt;m:rPr&gt;&lt;m:sty m:val=&quot;p&quot;/&gt;&lt;/m:rPr&gt;&lt;w:rPr&gt;&lt;w:rFonts w:ascii=&quot;Cambria Math&quot;&gt;d= w:fareast=&quot;楷体_GB2312&quot; w:h-ansi=&quot;Cambria Math&quot; w:cs=&quot;Cambria Math&quot;/&gt;&lt;wx:font wx:val=&quot;Cambria Math&quot;/&gt;&lt;w:color w:val=&quot;000000&quot;/&gt;&lt;w:sz w:val=&quot;28&quot;/&gt;&lt;w:sz-cs w:val=&quot;28&quot;/&gt;&lt;/w:rPr&gt;&lt;m:aIt&gt;-&lt;/m:t&gt;&lt;/aml:content&gt;&lt;/aml:annotation&gt;&lt;/m:r&gt;&lt;m:r&gt;&lt;aml:annotation aml:id=&quot;13&quot;d= w:type=&quot;Word.Insertion&quot; aml:author=&quot;英强 孙&quot; aml:createdate=&quot;2024-03-01T14:13:00Z&quot;&gt;&lt;aml:content&gt;&lt;m:rPr&gt;&lt;m:sty m:val=&quot;p&quot;/&gt;&lt;/m:rPr&gt;&lt;w:rPr&gt;&lt;w:rFonts w:ascii=&quot;Cambria Math&quot; w:far:aIeast=&quot;楷体_GB2312&quot; w:h-ansi=&quot;Cambria Math&quot; w:cs=&quot;Cambria Math&quot; w:hint=&quot;fareast&quot;/13&quot;d=&gt;&lt;wx:font wx:val=&quot;楷体_GB2312&quot;/&gt;&lt;w:color w:val=&quot;000000&quot;/&gt;&lt;w:sz w:val=&quot;28&quot;/&gt;&lt;w:sz-cs w:val=&quot;28&quot;/&gt;&lt;/w:rPr&gt;&lt;m:t&gt;平均值&lt;/m:t&gt;&lt;/aml:content&gt;&lt;/aml:annotation&gt;&lt;/m:r&gt;&lt;/m:e&gt;&lt;/m:d&gt;:far:aI&lt;/m:num&gt;&lt;m:den&gt;&lt;m:r&gt;&lt;aml:annotation aml:id=&quot;14&quot; w:type=&quot;Word.Insertion&quot; aml:author=&quot;?13&quot;d=⑶?孙&quot; aml:createdate=&quot;2024-03-01T14:13:00Z&quot;&gt;&lt;aml:content&gt;&lt;m:rPr&gt;&lt;m:sty m:val=&quot;p&quot;/&gt;&lt;/m:rPr&gt;&lt;w:rPr&gt;&lt;w:rFonts w:ascii=&quot;Cambria Math&quot; w:fareast=&quot;楷体_GB2312&quot; w:h-ansi=&quot;r:aICambria Math&quot; w:cs=&quot;Cambria Math&quot; w:hint=&quot;fareast&quot;/&gt;&lt;wx:font wx:val=&quot;楷体_GB2312&quot;/&gt;&lt;w:col&quot;?13&quot;d=or w:val=&quot;000000&quot;/&gt;&lt;w:sz w:val=&quot;28&quot;/&gt;&lt;w:sz-cs w:val=&quot;28&quot;/&gt;&lt;/w:rPr&gt;&lt;m:t&gt;平均值×&lt;/m:t&gt;&lt;/aml:content&gt;&lt;/aml:annotation&gt;&lt;/m:r&gt;&lt;m:r&gt;&lt;aml:annotation aml:id=&quot;15&quot; w:ty=&quot;r:aIpe=&quot;Word.Insertion&quot; aml:author=&quot;英强 孙&quot; aml:createdate=&quot;2024-03-01T14:13:00Z&quot;&gt;&lt;aml:content&gt;&lt;m:r&quot;?13&quot;d=Pr&gt;&lt;m:sty m:val=&quot;p&quot;/&gt;&lt;/m:rPr&gt;&lt;w:rPr&gt;&lt;w:rFonts w:ascii=&quot;Cambria Math&quot; w:fareast=&quot;楷体_GB2312&quot; w:h-ansi=&quot;Cambria Math&quot; w:cs=&quot;Cambria Math&quot;/&gt;&lt;wx:font wx:va&quot;r:aIl=&quot;Cambria Math&quot;/&gt;&lt;w:color w:val=&quot;000000&quot;/&gt;&lt;w:sz w:val=&quot;28&quot;/&gt;&lt;w:sz-cs w:val=&quot;28&quot;/&gt;&lt;/w:rPr&gt;&lt;m:t&gt;2&lt;/m:t&gt;&lt;d=/aml:content&gt;&lt;/aml:annotation&gt;&lt;/m:r&gt;&lt;/m:den&gt;&lt;/m:f&gt;&lt;m:r&gt;&lt;aml:annotation aml:id=&quot;16&quot; w:type=&quot;Word.Insertion&quot; aml:author=&quot;英强 孙&quot; aml:createdate=&quot;2024-0:aI3-01T14:13:00Z&quot;&gt;&lt;aml:content&gt;&lt;m:rPr&gt;&lt;m:sty m:val=&quot;p&quot;/&gt;&lt;/m:rPr&gt;&lt;w:rPr&gt;&lt;w:rFonts w:ascii=&quot;Cambria Math&quot; w:f&lt;d=areast=&quot;楷体_GB2312&quot; w:h-ansi=&quot;Cambria Math&quot;/&gt;&lt;wx:font wx:val=&quot;Cambria Math&quot;/&gt;&lt;w:color w:val=&quot;000000&quot;/&gt;&lt;w:sz w:val=&quot;28&quot;/&gt;&lt;w:sz-cs w:val=&quot;28&quot;/&gt;&lt;/w:raIPr&gt;&lt;m:t&gt;×100&lt;/m:t&gt;&lt;/aml:content&gt;&lt;/aml:annotation&gt;&lt;/m:r&gt;&lt;/m:oMath&gt;&lt;/m:oMathPara&gt;&lt;/w:p&gt;&lt;w:sectPr wsp:rsidR=&quot;0&lt;d=0000000&quot;&gt;&lt;w:pgSz w:w=&quot;12240&quot; w:h=&quot;15840&quot;/&gt;&lt;w:pgMar w:top=&quot;1440&quot; w:right=&quot;1800&quot; w:bottom=&quot;1440&quot; w:left=&quot;1800&quot; w:header=&quot;720&quot; w:footer=&quot;720&quot; w:gutIter=&quot;0&quot;/&gt;&lt;w:cols w:space=&quot;720&quot;/&gt;&lt;/w:sectPr&gt;&lt;/wx:sect&gt;&lt;/w:body&gt;&lt;/w:wordDocument&gt;">
            <v:path/>
            <v:fill on="f" focussize="0,0"/>
            <v:stroke on="f" joinstyle="miter"/>
            <v:imagedata r:id="rId45" chromakey="#FFFFFF" o:title=""/>
            <o:lock v:ext="edit" aspectratio="t"/>
            <w10:wrap type="none"/>
            <w10:anchorlock/>
          </v:shape>
        </w:pict>
      </w:r>
      <w:r>
        <w:rPr>
          <w:rFonts w:hint="eastAsia" w:ascii="楷体_GB2312" w:hAnsi="楷体_GB2312" w:eastAsia="楷体_GB2312" w:cs="楷体_GB2312"/>
          <w:color w:val="000000"/>
          <w:sz w:val="28"/>
          <w:szCs w:val="28"/>
        </w:rPr>
        <w:instrText xml:space="preserve"> </w:instrText>
      </w:r>
      <w:r>
        <w:rPr>
          <w:rFonts w:hint="eastAsia" w:ascii="楷体_GB2312" w:hAnsi="楷体_GB2312" w:eastAsia="楷体_GB2312" w:cs="楷体_GB2312"/>
          <w:color w:val="000000"/>
          <w:sz w:val="28"/>
          <w:szCs w:val="28"/>
        </w:rPr>
        <w:fldChar w:fldCharType="separate"/>
      </w:r>
      <w:r>
        <w:rPr>
          <w:rFonts w:ascii="楷体_GB2312" w:hAnsi="楷体_GB2312" w:eastAsia="楷体_GB2312" w:cs="楷体_GB2312"/>
          <w:position w:val="-29"/>
        </w:rPr>
        <w:pict>
          <v:shape id="_x0000_i1030" o:spt="75" type="#_x0000_t75" style="height:36.1pt;width:146.5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770&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9A7770&quot; wsp:rsidRDefault=&quot;009A7770&quot; wsp:rsidP=&quot;009A7770&quot;&gt;&lt;m:oMathPara&gt;&lt;m:oMath&gt;&lt;m:f&gt;&lt;m:fPr&gt;&lt;m:ctrlPr&gt;&lt;aml:annotation aml:id=&quot;0&quot; w:type=&quot;Word.Insertion&quot; aml:author=&quot;英强 孙&quot; aml:createdate=&quot;2024-03-01T14:13:00Z&quot;&gt;&lt;aml:content&gt;&lt;w:rPr&gt;&lt;w:rFonts w:ascip:ri=rsi&quot;Cambria Math&quot; w:fareast=&quot;楷体_GB2312&quot; w:h-ansi=&quot;Cambria Math&quot; w:hint=&quot;fareast&quot;/&gt;&lt;wx:font wx:val=&quot;Cambria Math&quot;/&gt;&lt;w:color w:val=&quot;000000&quot;/&gt;&lt;w:sz w:val=&quot;28&quot;/&gt;&lt;w:sz-cs w:val=&quot;28&quot;/&gt;&lt;/w:rPr&gt;&lt;/aml:content&gt;&lt;/aml:annotation&gt;&lt;/m:ctrlPr&gt;&lt;/m:fPr&gt;&lt;m:num&gt;&lt;m:d&gt;&lt;m::rdPr&gt;&lt;sim:begChr m:val=&quot;|&quot;/&gt;&lt;m:endChr m:val=&quot;|&quot;/&gt;&lt;m:ctrlPr&gt;&lt;aml:annotation aml:id=&quot;1&quot; w:type=&quot;Word.Insertion&quot; aml:author=&quot;英强 孙&quot; aml:createdate=&quot;2024-03-01T14:13:00Z&quot;&gt;&lt;aml:content&gt;&lt;w:rPr&gt;&lt;w:rFonts w:ascii=&quot;Cambria Math&quot; w:fareast=&quot;楷体_GB2312&quot; w:h-ansi=&quot;&lt;m::rCambriar&gt;&lt;si Math&quot; w:cs=&quot;Cambria Math&quot; w:hint=&quot;fareast&quot;/&gt;&lt;wx:font wx:val=&quot;Cambria Math&quot;/&gt;&lt;w:color w:val=&quot;000000&quot;/&gt;&lt;w:sz w:val=&quot;28&quot;/&gt;&lt;w:sz-cs w:val=&quot;28&quot;/&gt;&lt;/w:rPr&gt;&lt;/aml:content&gt;&lt;/aml:annotation&gt;&lt;/m:ctrlPr&gt;&lt;/m:dPr&gt;&lt;m:e&gt;&lt;m:sSub&gt;&lt;m:sSubPr&gt;&lt;m:ctrlPr&gt;&lt;aml:annotation aml:id=&quot;2&quot; w:type=&quot;Word.Insertion&quot; aml:author=&quot;英强 孙&quot; aml:createdate=&quot;2024-03-01T14:13:00Z&quot;&gt;&lt;aml:content&gt;&lt;w:rPr&gt;&lt;w:rFonts w:ascii=&quot;Cambria Math&quot; w:fareast=&quot;楷体_GB2312&quot; w:h-ansi=&quot;Cambria Math&quot; w:cs=&quot;Cambria Math&quot; w:hint=&quot;fareast&quot;/&gt;&lt;wx:font wx:val=&quot;nnotaCambria Mathl:id=&quot;/&gt;&lt;w:color w:val=&quot;000000&quot;/&gt;&lt;w:sz w:val=&quot;28&quot;/&gt;&lt;w:sz-cs w:val=&quot;28&quot;/&gt;&lt;/w:rPr&gt;&lt;/aml:content&gt;&lt;/aml:annotation&gt;&lt;/m:ctrlPr&gt;&lt;/m:sSubPr&gt;&lt;m:e&gt;&lt;m:r&gt;&lt;aml:annotation aml:id=&quot;3&quot; w:type=&quot;Word.Insertion&quot; aml:author=&quot;英强 孙&quot; aml:createdate=&quot;2024-03-01T1ota4:13:00Z&quot;&gt;&lt;aml:coid=ntent&gt;&lt;m:rPr&gt;&lt;m:sty m:val=&quot;p&quot;/&gt;&lt;/m:rPr&gt;&lt;w:rPr&gt;&lt;w:rFonts w:ascii=&quot;Cambria Math&quot; w:fareast=&quot;楷体_GB2312&quot; w:h-ansi=&quot;Cambria Math&quot; w:cs=&quot;Cambria Math&quot; w:hint=&quot;fareast&quot;/&gt;&lt;wx:font wx:val=&quot;楷体_GB2312&quot;/&gt;&lt;w:color w:val=&quot;000000&quot;/&gt;&lt;w:sz w:val=&quot;21ota8&quot;/&gt;&lt;w:sz-cs w:val=&quot;oid=28&quot;/&gt;&lt;/w:rPr&gt;&lt;m:t&gt;样&lt;/m:t&gt;&lt;/aml:content&gt;&lt;/aml:annotation&gt;&lt;/m:r&gt;&lt;/m:e&gt;&lt;m:sub&gt;&lt;m:r&gt;&lt;aml:annotation aml:id=&quot;4&quot; w:type=&quot;Word.Insertion&quot; aml:author=&quot;英强 孙&quot; aml:createdate=&quot;2024-03-01T14:13:00Z&quot;&gt;&lt;aml:content&gt;&lt;m:rPr&gt;&lt;m:sty m:val=&quot;p&quot;/&gt;&lt;/1otam:rPr&gt;&lt;w:rPr&gt;&lt;w:rFonts woid=:ascii=&quot;Cambria Math&quot; w:fareast=&quot;楷体_GB2312&quot; w:h-ansi=&quot;Cambria Math&quot; w:cs=&quot;Cambria Math&quot;/&gt;&lt;wx:font wx:val=&quot;Cambria Math&quot;/&gt;&lt;w:color w:val=&quot;000000&quot;/&gt;&lt;w:sz w:val=&quot;28&quot;/&gt;&lt;w:sz-cs w:val=&quot;28&quot;/&gt;&lt;/w:rPr&gt;&lt;m:t&gt;1&lt;/m:t&gt;&lt;/aml:content&gt;&lt;/aml:taannotation&gt;&lt;/m:r&gt;&lt;/m:sub&gt;&lt;/md=:sSub&gt;&lt;m:r&gt;&lt;aml:annotation aml:id=&quot;5&quot; w:type=&quot;Word.Insertion&quot; aml:author=&quot;英强 孙&quot; aml:createdate=&quot;2024-03-01T14:13:00Z&quot;&gt;&lt;aml:content&gt;&lt;m:rPr&gt;&lt;m:sty m:val=&quot;p&quot;/&gt;&lt;/m:rPr&gt;&lt;w:rPr&gt;&lt;w:rFonts w:ascii=&quot;Cambria Math&quot; w:fareast=&quot;楷体_GBml:ta2312&quot; w:h-ansi=&quot;Cambria Math&quot; &lt;/md=w:cs=&quot;Cambria Math&quot;/&gt;&lt;wx:font wx:val=&quot;Cambria Math&quot;/&gt;&lt;w:color w:val=&quot;000000&quot;/&gt;&lt;w:sz w:val=&quot;28&quot;/&gt;&lt;w:sz-cs w:val=&quot;28&quot;/&gt;&lt;/w:rPr&gt;&lt;m:t&gt;-&lt;/m:t&gt;&lt;/aml:content&gt;&lt;/aml:annotation&gt;&lt;/m:r&gt;&lt;m:r&gt;&lt;aml:annotation aml:id=&quot;6&quot; w:type=&quot;Word.Insertion&quot; aml:author=&quot;英强 孙&quot; aml:md=createdate=&quot;2024-03-01T14:13:00Z&quot;&gt;&lt;aml:content&gt;&lt;m:rPr&gt;&lt;m:sty m:val=&quot;p&quot;/&gt;&lt;/m:rPr&gt;&lt;w:rPr&gt;&lt;w:rFonts w:ascii=&quot;Cambria Math&quot; w:fareast=&quot;楷体_GB2312&quot; w:h-ansi=&quot;Cambria Math&quot; w:cs=&quot;Cambria Math&quot; w:hint=&quot;fareast&quot;/&gt;&lt;wx:font wxord.I:val=&quot;楷体_GB2312&quot;/&gt;&lt;w:color w:val=&quot;00:md=0000&quot;/&gt;&lt;w:sz w:val=&quot;28&quot;/&gt;&lt;w:sz-cs w:val=&quot;28&quot;/&gt;&lt;/w:rPr&gt;&lt;m:t&gt;平均值&lt;/m:t&gt;&lt;/aml:content&gt;&lt;/aml:annotation&gt;&lt;/m:r&gt;&lt;/m:e&gt;&lt;/m:d&gt;&lt;m:r&gt;&lt;aml:annotation aml:id=&quot;7&quot; w:type=&quot;Word.Insertion&quot; aml:author=&quot;英强 孙&quot; aml:createdate=&quot; wxord.I2024-03-01T14:13:00Z&quot;&gt;&lt;aml:content&gt;&lt;m:rPr&gt;00:md=&lt;m:sty m:val=&quot;p&quot;/&gt;&lt;/m:rPr&gt;&lt;w:rPr&gt;&lt;w:rFonts w:ascii=&quot;Cambria Math&quot; w:fareast=&quot;楷体_GB2312&quot; w:h-ansi=&quot;Cambria Math&quot; w:cs=&quot;Cambria Math&quot;/&gt;&lt;wx:font wx:val=&quot;Cambria Math&quot;/&gt;&lt;w:color w:val=&quot;000000&quot;/&gt;&lt;w:sz w:val=&quot;28.I&quot;/&gt;&lt;w:sz-cs w:val=&quot;28&quot;/&gt;&lt;/w:rPr&gt;&lt;m:t&gt;+&lt;/m:t&gt;&lt;/amd=l:content&gt;&lt;/aml:annotation&gt;&lt;/m:r&gt;&lt;m:d&gt;&lt;m:dPr&gt;&lt;m:begChr m:val=&quot;|&quot;/&gt;&lt;m:endChr m:val=&quot;|&quot;/&gt;&lt;m:ctrlPr&gt;&lt;aml:annotation aml:id=&quot;8&quot; w:type=&quot;Word.Insertion&quot; aml:author=&quot;英强 孙&quot; aml:createdate=&quot;2024-03-01T14:13:00Z8.I&quot;&gt;&lt;aml:content&gt;&lt;w:rPr&gt;&lt;w:rFonts w:ascii=&quot;Cambria Mmd=ath&quot; w:fareast=&quot;楷体_GB2312&quot; w:h-ansi=&quot;Cambria Math&quot; w:cs=&quot;Cambria Math&quot; w:hint=&quot;fareast&quot;/&gt;&lt;wx:font wx:val=&quot;Cambria Math&quot;/&gt;&lt;w:color w:val=&quot;000000&quot;/&gt;&lt;w:sz w:val=&quot;28&quot;/&gt;&lt;w:sz-cs w:val=&quot;28&quot;/&gt;&lt;/w:rPr&gt;&lt;/aml:c.Iontent&gt;&lt;/aml:annotation&gt;&lt;/m:ctrlPr&gt;&lt;/m:dPr&gt;&lt;m:e&gt;&lt;m:sSd=ub&gt;&lt;m:sSubPr&gt;&lt;m:ctrlPr&gt;&lt;aml:annotation aml:id=&quot;9&quot; w:type=&quot;Word.Insertion&quot; aml:author=&quot;英强 孙&quot; aml:createdate=&quot;2024-03-01T14:13:00Z&quot;&gt;&lt;aml:content&gt;&lt;w:rPr&gt;&lt;w:rFonts w:ascii=&quot;Cambria Math&quot; w:fareast=&quot;楷?:c.I錩GB2312&quot; w:h-ansi=&quot;Cambria Math&quot; w:cs=&quot;Cambria Math&quot; w:sSd=:hint=&quot;fareast&quot;/&gt;&lt;wx:font wx:val=&quot;Cambria Math&quot;/&gt;&lt;w:color w:val=&quot;000000&quot;/&gt;&lt;w:sz w:val=&quot;28&quot;/&gt;&lt;w:sz-cs w:val=&quot;28&quot;/&gt;&lt;/w:rPr&gt;&lt;/aml:content&gt;&lt;/aml:annotation&gt;&lt;/m:ctrlPr&gt;&lt;/m:sSubPr&gt;&lt;m:e&gt;&lt;m:r&gt;&lt;aml:annotaItion aml:id=&quot;10&quot; w:type=&quot;Word.Insertion&quot; aml:author=&quot;英强 孙Sd=&quot; aml:createdate=&quot;2024-03-01T14:13:00Z&quot;&gt;&lt;aml:content&gt;&lt;m:rPr&gt;&lt;m:sty m:val=&quot;p&quot;/&gt;&lt;/m:rPr&gt;&lt;w:rPr&gt;&lt;w:rFonts w:ascii=&quot;Cambria Math&quot; w:fareast=&quot;楷体_GB2312&quot; w:h-ansi=&quot;Cambria Math&quot; w:cs=&quot;Cambria MathnotaI&quot; w:hint=&quot;fareast&quot;/&gt;&lt;wx:font wx:val=&quot;楷体_GB2312&quot;/&gt;&lt;w:color w:v孙Sd=al=&quot;000000&quot;/&gt;&lt;w:sz w:val=&quot;28&quot;/&gt;&lt;w:sz-cs w:val=&quot;28&quot;/&gt;&lt;/w:rPr&gt;&lt;m:t&gt;样&lt;/m:t&gt;&lt;/aml:content&gt;&lt;/aml:annotation&gt;&lt;/m:r&gt;&lt;/m:e&gt;&lt;m:sub&gt;&lt;m:r&gt;&lt;aml:annotation aml:id=&quot;11&quot; w:type=&quot;Word.Insertion&quot; aml:autotaIhor=&quot;英强 孙&quot; aml:createdate=&quot;2024-03-01T14:13:00Z&quot;&gt;&lt;aml:content&gt;&lt;m:孙Sd=rPr&gt;&lt;m:sty m:val=&quot;p&quot;/&gt;&lt;/m:rPr&gt;&lt;w:rPr&gt;&lt;w:rFonts w:ascii=&quot;Cambria Math&quot; w:fareast=&quot;楷体_GB2312&quot; w:h-ansi=&quot;Cambria Math&quot; w:cs=&quot;Cambria Math&quot;/&gt;&lt;wx:font wx:val=&quot;Cambria Math&quot;/&gt;&lt;w:color w:utotaIval=&quot;000000&quot;/&gt;&lt;w:sz w:val=&quot;28&quot;/&gt;&lt;w:sz-cs w:val=&quot;28&quot;/&gt;&lt;/w:rPr&gt;&lt;m:t&gt;2&lt;/m:t&gt;d=&lt;/aml:content&gt;&lt;/aml:annotation&gt;&lt;/m:r&gt;&lt;/m:sub&gt;&lt;/m:sSub&gt;&lt;m:r&gt;&lt;aml:annotation aml:id=&quot;12&quot; w:type=&quot;Word.Insertion&quot; aml:author=&quot;英强 孙&quot; aml:createdate=&quot;2024-03-01T14:13:00Z&quot;&gt;&lt;aml:contetaInt&gt;&lt;m:rPr&gt;&lt;m:sty m:val=&quot;p&quot;/&gt;&lt;/m:rPr&gt;&lt;w:rPr&gt;&lt;w:rFonts w:ascii=&quot;Cambria Math&quot;&gt;d= w:fareast=&quot;楷体_GB2312&quot; w:h-ansi=&quot;Cambria Math&quot; w:cs=&quot;Cambria Math&quot;/&gt;&lt;wx:font wx:val=&quot;Cambria Math&quot;/&gt;&lt;w:color w:val=&quot;000000&quot;/&gt;&lt;w:sz w:val=&quot;28&quot;/&gt;&lt;w:sz-cs w:val=&quot;28&quot;/&gt;&lt;/w:rPr&gt;&lt;m:aIt&gt;-&lt;/m:t&gt;&lt;/aml:content&gt;&lt;/aml:annotation&gt;&lt;/m:r&gt;&lt;m:r&gt;&lt;aml:annotation aml:id=&quot;13&quot;d= w:type=&quot;Word.Insertion&quot; aml:author=&quot;英强 孙&quot; aml:createdate=&quot;2024-03-01T14:13:00Z&quot;&gt;&lt;aml:content&gt;&lt;m:rPr&gt;&lt;m:sty m:val=&quot;p&quot;/&gt;&lt;/m:rPr&gt;&lt;w:rPr&gt;&lt;w:rFonts w:ascii=&quot;Cambria Math&quot; w:far:aIeast=&quot;楷体_GB2312&quot; w:h-ansi=&quot;Cambria Math&quot; w:cs=&quot;Cambria Math&quot; w:hint=&quot;fareast&quot;/13&quot;d=&gt;&lt;wx:font wx:val=&quot;楷体_GB2312&quot;/&gt;&lt;w:color w:val=&quot;000000&quot;/&gt;&lt;w:sz w:val=&quot;28&quot;/&gt;&lt;w:sz-cs w:val=&quot;28&quot;/&gt;&lt;/w:rPr&gt;&lt;m:t&gt;平均值&lt;/m:t&gt;&lt;/aml:content&gt;&lt;/aml:annotation&gt;&lt;/m:r&gt;&lt;/m:e&gt;&lt;/m:d&gt;:far:aI&lt;/m:num&gt;&lt;m:den&gt;&lt;m:r&gt;&lt;aml:annotation aml:id=&quot;14&quot; w:type=&quot;Word.Insertion&quot; aml:author=&quot;?13&quot;d=⑶?孙&quot; aml:createdate=&quot;2024-03-01T14:13:00Z&quot;&gt;&lt;aml:content&gt;&lt;m:rPr&gt;&lt;m:sty m:val=&quot;p&quot;/&gt;&lt;/m:rPr&gt;&lt;w:rPr&gt;&lt;w:rFonts w:ascii=&quot;Cambria Math&quot; w:fareast=&quot;楷体_GB2312&quot; w:h-ansi=&quot;r:aICambria Math&quot; w:cs=&quot;Cambria Math&quot; w:hint=&quot;fareast&quot;/&gt;&lt;wx:font wx:val=&quot;楷体_GB2312&quot;/&gt;&lt;w:col&quot;?13&quot;d=or w:val=&quot;000000&quot;/&gt;&lt;w:sz w:val=&quot;28&quot;/&gt;&lt;w:sz-cs w:val=&quot;28&quot;/&gt;&lt;/w:rPr&gt;&lt;m:t&gt;平均值×&lt;/m:t&gt;&lt;/aml:content&gt;&lt;/aml:annotation&gt;&lt;/m:r&gt;&lt;m:r&gt;&lt;aml:annotation aml:id=&quot;15&quot; w:ty=&quot;r:aIpe=&quot;Word.Insertion&quot; aml:author=&quot;英强 孙&quot; aml:createdate=&quot;2024-03-01T14:13:00Z&quot;&gt;&lt;aml:content&gt;&lt;m:r&quot;?13&quot;d=Pr&gt;&lt;m:sty m:val=&quot;p&quot;/&gt;&lt;/m:rPr&gt;&lt;w:rPr&gt;&lt;w:rFonts w:ascii=&quot;Cambria Math&quot; w:fareast=&quot;楷体_GB2312&quot; w:h-ansi=&quot;Cambria Math&quot; w:cs=&quot;Cambria Math&quot;/&gt;&lt;wx:font wx:va&quot;r:aIl=&quot;Cambria Math&quot;/&gt;&lt;w:color w:val=&quot;000000&quot;/&gt;&lt;w:sz w:val=&quot;28&quot;/&gt;&lt;w:sz-cs w:val=&quot;28&quot;/&gt;&lt;/w:rPr&gt;&lt;m:t&gt;2&lt;/m:t&gt;&lt;d=/aml:content&gt;&lt;/aml:annotation&gt;&lt;/m:r&gt;&lt;/m:den&gt;&lt;/m:f&gt;&lt;m:r&gt;&lt;aml:annotation aml:id=&quot;16&quot; w:type=&quot;Word.Insertion&quot; aml:author=&quot;英强 孙&quot; aml:createdate=&quot;2024-0:aI3-01T14:13:00Z&quot;&gt;&lt;aml:content&gt;&lt;m:rPr&gt;&lt;m:sty m:val=&quot;p&quot;/&gt;&lt;/m:rPr&gt;&lt;w:rPr&gt;&lt;w:rFonts w:ascii=&quot;Cambria Math&quot; w:f&lt;d=areast=&quot;楷体_GB2312&quot; w:h-ansi=&quot;Cambria Math&quot;/&gt;&lt;wx:font wx:val=&quot;Cambria Math&quot;/&gt;&lt;w:color w:val=&quot;000000&quot;/&gt;&lt;w:sz w:val=&quot;28&quot;/&gt;&lt;w:sz-cs w:val=&quot;28&quot;/&gt;&lt;/w:raIPr&gt;&lt;m:t&gt;×100&lt;/m:t&gt;&lt;/aml:content&gt;&lt;/aml:annotation&gt;&lt;/m:r&gt;&lt;/m:oMath&gt;&lt;/m:oMathPara&gt;&lt;/w:p&gt;&lt;w:sectPr wsp:rsidR=&quot;0&lt;d=0000000&quot;&gt;&lt;w:pgSz w:w=&quot;12240&quot; w:h=&quot;15840&quot;/&gt;&lt;w:pgMar w:top=&quot;1440&quot; w:right=&quot;1800&quot; w:bottom=&quot;1440&quot; w:left=&quot;1800&quot; w:header=&quot;720&quot; w:footer=&quot;720&quot; w:gutIter=&quot;0&quot;/&gt;&lt;w:cols w:space=&quot;720&quot;/&gt;&lt;/w:sectPr&gt;&lt;/wx:sect&gt;&lt;/w:body&gt;&lt;/w:wordDocument&gt;">
            <v:path/>
            <v:fill on="f" focussize="0,0"/>
            <v:stroke on="f" joinstyle="miter"/>
            <v:imagedata r:id="rId45" chromakey="#FFFFFF" o:title=""/>
            <o:lock v:ext="edit" aspectratio="t"/>
            <w10:wrap type="none"/>
            <w10:anchorlock/>
          </v:shape>
        </w:pict>
      </w:r>
      <w:r>
        <w:rPr>
          <w:rFonts w:hint="eastAsia" w:ascii="楷体_GB2312" w:hAnsi="楷体_GB2312" w:eastAsia="楷体_GB2312" w:cs="楷体_GB2312"/>
          <w:color w:val="000000"/>
          <w:sz w:val="28"/>
          <w:szCs w:val="28"/>
        </w:rPr>
        <w:fldChar w:fldCharType="end"/>
      </w:r>
      <w:r>
        <w:rPr>
          <w:rFonts w:hint="eastAsia" w:ascii="楷体_GB2312" w:hAnsi="楷体_GB2312" w:eastAsia="楷体_GB2312" w:cs="楷体_GB2312"/>
          <w:color w:val="000000"/>
          <w:sz w:val="28"/>
          <w:szCs w:val="28"/>
        </w:rPr>
        <w:t xml:space="preserve">%=                   </w:t>
      </w:r>
      <w:r>
        <w:rPr>
          <w:rFonts w:hint="eastAsia" w:ascii="楷体_GB2312" w:hAnsi="楷体_GB2312" w:eastAsia="楷体_GB2312" w:cs="楷体_GB2312"/>
          <w:sz w:val="28"/>
          <w:szCs w:val="28"/>
        </w:rPr>
        <w:t>×</w:t>
      </w:r>
      <w:r>
        <w:rPr>
          <w:rFonts w:hint="eastAsia" w:eastAsia="楷体_GB2312" w:cs="楷体_GB2312"/>
          <w:sz w:val="28"/>
          <w:szCs w:val="28"/>
        </w:rPr>
        <w:t>100</w:t>
      </w:r>
      <w:r>
        <w:rPr>
          <w:rFonts w:hint="eastAsia" w:ascii="楷体_GB2312" w:hAnsi="楷体_GB2312" w:eastAsia="楷体_GB2312" w:cs="楷体_GB2312"/>
          <w:sz w:val="28"/>
          <w:szCs w:val="28"/>
        </w:rPr>
        <w:t>%=</w:t>
      </w:r>
    </w:p>
    <w:p>
      <w:pPr>
        <w:pBdr>
          <w:top w:val="single" w:color="auto" w:sz="4" w:space="1"/>
          <w:left w:val="single" w:color="auto" w:sz="4" w:space="4"/>
          <w:bottom w:val="single" w:color="auto" w:sz="4" w:space="14"/>
          <w:right w:val="single" w:color="auto" w:sz="4" w:space="5"/>
        </w:pBdr>
        <w:spacing w:line="500" w:lineRule="exact"/>
        <w:jc w:val="right"/>
        <w:rPr>
          <w:rFonts w:ascii="楷体_GB2312" w:hAnsi="楷体_GB2312" w:eastAsia="楷体_GB2312" w:cs="楷体_GB2312"/>
          <w:color w:val="000000"/>
          <w:sz w:val="28"/>
          <w:szCs w:val="28"/>
        </w:rPr>
      </w:pPr>
      <w:r>
        <w:rPr>
          <w:rFonts w:hint="eastAsia" w:ascii="楷体_GB2312" w:hAnsi="楷体_GB2312" w:eastAsia="楷体_GB2312" w:cs="楷体_GB2312"/>
          <w:sz w:val="28"/>
          <w:szCs w:val="28"/>
        </w:rPr>
        <w:t>（相对平均偏差应≤</w:t>
      </w:r>
      <w:r>
        <w:rPr>
          <w:rFonts w:hint="eastAsia" w:eastAsia="楷体_GB2312" w:cs="楷体_GB2312"/>
          <w:sz w:val="28"/>
          <w:szCs w:val="28"/>
        </w:rPr>
        <w:t>2</w:t>
      </w:r>
      <w:r>
        <w:rPr>
          <w:rFonts w:hint="eastAsia" w:ascii="楷体_GB2312" w:hAnsi="楷体_GB2312" w:eastAsia="楷体_GB2312" w:cs="楷体_GB2312"/>
          <w:sz w:val="28"/>
          <w:szCs w:val="28"/>
        </w:rPr>
        <w:t>.</w:t>
      </w:r>
      <w:r>
        <w:rPr>
          <w:rFonts w:hint="eastAsia" w:eastAsia="楷体_GB2312" w:cs="楷体_GB2312"/>
          <w:sz w:val="28"/>
          <w:szCs w:val="28"/>
        </w:rPr>
        <w:t>0</w:t>
      </w:r>
      <w:r>
        <w:rPr>
          <w:rFonts w:hint="eastAsia" w:ascii="楷体_GB2312" w:hAnsi="楷体_GB2312" w:eastAsia="楷体_GB2312" w:cs="楷体_GB2312"/>
          <w:sz w:val="28"/>
          <w:szCs w:val="28"/>
        </w:rPr>
        <w:t>%、</w:t>
      </w:r>
      <w:r>
        <w:rPr>
          <w:rFonts w:hint="eastAsia" w:ascii="楷体_GB2312" w:hAnsi="楷体_GB2312" w:eastAsia="楷体_GB2312" w:cs="楷体_GB2312"/>
          <w:color w:val="000000"/>
          <w:sz w:val="28"/>
          <w:szCs w:val="28"/>
        </w:rPr>
        <w:t>水分不得过</w:t>
      </w:r>
      <w:r>
        <w:rPr>
          <w:rFonts w:hint="eastAsia" w:eastAsia="楷体_GB2312" w:cs="楷体_GB2312"/>
          <w:color w:val="000000"/>
          <w:sz w:val="28"/>
          <w:szCs w:val="28"/>
        </w:rPr>
        <w:t>13</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0</w:t>
      </w:r>
      <w:r>
        <w:rPr>
          <w:rFonts w:hint="eastAsia" w:ascii="楷体_GB2312" w:hAnsi="楷体_GB2312" w:eastAsia="楷体_GB2312" w:cs="楷体_GB2312"/>
          <w:color w:val="000000"/>
          <w:sz w:val="28"/>
          <w:szCs w:val="28"/>
        </w:rPr>
        <w:t>%</w:t>
      </w:r>
      <w:r>
        <w:rPr>
          <w:rFonts w:hint="eastAsia" w:ascii="楷体_GB2312" w:hAnsi="楷体_GB2312" w:eastAsia="楷体_GB2312" w:cs="楷体_GB2312"/>
          <w:sz w:val="28"/>
          <w:szCs w:val="28"/>
        </w:rPr>
        <w:t>）</w:t>
      </w:r>
    </w:p>
    <w:p>
      <w:pPr>
        <w:pBdr>
          <w:top w:val="single" w:color="auto" w:sz="4" w:space="1"/>
          <w:left w:val="single" w:color="auto" w:sz="4" w:space="4"/>
          <w:bottom w:val="single" w:color="auto" w:sz="4" w:space="14"/>
          <w:right w:val="single" w:color="auto" w:sz="4" w:space="5"/>
        </w:pBdr>
        <w:spacing w:line="500" w:lineRule="exact"/>
        <w:ind w:firstLine="1540" w:firstLineChars="5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结论：□符合规定       □不符合规定</w:t>
      </w:r>
    </w:p>
    <w:p>
      <w:pPr>
        <w:pBdr>
          <w:top w:val="single" w:color="auto" w:sz="4" w:space="1"/>
          <w:left w:val="single" w:color="auto" w:sz="4" w:space="4"/>
          <w:bottom w:val="single" w:color="auto" w:sz="4" w:space="14"/>
          <w:right w:val="single" w:color="auto" w:sz="4" w:space="5"/>
        </w:pBdr>
        <w:adjustRightInd w:val="0"/>
        <w:snapToGrid w:val="0"/>
        <w:spacing w:line="500" w:lineRule="exact"/>
        <w:ind w:firstLine="1820" w:firstLineChars="6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检验人：               复核人：</w:t>
      </w:r>
    </w:p>
    <w:p>
      <w:pPr>
        <w:spacing w:line="500" w:lineRule="exact"/>
        <w:rPr>
          <w:rFonts w:ascii="楷体_GB2312" w:hAnsi="楷体_GB2312" w:eastAsia="楷体_GB2312" w:cs="楷体_GB2312"/>
          <w:b/>
          <w:bCs/>
          <w:color w:val="000000"/>
          <w:szCs w:val="32"/>
        </w:rPr>
      </w:pPr>
    </w:p>
    <w:p>
      <w:pPr>
        <w:jc w:val="left"/>
        <w:rPr>
          <w:rFonts w:ascii="楷体_GB2312" w:hAnsi="楷体_GB2312" w:eastAsia="楷体_GB2312" w:cs="楷体_GB2312"/>
          <w:b/>
          <w:bCs/>
          <w:color w:val="000000"/>
          <w:szCs w:val="32"/>
        </w:rPr>
      </w:pPr>
      <w:bookmarkStart w:id="93" w:name="_Toc17503"/>
      <w:r>
        <w:rPr>
          <w:rFonts w:hint="eastAsia" w:ascii="楷体_GB2312" w:hAnsi="楷体_GB2312" w:eastAsia="楷体_GB2312" w:cs="楷体_GB2312"/>
          <w:b/>
          <w:bCs/>
          <w:color w:val="000000"/>
          <w:szCs w:val="32"/>
        </w:rPr>
        <w:br w:type="page"/>
      </w:r>
    </w:p>
    <w:p>
      <w:pPr>
        <w:jc w:val="center"/>
        <w:rPr>
          <w:rFonts w:ascii="楷体_GB2312" w:hAnsi="楷体_GB2312" w:eastAsia="楷体_GB2312" w:cs="楷体_GB2312"/>
          <w:b/>
          <w:bCs/>
          <w:szCs w:val="32"/>
        </w:rPr>
      </w:pPr>
      <w:r>
        <w:rPr>
          <w:rFonts w:hint="eastAsia" w:ascii="楷体_GB2312" w:hAnsi="楷体_GB2312" w:eastAsia="楷体_GB2312" w:cs="楷体_GB2312"/>
          <w:b/>
          <w:bCs/>
          <w:szCs w:val="32"/>
        </w:rPr>
        <w:t>丹参药材检验原始记录</w:t>
      </w:r>
      <w:bookmarkEnd w:id="93"/>
    </w:p>
    <w:p>
      <w:pPr>
        <w:spacing w:line="500" w:lineRule="exact"/>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检品编号：</w:t>
      </w:r>
    </w:p>
    <w:tbl>
      <w:tblPr>
        <w:tblStyle w:val="10"/>
        <w:tblW w:w="8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38" w:type="dxa"/>
          </w:tcPr>
          <w:p>
            <w:pPr>
              <w:spacing w:line="500" w:lineRule="exact"/>
              <w:rPr>
                <w:rFonts w:ascii="楷体_GB2312" w:hAnsi="楷体_GB2312" w:eastAsia="楷体_GB2312" w:cs="楷体_GB2312"/>
                <w:color w:val="000000"/>
                <w:sz w:val="28"/>
                <w:szCs w:val="28"/>
              </w:rPr>
            </w:pPr>
            <w:r>
              <w:rPr>
                <w:rFonts w:hint="eastAsia" w:eastAsia="楷体_GB2312" w:cs="楷体_GB2312"/>
                <w:color w:val="000000"/>
                <w:sz w:val="28"/>
                <w:szCs w:val="28"/>
              </w:rPr>
              <w:t>3</w:t>
            </w:r>
            <w:r>
              <w:rPr>
                <w:rFonts w:hint="eastAsia" w:ascii="楷体_GB2312" w:hAnsi="楷体_GB2312" w:eastAsia="楷体_GB2312" w:cs="楷体_GB2312"/>
                <w:color w:val="000000"/>
                <w:sz w:val="28"/>
                <w:szCs w:val="28"/>
              </w:rPr>
              <w:t>.灰分：</w:t>
            </w:r>
          </w:p>
          <w:p>
            <w:pPr>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1</w:t>
            </w:r>
            <w:r>
              <w:rPr>
                <w:rFonts w:hint="eastAsia" w:ascii="楷体_GB2312" w:hAnsi="楷体_GB2312" w:eastAsia="楷体_GB2312" w:cs="楷体_GB2312"/>
                <w:color w:val="000000"/>
                <w:sz w:val="28"/>
                <w:szCs w:val="28"/>
              </w:rPr>
              <w:t>)总灰分</w:t>
            </w:r>
          </w:p>
          <w:p>
            <w:pPr>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器具：电子天平             型号:          编号：</w:t>
            </w:r>
          </w:p>
          <w:p>
            <w:pPr>
              <w:spacing w:line="500" w:lineRule="exact"/>
              <w:ind w:firstLine="840" w:firstLineChars="3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箱式电阻炉           型号：         编号：</w:t>
            </w:r>
          </w:p>
          <w:p>
            <w:pPr>
              <w:spacing w:line="500" w:lineRule="exact"/>
              <w:ind w:firstLine="840" w:firstLineChars="3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坩埚                 规格:</w:t>
            </w:r>
            <w:r>
              <w:rPr>
                <w:rFonts w:hint="eastAsia" w:eastAsia="楷体_GB2312" w:cs="楷体_GB2312"/>
                <w:color w:val="000000"/>
                <w:sz w:val="28"/>
                <w:szCs w:val="28"/>
              </w:rPr>
              <w:t>50mL</w:t>
            </w:r>
            <w:r>
              <w:rPr>
                <w:rFonts w:hint="eastAsia" w:ascii="楷体_GB2312" w:hAnsi="楷体_GB2312" w:eastAsia="楷体_GB2312" w:cs="楷体_GB2312"/>
                <w:color w:val="000000"/>
                <w:sz w:val="28"/>
                <w:szCs w:val="28"/>
              </w:rPr>
              <w:t xml:space="preserve">      编号：</w:t>
            </w:r>
            <w:r>
              <w:rPr>
                <w:rFonts w:hint="eastAsia" w:eastAsia="楷体_GB2312" w:cs="楷体_GB2312"/>
                <w:color w:val="000000"/>
                <w:sz w:val="28"/>
                <w:szCs w:val="28"/>
              </w:rPr>
              <w:t>6</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86</w:t>
            </w:r>
            <w:r>
              <w:rPr>
                <w:rFonts w:hint="eastAsia" w:ascii="楷体_GB2312" w:hAnsi="楷体_GB2312" w:eastAsia="楷体_GB2312" w:cs="楷体_GB2312"/>
                <w:color w:val="000000"/>
                <w:sz w:val="28"/>
                <w:szCs w:val="28"/>
              </w:rPr>
              <w:t>-</w:t>
            </w:r>
          </w:p>
          <w:p>
            <w:pPr>
              <w:spacing w:line="500" w:lineRule="exact"/>
              <w:ind w:firstLine="840" w:firstLineChars="3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坩埚                 规格:</w:t>
            </w:r>
            <w:r>
              <w:rPr>
                <w:rFonts w:hint="eastAsia" w:eastAsia="楷体_GB2312" w:cs="楷体_GB2312"/>
                <w:color w:val="000000"/>
                <w:sz w:val="28"/>
                <w:szCs w:val="28"/>
              </w:rPr>
              <w:t>50mL</w:t>
            </w:r>
            <w:r>
              <w:rPr>
                <w:rFonts w:hint="eastAsia" w:ascii="楷体_GB2312" w:hAnsi="楷体_GB2312" w:eastAsia="楷体_GB2312" w:cs="楷体_GB2312"/>
                <w:color w:val="000000"/>
                <w:sz w:val="28"/>
                <w:szCs w:val="28"/>
              </w:rPr>
              <w:t xml:space="preserve">      编号：</w:t>
            </w:r>
            <w:r>
              <w:rPr>
                <w:rFonts w:hint="eastAsia" w:eastAsia="楷体_GB2312" w:cs="楷体_GB2312"/>
                <w:color w:val="000000"/>
                <w:sz w:val="28"/>
                <w:szCs w:val="28"/>
              </w:rPr>
              <w:t>6</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86</w:t>
            </w:r>
            <w:r>
              <w:rPr>
                <w:rFonts w:hint="eastAsia" w:ascii="楷体_GB2312" w:hAnsi="楷体_GB2312" w:eastAsia="楷体_GB2312" w:cs="楷体_GB2312"/>
                <w:color w:val="000000"/>
                <w:sz w:val="28"/>
                <w:szCs w:val="28"/>
              </w:rPr>
              <w:t>-</w:t>
            </w:r>
          </w:p>
          <w:p>
            <w:pPr>
              <w:spacing w:line="500" w:lineRule="exact"/>
              <w:ind w:firstLine="840" w:firstLineChars="3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取本品粉末约</w:t>
            </w:r>
            <w:r>
              <w:rPr>
                <w:rFonts w:hint="eastAsia" w:eastAsia="楷体_GB2312" w:cs="楷体_GB2312"/>
                <w:color w:val="000000"/>
                <w:sz w:val="28"/>
                <w:szCs w:val="28"/>
              </w:rPr>
              <w:t>4g</w:t>
            </w:r>
            <w:r>
              <w:rPr>
                <w:rFonts w:hint="eastAsia" w:ascii="楷体_GB2312" w:hAnsi="楷体_GB2312" w:eastAsia="楷体_GB2312" w:cs="楷体_GB2312"/>
                <w:color w:val="000000"/>
                <w:sz w:val="28"/>
                <w:szCs w:val="28"/>
              </w:rPr>
              <w:t>，精密称定</w:t>
            </w:r>
            <w:r>
              <w:rPr>
                <w:rFonts w:hint="eastAsia" w:eastAsia="楷体_GB2312" w:cs="楷体_GB2312"/>
                <w:color w:val="000000"/>
                <w:sz w:val="28"/>
                <w:szCs w:val="28"/>
              </w:rPr>
              <w:t>W</w:t>
            </w:r>
            <w:r>
              <w:rPr>
                <w:rFonts w:hint="eastAsia" w:eastAsia="楷体_GB2312" w:cs="楷体_GB2312"/>
                <w:color w:val="000000"/>
                <w:sz w:val="28"/>
                <w:szCs w:val="28"/>
                <w:vertAlign w:val="subscript"/>
              </w:rPr>
              <w:t>0</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W</w:t>
            </w:r>
            <w:r>
              <w:rPr>
                <w:rFonts w:hint="eastAsia" w:eastAsia="楷体_GB2312" w:cs="楷体_GB2312"/>
                <w:color w:val="000000"/>
                <w:sz w:val="28"/>
                <w:szCs w:val="28"/>
                <w:vertAlign w:val="subscript"/>
              </w:rPr>
              <w:t>0</w:t>
            </w:r>
            <w:r>
              <w:rPr>
                <w:rFonts w:hint="eastAsia" w:ascii="楷体_GB2312" w:hAnsi="楷体_GB2312" w:eastAsia="楷体_GB2312" w:cs="楷体_GB2312"/>
                <w:color w:val="000000"/>
                <w:sz w:val="28"/>
                <w:szCs w:val="28"/>
                <w:vertAlign w:val="superscript"/>
              </w:rPr>
              <w:t>/</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,置干燥至恒重的坩埚</w:t>
            </w:r>
            <w:r>
              <w:rPr>
                <w:rFonts w:hint="eastAsia" w:eastAsia="楷体_GB2312" w:cs="楷体_GB2312"/>
                <w:color w:val="000000"/>
                <w:sz w:val="28"/>
                <w:szCs w:val="28"/>
              </w:rPr>
              <w:t>W</w:t>
            </w:r>
            <w:r>
              <w:rPr>
                <w:rFonts w:hint="eastAsia" w:eastAsia="楷体_GB2312" w:cs="楷体_GB2312"/>
                <w:color w:val="000000"/>
                <w:sz w:val="28"/>
                <w:szCs w:val="28"/>
                <w:vertAlign w:val="subscript"/>
              </w:rPr>
              <w:t>1</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W</w:t>
            </w:r>
            <w:r>
              <w:rPr>
                <w:rFonts w:hint="eastAsia" w:eastAsia="楷体_GB2312" w:cs="楷体_GB2312"/>
                <w:color w:val="000000"/>
                <w:sz w:val="28"/>
                <w:szCs w:val="28"/>
                <w:vertAlign w:val="subscript"/>
              </w:rPr>
              <w:t>2</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，恒重</w:t>
            </w:r>
            <w:r>
              <w:rPr>
                <w:rFonts w:hint="eastAsia" w:eastAsia="楷体_GB2312" w:cs="楷体_GB2312"/>
                <w:color w:val="000000"/>
                <w:sz w:val="28"/>
                <w:szCs w:val="28"/>
              </w:rPr>
              <w:t>W</w:t>
            </w:r>
            <w:r>
              <w:rPr>
                <w:rFonts w:hint="eastAsia" w:eastAsia="楷体_GB2312" w:cs="楷体_GB2312"/>
                <w:color w:val="000000"/>
                <w:sz w:val="28"/>
                <w:szCs w:val="28"/>
                <w:vertAlign w:val="subscript"/>
              </w:rPr>
              <w:t>1</w:t>
            </w:r>
            <w:r>
              <w:rPr>
                <w:rFonts w:hint="eastAsia" w:ascii="楷体_GB2312" w:hAnsi="楷体_GB2312" w:eastAsia="楷体_GB2312" w:cs="楷体_GB2312"/>
                <w:color w:val="000000"/>
                <w:sz w:val="28"/>
                <w:szCs w:val="28"/>
                <w:vertAlign w:val="superscript"/>
              </w:rPr>
              <w:t>/</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W</w:t>
            </w:r>
            <w:r>
              <w:rPr>
                <w:rFonts w:hint="eastAsia" w:eastAsia="楷体_GB2312" w:cs="楷体_GB2312"/>
                <w:color w:val="000000"/>
                <w:sz w:val="28"/>
                <w:szCs w:val="28"/>
                <w:vertAlign w:val="subscript"/>
              </w:rPr>
              <w:t>2</w:t>
            </w:r>
            <w:r>
              <w:rPr>
                <w:rFonts w:hint="eastAsia" w:ascii="楷体_GB2312" w:hAnsi="楷体_GB2312" w:eastAsia="楷体_GB2312" w:cs="楷体_GB2312"/>
                <w:color w:val="000000"/>
                <w:sz w:val="28"/>
                <w:szCs w:val="28"/>
                <w:vertAlign w:val="superscript"/>
              </w:rPr>
              <w:t>/</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中，缓缓炽灼至完全炭化，置高温炉中</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℃炽灼</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小时，时间：</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时</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分至</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月</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日</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时</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分，精密称定</w:t>
            </w:r>
            <w:r>
              <w:rPr>
                <w:rFonts w:hint="eastAsia" w:eastAsia="楷体_GB2312" w:cs="楷体_GB2312"/>
                <w:color w:val="000000"/>
                <w:sz w:val="28"/>
                <w:szCs w:val="28"/>
              </w:rPr>
              <w:t>W</w:t>
            </w:r>
            <w:r>
              <w:rPr>
                <w:rFonts w:hint="eastAsia" w:eastAsia="楷体_GB2312" w:cs="楷体_GB2312"/>
                <w:color w:val="000000"/>
                <w:sz w:val="28"/>
                <w:szCs w:val="28"/>
                <w:vertAlign w:val="subscript"/>
              </w:rPr>
              <w:t>3</w:t>
            </w:r>
            <w:r>
              <w:rPr>
                <w:rFonts w:hint="eastAsia" w:ascii="楷体_GB2312" w:hAnsi="楷体_GB2312" w:eastAsia="楷体_GB2312" w:cs="楷体_GB2312"/>
                <w:color w:val="000000"/>
                <w:sz w:val="28"/>
                <w:szCs w:val="28"/>
                <w:vertAlign w:val="subscript"/>
              </w:rPr>
              <w:t xml:space="preserve"> </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W</w:t>
            </w:r>
            <w:r>
              <w:rPr>
                <w:rFonts w:hint="eastAsia" w:eastAsia="楷体_GB2312" w:cs="楷体_GB2312"/>
                <w:color w:val="000000"/>
                <w:sz w:val="28"/>
                <w:szCs w:val="28"/>
                <w:vertAlign w:val="subscript"/>
              </w:rPr>
              <w:t>4</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,再</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℃炽灼</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小时，时间：</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月</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日</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时</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分至</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月</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日</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时</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分，精密称定</w:t>
            </w:r>
            <w:r>
              <w:rPr>
                <w:rFonts w:hint="eastAsia" w:eastAsia="楷体_GB2312" w:cs="楷体_GB2312"/>
                <w:color w:val="000000"/>
                <w:sz w:val="28"/>
                <w:szCs w:val="28"/>
              </w:rPr>
              <w:t>W</w:t>
            </w:r>
            <w:r>
              <w:rPr>
                <w:rFonts w:hint="eastAsia" w:eastAsia="楷体_GB2312" w:cs="楷体_GB2312"/>
                <w:color w:val="000000"/>
                <w:sz w:val="28"/>
                <w:szCs w:val="28"/>
                <w:vertAlign w:val="subscript"/>
              </w:rPr>
              <w:t>3</w:t>
            </w:r>
            <w:r>
              <w:rPr>
                <w:rFonts w:hint="eastAsia" w:ascii="楷体_GB2312" w:hAnsi="楷体_GB2312" w:eastAsia="楷体_GB2312" w:cs="楷体_GB2312"/>
                <w:color w:val="000000"/>
                <w:sz w:val="28"/>
                <w:szCs w:val="28"/>
                <w:vertAlign w:val="superscript"/>
              </w:rPr>
              <w:t>/</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W</w:t>
            </w:r>
            <w:r>
              <w:rPr>
                <w:rFonts w:hint="eastAsia" w:eastAsia="楷体_GB2312" w:cs="楷体_GB2312"/>
                <w:color w:val="000000"/>
                <w:sz w:val="28"/>
                <w:szCs w:val="28"/>
                <w:vertAlign w:val="subscript"/>
              </w:rPr>
              <w:t>4</w:t>
            </w:r>
            <w:r>
              <w:rPr>
                <w:rFonts w:hint="eastAsia" w:ascii="楷体_GB2312" w:hAnsi="楷体_GB2312" w:eastAsia="楷体_GB2312" w:cs="楷体_GB2312"/>
                <w:color w:val="000000"/>
                <w:sz w:val="28"/>
                <w:szCs w:val="28"/>
                <w:vertAlign w:val="superscript"/>
              </w:rPr>
              <w:t>/</w:t>
            </w:r>
            <w:r>
              <w:rPr>
                <w:rFonts w:hint="eastAsia" w:ascii="楷体_GB2312" w:hAnsi="楷体_GB2312" w:eastAsia="楷体_GB2312" w:cs="楷体_GB2312"/>
                <w:color w:val="000000"/>
                <w:sz w:val="28"/>
                <w:szCs w:val="28"/>
                <w:u w:val="single"/>
              </w:rPr>
              <w:t xml:space="preserve">       </w:t>
            </w:r>
          </w:p>
          <w:p>
            <w:pPr>
              <w:spacing w:line="500" w:lineRule="exact"/>
              <w:rPr>
                <w:rFonts w:ascii="楷体_GB2312" w:hAnsi="楷体_GB2312" w:eastAsia="楷体_GB2312" w:cs="楷体_GB2312"/>
                <w:color w:val="000000"/>
                <w:sz w:val="28"/>
                <w:szCs w:val="28"/>
              </w:rPr>
            </w:pPr>
          </w:p>
          <w:p>
            <w:pPr>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769856" behindDoc="0" locked="0" layoutInCell="1" allowOverlap="1">
                      <wp:simplePos x="0" y="0"/>
                      <wp:positionH relativeFrom="column">
                        <wp:posOffset>1895475</wp:posOffset>
                      </wp:positionH>
                      <wp:positionV relativeFrom="paragraph">
                        <wp:posOffset>203200</wp:posOffset>
                      </wp:positionV>
                      <wp:extent cx="1421130" cy="15240"/>
                      <wp:effectExtent l="0" t="4445" r="7620" b="8890"/>
                      <wp:wrapNone/>
                      <wp:docPr id="32" name="直接箭头连接符 32"/>
                      <wp:cNvGraphicFramePr/>
                      <a:graphic xmlns:a="http://schemas.openxmlformats.org/drawingml/2006/main">
                        <a:graphicData uri="http://schemas.microsoft.com/office/word/2010/wordprocessingShape">
                          <wps:wsp>
                            <wps:cNvCnPr/>
                            <wps:spPr>
                              <a:xfrm flipV="1">
                                <a:off x="0" y="0"/>
                                <a:ext cx="1421130" cy="1524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49.25pt;margin-top:16pt;height:1.2pt;width:111.9pt;z-index:251769856;mso-width-relative:page;mso-height-relative:page;" filled="f" stroked="t" coordsize="21600,21600" o:gfxdata="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1M8Vl1wAAAAkBAAAPAAAAAAAAAAEAIAAAACIAAABkcnMvZG93bnJldi54bWxQSwECFAAUAAAA&#10;CACHTuJACURTfu8BAACuAwAADgAAAAAAAAABACAAAAAmAQAAZHJzL2Uyb0RvYy54bWxQSwUGAAAA&#10;AAYABgBZAQAAhwU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w:fldChar w:fldCharType="begin"/>
            </w:r>
            <w:r>
              <w:rPr>
                <w:rFonts w:hint="eastAsia" w:ascii="楷体_GB2312" w:hAnsi="楷体_GB2312" w:eastAsia="楷体_GB2312" w:cs="楷体_GB2312"/>
                <w:color w:val="000000"/>
                <w:sz w:val="28"/>
                <w:szCs w:val="28"/>
              </w:rPr>
              <w:instrText xml:space="preserve"> QUOTE </w:instrText>
            </w:r>
            <w:r>
              <w:rPr>
                <w:rFonts w:ascii="楷体_GB2312" w:hAnsi="楷体_GB2312" w:eastAsia="楷体_GB2312" w:cs="楷体_GB2312"/>
                <w:position w:val="-18"/>
              </w:rPr>
              <w:pict>
                <v:shape id="_x0000_i1031" o:spt="75" type="#_x0000_t75" style="height:31pt;width:147.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0E98&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DE0E98&quot; wsp:rsidRDefault=&quot;00DE0E98&quot; wsp:rsidP=&quot;00DE0E98&quot;&gt;&lt;m:oMathPara&gt;&lt;m:oMath&gt;&lt;m:r&gt;&lt;aml:annotation aml:id=&quot;0&quot; w:type=&quot;Word.Insertion&quot; aml:author=&quot;英强 孙&quot; aml:createdate=&quot;2024-03-01T14:13:00Z&quot;&gt;&lt;aml:content&gt;&lt;w:rPr&gt;&lt;w:rFonts w:ascii=&quot;Cambria Math&quot; p:rw:rsifareast=&quot;楷体_GB2312&quot; w:h-ansi=&quot;Cambria Math&quot; w:cs=&quot;Cambria Math&quot;/&gt;&lt;wx:font wx:val=&quot;Cambria Math&quot;/&gt;&lt;w:i/&gt;&lt;w:color w:val=&quot;000000&quot;/&gt;&lt;w:sz w:val=&quot;28&quot;/&gt;&lt;w:sz-cs w:val=&quot;28&quot;/&gt;&lt;/w:rPr&gt;&lt;m:t&gt; &lt;/m:t&gt;&lt;/aml:content&gt;&lt;/aml:annotation&gt;&lt;/m:r&gt;&lt;m:sSub&gt;&lt;m:sSubPr&gt;&lt;m:ctr:rlPr&gt;&lt;siaml:annotation aml:id=&quot;1&quot; w:type=&quot;Word.Insertion&quot; aml:author=&quot;英强 孙&quot; aml:createdate=&quot;2024-03-01T14:13:00Z&quot;&gt;&lt;aml:content&gt;&lt;w:rPr&gt;&lt;w:rFonts w:ascii=&quot;Cambria Math&quot; w:fareast=&quot;楷体_GB2312&quot; w:h-ansi=&quot;Cambria Math&quot; w:cs=&quot;Cambria Math&quot;/&gt;&lt;wx:font wx:val=&quot;ctr:rCambriar&gt;&lt;si Math&quot;/&gt;&lt;w:i/&gt;&lt;w:color w:val=&quot;000000&quot;/&gt;&lt;w:sz w:val=&quot;28&quot;/&gt;&lt;w:sz-cs w:val=&quot;28&quot;/&gt;&lt;/w:rPr&gt;&lt;/aml:content&gt;&lt;/aml:annotation&gt;&lt;/m:ctrlPr&gt;&lt;/m:sSubPr&gt;&lt;m:e&gt;&lt;m:r&gt;&lt;aml:annotation aml:id=&quot;2&quot; w:type=&quot;Word.Insertion&quot; aml:author=&quot;英强 孙&quot; aml:createdate=&quot;2024-0r:r3-01T14:13:0&lt;si0Z&quot;&gt;&lt;aml:content&gt;&lt;m:rPr&gt;&lt;m:sty m:val=&quot;p&quot;/&gt;&lt;/m:rPr&gt;&lt;w:rPr&gt;&lt;w:rFonts w:ascii=&quot;Cambria Math&quot; w:fareast=&quot;楷体_GB2312&quot; w:h-ansi=&quot;Cambria Math&quot; w:cs=&quot;Cambria Math&quot;/&gt;&lt;wx:font wx:val=&quot;楷体_GB2312&quot;/&gt;&lt;w:color w:val=&quot;000000&quot;/&gt;&lt;w:sz w:val=&quot;28&quot;/&gt;&lt;w:sz-c0r:rs w:val=&quot;28&quot;/&gt;&lt;0&lt;si/w:rPr&gt;&lt;m:t&gt;样&lt;/m:t&gt;&lt;/aml:content&gt;&lt;/aml:annotation&gt;&lt;/m:r&gt;&lt;/m:e&gt;&lt;m:sub&gt;&lt;m:r&gt;&lt;aml:annotation aml:id=&quot;3&quot; w:type=&quot;Word.Insertion&quot; aml:author=&quot;英强 孙&quot; aml:createdate=&quot;2024-03-01T14:13:00Z&quot;&gt;&lt;aml:content&gt;&lt;w:rPr&gt;&lt;w:rFonts w:ascii=&quot;Cambria Math0r:r&quot; w:fareast=&quot;楷体_G&gt;&lt;0&lt;siB2312&quot; w:h-ansi=&quot;Cambria Math&quot; w:cs=&quot;Cambria Math&quot;/&gt;&lt;wx:font wx:val=&quot;Cambria Math&quot;/&gt;&lt;w:i/&gt;&lt;w:color w:val=&quot;000000&quot;/&gt;&lt;w:sz w:val=&quot;28&quot;/&gt;&lt;w:sz-cs w:val=&quot;28&quot;/&gt;&lt;/w:rPr&gt;&lt;m:t&gt;1&lt;/m:t&gt;&lt;/aml:content&gt;&lt;/aml:annotation&gt;&lt;/m:r&gt;&lt;/m:sub&gt;&lt;/m:sSub&gt;&lt;m:r:r&gt;&lt;aml:annotation aml:id=&quot;4&quot; w:type=&quot;Word.Insertion&quot; aml:author=&quot;英强 孙&quot; aml:createdate=&quot;2024-03-01T14:13:00Z&quot;&gt;&lt;aml:content&gt;&lt;m:rPr&gt;&lt;m:sty m:val=&quot;p&quot;/&gt;&lt;/m:rPr&gt;&lt;w:rPr&gt;&lt;w:rFonts w:ascii=&quot;Cambria Math&quot; w:fareast=&quot;楷体_GB2312&quot; w:h-ansi=&quot;Cambria Math&quot; w:cs=&quot;Ca&gt;&lt;m:rmbria Math&quot;/&gt;&lt;wx:font wx:ml:idval=&quot;Cambria Math&quot;/&gt;&lt;w:color w:val=&quot;000000&quot;/&gt;&lt;w:sz w:val=&quot;28&quot;/&gt;&lt;w:sz-cs w:val=&quot;28&quot;/&gt;&lt;/w:rPr&gt;&lt;m:t&gt;=&lt;/m:t&gt;&lt;/aml:content&gt;&lt;/aml:annotation&gt;&lt;/m:r&gt;&lt;m:f&gt;&lt;m:fPr&gt;&lt;m:ctrlPr&gt;&lt;aml:annotation aml:id=&quot;5&quot; w:type=&quot;Word.Insertion&quot; aml:author=&quot;英强 孙&quot; aml:createdate=&quot;2024:id-03-01T14:13:00Z&quot;&gt;&lt;aml:content&gt;&lt;w:rPr&gt;&lt;w:rFonts w:ascii=&quot;Cambria Math&quot; w:fareast=&quot;楷体_GB2312&quot; w:h-ansi=&quot;Cambria Math&quot;/&gt;&lt;wx:font wx:val=&quot;Cambria Math&quot;/&gt;&lt;w:color w:val=&quot;000000&quot;/&gt;&lt;w:sz w:val=&quot;28&quot;/&gt;&lt;w:sz-cs w:val=&quot;28&quot;/&gt;&lt;/w:rPthor=r&gt;&lt;/aml:content&gt;&lt;/aml:annotation&gt;id&lt;/m:ctrlPr&gt;&lt;/m:fPr&gt;&lt;m:num&gt;&lt;m:sSubSup&gt;&lt;m:sSubSupPr&gt;&lt;m:ctrlPr&gt;&lt;aml:annotation aml:id=&quot;6&quot; w:type=&quot;Word.Insertion&quot; aml:author=&quot;英强 孙&quot; aml:createdate=&quot;2024-03-01T14:13:00Z&quot;&gt;&lt;aml:content&gt;&lt;w:rPr&gt;&lt;w:rFonts w:ascii=&quot;Cambria Mator=h&quot; w:fareast=&quot;楷体_GB2312&quot; w:h-ansion&gt;id=&quot;Cambria Math&quot; w:cs=&quot;Cambria Math&quot;/&gt;&lt;wx:font wx:val=&quot;Cambria Math&quot;/&gt;&lt;w:color w:val=&quot;000000&quot;/&gt;&lt;w:sz w:val=&quot;28&quot;/&gt;&lt;w:sz-cs w:val=&quot;28&quot;/&gt;&lt;/w:rPr&gt;&lt;/aml:content&gt;&lt;/aml:annotation&gt;&lt;/m:ctrlPr&gt;&lt;/m:sSubSupPr&gt;&lt;m:e&gt;&lt;m:r&gt;&lt;aml:annr=otation aml:id=&quot;7&quot; w:type=&quot;Word.Insertion&quot; aml:author=&quot;英强 孙&quot; aml:createdate=&quot;2024-03-01T14:13:00Z&quot;&gt;&lt;aml:content&gt;&lt;m:rPr&gt;&lt;m:sty m:val=&quot;p&quot;/&gt;&lt;/m:rPr&gt;&lt;w:rPr&gt;&lt;w:rFonts w:ascii=&quot;Cambria Math&quot; w:fareast=&quot;楷体_GB2312&quot; w:h-ansi=&quot;Cambria Math&quot; w:cs=&quot;Cambria Math&quot;annr=/&gt;&lt;wx:font wx:val=&quot;Cambria Math&quot;/&gt;&lt;w:colertioor w:val=&quot;000000&quot;/&gt;&lt;w:sz w:val=&quot;28&quot;/&gt;&lt;w:sz-cs w:val=&quot;28&quot;/&gt;&lt;/w:rPr&gt;&lt;m:t&gt;W&lt;/m:t&gt;&lt;/aml:content&gt;&lt;/aml:annotation&gt;&lt;/m:r&gt;&lt;/m:e&gt;&lt;m:sub&gt;&lt;m:r&gt;&lt;aml:annotation aml:id=&quot;8&quot; w:type=&quot;Word.Insertion&quot; aml:author=&quot;英强 孙&quot; aml:cnr=reatedate=&quot;2024-03-01T14:13:00Z&quot;&gt;&lt;aml:contenttio&gt;&lt;m:rPr&gt;&lt;m:sty m:val=&quot;p&quot;/&gt;&lt;/m:rPr&gt;&lt;w:rPr&gt;&lt;w:rFonts w:ascii=&quot;Cambria Math&quot; w:fareast=&quot;楷体_GB2312&quot; w:h-ansi=&quot;Cambria Math&quot; w:cs=&quot;Cambria Math&quot;/&gt;&lt;wx:font wx:val=&quot;Cambria Math&quot;/&gt;&lt;w:color w:val=&quot;000000&quot;/&gt;&lt;w:sz wr=:val=&quot;28&quot;/&gt;&lt;w:sz-cs w:val=&quot;28&quot;/&gt;&lt;/w:rPr&gt;&lt;m:t&gt;3&lt;/iom:t&gt;&lt;/aml:content&gt;&lt;/aml:annotation&gt;&lt;/m:r&gt;&lt;/m:sub&gt;&lt;m:sup&gt;&lt;m:r&gt;&lt;aml:annotation aml:id=&quot;9&quot; w:type=&quot;Word.Insertion&quot; aml:author=&quot;英强 孙&quot; aml:createdate=&quot;2024-03-01T14:13:00Z&quot;&gt;&lt;aml:content&gt;&lt;m:rPr&gt;&lt;m:sty m:val=&quot;wr=p&quot;/&gt;&lt;/m:rPr&gt;&lt;w:rPr&gt;&lt;w:rFonts w:ascii=&quot;Cambria Math/io&quot; w:fareast=&quot;楷体_GB2312&quot; w:h-ansi=&quot;Cambria Math&quot; w:cs=&quot;Cambria Math&quot;/&gt;&lt;wx:font wx:val=&quot;Cambria Math&quot;/&gt;&lt;w:color w:val=&quot;000000&quot;/&gt;&lt;w:sz w:val=&quot;28&quot;/&gt;&lt;w:sz-cs w:val=&quot;28&quot;/&gt;&lt;/w:rPr&gt;&lt;m:t&gt;/&lt;/m:t&gt;&lt;/aml:content&gt;&lt;r=/aml:annotation&gt;&lt;/m:r&gt;&lt;/m:sup&gt;&lt;/m:sSubSup&gt;&lt;m:r&gt;&lt;aml:aionnotation aml:id=&quot;10&quot; w:type=&quot;Word.Insertion&quot; aml:author=&quot;英强 孙&quot; aml:createdate=&quot;2024-03-01T14:13:00Z&quot;&gt;&lt;aml:content&gt;&lt;m:rPr&gt;&lt;m:sty m:val=&quot;p&quot;/&gt;&lt;/m:rPr&gt;&lt;w:rPr&gt;&lt;w:rFonts w:ascii=&quot;Cambria Math&quot; w:fareast&lt;r==&quot;楷体_GB2312&quot; w:h-ansi=&quot;Cambria Math&quot; w:cs=&quot;Cambria Mal:aioth&quot;/&gt;&lt;wx:font wx:val=&quot;Cambria Math&quot;/&gt;&lt;w:color w:val=&quot;000000&quot;/&gt;&lt;w:sz w:val=&quot;28&quot;/&gt;&lt;w:sz-cs w:val=&quot;28&quot;/&gt;&lt;/w:rPr&gt;&lt;m:t&gt;-&lt;/m:t&gt;&lt;/aml:content&gt;&lt;/aml:annotation&gt;&lt;/m:r&gt;&lt;m:sSubSup&gt;&lt;m:sSubSupPr&gt;&lt;m:ctrlPr&gt;&lt;amr=l:annotation aml:id=&quot;11&quot; w:type=&quot;Word.Insertion&quot; aml:author=&quot;英强 孙&quot; aml:createdate=&quot;2024-03-01T14:13:00Z&quot;&gt;&lt;aml:content&gt;&lt;w:rPr&gt;&lt;w:rFonts w:ascii=&quot;Cambria Math&quot; w:fareast=&quot;楷体_GB2312&quot; w:h-ansi=&quot;Cambria Math&quot; w:cs=&quot;Cambria Math&quot;/&gt;&lt;wx:font wx:val=&quot;Cambria &lt;amr=Math&quot;/&gt;&lt;w:color w:val=&quot;000000&quot;/&gt;&lt;w:sz w:val=&quot;28&quot;/&gt;&lt;w:sz-cs wthor=:val=&quot;28&quot;/&gt;&lt;/w:rPr&gt;&lt;/aml:content&gt;&lt;/aml:annotation&gt;&lt;/m:ctrlPr&gt;&lt;/m:sSubSupPr&gt;&lt;m:e&gt;&lt;m:r&gt;&lt;aml:annotation aml:id=&quot;12&quot; w:type=&quot;Word.Insertion&quot; aml:author=&quot;英强 孙&quot; aml:createdate=&quot;2024-03-01T14:13mr=:00Z&quot;&gt;&lt;aml:content&gt;&lt;m:rPr&gt;&lt;m:sty m:val=&quot;p&quot;/&gt;&lt;/m:rPr&gt;&lt;w:rPr&gt;&lt;w:rFoor=nts w:ascii=&quot;Cambria Math&quot; w:fareast=&quot;楷体_GB2312&quot; w:h-ansi=&quot;Cambria Math&quot; w:cs=&quot;Cambria Math&quot;/&gt;&lt;wx:font wx:val=&quot;Cambria Math&quot;/&gt;&lt;w:color w:val=&quot;000000&quot;/&gt;&lt;w:sz w:val=&quot;28&quot;/&gt;&lt;w:sz-cs w:val=&quot;r=28&quot;/&gt;&lt;/w:rPr&gt;&lt;m:t&gt;W&lt;/m:t&gt;&lt;/aml:content&gt;&lt;/aml:annotation&gt;&lt;/m:r&gt;&lt;/m:e&gt;r=&lt;m:sub&gt;&lt;m:r&gt;&lt;aml:annotation aml:id=&quot;13&quot; w:type=&quot;Word.Insertion&quot; aml:author=&quot;英强 孙&quot; aml:createdate=&quot;2024-03-01T14:13:00Z&quot;&gt;&lt;aml:content&gt;&lt;m:rPr&gt;&lt;m:sty m:val=&quot;p&quot;/&gt;&lt;/m:rPr&gt;&lt;w:rPr&gt;&lt;w:rFonts&quot;r= w:ascii=&quot;Cambria Math&quot; w:fareast=&quot;楷体_GB2312&quot; w:h-ansi=&quot;Cambria Math:e&gt;r=&quot; w:cs=&quot;Cambria Math&quot;/&gt;&lt;wx:font wx:val=&quot;Cambria Math&quot;/&gt;&lt;w:color w:val=&quot;000000&quot;/&gt;&lt;w:sz w:val=&quot;28&quot;/&gt;&lt;w:sz-cs w:val=&quot;28&quot;/&gt;&lt;/w:rPr&gt;&lt;m:t&gt;1&lt;/m:t&gt;&lt;/aml:content&gt;&lt;/aml:annotation&gt;&lt;/m:r&gt;&lt;/m:r=sub&gt;&lt;m:sup&gt;&lt;m:r&gt;&lt;aml:annotation aml:id=&quot;14&quot; w:type=&quot;Word.Insertion&quot; aml:author=&quot;英强 孙&quot; aml:createdate=&quot;2024-03-01T14:13:00Z&quot;&gt;&lt;aml:content&gt;&lt;m:rPr&gt;&lt;m:sty m:val=&quot;p&quot;/&gt;&lt;/m:rPr&gt;&lt;w:rPr&gt;&lt;w:rFonts w:ascii=&quot;Cambria Math&quot; w:fareast=&quot;楷体_GB2312&quot; w:h-ansi=&quot;Cambria /m:r=Math&quot; w:cs=&quot;Cambria Math&quot;/&gt;&lt;wx:font wx:val=&quot;Cambria Math&quot;/&gt;&lt;w:color w:val=&quot;l:aut000000&quot;/&gt;&lt;w:sz w:val=&quot;28&quot;/&gt;&lt;w:sz-cs w:val=&quot;28&quot;/&gt;&lt;/w:rPr&gt;&lt;m:t&gt;/&lt;/m:t&gt;&lt;/aml:content&gt;&lt;/aml:annotation&gt;&lt;/m:r&gt;&lt;/m:sup&gt;&lt;/m:sSubSup&gt;&lt;/m:num&gt;&lt;m:den&gt;&lt;m:sSub&gt;&lt;m:sSubPr&gt;&lt;m:ctrlPr&gt;&lt;aml:annotation aml:id=&quot;15&quot; w:type=&quot;Word.Insertion&quot; aml:author=&quot;英强 孙&quot; aml:createdateaut=&quot;2024-03-01T14:13:00Z&quot;&gt;&lt;aml:content&gt;&lt;w:rPr&gt;&lt;w:rFonts w:ascii=&quot;Cambria Math&quot; w:fareast=&quot;楷体_GB2312&quot; w:h-ansi=&quot;Cambria Math&quot; w:cs=&quot;Cambria Math&quot;/&gt;&lt;wx:font wx:val=&quot;Cambria Mml:anath&quot;/&gt;&lt;w:color w:val=&quot;000000&quot;/&gt;&lt;w:sz w:val=&quot;28&quot;/&gt;&lt;w:sz-cs w:val=&quot;28&quot;/&gt;&lt;/w:rPr&gt;&lt;/amlut:content&gt;&lt;/aml:annotation&gt;&lt;/m:ctrlPr&gt;&lt;/m:sSubPr&gt;&lt;m:e&gt;&lt;m:r&gt;&lt;aml:annotation aml:id=&quot;16&quot; w:type=&quot;Word.Insertion&quot; aml:author=&quot;英强 孙&quot; aml:createdate=&quot;2024-03-01T14:13:00Z&quot;&gt;&lt;:anaml:content&gt;&lt;m:rPr&gt;&lt;m:sty m:val=&quot;p&quot;/&gt;&lt;/m:rPr&gt;&lt;w:rPr&gt;&lt;w:rFonts w:ascii=&quot;Cambria Math&quot; lutw:fareast=&quot;楷体_GB2312&quot; w:h-ansi=&quot;Cambria Math&quot; w:cs=&quot;Cambria Math&quot;/&gt;&lt;wx:font wx:val=&quot;Cambria Math&quot;/&gt;&lt;w:color w:val=&quot;000000&quot;/&gt;&lt;w:sz w:val=&quot;28&quot;/&gt;&lt;w:sz-cs w:val=&quot;28&quot;/&gt;&lt;/anw:rPr&gt;&lt;m:t&gt;W&lt;/m:t&gt;&lt;/aml:content&gt;&lt;/aml:annotation&gt;&lt;/m:r&gt;&lt;/m:e&gt;&lt;m:sub&gt;&lt;m:r&gt;&lt;aml:annotationut aml:id=&quot;17&quot; w:type=&quot;Word.Insertion&quot; aml:author=&quot;英强 孙&quot; aml:createdate=&quot;2024-03-01T14:13:00Z&quot;&gt;&lt;aml:content&gt;&lt;m:rPr&gt;&lt;m:sty m:val=&quot;p&quot;/&gt;&lt;/m:rPr&gt;&lt;w:rPr&gt;&lt;w:rFonts w:asci/ani=&quot;Cambria Math&quot; w:fareast=&quot;楷体_GB2312&quot; w:h-ansi=&quot;Cambria Math&quot; w:cs=&quot;Cambria Math&quot;/&gt;&lt;wx:ionutfont wx:val=&quot;Cambria Math&quot;/&gt;&lt;w:color w:val=&quot;000000&quot;/&gt;&lt;w:sz w:val=&quot;28&quot;/&gt;&lt;w:sz-cs w:val=&quot;28&quot;/&gt;&lt;/w:rPr&gt;&lt;m:t&gt;0&lt;/m:t&gt;&lt;/aml:content&gt;&lt;/aml:annotation&gt;&lt;/m:r&gt;&lt;/m:sub&gt;&lt;/man:sSub&gt;&lt;/m:den&gt;&lt;/m:f&gt;&lt;m:r&gt;&lt;aml:annotation aml:id=&quot;18&quot; w:type=&quot;Word.Insertion&quot; aml:author=&quot;英强 ?ut? aml:createdate=&quot;2024-03-01T14:13:00Z&quot;&gt;&lt;aml:content&gt;&lt;m:rPr&gt;&lt;m:sty m:val=&quot;p&quot;/&gt;&lt;/m:rPr&gt;&lt;w:rPr&gt;&lt;w:rFonts w:ascii=&quot;Cambria Math&quot; w:fareast=&quot;楷体_GB2312&quot; w:h-ansi/man=&quot;Cambria Math&quot;/&gt;&lt;wx:font wx:val=&quot;Cambria Math&quot;/&gt;&lt;w:color w:val=&quot;000000&quot;/&gt;&lt;w:sz w:val=&quot;28&quot;/&gt;&lt;w:s?utz-cs w:val=&quot;28&quot;/&gt;&lt;/w:rPr&gt;&lt;m:t&gt;×100&lt;/m:t&gt;&lt;/aml:content&gt;&lt;/aml:annotation&gt;&lt;/m:r&gt;&lt;m:r&gt;&lt;aml:annotation aml:id=&quot;19&quot; w:type=&quot;Word.Insertion&quot; aml:author=&quot;英强 孙&quot; /manaml:createdate=&quot;2024-03-01T14:13:00Z&quot;&gt;&lt;aml:content&gt;&lt;m:rPr&gt;&lt;m:sty m:val=&quot;p&quot;/&gt;&lt;/m:rPr&gt;&lt;w:rPr&gt;&lt;w:rFonts?uts w:ascii=&quot;Cambria Math&quot; w:fareast=&quot;楷体_GB2312&quot; w:h-ansi=&quot;Cambria Math&quot; w:hint=&quot;fareast&quot;/&gt;&lt;wx:font wx:val=&quot;楷体_GB2312&quot;/&gt;&lt;w:color w:val=&quot;000000&quot;/&gt;&lt;w:sz/man w:val=&quot;28&quot;/&gt;&lt;w:sz-cs w:val=&quot;28&quot;/&gt;&lt;/w:rPr&gt;&lt;m:t&gt;％&lt;/m:t&gt;&lt;/aml:content&gt;&lt;/aml:annotation&gt;&lt;/m:r&gt;&lt;m:r&gt;&lt;aml:ats?utnnotation aml:id=&quot;20&quot; w:type=&quot;Word.Insertion&quot; aml:author=&quot;英强 孙&quot; aml:createdate=&quot;2024-03-01T14:13:00Z&quot;&gt;&lt;aml:content&gt;&lt;m:rPr&gt;&lt;m:sty m:val=&quot;p&quot;/&gt;&lt;/m:/manrPr&gt;&lt;w:rPr&gt;&lt;w:rFonts w:ascii=&quot;Cambria Math&quot; w:fareast=&quot;楷体_GB2312&quot; w:h-ansi=&quot;Cambria Math&quot;/&gt;&lt;wx:font wx:valts?ut=&quot;Cambria Math&quot;/&gt;&lt;w:color w:val=&quot;000000&quot;/&gt;&lt;w:sz w:val=&quot;28&quot;/&gt;&lt;w:sz-cs w:val=&quot;28&quot;/&gt;&lt;/w:rPr&gt;&lt;m:t&gt;=&lt;/m:t&gt;&lt;/aml:content&gt;&lt;/aml:annotation&gt;&lt;/m:r&gt;&lt;/m:an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46" chromakey="#FFFFFF" o:title=""/>
                  <o:lock v:ext="edit" aspectratio="t"/>
                  <w10:wrap type="none"/>
                  <w10:anchorlock/>
                </v:shape>
              </w:pict>
            </w:r>
            <w:r>
              <w:rPr>
                <w:rFonts w:hint="eastAsia" w:ascii="楷体_GB2312" w:hAnsi="楷体_GB2312" w:eastAsia="楷体_GB2312" w:cs="楷体_GB2312"/>
                <w:color w:val="000000"/>
                <w:sz w:val="28"/>
                <w:szCs w:val="28"/>
              </w:rPr>
              <w:instrText xml:space="preserve"> </w:instrText>
            </w:r>
            <w:r>
              <w:rPr>
                <w:rFonts w:hint="eastAsia" w:ascii="楷体_GB2312" w:hAnsi="楷体_GB2312" w:eastAsia="楷体_GB2312" w:cs="楷体_GB2312"/>
                <w:color w:val="000000"/>
                <w:sz w:val="28"/>
                <w:szCs w:val="28"/>
              </w:rPr>
              <w:fldChar w:fldCharType="separate"/>
            </w:r>
            <w:r>
              <w:rPr>
                <w:rFonts w:ascii="楷体_GB2312" w:hAnsi="楷体_GB2312" w:eastAsia="楷体_GB2312" w:cs="楷体_GB2312"/>
                <w:position w:val="-18"/>
              </w:rPr>
              <w:pict>
                <v:shape id="_x0000_i1032" o:spt="75" type="#_x0000_t75" style="height:31pt;width:147.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0E98&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DE0E98&quot; wsp:rsidRDefault=&quot;00DE0E98&quot; wsp:rsidP=&quot;00DE0E98&quot;&gt;&lt;m:oMathPara&gt;&lt;m:oMath&gt;&lt;m:r&gt;&lt;aml:annotation aml:id=&quot;0&quot; w:type=&quot;Word.Insertion&quot; aml:author=&quot;英强 孙&quot; aml:createdate=&quot;2024-03-01T14:13:00Z&quot;&gt;&lt;aml:content&gt;&lt;w:rPr&gt;&lt;w:rFonts w:ascii=&quot;Cambria Math&quot; p:rw:rsifareast=&quot;楷体_GB2312&quot; w:h-ansi=&quot;Cambria Math&quot; w:cs=&quot;Cambria Math&quot;/&gt;&lt;wx:font wx:val=&quot;Cambria Math&quot;/&gt;&lt;w:i/&gt;&lt;w:color w:val=&quot;000000&quot;/&gt;&lt;w:sz w:val=&quot;28&quot;/&gt;&lt;w:sz-cs w:val=&quot;28&quot;/&gt;&lt;/w:rPr&gt;&lt;m:t&gt; &lt;/m:t&gt;&lt;/aml:content&gt;&lt;/aml:annotation&gt;&lt;/m:r&gt;&lt;m:sSub&gt;&lt;m:sSubPr&gt;&lt;m:ctr:rlPr&gt;&lt;siaml:annotation aml:id=&quot;1&quot; w:type=&quot;Word.Insertion&quot; aml:author=&quot;英强 孙&quot; aml:createdate=&quot;2024-03-01T14:13:00Z&quot;&gt;&lt;aml:content&gt;&lt;w:rPr&gt;&lt;w:rFonts w:ascii=&quot;Cambria Math&quot; w:fareast=&quot;楷体_GB2312&quot; w:h-ansi=&quot;Cambria Math&quot; w:cs=&quot;Cambria Math&quot;/&gt;&lt;wx:font wx:val=&quot;ctr:rCambriar&gt;&lt;si Math&quot;/&gt;&lt;w:i/&gt;&lt;w:color w:val=&quot;000000&quot;/&gt;&lt;w:sz w:val=&quot;28&quot;/&gt;&lt;w:sz-cs w:val=&quot;28&quot;/&gt;&lt;/w:rPr&gt;&lt;/aml:content&gt;&lt;/aml:annotation&gt;&lt;/m:ctrlPr&gt;&lt;/m:sSubPr&gt;&lt;m:e&gt;&lt;m:r&gt;&lt;aml:annotation aml:id=&quot;2&quot; w:type=&quot;Word.Insertion&quot; aml:author=&quot;英强 孙&quot; aml:createdate=&quot;2024-0r:r3-01T14:13:0&lt;si0Z&quot;&gt;&lt;aml:content&gt;&lt;m:rPr&gt;&lt;m:sty m:val=&quot;p&quot;/&gt;&lt;/m:rPr&gt;&lt;w:rPr&gt;&lt;w:rFonts w:ascii=&quot;Cambria Math&quot; w:fareast=&quot;楷体_GB2312&quot; w:h-ansi=&quot;Cambria Math&quot; w:cs=&quot;Cambria Math&quot;/&gt;&lt;wx:font wx:val=&quot;楷体_GB2312&quot;/&gt;&lt;w:color w:val=&quot;000000&quot;/&gt;&lt;w:sz w:val=&quot;28&quot;/&gt;&lt;w:sz-c0r:rs w:val=&quot;28&quot;/&gt;&lt;0&lt;si/w:rPr&gt;&lt;m:t&gt;样&lt;/m:t&gt;&lt;/aml:content&gt;&lt;/aml:annotation&gt;&lt;/m:r&gt;&lt;/m:e&gt;&lt;m:sub&gt;&lt;m:r&gt;&lt;aml:annotation aml:id=&quot;3&quot; w:type=&quot;Word.Insertion&quot; aml:author=&quot;英强 孙&quot; aml:createdate=&quot;2024-03-01T14:13:00Z&quot;&gt;&lt;aml:content&gt;&lt;w:rPr&gt;&lt;w:rFonts w:ascii=&quot;Cambria Math0r:r&quot; w:fareast=&quot;楷体_G&gt;&lt;0&lt;siB2312&quot; w:h-ansi=&quot;Cambria Math&quot; w:cs=&quot;Cambria Math&quot;/&gt;&lt;wx:font wx:val=&quot;Cambria Math&quot;/&gt;&lt;w:i/&gt;&lt;w:color w:val=&quot;000000&quot;/&gt;&lt;w:sz w:val=&quot;28&quot;/&gt;&lt;w:sz-cs w:val=&quot;28&quot;/&gt;&lt;/w:rPr&gt;&lt;m:t&gt;1&lt;/m:t&gt;&lt;/aml:content&gt;&lt;/aml:annotation&gt;&lt;/m:r&gt;&lt;/m:sub&gt;&lt;/m:sSub&gt;&lt;m:r:r&gt;&lt;aml:annotation aml:id=&quot;4&quot; w:type=&quot;Word.Insertion&quot; aml:author=&quot;英强 孙&quot; aml:createdate=&quot;2024-03-01T14:13:00Z&quot;&gt;&lt;aml:content&gt;&lt;m:rPr&gt;&lt;m:sty m:val=&quot;p&quot;/&gt;&lt;/m:rPr&gt;&lt;w:rPr&gt;&lt;w:rFonts w:ascii=&quot;Cambria Math&quot; w:fareast=&quot;楷体_GB2312&quot; w:h-ansi=&quot;Cambria Math&quot; w:cs=&quot;Ca&gt;&lt;m:rmbria Math&quot;/&gt;&lt;wx:font wx:ml:idval=&quot;Cambria Math&quot;/&gt;&lt;w:color w:val=&quot;000000&quot;/&gt;&lt;w:sz w:val=&quot;28&quot;/&gt;&lt;w:sz-cs w:val=&quot;28&quot;/&gt;&lt;/w:rPr&gt;&lt;m:t&gt;=&lt;/m:t&gt;&lt;/aml:content&gt;&lt;/aml:annotation&gt;&lt;/m:r&gt;&lt;m:f&gt;&lt;m:fPr&gt;&lt;m:ctrlPr&gt;&lt;aml:annotation aml:id=&quot;5&quot; w:type=&quot;Word.Insertion&quot; aml:author=&quot;英强 孙&quot; aml:createdate=&quot;2024:id-03-01T14:13:00Z&quot;&gt;&lt;aml:content&gt;&lt;w:rPr&gt;&lt;w:rFonts w:ascii=&quot;Cambria Math&quot; w:fareast=&quot;楷体_GB2312&quot; w:h-ansi=&quot;Cambria Math&quot;/&gt;&lt;wx:font wx:val=&quot;Cambria Math&quot;/&gt;&lt;w:color w:val=&quot;000000&quot;/&gt;&lt;w:sz w:val=&quot;28&quot;/&gt;&lt;w:sz-cs w:val=&quot;28&quot;/&gt;&lt;/w:rPthor=r&gt;&lt;/aml:content&gt;&lt;/aml:annotation&gt;id&lt;/m:ctrlPr&gt;&lt;/m:fPr&gt;&lt;m:num&gt;&lt;m:sSubSup&gt;&lt;m:sSubSupPr&gt;&lt;m:ctrlPr&gt;&lt;aml:annotation aml:id=&quot;6&quot; w:type=&quot;Word.Insertion&quot; aml:author=&quot;英强 孙&quot; aml:createdate=&quot;2024-03-01T14:13:00Z&quot;&gt;&lt;aml:content&gt;&lt;w:rPr&gt;&lt;w:rFonts w:ascii=&quot;Cambria Mator=h&quot; w:fareast=&quot;楷体_GB2312&quot; w:h-ansion&gt;id=&quot;Cambria Math&quot; w:cs=&quot;Cambria Math&quot;/&gt;&lt;wx:font wx:val=&quot;Cambria Math&quot;/&gt;&lt;w:color w:val=&quot;000000&quot;/&gt;&lt;w:sz w:val=&quot;28&quot;/&gt;&lt;w:sz-cs w:val=&quot;28&quot;/&gt;&lt;/w:rPr&gt;&lt;/aml:content&gt;&lt;/aml:annotation&gt;&lt;/m:ctrlPr&gt;&lt;/m:sSubSupPr&gt;&lt;m:e&gt;&lt;m:r&gt;&lt;aml:annr=otation aml:id=&quot;7&quot; w:type=&quot;Word.Insertion&quot; aml:author=&quot;英强 孙&quot; aml:createdate=&quot;2024-03-01T14:13:00Z&quot;&gt;&lt;aml:content&gt;&lt;m:rPr&gt;&lt;m:sty m:val=&quot;p&quot;/&gt;&lt;/m:rPr&gt;&lt;w:rPr&gt;&lt;w:rFonts w:ascii=&quot;Cambria Math&quot; w:fareast=&quot;楷体_GB2312&quot; w:h-ansi=&quot;Cambria Math&quot; w:cs=&quot;Cambria Math&quot;annr=/&gt;&lt;wx:font wx:val=&quot;Cambria Math&quot;/&gt;&lt;w:colertioor w:val=&quot;000000&quot;/&gt;&lt;w:sz w:val=&quot;28&quot;/&gt;&lt;w:sz-cs w:val=&quot;28&quot;/&gt;&lt;/w:rPr&gt;&lt;m:t&gt;W&lt;/m:t&gt;&lt;/aml:content&gt;&lt;/aml:annotation&gt;&lt;/m:r&gt;&lt;/m:e&gt;&lt;m:sub&gt;&lt;m:r&gt;&lt;aml:annotation aml:id=&quot;8&quot; w:type=&quot;Word.Insertion&quot; aml:author=&quot;英强 孙&quot; aml:cnr=reatedate=&quot;2024-03-01T14:13:00Z&quot;&gt;&lt;aml:contenttio&gt;&lt;m:rPr&gt;&lt;m:sty m:val=&quot;p&quot;/&gt;&lt;/m:rPr&gt;&lt;w:rPr&gt;&lt;w:rFonts w:ascii=&quot;Cambria Math&quot; w:fareast=&quot;楷体_GB2312&quot; w:h-ansi=&quot;Cambria Math&quot; w:cs=&quot;Cambria Math&quot;/&gt;&lt;wx:font wx:val=&quot;Cambria Math&quot;/&gt;&lt;w:color w:val=&quot;000000&quot;/&gt;&lt;w:sz wr=:val=&quot;28&quot;/&gt;&lt;w:sz-cs w:val=&quot;28&quot;/&gt;&lt;/w:rPr&gt;&lt;m:t&gt;3&lt;/iom:t&gt;&lt;/aml:content&gt;&lt;/aml:annotation&gt;&lt;/m:r&gt;&lt;/m:sub&gt;&lt;m:sup&gt;&lt;m:r&gt;&lt;aml:annotation aml:id=&quot;9&quot; w:type=&quot;Word.Insertion&quot; aml:author=&quot;英强 孙&quot; aml:createdate=&quot;2024-03-01T14:13:00Z&quot;&gt;&lt;aml:content&gt;&lt;m:rPr&gt;&lt;m:sty m:val=&quot;wr=p&quot;/&gt;&lt;/m:rPr&gt;&lt;w:rPr&gt;&lt;w:rFonts w:ascii=&quot;Cambria Math/io&quot; w:fareast=&quot;楷体_GB2312&quot; w:h-ansi=&quot;Cambria Math&quot; w:cs=&quot;Cambria Math&quot;/&gt;&lt;wx:font wx:val=&quot;Cambria Math&quot;/&gt;&lt;w:color w:val=&quot;000000&quot;/&gt;&lt;w:sz w:val=&quot;28&quot;/&gt;&lt;w:sz-cs w:val=&quot;28&quot;/&gt;&lt;/w:rPr&gt;&lt;m:t&gt;/&lt;/m:t&gt;&lt;/aml:content&gt;&lt;r=/aml:annotation&gt;&lt;/m:r&gt;&lt;/m:sup&gt;&lt;/m:sSubSup&gt;&lt;m:r&gt;&lt;aml:aionnotation aml:id=&quot;10&quot; w:type=&quot;Word.Insertion&quot; aml:author=&quot;英强 孙&quot; aml:createdate=&quot;2024-03-01T14:13:00Z&quot;&gt;&lt;aml:content&gt;&lt;m:rPr&gt;&lt;m:sty m:val=&quot;p&quot;/&gt;&lt;/m:rPr&gt;&lt;w:rPr&gt;&lt;w:rFonts w:ascii=&quot;Cambria Math&quot; w:fareast&lt;r==&quot;楷体_GB2312&quot; w:h-ansi=&quot;Cambria Math&quot; w:cs=&quot;Cambria Mal:aioth&quot;/&gt;&lt;wx:font wx:val=&quot;Cambria Math&quot;/&gt;&lt;w:color w:val=&quot;000000&quot;/&gt;&lt;w:sz w:val=&quot;28&quot;/&gt;&lt;w:sz-cs w:val=&quot;28&quot;/&gt;&lt;/w:rPr&gt;&lt;m:t&gt;-&lt;/m:t&gt;&lt;/aml:content&gt;&lt;/aml:annotation&gt;&lt;/m:r&gt;&lt;m:sSubSup&gt;&lt;m:sSubSupPr&gt;&lt;m:ctrlPr&gt;&lt;amr=l:annotation aml:id=&quot;11&quot; w:type=&quot;Word.Insertion&quot; aml:author=&quot;英强 孙&quot; aml:createdate=&quot;2024-03-01T14:13:00Z&quot;&gt;&lt;aml:content&gt;&lt;w:rPr&gt;&lt;w:rFonts w:ascii=&quot;Cambria Math&quot; w:fareast=&quot;楷体_GB2312&quot; w:h-ansi=&quot;Cambria Math&quot; w:cs=&quot;Cambria Math&quot;/&gt;&lt;wx:font wx:val=&quot;Cambria &lt;amr=Math&quot;/&gt;&lt;w:color w:val=&quot;000000&quot;/&gt;&lt;w:sz w:val=&quot;28&quot;/&gt;&lt;w:sz-cs wthor=:val=&quot;28&quot;/&gt;&lt;/w:rPr&gt;&lt;/aml:content&gt;&lt;/aml:annotation&gt;&lt;/m:ctrlPr&gt;&lt;/m:sSubSupPr&gt;&lt;m:e&gt;&lt;m:r&gt;&lt;aml:annotation aml:id=&quot;12&quot; w:type=&quot;Word.Insertion&quot; aml:author=&quot;英强 孙&quot; aml:createdate=&quot;2024-03-01T14:13mr=:00Z&quot;&gt;&lt;aml:content&gt;&lt;m:rPr&gt;&lt;m:sty m:val=&quot;p&quot;/&gt;&lt;/m:rPr&gt;&lt;w:rPr&gt;&lt;w:rFoor=nts w:ascii=&quot;Cambria Math&quot; w:fareast=&quot;楷体_GB2312&quot; w:h-ansi=&quot;Cambria Math&quot; w:cs=&quot;Cambria Math&quot;/&gt;&lt;wx:font wx:val=&quot;Cambria Math&quot;/&gt;&lt;w:color w:val=&quot;000000&quot;/&gt;&lt;w:sz w:val=&quot;28&quot;/&gt;&lt;w:sz-cs w:val=&quot;r=28&quot;/&gt;&lt;/w:rPr&gt;&lt;m:t&gt;W&lt;/m:t&gt;&lt;/aml:content&gt;&lt;/aml:annotation&gt;&lt;/m:r&gt;&lt;/m:e&gt;r=&lt;m:sub&gt;&lt;m:r&gt;&lt;aml:annotation aml:id=&quot;13&quot; w:type=&quot;Word.Insertion&quot; aml:author=&quot;英强 孙&quot; aml:createdate=&quot;2024-03-01T14:13:00Z&quot;&gt;&lt;aml:content&gt;&lt;m:rPr&gt;&lt;m:sty m:val=&quot;p&quot;/&gt;&lt;/m:rPr&gt;&lt;w:rPr&gt;&lt;w:rFonts&quot;r= w:ascii=&quot;Cambria Math&quot; w:fareast=&quot;楷体_GB2312&quot; w:h-ansi=&quot;Cambria Math:e&gt;r=&quot; w:cs=&quot;Cambria Math&quot;/&gt;&lt;wx:font wx:val=&quot;Cambria Math&quot;/&gt;&lt;w:color w:val=&quot;000000&quot;/&gt;&lt;w:sz w:val=&quot;28&quot;/&gt;&lt;w:sz-cs w:val=&quot;28&quot;/&gt;&lt;/w:rPr&gt;&lt;m:t&gt;1&lt;/m:t&gt;&lt;/aml:content&gt;&lt;/aml:annotation&gt;&lt;/m:r&gt;&lt;/m:r=sub&gt;&lt;m:sup&gt;&lt;m:r&gt;&lt;aml:annotation aml:id=&quot;14&quot; w:type=&quot;Word.Insertion&quot; aml:author=&quot;英强 孙&quot; aml:createdate=&quot;2024-03-01T14:13:00Z&quot;&gt;&lt;aml:content&gt;&lt;m:rPr&gt;&lt;m:sty m:val=&quot;p&quot;/&gt;&lt;/m:rPr&gt;&lt;w:rPr&gt;&lt;w:rFonts w:ascii=&quot;Cambria Math&quot; w:fareast=&quot;楷体_GB2312&quot; w:h-ansi=&quot;Cambria /m:r=Math&quot; w:cs=&quot;Cambria Math&quot;/&gt;&lt;wx:font wx:val=&quot;Cambria Math&quot;/&gt;&lt;w:color w:val=&quot;l:aut000000&quot;/&gt;&lt;w:sz w:val=&quot;28&quot;/&gt;&lt;w:sz-cs w:val=&quot;28&quot;/&gt;&lt;/w:rPr&gt;&lt;m:t&gt;/&lt;/m:t&gt;&lt;/aml:content&gt;&lt;/aml:annotation&gt;&lt;/m:r&gt;&lt;/m:sup&gt;&lt;/m:sSubSup&gt;&lt;/m:num&gt;&lt;m:den&gt;&lt;m:sSub&gt;&lt;m:sSubPr&gt;&lt;m:ctrlPr&gt;&lt;aml:annotation aml:id=&quot;15&quot; w:type=&quot;Word.Insertion&quot; aml:author=&quot;英强 孙&quot; aml:createdateaut=&quot;2024-03-01T14:13:00Z&quot;&gt;&lt;aml:content&gt;&lt;w:rPr&gt;&lt;w:rFonts w:ascii=&quot;Cambria Math&quot; w:fareast=&quot;楷体_GB2312&quot; w:h-ansi=&quot;Cambria Math&quot; w:cs=&quot;Cambria Math&quot;/&gt;&lt;wx:font wx:val=&quot;Cambria Mml:anath&quot;/&gt;&lt;w:color w:val=&quot;000000&quot;/&gt;&lt;w:sz w:val=&quot;28&quot;/&gt;&lt;w:sz-cs w:val=&quot;28&quot;/&gt;&lt;/w:rPr&gt;&lt;/amlut:content&gt;&lt;/aml:annotation&gt;&lt;/m:ctrlPr&gt;&lt;/m:sSubPr&gt;&lt;m:e&gt;&lt;m:r&gt;&lt;aml:annotation aml:id=&quot;16&quot; w:type=&quot;Word.Insertion&quot; aml:author=&quot;英强 孙&quot; aml:createdate=&quot;2024-03-01T14:13:00Z&quot;&gt;&lt;:anaml:content&gt;&lt;m:rPr&gt;&lt;m:sty m:val=&quot;p&quot;/&gt;&lt;/m:rPr&gt;&lt;w:rPr&gt;&lt;w:rFonts w:ascii=&quot;Cambria Math&quot; lutw:fareast=&quot;楷体_GB2312&quot; w:h-ansi=&quot;Cambria Math&quot; w:cs=&quot;Cambria Math&quot;/&gt;&lt;wx:font wx:val=&quot;Cambria Math&quot;/&gt;&lt;w:color w:val=&quot;000000&quot;/&gt;&lt;w:sz w:val=&quot;28&quot;/&gt;&lt;w:sz-cs w:val=&quot;28&quot;/&gt;&lt;/anw:rPr&gt;&lt;m:t&gt;W&lt;/m:t&gt;&lt;/aml:content&gt;&lt;/aml:annotation&gt;&lt;/m:r&gt;&lt;/m:e&gt;&lt;m:sub&gt;&lt;m:r&gt;&lt;aml:annotationut aml:id=&quot;17&quot; w:type=&quot;Word.Insertion&quot; aml:author=&quot;英强 孙&quot; aml:createdate=&quot;2024-03-01T14:13:00Z&quot;&gt;&lt;aml:content&gt;&lt;m:rPr&gt;&lt;m:sty m:val=&quot;p&quot;/&gt;&lt;/m:rPr&gt;&lt;w:rPr&gt;&lt;w:rFonts w:asci/ani=&quot;Cambria Math&quot; w:fareast=&quot;楷体_GB2312&quot; w:h-ansi=&quot;Cambria Math&quot; w:cs=&quot;Cambria Math&quot;/&gt;&lt;wx:ionutfont wx:val=&quot;Cambria Math&quot;/&gt;&lt;w:color w:val=&quot;000000&quot;/&gt;&lt;w:sz w:val=&quot;28&quot;/&gt;&lt;w:sz-cs w:val=&quot;28&quot;/&gt;&lt;/w:rPr&gt;&lt;m:t&gt;0&lt;/m:t&gt;&lt;/aml:content&gt;&lt;/aml:annotation&gt;&lt;/m:r&gt;&lt;/m:sub&gt;&lt;/man:sSub&gt;&lt;/m:den&gt;&lt;/m:f&gt;&lt;m:r&gt;&lt;aml:annotation aml:id=&quot;18&quot; w:type=&quot;Word.Insertion&quot; aml:author=&quot;英强 ?ut? aml:createdate=&quot;2024-03-01T14:13:00Z&quot;&gt;&lt;aml:content&gt;&lt;m:rPr&gt;&lt;m:sty m:val=&quot;p&quot;/&gt;&lt;/m:rPr&gt;&lt;w:rPr&gt;&lt;w:rFonts w:ascii=&quot;Cambria Math&quot; w:fareast=&quot;楷体_GB2312&quot; w:h-ansi/man=&quot;Cambria Math&quot;/&gt;&lt;wx:font wx:val=&quot;Cambria Math&quot;/&gt;&lt;w:color w:val=&quot;000000&quot;/&gt;&lt;w:sz w:val=&quot;28&quot;/&gt;&lt;w:s?utz-cs w:val=&quot;28&quot;/&gt;&lt;/w:rPr&gt;&lt;m:t&gt;×100&lt;/m:t&gt;&lt;/aml:content&gt;&lt;/aml:annotation&gt;&lt;/m:r&gt;&lt;m:r&gt;&lt;aml:annotation aml:id=&quot;19&quot; w:type=&quot;Word.Insertion&quot; aml:author=&quot;英强 孙&quot; /manaml:createdate=&quot;2024-03-01T14:13:00Z&quot;&gt;&lt;aml:content&gt;&lt;m:rPr&gt;&lt;m:sty m:val=&quot;p&quot;/&gt;&lt;/m:rPr&gt;&lt;w:rPr&gt;&lt;w:rFonts?uts w:ascii=&quot;Cambria Math&quot; w:fareast=&quot;楷体_GB2312&quot; w:h-ansi=&quot;Cambria Math&quot; w:hint=&quot;fareast&quot;/&gt;&lt;wx:font wx:val=&quot;楷体_GB2312&quot;/&gt;&lt;w:color w:val=&quot;000000&quot;/&gt;&lt;w:sz/man w:val=&quot;28&quot;/&gt;&lt;w:sz-cs w:val=&quot;28&quot;/&gt;&lt;/w:rPr&gt;&lt;m:t&gt;％&lt;/m:t&gt;&lt;/aml:content&gt;&lt;/aml:annotation&gt;&lt;/m:r&gt;&lt;m:r&gt;&lt;aml:ats?utnnotation aml:id=&quot;20&quot; w:type=&quot;Word.Insertion&quot; aml:author=&quot;英强 孙&quot; aml:createdate=&quot;2024-03-01T14:13:00Z&quot;&gt;&lt;aml:content&gt;&lt;m:rPr&gt;&lt;m:sty m:val=&quot;p&quot;/&gt;&lt;/m:/manrPr&gt;&lt;w:rPr&gt;&lt;w:rFonts w:ascii=&quot;Cambria Math&quot; w:fareast=&quot;楷体_GB2312&quot; w:h-ansi=&quot;Cambria Math&quot;/&gt;&lt;wx:font wx:valts?ut=&quot;Cambria Math&quot;/&gt;&lt;w:color w:val=&quot;000000&quot;/&gt;&lt;w:sz w:val=&quot;28&quot;/&gt;&lt;w:sz-cs w:val=&quot;28&quot;/&gt;&lt;/w:rPr&gt;&lt;m:t&gt;=&lt;/m:t&gt;&lt;/aml:content&gt;&lt;/aml:annotation&gt;&lt;/m:r&gt;&lt;/m:an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46" chromakey="#FFFFFF" o:title=""/>
                  <o:lock v:ext="edit" aspectratio="t"/>
                  <w10:wrap type="none"/>
                  <w10:anchorlock/>
                </v:shape>
              </w:pict>
            </w:r>
            <w:r>
              <w:rPr>
                <w:rFonts w:hint="eastAsia" w:ascii="楷体_GB2312" w:hAnsi="楷体_GB2312" w:eastAsia="楷体_GB2312" w:cs="楷体_GB2312"/>
                <w:color w:val="000000"/>
                <w:sz w:val="28"/>
                <w:szCs w:val="28"/>
              </w:rPr>
              <w:fldChar w:fldCharType="end"/>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100</w:t>
            </w:r>
            <w:r>
              <w:rPr>
                <w:rFonts w:hint="eastAsia" w:ascii="楷体_GB2312" w:hAnsi="楷体_GB2312" w:eastAsia="楷体_GB2312" w:cs="楷体_GB2312"/>
                <w:color w:val="000000"/>
                <w:sz w:val="28"/>
                <w:szCs w:val="28"/>
              </w:rPr>
              <w:t>%=</w:t>
            </w:r>
          </w:p>
          <w:p>
            <w:pPr>
              <w:spacing w:line="500" w:lineRule="exact"/>
              <w:rPr>
                <w:rFonts w:ascii="楷体_GB2312" w:hAnsi="楷体_GB2312" w:eastAsia="楷体_GB2312" w:cs="楷体_GB2312"/>
                <w:color w:val="000000"/>
                <w:sz w:val="28"/>
                <w:szCs w:val="28"/>
              </w:rPr>
            </w:pPr>
          </w:p>
          <w:p>
            <w:pPr>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732992" behindDoc="0" locked="0" layoutInCell="1" allowOverlap="1">
                      <wp:simplePos x="0" y="0"/>
                      <wp:positionH relativeFrom="column">
                        <wp:posOffset>1981200</wp:posOffset>
                      </wp:positionH>
                      <wp:positionV relativeFrom="paragraph">
                        <wp:posOffset>173990</wp:posOffset>
                      </wp:positionV>
                      <wp:extent cx="1421130" cy="15240"/>
                      <wp:effectExtent l="0" t="4445" r="7620" b="8890"/>
                      <wp:wrapNone/>
                      <wp:docPr id="33" name="直接箭头连接符 33"/>
                      <wp:cNvGraphicFramePr/>
                      <a:graphic xmlns:a="http://schemas.openxmlformats.org/drawingml/2006/main">
                        <a:graphicData uri="http://schemas.microsoft.com/office/word/2010/wordprocessingShape">
                          <wps:wsp>
                            <wps:cNvCnPr/>
                            <wps:spPr>
                              <a:xfrm flipV="1">
                                <a:off x="0" y="0"/>
                                <a:ext cx="1421130" cy="1524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56pt;margin-top:13.7pt;height:1.2pt;width:111.9pt;z-index:251732992;mso-width-relative:page;mso-height-relative:page;" filled="f" stroked="t" coordsize="21600,21600" o:gfxdata="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GWAMLYAAAACQEAAA8AAAAAAAAAAQAgAAAAIgAAAGRycy9kb3ducmV2LnhtbFBLAQIUABQA&#10;AAAIAIdO4kBr5amy8AEAAK4DAAAOAAAAAAAAAAEAIAAAACcBAABkcnMvZTJvRG9jLnhtbFBLBQYA&#10;AAAABgAGAFkBAACJ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w:t xml:space="preserve"> </w:t>
            </w:r>
            <w:r>
              <w:rPr>
                <w:rFonts w:hint="eastAsia" w:ascii="楷体_GB2312" w:hAnsi="楷体_GB2312" w:eastAsia="楷体_GB2312" w:cs="楷体_GB2312"/>
                <w:color w:val="000000"/>
                <w:sz w:val="28"/>
                <w:szCs w:val="28"/>
              </w:rPr>
              <w:fldChar w:fldCharType="begin"/>
            </w:r>
            <w:r>
              <w:rPr>
                <w:rFonts w:hint="eastAsia" w:ascii="楷体_GB2312" w:hAnsi="楷体_GB2312" w:eastAsia="楷体_GB2312" w:cs="楷体_GB2312"/>
                <w:color w:val="000000"/>
                <w:sz w:val="28"/>
                <w:szCs w:val="28"/>
              </w:rPr>
              <w:instrText xml:space="preserve"> QUOTE </w:instrText>
            </w:r>
            <w:r>
              <w:rPr>
                <w:rFonts w:ascii="楷体_GB2312" w:hAnsi="楷体_GB2312" w:eastAsia="楷体_GB2312" w:cs="楷体_GB2312"/>
                <w:position w:val="-24"/>
              </w:rPr>
              <w:pict>
                <v:shape id="_x0000_i1033" o:spt="75" type="#_x0000_t75" style="height:33.5pt;width:144.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5DF&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7065DF&quot; wsp:rsidRDefault=&quot;007065DF&quot; wsp:rsidP=&quot;007065DF&quot;&gt;&lt;m:oMathPara&gt;&lt;m:oMath&gt;&lt;m:sSub&gt;&lt;m:sSubPr&gt;&lt;m:ctrlPr&gt;&lt;aml:annotation aml:id=&quot;0&quot; w:type=&quot;Word.Insertion&quot; aml:author=&quot;英强 孙&quot; aml:createdate=&quot;2024-03-01T14:13:00Z&quot;&gt;&lt;aml:content&gt;&lt;w:rPr&gt;&lt;w:rFonts p:rw:rsiascii=&quot;Cambria Math&quot; w:fareast=&quot;楷体_GB2312&quot; w:h-ansi=&quot;Cambria Math&quot; w:cs=&quot;Cambria Math&quot;/&gt;&lt;wx:font wx:val=&quot;Cambria Math&quot;/&gt;&lt;w:i/&gt;&lt;w:color w:val=&quot;000000&quot;/&gt;&lt;w:sz w:val=&quot;28&quot;/&gt;&lt;w:sz-cs w:val=&quot;28&quot;/&gt;&lt;/w:rPr&gt;&lt;/aml:content&gt;&lt;/aml:annotation&gt;&lt;/m:ctrlPr&gt;&lt;/m:sSub:rPr&gt;&lt;msi:e&gt;&lt;m:r&gt;&lt;aml:annotation aml:id=&quot;1&quot; w:type=&quot;Word.Insertion&quot; aml:author=&quot;英强 孙&quot; aml:createdate=&quot;2024-03-01T14:13:00Z&quot;&gt;&lt;aml:content&gt;&lt;m:rPr&gt;&lt;m:sty m:val=&quot;p&quot;/&gt;&lt;/m:rPr&gt;&lt;w:rPr&gt;&lt;w:rFonts w:ascii=&quot;Cambria Math&quot; w:fareast=&quot;楷体_GB2312&quot; w:h-ansi=&quot;Cambria MaSub:rth&quot; w:c&gt;&lt;msis=&quot;Cambria Math&quot;/&gt;&lt;wx:font wx:val=&quot;楷体_GB2312&quot;/&gt;&lt;w:color w:val=&quot;000000&quot;/&gt;&lt;w:sz w:val=&quot;28&quot;/&gt;&lt;w:sz-cs w:val=&quot;28&quot;/&gt;&lt;/w:rPr&gt;&lt;m:t&gt;样&lt;/m:t&gt;&lt;/aml:content&gt;&lt;/aml:annotation&gt;&lt;/m:r&gt;&lt;/m:e&gt;&lt;m:sub&gt;&lt;m:r&gt;&lt;aml:annotation aml:id=&quot;2&quot; w:type=&quot;Word.Insertion&quot; amlb:r:author=&quot;英?&lt;msi?孙&quot; aml:createdate=&quot;2024-03-01T14:13:00Z&quot;&gt;&lt;aml:content&gt;&lt;w:rPr&gt;&lt;w:rFonts w:ascii=&quot;Cambria Math&quot; w:fareast=&quot;楷体_GB2312&quot; w:h-ansi=&quot;Cambria Math&quot; w:cs=&quot;Cambria Math&quot;/&gt;&lt;wx:font wx:val=&quot;Cambria Math&quot;/&gt;&lt;w:i/&gt;&lt;w:color w:val=&quot;000000&quot;/&gt;&lt;w:sz w:vallb:r=&quot;28&quot;/&gt;&lt;w:sz-cs&lt;msi w:val=&quot;28&quot;/&gt;&lt;/w:rPr&gt;&lt;m:t&gt;2&lt;/m:t&gt;&lt;/aml:content&gt;&lt;/aml:annotation&gt;&lt;/m:r&gt;&lt;/m:sub&gt;&lt;/m:sSub&gt;&lt;m:r&gt;&lt;aml:annotation aml:id=&quot;3&quot; w:type=&quot;Word.Insertion&quot; aml:author=&quot;英强 孙&quot; aml:createdate=&quot;2024-03-01T14:13:00Z&quot;&gt;&lt;aml:content&gt;&lt;m:rPr&gt;&lt;m:sty m:val=&quot;b:rp&quot;/&gt;&lt;/m:rPr&gt;&lt;w:rPr&gt;msi&lt;w:rFonts w:ascii=&quot;Cambria Math&quot; w:fareast=&quot;楷体_GB2312&quot; w:h-ansi=&quot;Cambria Math&quot; w:cs=&quot;Cambria Math&quot;/&gt;&lt;wx:font wx:val=&quot;Cambria Math&quot;/&gt;&lt;w:color w:val=&quot;000000&quot;/&gt;&lt;w:sz w:val=&quot;28&quot;/&gt;&lt;w:sz-cs w:val=&quot;28&quot;/&gt;&lt;/w:rPr&gt;&lt;m:t&gt;=&lt;/m:t&gt;&lt;/aml:content&gt;&lt;:r/aml:annotation&gt;&lt;/m:r&gt;si&lt;m:f&gt;&lt;m:fPr&gt;&lt;m:ctrlPr&gt;&lt;aml:annotation aml:id=&quot;4&quot; w:type=&quot;Word.Insertion&quot; aml:author=&quot;英强 孙&quot; aml:createdate=&quot;2024-03-01T14:13:00Z&quot;&gt;&lt;aml:content&gt;&lt;w:rPr&gt;&lt;w:rFonts w:ascii=&quot;Cambria Math&quot; w:fareast=&quot;楷体_GB2312&quot; w:h-ansi=&quot;Cambria Matht&gt;&lt;:r&quot;/&gt;&lt;wx:font wx:val=&quot;Camb:r&gt;siria Math&quot;/&gt;&lt;w:color w:val=&quot;000000&quot;/&gt;&lt;w:sz w:val=&quot;28&quot;/&gt;&lt;w:sz-cs w:val=&quot;28&quot;/&gt;&lt;/w:rPr&gt;&lt;/aml:content&gt;&lt;/aml:annotation&gt;&lt;/m:ctrlPr&gt;&lt;/m:fPr&gt;&lt;m:num&gt;&lt;m:sSubSup&gt;&lt;m:sSubSupPr&gt;&lt;m:ctrlPr&gt;&lt;aml:annotation aml:id=&quot;5&quot; w:type=&quot;Word.Insertion&quot; aml:author=&quot;英强 孙&quot; aml:creat&gt;siedate=&quot;2024-03-01T14:13:00Z&quot;&gt;&lt;aml:content&gt;&lt;w:rPr&gt;&lt;w:rFonts w:ascii=&quot;Cambria Math&quot; w:fareast=&quot;楷体_GB2312&quot; w:h-ansi=&quot;Cambria Math&quot; w:cs=&quot;Cambria Math&quot;/&gt;&lt;wx:font wx:val=&quot;Cambria Math&quot;/&gt;&lt;w:color w:val=&quot;000000&quot;/&gt;&lt;w:sz w:val=&quot;28on&quot; a&quot;/&gt;&lt;w:sz-cs w:val=&quot;28&quot;/&gt;&lt;/w:rPr&gt;si&lt;/aml:content&gt;&lt;/aml:annotation&gt;&lt;/m:ctrlPr&gt;&lt;/m:sSubSupPr&gt;&lt;m:e&gt;&lt;m:r&gt;&lt;aml:annotation aml:id=&quot;6&quot; w:type=&quot;Word.Insertion&quot; aml:author=&quot;英强 孙&quot; aml:createdate=&quot;2024-03-01T14:13:00Z&quot;&gt;&lt;aml:content&gt;&lt;m:rPr&gt;&lt;m:sty m:val=&quot;p&quot;/&gt;&lt;/m:rPr&quot; a&gt;&lt;w:rPr&gt;&lt;w:rFonts w:ascii=&quot;Cambria&gt;si Math&quot; w:fareast=&quot;楷体_GB2312&quot; w:h-ansi=&quot;Cambria Math&quot; w:cs=&quot;Cambria Math&quot;/&gt;&lt;wx:font wx:val=&quot;Cambria Math&quot;/&gt;&lt;w:color w:val=&quot;000000&quot;/&gt;&lt;w:sz w:val=&quot;28&quot;/&gt;&lt;w:sz-cs w:val=&quot;28&quot;/&gt;&lt;/w:rPr&gt;&lt;m:t&gt;W&lt;/m:t&gt;&lt;/aml:content&gt;&lt;/aml:annota ation&gt;&lt;/m:r&gt;&lt;/m:e&gt;&lt;m:sub&gt;&lt;m:r&gt;&lt;aml:annsiotation aml:id=&quot;7&quot; w:type=&quot;Word.Insertion&quot; aml:author=&quot;英强 孙&quot; aml:createdate=&quot;2024-03-01T14:13:00Z&quot;&gt;&lt;aml:content&gt;&lt;m:rPr&gt;&lt;m:sty m:val=&quot;p&quot;/&gt;&lt;/m:rPr&gt;&lt;w:rPr&gt;&lt;w:rFonts w:ascii=&quot;Cambria Math&quot; w:fareast=&quot;楷体_GB2312&quot; w:h-ota aansi=&quot;Cambria Math&quot; w:cs=&quot;Cambria Math&quot;annsi/&gt;&lt;wx:font wx:val=&quot;Cambria Math&quot;/&gt;&lt;w:color w:val=&quot;000000&quot;/&gt;&lt;w:sz w:val=&quot;28&quot;/&gt;&lt;w:sz-cs w:val=&quot;28&quot;/&gt;&lt;/w:rPr&gt;&lt;m:t&gt;4&lt;/m:t&gt;&lt;/aml:content&gt;&lt;/aml:annotation&gt;&lt;/m:r&gt;&lt;/m:sub&gt;&lt;m:sup&gt;&lt;m:r&gt;&lt;aml:annotation aml:id=&quot;8&quot; w:type=&quot;Word.Insertion&quot; aml:author=&quot;英强 孙&quot; aml:creansitedate=&quot;2024-03-01T14:13:00Z&quot;&gt;&lt;aml:content&gt;&lt;m:rPr&gt;&lt;m:sty m:val=&quot;p&quot;/&gt;&lt;/m:rPr&gt;&lt;w:rPr&gt;&lt;w:rFonts w:ascii=&quot;Cambria Math&quot; w:fareast=&quot;楷体_GB2312&quot; w:h-ansi=&quot;Cambria Math&quot; w:cs=&quot;Cambria Math&quot;/&gt;&lt;wx:font wx:val=&quot;Cambripe=&quot;Wa Math&quot;/&gt;&lt;w:color w:val=&quot;000000&quot;/&gt;&lt;w:sz w:val=&quot;si28&quot;/&gt;&lt;w:sz-cs w:val=&quot;28&quot;/&gt;&lt;/w:rPr&gt;&lt;m:t&gt;/&lt;/m:t&gt;&lt;/aml:content&gt;&lt;/aml:annotation&gt;&lt;/m:r&gt;&lt;/m:sup&gt;&lt;/m:sSubSup&gt;&lt;m:r&gt;&lt;aml:annotation aml:id=&quot;9&quot; w:type=&quot;Word.Insertion&quot; aml:author=&quot;英强 孙&quot; aml:createdate=&quot;2024-03-01=&quot;WT14:13:00Z&quot;&gt;&lt;aml:content&gt;&lt;m:rPr&gt;&lt;m:sty m:val=&quot;p&quot;/&quot;si&gt;&lt;/m:rPr&gt;&lt;w:rPr&gt;&lt;w:rFonts w:ascii=&quot;Cambria Math&quot; w:fareast=&quot;楷体_GB2312&quot; w:h-ansi=&quot;Cambria Math&quot; w:cs=&quot;Cambria Math&quot;/&gt;&lt;wx:font wx:val=&quot;Cambria Math&quot;/&gt;&lt;w:color w:val=&quot;000000&quot;/&gt;&lt;w:sz w:val=&quot;28&quot;/&gt;&lt;w:sz-cs w&quot;W:val=&quot;28&quot;/&gt;&lt;/w:rPr&gt;&lt;m:t&gt;-&lt;/m:t&gt;&lt;/aml:content&gt;&lt;/aml:asinnotation&gt;&lt;/m:r&gt;&lt;m:sSubSup&gt;&lt;m:sSubSupPr&gt;&lt;m:ctrlPr&gt;&lt;aml:annotation aml:id=&quot;10&quot; w:type=&quot;Word.Insertion&quot; aml:author=&quot;英强 孙&quot; aml:createdate=&quot;2024-03-01T14:13:00Z&quot;&gt;&lt;aml:content&gt;&lt;w:rPr&gt;&lt;w:rFonts w:ascii=&quot;Cw&quot;Wambria Math&quot; w:fareast=&quot;楷体_GB2312&quot; w:h-ansi=&quot;Cambrial:asi Math&quot; w:cs=&quot;Cambria Math&quot;/&gt;&lt;wx:font wx:val=&quot;Cambria Math&quot;/&gt;&lt;w:color w:val=&quot;000000&quot;/&gt;&lt;w:sz w:val=&quot;28&quot;/&gt;&lt;w:sz-cs w:val=&quot;28&quot;/&gt;&lt;/w:rPr&gt;&lt;/aml:content&gt;&lt;/aml:annotation&gt;&lt;/m:ctrlPr&gt;&lt;/m:sSubSupPr&gt;&lt;m:e&gt;&lt;m:&quot;Wr&gt;&lt;aml:annotation aml:id=&quot;11&quot; w:type=&quot;Word.Insertion&quot; aml:author=&quot;英强 孙&quot; aml:createdate=&quot;2024-03-01T14:13:00Z&quot;&gt;&lt;aml:content&gt;&lt;m:rPr&gt;&lt;m:sty m:val=&quot;p&quot;/&gt;&lt;/m:rPr&gt;&lt;w:rPr&gt;&lt;w:rFonts w:ascii=&quot;Cambria Math&quot; w:fareast=&quot;楷体_GB2312&quot; w:h-ansi=&quot;Cambria Math&quot; w:cs=&quot;Ca&lt;m:&quot;Wmbria Math&quot;/&gt;&lt;wx:font wx:val=&quot;Cambria Math&quot;/&gt;&lt;w:color w:valaml:a=&quot;000000&quot;/&gt;&lt;w:sz w:val=&quot;28&quot;/&gt;&lt;w:sz-cs w:val=&quot;28&quot;/&gt;&lt;/w:rPr&gt;&lt;m:t&gt;W&lt;/m:t&gt;&lt;/aml:content&gt;&lt;/aml:annotation&gt;&lt;/m:r&gt;&lt;/m:e&gt;&lt;m:sub&gt;&lt;m:r&gt;&lt;aml:annotation aml:id=&quot;12&quot; w:type=&quot;Word.Insertion&quot; aml:author=&quot;英W强 孙&quot; aml:createdate=&quot;2024-03-01T14:13:00Z&quot;&gt;&lt;aml:content&gt;&lt;m:rPrl:a&gt;&lt;m:sty m:val=&quot;p&quot;/&gt;&lt;/m:rPr&gt;&lt;w:rPr&gt;&lt;w:rFonts w:ascii=&quot;Cambria Math&quot; w:fareast=&quot;楷体_GB2312&quot; w:h-ansi=&quot;Cambria Math&quot; w:cs=&quot;Cambria Math&quot;/&gt;&lt;wx:font wx:val=&quot;Cambria Math&quot;/&gt;&lt;w:color w:val=&quot;0000=&quot;英W00&quot;/&gt;&lt;w:sz w:val=&quot;28&quot;/&gt;&lt;w:sz-cs w:val=&quot;28&quot;/&gt;&lt;/w:rPr&gt;&lt;m:t&gt;2&lt;/m:t&gt;&lt;/a:aml:content&gt;&lt;/aml:annotation&gt;&lt;/m:r&gt;&lt;/m:sub&gt;&lt;m:sup&gt;&lt;m:r&gt;&lt;aml:annotation aml:id=&quot;13&quot; w:type=&quot;Word.Insertion&quot; aml:author=&quot;英强 孙&quot; aml:createdate=&quot;2024-03-01T14:13:00Z&quot;&gt;&lt;aml:content&gt;&lt;m:rPr&gt;&lt;&quot;英Wm:sty m:val=&quot;p&quot;/&gt;&lt;/m:rPr&gt;&lt;w:rPr&gt;&lt;w:rFonts w:ascii=&quot;Cambria Math&quot; w:faa:areast=&quot;楷体_GB2312&quot; w:h-ansi=&quot;Cambria Math&quot; w:cs=&quot;Cambria Math&quot;/&gt;&lt;wx:font wx:val=&quot;Cambria Math&quot;/&gt;&lt;w:color w:val=&quot;000000&quot;/&gt;&lt;w:sz w:val=&quot;28&quot;/&gt;&lt;w:sz-cs w:val=&quot;28&quot;/&gt;&lt;/w:rPr&gt;&lt;m:t&gt;/&lt;/m:t&gt;&lt;/英Waml:content&gt;&lt;/aml:annotation&gt;&lt;/m:r&gt;&lt;/m:sup&gt;&lt;/m:sSubSup&gt;&lt;/m:num&gt;&lt;m:den&gt;&lt;m:a:sSubSup&gt;&lt;m:sSubSupPr&gt;&lt;m:ctrlPr&gt;&lt;aml:annotation aml:id=&quot;14&quot; w:type=&quot;Word.Insertion&quot; aml:author=&quot;英强 孙&quot; aml:createdate=&quot;2024-03-01T14:13:00Z&quot;&gt;&lt;aml:content&gt;&lt;w:rPr&gt;&lt;w:rFonts w:ascii=/英W&quot;Cambria Math&quot; w:fareast=&quot;楷体_GB2312&quot; w:h-ansi=&quot;Cambria Math&quot; w:cs=&quot;Cambr&gt;&lt;m:aia Math&quot;/&gt;&lt;wx:font wx:val=&quot;Cambria Math&quot;/&gt;&lt;w:color w:val=&quot;000000&quot;/&gt;&lt;w:sz w:val=&quot;28&quot;/&gt;&lt;w:sz-cs w:val=&quot;28&quot;/&gt;&lt;/w:rPr&gt;&lt;/aml:content&gt;&lt;/aml:annotation&gt;&lt;/m:ctrlPr&gt;&lt;/m:sSubSupPr&gt;&lt;m:e&gt;&lt;英Wm:r&gt;&lt;aml:annotation aml:id=&quot;15&quot; w:type=&quot;Word.Insertion&quot; aml:author=&quot;英强 孙&quot; amm:al:createdate=&quot;2024-03-01T14:13:00Z&quot;&gt;&lt;aml:content&gt;&lt;m:rPr&gt;&lt;m:sty m:val=&quot;p&quot;/&gt;&lt;/m:rPr&gt;&lt;w:rPr&gt;&lt;w:rFonts w:ascii=&quot;Cambria Math&quot; w:fareast=&quot;楷体_GB2312&quot; w:h-ansi=&quot;Cambria Math&quot; w:ce&gt;&lt;英Ws=&quot;Cambria Math&quot;/&gt;&lt;wx:font wx:val=&quot;Cambria Math&quot;/&gt;&lt;w:color w:val=&quot;000000&quot;/&gt;&lt;w:sz w:a:val=&quot;28&quot;/&gt;&lt;w:sz-cs w:val=&quot;28&quot;/&gt;&lt;/w:rPr&gt;&lt;m:t&gt;W&lt;/m:t&gt;&lt;/aml:content&gt;&lt;/aml:annotation&gt;&lt;/m:r&gt;&lt;/m:e&gt;&lt;m:sub&gt;&lt;m:r&gt;&lt;aml:annotation aml:id=&quot;16&quot; w:type=&quot;Word.Insertion&quot; aml:author=&quot;英强 孙&quot; aml:createdate=&quot;2024-03-01T14:13:00Z&quot;&gt;&lt;aml:content&gt;&lt;m:rPr&gt;&lt;m:sty m:val=&quot;p&quot;/w:a&gt;&lt;/m:rPr&gt;&lt;w:rPr&gt;&lt;w:rFonts w:ascii=&quot;Cambria Math&quot; w:fareast=&quot;楷体_GB2312&quot; w:h-ansi=&quot;Cambria Math&quot; w:cs=&quot;Cambria Math&quot;/&gt;&lt;wx:font wx:val=&quot;Cambria Math&quot;/&gt;&lt;w:color w:val=&quot;00hor=&quot;0000&quot;/&gt;&lt;w:sz w:val=&quot;28&quot;/&gt;&lt;w:sz-cs w:val=&quot;28&quot;/&gt;&lt;/w:rPr&gt;&lt;m:t&gt;0&lt;/m:t&gt;&lt;/aml:content&gt;&lt;/aml:a:annotation&gt;&lt;/m:r&gt;&lt;/m:sub&gt;&lt;m:sup&gt;&lt;m:r&gt;&lt;aml:annotation aml:id=&quot;17&quot; w:type=&quot;Word.Insertion&quot; aml:author=&quot;英强 孙&quot; aml:createdate=&quot;2024-03-01T14:13:00Z&quot;&gt;&lt;aml:content&gt;&lt;m:rPrr=&quot;&gt;&lt;m:sty m:val=&quot;p&quot;/&gt;&lt;/m:rPr&gt;&lt;w:rPr&gt;&lt;w:rFonts w:ascii=&quot;Cambria Math&quot; w:fareast=&quot;楷体_GB2312l:a:a&quot; w:h-ansi=&quot;Cambria Math&quot; w:cs=&quot;Cambria Math&quot;/&gt;&lt;wx:font wx:val=&quot;Cambria Math&quot;/&gt;&lt;w:color w:val=&quot;000000&quot;/&gt;&lt;w:sz w:val=&quot;28&quot;/&gt;&lt;w:sz-cs w:val=&quot;28&quot;/&gt;&lt;/w:rPr&gt;&lt;m:t&gt;/&lt;/m:=&quot;t&gt;&lt;/aml:content&gt;&lt;/aml:annotation&gt;&lt;/m:r&gt;&lt;/m:sup&gt;&lt;/m:sSubSup&gt;&lt;/m:den&gt;&lt;/m:f&gt;&lt;m:r&gt;&lt;aml:annotation aml:id=&quot;18&quot; w:type=&quot;Word.Insertion&quot; aml:author=&quot;英强 孙&quot; aml:createdate=&quot;2024-03-01T14:13:00Z&quot;&gt;&lt;aml:content&gt;&lt;m:rPr&gt;&lt;m:sty m:val=&quot;p&quot;/&gt;&lt;/m:rPr&gt;&lt;w:rPr&gt;&lt;w:rFonts w:a:=&quot;scii=&quot;Cambria Math&quot; w:fareast=&quot;楷体_GB2312&quot; w:h-ansi=&quot;Cambria Math&quot;/&gt;&lt;wx:font wx:val=&quot;Cambria tion Math&quot;/&gt;&lt;w:color w:val=&quot;000000&quot;/&gt;&lt;w:sz w:val=&quot;28&quot;/&gt;&lt;w:sz-cs w:val=&quot;28&quot;/&gt;&lt;/w:rPr&gt;&lt;m:t&gt;×100&lt;/m:t&gt;&lt;/aml:content&gt;&lt;/aml:annotation&gt;&lt;/m:r&gt;&lt;m:r&gt;&lt;aml:annotation aml:=&quot;:id=&quot;19&quot; w:type=&quot;Word.Insertion&quot; aml:author=&quot;英强 孙&quot; aml:createdate=&quot;2024-03-01T14:13:00Z&quot;&gt;&lt;aml:coion ntent&gt;&lt;m:rPr&gt;&lt;m:sty m:val=&quot;p&quot;/&gt;&lt;/m:rPr&gt;&lt;w:rPr&gt;&lt;w:rFonts w:ascii=&quot;Cambria Math&quot; w:fareast=&quot;楷体_GB2312&quot; w:h-ansi=&quot;Cambria Math&quot; w:hint=&quot;fareast&quot;/&gt;&lt;wx:fonml:=&quot;t wx:val=&quot;楷体_GB2312&quot;/&gt;&lt;w:color w:val=&quot;000000&quot;/&gt;&lt;w:sz w:val=&quot;28&quot;/&gt;&lt;w:sz-cs w:val=&quot;28&quot;/&gt;&lt;/w:rPr&gt;&lt;m:t&gt;％oion &lt;/m:t&gt;&lt;/aml:content&gt;&lt;/aml:annotation&gt;&lt;/m:r&gt;&lt;m:r&gt;&lt;aml:annotation aml:id=&quot;20&quot; w:type=&quot;Word.Insertion&quot; aml:author=&quot;英强 孙&quot; aml:createdate=&quot;2024-03-01nml:=&quot;T14:13:00Z&quot;&gt;&lt;aml:content&gt;&lt;m:rPr&gt;&lt;m:sty m:val=&quot;p&quot;/&gt;&lt;/m:rPr&gt;&lt;w:rPr&gt;&lt;w:rFonts w:ascii=&quot;Cambria Math&quot; w:fareast=on &quot;楷体_GB2312&quot; w:h-ansi=&quot;Cambria Math&quot;/&gt;&lt;wx:font wx:val=&quot;Cambria Math&quot;/&gt;&lt;w:color w:val=&quot;000000&quot;/&gt;&lt;w:sz w:val=&quot;28&quot;/&gt;&lt;w:sz-cs w:val=&quot;28&quot;/&gt;&lt;/w:rPr&gt;&lt;=&quot;m:t&gt;=&lt;/m:t&gt;&lt;/aml:content&gt;&lt;/aml:annotation&gt;&lt;/m:r&gt;&lt;/m:oMath&gt;&lt;/m:oMathPara&gt;&lt;/w:p&gt;&lt;w:sectPr wsp:rsidR=&quot;00000000&quot;&gt;&lt;wn :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47" chromakey="#FFFFFF" o:title=""/>
                  <o:lock v:ext="edit" aspectratio="t"/>
                  <w10:wrap type="none"/>
                  <w10:anchorlock/>
                </v:shape>
              </w:pict>
            </w:r>
            <w:r>
              <w:rPr>
                <w:rFonts w:hint="eastAsia" w:ascii="楷体_GB2312" w:hAnsi="楷体_GB2312" w:eastAsia="楷体_GB2312" w:cs="楷体_GB2312"/>
                <w:color w:val="000000"/>
                <w:sz w:val="28"/>
                <w:szCs w:val="28"/>
              </w:rPr>
              <w:instrText xml:space="preserve"> </w:instrText>
            </w:r>
            <w:r>
              <w:rPr>
                <w:rFonts w:hint="eastAsia" w:ascii="楷体_GB2312" w:hAnsi="楷体_GB2312" w:eastAsia="楷体_GB2312" w:cs="楷体_GB2312"/>
                <w:color w:val="000000"/>
                <w:sz w:val="28"/>
                <w:szCs w:val="28"/>
              </w:rPr>
              <w:fldChar w:fldCharType="separate"/>
            </w:r>
            <w:r>
              <w:rPr>
                <w:rFonts w:ascii="楷体_GB2312" w:hAnsi="楷体_GB2312" w:eastAsia="楷体_GB2312" w:cs="楷体_GB2312"/>
                <w:position w:val="-24"/>
              </w:rPr>
              <w:pict>
                <v:shape id="_x0000_i1034" o:spt="75" type="#_x0000_t75" style="height:33.5pt;width:144.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5DF&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7065DF&quot; wsp:rsidRDefault=&quot;007065DF&quot; wsp:rsidP=&quot;007065DF&quot;&gt;&lt;m:oMathPara&gt;&lt;m:oMath&gt;&lt;m:sSub&gt;&lt;m:sSubPr&gt;&lt;m:ctrlPr&gt;&lt;aml:annotation aml:id=&quot;0&quot; w:type=&quot;Word.Insertion&quot; aml:author=&quot;英强 孙&quot; aml:createdate=&quot;2024-03-01T14:13:00Z&quot;&gt;&lt;aml:content&gt;&lt;w:rPr&gt;&lt;w:rFonts p:rw:rsiascii=&quot;Cambria Math&quot; w:fareast=&quot;楷体_GB2312&quot; w:h-ansi=&quot;Cambria Math&quot; w:cs=&quot;Cambria Math&quot;/&gt;&lt;wx:font wx:val=&quot;Cambria Math&quot;/&gt;&lt;w:i/&gt;&lt;w:color w:val=&quot;000000&quot;/&gt;&lt;w:sz w:val=&quot;28&quot;/&gt;&lt;w:sz-cs w:val=&quot;28&quot;/&gt;&lt;/w:rPr&gt;&lt;/aml:content&gt;&lt;/aml:annotation&gt;&lt;/m:ctrlPr&gt;&lt;/m:sSub:rPr&gt;&lt;msi:e&gt;&lt;m:r&gt;&lt;aml:annotation aml:id=&quot;1&quot; w:type=&quot;Word.Insertion&quot; aml:author=&quot;英强 孙&quot; aml:createdate=&quot;2024-03-01T14:13:00Z&quot;&gt;&lt;aml:content&gt;&lt;m:rPr&gt;&lt;m:sty m:val=&quot;p&quot;/&gt;&lt;/m:rPr&gt;&lt;w:rPr&gt;&lt;w:rFonts w:ascii=&quot;Cambria Math&quot; w:fareast=&quot;楷体_GB2312&quot; w:h-ansi=&quot;Cambria MaSub:rth&quot; w:c&gt;&lt;msis=&quot;Cambria Math&quot;/&gt;&lt;wx:font wx:val=&quot;楷体_GB2312&quot;/&gt;&lt;w:color w:val=&quot;000000&quot;/&gt;&lt;w:sz w:val=&quot;28&quot;/&gt;&lt;w:sz-cs w:val=&quot;28&quot;/&gt;&lt;/w:rPr&gt;&lt;m:t&gt;样&lt;/m:t&gt;&lt;/aml:content&gt;&lt;/aml:annotation&gt;&lt;/m:r&gt;&lt;/m:e&gt;&lt;m:sub&gt;&lt;m:r&gt;&lt;aml:annotation aml:id=&quot;2&quot; w:type=&quot;Word.Insertion&quot; amlb:r:author=&quot;英?&lt;msi?孙&quot; aml:createdate=&quot;2024-03-01T14:13:00Z&quot;&gt;&lt;aml:content&gt;&lt;w:rPr&gt;&lt;w:rFonts w:ascii=&quot;Cambria Math&quot; w:fareast=&quot;楷体_GB2312&quot; w:h-ansi=&quot;Cambria Math&quot; w:cs=&quot;Cambria Math&quot;/&gt;&lt;wx:font wx:val=&quot;Cambria Math&quot;/&gt;&lt;w:i/&gt;&lt;w:color w:val=&quot;000000&quot;/&gt;&lt;w:sz w:vallb:r=&quot;28&quot;/&gt;&lt;w:sz-cs&lt;msi w:val=&quot;28&quot;/&gt;&lt;/w:rPr&gt;&lt;m:t&gt;2&lt;/m:t&gt;&lt;/aml:content&gt;&lt;/aml:annotation&gt;&lt;/m:r&gt;&lt;/m:sub&gt;&lt;/m:sSub&gt;&lt;m:r&gt;&lt;aml:annotation aml:id=&quot;3&quot; w:type=&quot;Word.Insertion&quot; aml:author=&quot;英强 孙&quot; aml:createdate=&quot;2024-03-01T14:13:00Z&quot;&gt;&lt;aml:content&gt;&lt;m:rPr&gt;&lt;m:sty m:val=&quot;b:rp&quot;/&gt;&lt;/m:rPr&gt;&lt;w:rPr&gt;msi&lt;w:rFonts w:ascii=&quot;Cambria Math&quot; w:fareast=&quot;楷体_GB2312&quot; w:h-ansi=&quot;Cambria Math&quot; w:cs=&quot;Cambria Math&quot;/&gt;&lt;wx:font wx:val=&quot;Cambria Math&quot;/&gt;&lt;w:color w:val=&quot;000000&quot;/&gt;&lt;w:sz w:val=&quot;28&quot;/&gt;&lt;w:sz-cs w:val=&quot;28&quot;/&gt;&lt;/w:rPr&gt;&lt;m:t&gt;=&lt;/m:t&gt;&lt;/aml:content&gt;&lt;:r/aml:annotation&gt;&lt;/m:r&gt;si&lt;m:f&gt;&lt;m:fPr&gt;&lt;m:ctrlPr&gt;&lt;aml:annotation aml:id=&quot;4&quot; w:type=&quot;Word.Insertion&quot; aml:author=&quot;英强 孙&quot; aml:createdate=&quot;2024-03-01T14:13:00Z&quot;&gt;&lt;aml:content&gt;&lt;w:rPr&gt;&lt;w:rFonts w:ascii=&quot;Cambria Math&quot; w:fareast=&quot;楷体_GB2312&quot; w:h-ansi=&quot;Cambria Matht&gt;&lt;:r&quot;/&gt;&lt;wx:font wx:val=&quot;Camb:r&gt;siria Math&quot;/&gt;&lt;w:color w:val=&quot;000000&quot;/&gt;&lt;w:sz w:val=&quot;28&quot;/&gt;&lt;w:sz-cs w:val=&quot;28&quot;/&gt;&lt;/w:rPr&gt;&lt;/aml:content&gt;&lt;/aml:annotation&gt;&lt;/m:ctrlPr&gt;&lt;/m:fPr&gt;&lt;m:num&gt;&lt;m:sSubSup&gt;&lt;m:sSubSupPr&gt;&lt;m:ctrlPr&gt;&lt;aml:annotation aml:id=&quot;5&quot; w:type=&quot;Word.Insertion&quot; aml:author=&quot;英强 孙&quot; aml:creat&gt;siedate=&quot;2024-03-01T14:13:00Z&quot;&gt;&lt;aml:content&gt;&lt;w:rPr&gt;&lt;w:rFonts w:ascii=&quot;Cambria Math&quot; w:fareast=&quot;楷体_GB2312&quot; w:h-ansi=&quot;Cambria Math&quot; w:cs=&quot;Cambria Math&quot;/&gt;&lt;wx:font wx:val=&quot;Cambria Math&quot;/&gt;&lt;w:color w:val=&quot;000000&quot;/&gt;&lt;w:sz w:val=&quot;28on&quot; a&quot;/&gt;&lt;w:sz-cs w:val=&quot;28&quot;/&gt;&lt;/w:rPr&gt;si&lt;/aml:content&gt;&lt;/aml:annotation&gt;&lt;/m:ctrlPr&gt;&lt;/m:sSubSupPr&gt;&lt;m:e&gt;&lt;m:r&gt;&lt;aml:annotation aml:id=&quot;6&quot; w:type=&quot;Word.Insertion&quot; aml:author=&quot;英强 孙&quot; aml:createdate=&quot;2024-03-01T14:13:00Z&quot;&gt;&lt;aml:content&gt;&lt;m:rPr&gt;&lt;m:sty m:val=&quot;p&quot;/&gt;&lt;/m:rPr&quot; a&gt;&lt;w:rPr&gt;&lt;w:rFonts w:ascii=&quot;Cambria&gt;si Math&quot; w:fareast=&quot;楷体_GB2312&quot; w:h-ansi=&quot;Cambria Math&quot; w:cs=&quot;Cambria Math&quot;/&gt;&lt;wx:font wx:val=&quot;Cambria Math&quot;/&gt;&lt;w:color w:val=&quot;000000&quot;/&gt;&lt;w:sz w:val=&quot;28&quot;/&gt;&lt;w:sz-cs w:val=&quot;28&quot;/&gt;&lt;/w:rPr&gt;&lt;m:t&gt;W&lt;/m:t&gt;&lt;/aml:content&gt;&lt;/aml:annota ation&gt;&lt;/m:r&gt;&lt;/m:e&gt;&lt;m:sub&gt;&lt;m:r&gt;&lt;aml:annsiotation aml:id=&quot;7&quot; w:type=&quot;Word.Insertion&quot; aml:author=&quot;英强 孙&quot; aml:createdate=&quot;2024-03-01T14:13:00Z&quot;&gt;&lt;aml:content&gt;&lt;m:rPr&gt;&lt;m:sty m:val=&quot;p&quot;/&gt;&lt;/m:rPr&gt;&lt;w:rPr&gt;&lt;w:rFonts w:ascii=&quot;Cambria Math&quot; w:fareast=&quot;楷体_GB2312&quot; w:h-ota aansi=&quot;Cambria Math&quot; w:cs=&quot;Cambria Math&quot;annsi/&gt;&lt;wx:font wx:val=&quot;Cambria Math&quot;/&gt;&lt;w:color w:val=&quot;000000&quot;/&gt;&lt;w:sz w:val=&quot;28&quot;/&gt;&lt;w:sz-cs w:val=&quot;28&quot;/&gt;&lt;/w:rPr&gt;&lt;m:t&gt;4&lt;/m:t&gt;&lt;/aml:content&gt;&lt;/aml:annotation&gt;&lt;/m:r&gt;&lt;/m:sub&gt;&lt;m:sup&gt;&lt;m:r&gt;&lt;aml:annotation aml:id=&quot;8&quot; w:type=&quot;Word.Insertion&quot; aml:author=&quot;英强 孙&quot; aml:creansitedate=&quot;2024-03-01T14:13:00Z&quot;&gt;&lt;aml:content&gt;&lt;m:rPr&gt;&lt;m:sty m:val=&quot;p&quot;/&gt;&lt;/m:rPr&gt;&lt;w:rPr&gt;&lt;w:rFonts w:ascii=&quot;Cambria Math&quot; w:fareast=&quot;楷体_GB2312&quot; w:h-ansi=&quot;Cambria Math&quot; w:cs=&quot;Cambria Math&quot;/&gt;&lt;wx:font wx:val=&quot;Cambripe=&quot;Wa Math&quot;/&gt;&lt;w:color w:val=&quot;000000&quot;/&gt;&lt;w:sz w:val=&quot;si28&quot;/&gt;&lt;w:sz-cs w:val=&quot;28&quot;/&gt;&lt;/w:rPr&gt;&lt;m:t&gt;/&lt;/m:t&gt;&lt;/aml:content&gt;&lt;/aml:annotation&gt;&lt;/m:r&gt;&lt;/m:sup&gt;&lt;/m:sSubSup&gt;&lt;m:r&gt;&lt;aml:annotation aml:id=&quot;9&quot; w:type=&quot;Word.Insertion&quot; aml:author=&quot;英强 孙&quot; aml:createdate=&quot;2024-03-01=&quot;WT14:13:00Z&quot;&gt;&lt;aml:content&gt;&lt;m:rPr&gt;&lt;m:sty m:val=&quot;p&quot;/&quot;si&gt;&lt;/m:rPr&gt;&lt;w:rPr&gt;&lt;w:rFonts w:ascii=&quot;Cambria Math&quot; w:fareast=&quot;楷体_GB2312&quot; w:h-ansi=&quot;Cambria Math&quot; w:cs=&quot;Cambria Math&quot;/&gt;&lt;wx:font wx:val=&quot;Cambria Math&quot;/&gt;&lt;w:color w:val=&quot;000000&quot;/&gt;&lt;w:sz w:val=&quot;28&quot;/&gt;&lt;w:sz-cs w&quot;W:val=&quot;28&quot;/&gt;&lt;/w:rPr&gt;&lt;m:t&gt;-&lt;/m:t&gt;&lt;/aml:content&gt;&lt;/aml:asinnotation&gt;&lt;/m:r&gt;&lt;m:sSubSup&gt;&lt;m:sSubSupPr&gt;&lt;m:ctrlPr&gt;&lt;aml:annotation aml:id=&quot;10&quot; w:type=&quot;Word.Insertion&quot; aml:author=&quot;英强 孙&quot; aml:createdate=&quot;2024-03-01T14:13:00Z&quot;&gt;&lt;aml:content&gt;&lt;w:rPr&gt;&lt;w:rFonts w:ascii=&quot;Cw&quot;Wambria Math&quot; w:fareast=&quot;楷体_GB2312&quot; w:h-ansi=&quot;Cambrial:asi Math&quot; w:cs=&quot;Cambria Math&quot;/&gt;&lt;wx:font wx:val=&quot;Cambria Math&quot;/&gt;&lt;w:color w:val=&quot;000000&quot;/&gt;&lt;w:sz w:val=&quot;28&quot;/&gt;&lt;w:sz-cs w:val=&quot;28&quot;/&gt;&lt;/w:rPr&gt;&lt;/aml:content&gt;&lt;/aml:annotation&gt;&lt;/m:ctrlPr&gt;&lt;/m:sSubSupPr&gt;&lt;m:e&gt;&lt;m:&quot;Wr&gt;&lt;aml:annotation aml:id=&quot;11&quot; w:type=&quot;Word.Insertion&quot; aml:author=&quot;英强 孙&quot; aml:createdate=&quot;2024-03-01T14:13:00Z&quot;&gt;&lt;aml:content&gt;&lt;m:rPr&gt;&lt;m:sty m:val=&quot;p&quot;/&gt;&lt;/m:rPr&gt;&lt;w:rPr&gt;&lt;w:rFonts w:ascii=&quot;Cambria Math&quot; w:fareast=&quot;楷体_GB2312&quot; w:h-ansi=&quot;Cambria Math&quot; w:cs=&quot;Ca&lt;m:&quot;Wmbria Math&quot;/&gt;&lt;wx:font wx:val=&quot;Cambria Math&quot;/&gt;&lt;w:color w:valaml:a=&quot;000000&quot;/&gt;&lt;w:sz w:val=&quot;28&quot;/&gt;&lt;w:sz-cs w:val=&quot;28&quot;/&gt;&lt;/w:rPr&gt;&lt;m:t&gt;W&lt;/m:t&gt;&lt;/aml:content&gt;&lt;/aml:annotation&gt;&lt;/m:r&gt;&lt;/m:e&gt;&lt;m:sub&gt;&lt;m:r&gt;&lt;aml:annotation aml:id=&quot;12&quot; w:type=&quot;Word.Insertion&quot; aml:author=&quot;英W强 孙&quot; aml:createdate=&quot;2024-03-01T14:13:00Z&quot;&gt;&lt;aml:content&gt;&lt;m:rPrl:a&gt;&lt;m:sty m:val=&quot;p&quot;/&gt;&lt;/m:rPr&gt;&lt;w:rPr&gt;&lt;w:rFonts w:ascii=&quot;Cambria Math&quot; w:fareast=&quot;楷体_GB2312&quot; w:h-ansi=&quot;Cambria Math&quot; w:cs=&quot;Cambria Math&quot;/&gt;&lt;wx:font wx:val=&quot;Cambria Math&quot;/&gt;&lt;w:color w:val=&quot;0000=&quot;英W00&quot;/&gt;&lt;w:sz w:val=&quot;28&quot;/&gt;&lt;w:sz-cs w:val=&quot;28&quot;/&gt;&lt;/w:rPr&gt;&lt;m:t&gt;2&lt;/m:t&gt;&lt;/a:aml:content&gt;&lt;/aml:annotation&gt;&lt;/m:r&gt;&lt;/m:sub&gt;&lt;m:sup&gt;&lt;m:r&gt;&lt;aml:annotation aml:id=&quot;13&quot; w:type=&quot;Word.Insertion&quot; aml:author=&quot;英强 孙&quot; aml:createdate=&quot;2024-03-01T14:13:00Z&quot;&gt;&lt;aml:content&gt;&lt;m:rPr&gt;&lt;&quot;英Wm:sty m:val=&quot;p&quot;/&gt;&lt;/m:rPr&gt;&lt;w:rPr&gt;&lt;w:rFonts w:ascii=&quot;Cambria Math&quot; w:faa:areast=&quot;楷体_GB2312&quot; w:h-ansi=&quot;Cambria Math&quot; w:cs=&quot;Cambria Math&quot;/&gt;&lt;wx:font wx:val=&quot;Cambria Math&quot;/&gt;&lt;w:color w:val=&quot;000000&quot;/&gt;&lt;w:sz w:val=&quot;28&quot;/&gt;&lt;w:sz-cs w:val=&quot;28&quot;/&gt;&lt;/w:rPr&gt;&lt;m:t&gt;/&lt;/m:t&gt;&lt;/英Waml:content&gt;&lt;/aml:annotation&gt;&lt;/m:r&gt;&lt;/m:sup&gt;&lt;/m:sSubSup&gt;&lt;/m:num&gt;&lt;m:den&gt;&lt;m:a:sSubSup&gt;&lt;m:sSubSupPr&gt;&lt;m:ctrlPr&gt;&lt;aml:annotation aml:id=&quot;14&quot; w:type=&quot;Word.Insertion&quot; aml:author=&quot;英强 孙&quot; aml:createdate=&quot;2024-03-01T14:13:00Z&quot;&gt;&lt;aml:content&gt;&lt;w:rPr&gt;&lt;w:rFonts w:ascii=/英W&quot;Cambria Math&quot; w:fareast=&quot;楷体_GB2312&quot; w:h-ansi=&quot;Cambria Math&quot; w:cs=&quot;Cambr&gt;&lt;m:aia Math&quot;/&gt;&lt;wx:font wx:val=&quot;Cambria Math&quot;/&gt;&lt;w:color w:val=&quot;000000&quot;/&gt;&lt;w:sz w:val=&quot;28&quot;/&gt;&lt;w:sz-cs w:val=&quot;28&quot;/&gt;&lt;/w:rPr&gt;&lt;/aml:content&gt;&lt;/aml:annotation&gt;&lt;/m:ctrlPr&gt;&lt;/m:sSubSupPr&gt;&lt;m:e&gt;&lt;英Wm:r&gt;&lt;aml:annotation aml:id=&quot;15&quot; w:type=&quot;Word.Insertion&quot; aml:author=&quot;英强 孙&quot; amm:al:createdate=&quot;2024-03-01T14:13:00Z&quot;&gt;&lt;aml:content&gt;&lt;m:rPr&gt;&lt;m:sty m:val=&quot;p&quot;/&gt;&lt;/m:rPr&gt;&lt;w:rPr&gt;&lt;w:rFonts w:ascii=&quot;Cambria Math&quot; w:fareast=&quot;楷体_GB2312&quot; w:h-ansi=&quot;Cambria Math&quot; w:ce&gt;&lt;英Ws=&quot;Cambria Math&quot;/&gt;&lt;wx:font wx:val=&quot;Cambria Math&quot;/&gt;&lt;w:color w:val=&quot;000000&quot;/&gt;&lt;w:sz w:a:val=&quot;28&quot;/&gt;&lt;w:sz-cs w:val=&quot;28&quot;/&gt;&lt;/w:rPr&gt;&lt;m:t&gt;W&lt;/m:t&gt;&lt;/aml:content&gt;&lt;/aml:annotation&gt;&lt;/m:r&gt;&lt;/m:e&gt;&lt;m:sub&gt;&lt;m:r&gt;&lt;aml:annotation aml:id=&quot;16&quot; w:type=&quot;Word.Insertion&quot; aml:author=&quot;英强 孙&quot; aml:createdate=&quot;2024-03-01T14:13:00Z&quot;&gt;&lt;aml:content&gt;&lt;m:rPr&gt;&lt;m:sty m:val=&quot;p&quot;/w:a&gt;&lt;/m:rPr&gt;&lt;w:rPr&gt;&lt;w:rFonts w:ascii=&quot;Cambria Math&quot; w:fareast=&quot;楷体_GB2312&quot; w:h-ansi=&quot;Cambria Math&quot; w:cs=&quot;Cambria Math&quot;/&gt;&lt;wx:font wx:val=&quot;Cambria Math&quot;/&gt;&lt;w:color w:val=&quot;00hor=&quot;0000&quot;/&gt;&lt;w:sz w:val=&quot;28&quot;/&gt;&lt;w:sz-cs w:val=&quot;28&quot;/&gt;&lt;/w:rPr&gt;&lt;m:t&gt;0&lt;/m:t&gt;&lt;/aml:content&gt;&lt;/aml:a:annotation&gt;&lt;/m:r&gt;&lt;/m:sub&gt;&lt;m:sup&gt;&lt;m:r&gt;&lt;aml:annotation aml:id=&quot;17&quot; w:type=&quot;Word.Insertion&quot; aml:author=&quot;英强 孙&quot; aml:createdate=&quot;2024-03-01T14:13:00Z&quot;&gt;&lt;aml:content&gt;&lt;m:rPrr=&quot;&gt;&lt;m:sty m:val=&quot;p&quot;/&gt;&lt;/m:rPr&gt;&lt;w:rPr&gt;&lt;w:rFonts w:ascii=&quot;Cambria Math&quot; w:fareast=&quot;楷体_GB2312l:a:a&quot; w:h-ansi=&quot;Cambria Math&quot; w:cs=&quot;Cambria Math&quot;/&gt;&lt;wx:font wx:val=&quot;Cambria Math&quot;/&gt;&lt;w:color w:val=&quot;000000&quot;/&gt;&lt;w:sz w:val=&quot;28&quot;/&gt;&lt;w:sz-cs w:val=&quot;28&quot;/&gt;&lt;/w:rPr&gt;&lt;m:t&gt;/&lt;/m:=&quot;t&gt;&lt;/aml:content&gt;&lt;/aml:annotation&gt;&lt;/m:r&gt;&lt;/m:sup&gt;&lt;/m:sSubSup&gt;&lt;/m:den&gt;&lt;/m:f&gt;&lt;m:r&gt;&lt;aml:annotation aml:id=&quot;18&quot; w:type=&quot;Word.Insertion&quot; aml:author=&quot;英强 孙&quot; aml:createdate=&quot;2024-03-01T14:13:00Z&quot;&gt;&lt;aml:content&gt;&lt;m:rPr&gt;&lt;m:sty m:val=&quot;p&quot;/&gt;&lt;/m:rPr&gt;&lt;w:rPr&gt;&lt;w:rFonts w:a:=&quot;scii=&quot;Cambria Math&quot; w:fareast=&quot;楷体_GB2312&quot; w:h-ansi=&quot;Cambria Math&quot;/&gt;&lt;wx:font wx:val=&quot;Cambria tion Math&quot;/&gt;&lt;w:color w:val=&quot;000000&quot;/&gt;&lt;w:sz w:val=&quot;28&quot;/&gt;&lt;w:sz-cs w:val=&quot;28&quot;/&gt;&lt;/w:rPr&gt;&lt;m:t&gt;×100&lt;/m:t&gt;&lt;/aml:content&gt;&lt;/aml:annotation&gt;&lt;/m:r&gt;&lt;m:r&gt;&lt;aml:annotation aml:=&quot;:id=&quot;19&quot; w:type=&quot;Word.Insertion&quot; aml:author=&quot;英强 孙&quot; aml:createdate=&quot;2024-03-01T14:13:00Z&quot;&gt;&lt;aml:coion ntent&gt;&lt;m:rPr&gt;&lt;m:sty m:val=&quot;p&quot;/&gt;&lt;/m:rPr&gt;&lt;w:rPr&gt;&lt;w:rFonts w:ascii=&quot;Cambria Math&quot; w:fareast=&quot;楷体_GB2312&quot; w:h-ansi=&quot;Cambria Math&quot; w:hint=&quot;fareast&quot;/&gt;&lt;wx:fonml:=&quot;t wx:val=&quot;楷体_GB2312&quot;/&gt;&lt;w:color w:val=&quot;000000&quot;/&gt;&lt;w:sz w:val=&quot;28&quot;/&gt;&lt;w:sz-cs w:val=&quot;28&quot;/&gt;&lt;/w:rPr&gt;&lt;m:t&gt;％oion &lt;/m:t&gt;&lt;/aml:content&gt;&lt;/aml:annotation&gt;&lt;/m:r&gt;&lt;m:r&gt;&lt;aml:annotation aml:id=&quot;20&quot; w:type=&quot;Word.Insertion&quot; aml:author=&quot;英强 孙&quot; aml:createdate=&quot;2024-03-01nml:=&quot;T14:13:00Z&quot;&gt;&lt;aml:content&gt;&lt;m:rPr&gt;&lt;m:sty m:val=&quot;p&quot;/&gt;&lt;/m:rPr&gt;&lt;w:rPr&gt;&lt;w:rFonts w:ascii=&quot;Cambria Math&quot; w:fareast=on &quot;楷体_GB2312&quot; w:h-ansi=&quot;Cambria Math&quot;/&gt;&lt;wx:font wx:val=&quot;Cambria Math&quot;/&gt;&lt;w:color w:val=&quot;000000&quot;/&gt;&lt;w:sz w:val=&quot;28&quot;/&gt;&lt;w:sz-cs w:val=&quot;28&quot;/&gt;&lt;/w:rPr&gt;&lt;=&quot;m:t&gt;=&lt;/m:t&gt;&lt;/aml:content&gt;&lt;/aml:annotation&gt;&lt;/m:r&gt;&lt;/m:oMath&gt;&lt;/m:oMathPara&gt;&lt;/w:p&gt;&lt;w:sectPr wsp:rsidR=&quot;00000000&quot;&gt;&lt;wn :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47" chromakey="#FFFFFF" o:title=""/>
                  <o:lock v:ext="edit" aspectratio="t"/>
                  <w10:wrap type="none"/>
                  <w10:anchorlock/>
                </v:shape>
              </w:pict>
            </w:r>
            <w:r>
              <w:rPr>
                <w:rFonts w:hint="eastAsia" w:ascii="楷体_GB2312" w:hAnsi="楷体_GB2312" w:eastAsia="楷体_GB2312" w:cs="楷体_GB2312"/>
                <w:color w:val="000000"/>
                <w:sz w:val="28"/>
                <w:szCs w:val="28"/>
              </w:rPr>
              <w:fldChar w:fldCharType="end"/>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100</w:t>
            </w:r>
            <w:r>
              <w:rPr>
                <w:rFonts w:hint="eastAsia" w:ascii="楷体_GB2312" w:hAnsi="楷体_GB2312" w:eastAsia="楷体_GB2312" w:cs="楷体_GB2312"/>
                <w:color w:val="000000"/>
                <w:sz w:val="28"/>
                <w:szCs w:val="28"/>
              </w:rPr>
              <w:t>%=</w:t>
            </w:r>
          </w:p>
          <w:p>
            <w:pPr>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w:t>
            </w:r>
          </w:p>
          <w:p>
            <w:pPr>
              <w:spacing w:line="500" w:lineRule="exact"/>
              <w:ind w:firstLine="840" w:firstLineChars="3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729920" behindDoc="0" locked="0" layoutInCell="1" allowOverlap="1">
                      <wp:simplePos x="0" y="0"/>
                      <wp:positionH relativeFrom="column">
                        <wp:posOffset>1176655</wp:posOffset>
                      </wp:positionH>
                      <wp:positionV relativeFrom="paragraph">
                        <wp:posOffset>217170</wp:posOffset>
                      </wp:positionV>
                      <wp:extent cx="1336040" cy="0"/>
                      <wp:effectExtent l="0" t="0" r="0" b="0"/>
                      <wp:wrapNone/>
                      <wp:docPr id="34" name="直接箭头连接符 34"/>
                      <wp:cNvGraphicFramePr/>
                      <a:graphic xmlns:a="http://schemas.openxmlformats.org/drawingml/2006/main">
                        <a:graphicData uri="http://schemas.microsoft.com/office/word/2010/wordprocessingShape">
                          <wps:wsp>
                            <wps:cNvCnPr/>
                            <wps:spPr>
                              <a:xfrm>
                                <a:off x="0" y="0"/>
                                <a:ext cx="133604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92.65pt;margin-top:17.1pt;height:0pt;width:105.2pt;z-index:251729920;mso-width-relative:page;mso-height-relative:page;" filled="f" stroked="t" coordsize="21600,21600" o:gfxdata="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Kxmd8dcAAAAJ&#10;AQAADwAAAAAAAAABACAAAAAiAAAAZHJzL2Rvd25yZXYueG1sUEsBAhQAFAAAAAgAh07iQIOpLfLk&#10;AQAAoAMAAA4AAAAAAAAAAQAgAAAAJgEAAGRycy9lMm9Eb2MueG1sUEsFBgAAAAAGAAYAWQEAAHwF&#10;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w:t>平均值：               =</w:t>
            </w:r>
          </w:p>
          <w:p>
            <w:pPr>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相对平均偏差：</w:t>
            </w:r>
          </w:p>
          <w:p>
            <w:pPr>
              <w:spacing w:line="360" w:lineRule="auto"/>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736064" behindDoc="0" locked="0" layoutInCell="1" allowOverlap="1">
                      <wp:simplePos x="0" y="0"/>
                      <wp:positionH relativeFrom="column">
                        <wp:posOffset>2305050</wp:posOffset>
                      </wp:positionH>
                      <wp:positionV relativeFrom="paragraph">
                        <wp:posOffset>199390</wp:posOffset>
                      </wp:positionV>
                      <wp:extent cx="1611630" cy="0"/>
                      <wp:effectExtent l="0" t="0" r="0" b="0"/>
                      <wp:wrapNone/>
                      <wp:docPr id="35" name="直接箭头连接符 35"/>
                      <wp:cNvGraphicFramePr/>
                      <a:graphic xmlns:a="http://schemas.openxmlformats.org/drawingml/2006/main">
                        <a:graphicData uri="http://schemas.microsoft.com/office/word/2010/wordprocessingShape">
                          <wps:wsp>
                            <wps:cNvCnPr/>
                            <wps:spPr>
                              <a:xfrm>
                                <a:off x="0" y="0"/>
                                <a:ext cx="16116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1.5pt;margin-top:15.7pt;height:0pt;width:126.9pt;z-index:251736064;mso-width-relative:page;mso-height-relative:page;" filled="f" stroked="t" coordsize="21600,21600" o:gfxdata="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rWVoUdcAAAAJ&#10;AQAADwAAAAAAAAABACAAAAAiAAAAZHJzL2Rvd25yZXYueG1sUEsBAhQAFAAAAAgAh07iQPxbJiLk&#10;AQAAoAMAAA4AAAAAAAAAAQAgAAAAJgEAAGRycy9lMm9Eb2MueG1sUEsFBgAAAAAGAAYAWQEAAHwF&#10;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w:fldChar w:fldCharType="begin"/>
            </w:r>
            <w:r>
              <w:rPr>
                <w:rFonts w:hint="eastAsia" w:ascii="楷体_GB2312" w:hAnsi="楷体_GB2312" w:eastAsia="楷体_GB2312" w:cs="楷体_GB2312"/>
                <w:color w:val="000000"/>
                <w:sz w:val="28"/>
                <w:szCs w:val="28"/>
              </w:rPr>
              <w:instrText xml:space="preserve"> QUOTE </w:instrText>
            </w:r>
            <w:r>
              <w:rPr>
                <w:rFonts w:ascii="楷体_GB2312" w:hAnsi="楷体_GB2312" w:eastAsia="楷体_GB2312" w:cs="楷体_GB2312"/>
                <w:position w:val="-29"/>
              </w:rPr>
              <w:pict>
                <v:shape id="_x0000_i1035" o:spt="75" type="#_x0000_t75" style="height:40.5pt;width:164.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A75D0&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FA75D0&quot; wsp:rsidRDefault=&quot;00FA75D0&quot; wsp:rsidP=&quot;00FA75D0&quot;&gt;&lt;m:oMathPara&gt;&lt;m:oMath&gt;&lt;m:f&gt;&lt;m:fPr&gt;&lt;m:ctrlPr&gt;&lt;aml:annotation aml:id=&quot;0&quot; w:type=&quot;Word.Insertion&quot; aml:author=&quot;英强 孙&quot; aml:createdate=&quot;2024-03-01T14:13:00Z&quot;&gt;&lt;aml:content&gt;&lt;w:rPr&gt;&lt;w:rFonts w:ascip:ri=rsi&quot;Cambria Math&quot; w:fareast=&quot;楷体_GB2312&quot; w:h-ansi=&quot;Cambria Math&quot; w:hint=&quot;fareast&quot;/&gt;&lt;wx:font wx:val=&quot;Cambria Math&quot;/&gt;&lt;w:color w:val=&quot;000000&quot;/&gt;&lt;w:sz w:val=&quot;28&quot;/&gt;&lt;w:sz-cs w:val=&quot;28&quot;/&gt;&lt;/w:rPr&gt;&lt;/aml:content&gt;&lt;/aml:annotation&gt;&lt;/m:ctrlPr&gt;&lt;/m:fPr&gt;&lt;m:num&gt;&lt;m:d&gt;&lt;m::rdPr&gt;&lt;sim:begChr m:val=&quot;|&quot;/&gt;&lt;m:endChr m:val=&quot;|&quot;/&gt;&lt;m:ctrlPr&gt;&lt;aml:annotation aml:id=&quot;1&quot; w:type=&quot;Word.Insertion&quot; aml:author=&quot;英强 孙&quot; aml:createdate=&quot;2024-03-01T14:13:00Z&quot;&gt;&lt;aml:content&gt;&lt;w:rPr&gt;&lt;w:rFonts w:ascii=&quot;Cambria Math&quot; w:fareast=&quot;楷体_GB2312&quot; w:h-ansi=&quot;&lt;m::rCambriar&gt;&lt;si Math&quot; w:hint=&quot;fareast&quot;/&gt;&lt;wx:font wx:val=&quot;Cambria Math&quot;/&gt;&lt;w:color w:val=&quot;000000&quot;/&gt;&lt;w:sz w:val=&quot;28&quot;/&gt;&lt;w:sz-cs w:val=&quot;28&quot;/&gt;&lt;/w:rPr&gt;&lt;/aml:content&gt;&lt;/aml:annotation&gt;&lt;/m:ctrlPr&gt;&lt;/m:dPr&gt;&lt;m:e&gt;&lt;m:sSub&gt;&lt;m:sSubPr&gt;&lt;m:ctrlPr&gt;&lt;aml:annotation aml:id=&quot;2&quot; w:type=&quot;Word.Insertion&quot; aml:author=&quot;英强 孙&quot; aml:createdate=&quot;2024-03-01T14:13:00Z&quot;&gt;&lt;aml:content&gt;&lt;w:rPr&gt;&lt;w:rFonts w:ascii=&quot;Cambria Math&quot; w:fareast=&quot;楷体_GB2312&quot; w:h-ansi=&quot;Cambria Math&quot; w:hint=&quot;fareast&quot;/&gt;&lt;wx:font wx:val=&quot;Cambria Math&quot;/&gt;&lt;w:color w:val=&quot;000000&quot;/&gt; w:ty&lt;w:sz w:val=d.Ins&quot;28&quot;/&gt;&lt;w:sz-cs w:val=&quot;28&quot;/&gt;&lt;/w:rPr&gt;&lt;/aml:content&gt;&lt;/aml:annotation&gt;&lt;/m:ctrlPr&gt;&lt;/m:sSubPr&gt;&lt;m:e&gt;&lt;m:r&gt;&lt;aml:annotation aml:id=&quot;3&quot; w:type=&quot;Word.Insertion&quot; aml:author=&quot;英强 孙&quot; aml:createdate=&quot;2024-03-01T14:13:00Z&quot;&gt;&lt;aml:content&gt;&lt;m:rPr&gt;&lt;m:sty m:v:tyal=&quot;p&quot;/&gt;&lt;/m:rPr&gt;&lt;Insw:rPr&gt;&lt;w:rFonts w:ascii=&quot;Cambria Math&quot; w:fareast=&quot;楷体_GB2312&quot; w:h-ansi=&quot;Cambria Math&quot; w:hint=&quot;fareast&quot;/&gt;&lt;wx:font wx:val=&quot;楷体_GB2312&quot;/&gt;&lt;w:color w:val=&quot;000000&quot;/&gt;&lt;w:sz w:val=&quot;28&quot;/&gt;&lt;w:sz-cs w:val=&quot;28&quot;/&gt;&lt;/w:rPr&gt;&lt;m:t&gt;样&lt;/m:t&gt;&lt;/aml:content&gt;:v:ty&lt;/aml:annotation&gt;&lt;/m&gt;&lt;Ins:r&gt;&lt;/m:e&gt;&lt;m:sub&gt;&lt;m:r&gt;&lt;aml:annotation aml:id=&quot;4&quot; w:type=&quot;Word.Insertion&quot; aml:author=&quot;英强 孙&quot; aml:createdate=&quot;2024-03-01T14:13:00Z&quot;&gt;&lt;aml:content&gt;&lt;m:rPr&gt;&lt;m:sty m:val=&quot;p&quot;/&gt;&lt;/m:rPr&gt;&lt;w:rPr&gt;&lt;w:rFonts w:ascii=&quot;Cambria Math&quot; w:fareast=&quot;楷v:ty体_GB2312&quot; w:h-ansi=&quot;Camb&gt;&lt;Insria Math&quot; w:hint=&quot;fareast&quot;/&gt;&lt;wx:font wx:val=&quot;Cambria Math&quot;/&gt;&lt;w:color w:val=&quot;000000&quot;/&gt;&lt;w:sz w:val=&quot;28&quot;/&gt;&lt;w:sz-cs w:val=&quot;28&quot;/&gt;&lt;/w:rPr&gt;&lt;m:t&gt;1&lt;/m:t&gt;&lt;/aml:content&gt;&lt;/aml:annotation&gt;&lt;/m:r&gt;&lt;/m:sub&gt;&lt;/m:sSub&gt;&lt;m:r&gt;&lt;aml:annotation aml:idy=&quot;5&quot; w:type=&quot;Word.Insertion&quot; aml:author=&quot;英强 孙&quot; aml:createdate=&quot;2024-03-01T14:13:00Z&quot;&gt;&lt;aml:content&gt;&lt;m:rPr&gt;&lt;m:sty m:val=&quot;p&quot;/&gt;&lt;/m:rPr&gt;&lt;w:rPr&gt;&lt;w:rFonts w:ascii=&quot;Cambria Math&quot; w:fareast=&quot;MS Mincho&quot; w:h-ansi=&quot;Cambria Math&quot; w:cs=&quot;MS Mincho&quot; w:hint=&quot;fareast&quot;/&gt;idy&lt;wx:font wx:val=&quot;MS Mincho&quot;/&gt;&lt;&quot; aw:color w:val=&quot;000000&quot;/&gt;&lt;w:sz w:val=&quot;28&quot;/&gt;&lt;w:sz-cs w:val=&quot;28&quot;/&gt;&lt;/w:rPr&gt;&lt;m:t&gt;-&lt;/m:t&gt;&lt;/aml:content&gt;&lt;/aml:annotation&gt;&lt;/m:r&gt;&lt;m:r&gt;&lt;aml:annotation aml:id=&quot;6&quot; w:type=&quot;Word.Insertion&quot; aml:author=&quot;英强 孙&quot; aml:createdate=&quot;2024-03-0idy1T14:13:00Z&quot;&gt;&lt;aml:content&gt;&lt;m:rPr&gt;&quot; a&lt;m:sty m:val=&quot;p&quot;/&gt;&lt;/m:rPr&gt;&lt;w:rPr&gt;&lt;w:rFonts w:ascii=&quot;Cambria Math&quot; w:fareast=&quot;楷体_GB2312&quot; w:h-ansi=&quot;Cambria Math&quot; w:cs=&quot;Cambria Math&quot; w:hint=&quot;fareast&quot;/&gt;&lt;wx:font wx:val=&quot;楷体_GB2312&quot;/&gt;&lt;w:color w:val=&quot;000000&quot;/&gt;&lt;w:sz w:val0idy=&quot;28&quot;/&gt;&lt;w:sz-cs w:val=&quot;28&quot;/&gt;&lt;/w:rPr&gt;&gt;&quot; a&lt;m:t&gt;平均值&lt;/m:t&gt;&lt;/aml:content&gt;&lt;/aml:annotation&gt;&lt;/m:r&gt;&lt;/m:e&gt;&lt;/m:d&gt;&lt;m:r&gt;&lt;aml:annotation aml:id=&quot;7&quot; w:type=&quot;Word.Insertion&quot; aml:author=&quot;英强 孙&quot; aml:createdate=&quot;2024-03-01T14:13:00Z&quot;&gt;&lt;aml:content&gt;&lt;m:rPr&gt;&lt;m:sty m:val=&quot;al0idyp&quot;/&gt;&lt;/m:rPr&gt;&lt;w:rPr&gt;&lt;w:rFonts w:ascii=&quot;Car&gt;&gt;&quot; ambria Math&quot; w:fareast=&quot;楷体_GB2312&quot; w:h-ansi=&quot;Cambria Math&quot; w:hint=&quot;fareast&quot;/&gt;&lt;wx:font wx:val=&quot;Cambria Math&quot;/&gt;&lt;w:color w:val=&quot;000000&quot;/&gt;&lt;w:sz w:val=&quot;28&quot;/&gt;&lt;w:sz-cs w:val=&quot;28&quot;/&gt;&lt;/w:rPr&gt;&lt;m:t&gt;+&lt;/m:t&gt;&lt;/aml:content&gt;&lt;dy/aml:annotation&gt;&lt;/m:r&gt;&lt;m:d&gt;&lt;m:dPr&gt;&lt;m:begChr m: aval=&quot;|&quot;/&gt;&lt;m:endChr m:val=&quot;|&quot;/&gt;&lt;m:ctrlPr&gt;&lt;aml:annotation aml:id=&quot;8&quot; w:type=&quot;Word.Insertion&quot; aml:author=&quot;英强 孙&quot; aml:createdate=&quot;2024-03-01T14:13:00Z&quot;&gt;&lt;aml:content&gt;&lt;w:rPr&gt;&lt;w:rFonts w:ascii=&quot;Cambria Math&quot; w:fa&lt;dyreast=&quot;楷体_GB2312&quot; w:h-ansi=&quot;Cambria Math&quot; w:hi m: ant=&quot;fareast&quot;/&gt;&lt;wx:font wx:val=&quot;Cambria Math&quot;/&gt;&lt;w:color w:val=&quot;000000&quot;/&gt;&lt;w:sz w:val=&quot;28&quot;/&gt;&lt;w:sz-cs w:val=&quot;28&quot;/&gt;&lt;/w:rPr&gt;&lt;/aml:content&gt;&lt;/aml:annotation&gt;&lt;/m:ctrlPr&gt;&lt;/m:dPr&gt;&lt;m:e&gt;&lt;m:sSub&gt;&lt;m:sSubPr&gt;&lt;m:ctrlPr&gt;&lt;dyaml:annotation aml:id=&quot;9&quot; w:type=&quot;Word.Insertion&quot; aml:author=&quot;英强 孙&quot; aml:createdate=&quot;2024-03-01T14:13:00Z&quot;&gt;&lt;aml:content&gt;&lt;w:rPr&gt;&lt;w:rFonts w:ascii=&quot;Cambria Math&quot; w:fareast=&quot;楷体_GB2312&quot; w:h-ansi=&quot;Cambria Math&quot; w:hint=&quot;fareast&quot;/&gt;&lt;wx:font wx:val=&quot;Cambria Mar&gt;&lt;dyth&quot;/&gt;&lt;w:color w:val=&quot;000000&quot;/&gt;&lt;w:sz w:val=&quot;28&quot;/&gt;&lt;w:sz&quot; aml-cs w:val=&quot;28&quot;/&gt;&lt;/w:rPr&gt;&lt;/aml:content&gt;&lt;/aml:annotation&gt;&lt;/m:ctrlPr&gt;&lt;/m:sSubPr&gt;&lt;m:e&gt;&lt;m:r&gt;&lt;aml:annotation aml:id=&quot;10&quot; w:type=&quot;Word.Insertion&quot; aml:author=&quot;英强 孙&quot; aml:createdate=&quot;2024-03-01T14:13:00Z&quot;&lt;dy&gt;&lt;aml:content&gt;&lt;m:rPr&gt;&lt;m:sty m:val=&quot;p&quot;/&gt;&lt;/m:rPr&gt;&lt;w:rPr&gt;&lt;w:ramlFonts w:ascii=&quot;Cambria Math&quot; w:fareast=&quot;楷体_GB2312&quot; w:h-ansi=&quot;Cambria Math&quot; w:hint=&quot;fareast&quot;/&gt;&lt;wx:font wx:val=&quot;楷体_GB2312&quot;/&gt;&lt;w:color w:val=&quot;000000&quot;/&gt;&lt;w:sz w:val=&quot;28&quot;/&gt;&lt;w:sz-cs w:val=&quot;28&quot;/&gt;&lt;/w:&quot;&lt;dyrPr&gt;&lt;m:t&gt;样&lt;/m:t&gt;&lt;/aml:content&gt;&lt;/aml:annotation&gt;&lt;/m:r&gt;&lt;/m:e&gt;&lt;:ramlm:sub&gt;&lt;m:r&gt;&lt;aml:annotation aml:id=&quot;11&quot; w:type=&quot;Word.Insertion&quot; aml:author=&quot;英强 孙&quot; aml:createdate=&quot;2024-03-01T14:13:00Z&quot;&gt;&lt;aml:content&gt;&lt;m:rPr&gt;&lt;m:sty m:val=&quot;p&quot;/&gt;&lt;/m:rPr&gt;&lt;w:rPr&gt;&lt;w:rFonts w:as&quot;&lt;dycii=&quot;Cambria Math&quot; w:fareast=&quot;楷体_GB2312&quot; w:h-ansi=&quot;Cambria Math&quot;:raml w:hint=&quot;fareast&quot;/&gt;&lt;wx:font wx:val=&quot;Cambria Math&quot;/&gt;&lt;w:color w:val=&quot;000000&quot;/&gt;&lt;w:sz w:val=&quot;28&quot;/&gt;&lt;w:sz-cs w:val=&quot;28&quot;/&gt;&lt;/w:rPr&gt;&lt;m:t&gt;2&lt;/m:t&gt;&lt;/aml:content&gt;&lt;/aml:annotation&gt;&lt;/m:r&gt;&lt;/m:sub&gt;&lt;/m:dysSub&gt;&lt;m:r&gt;&lt;aml:annotation aml:id=&quot;12&quot; w:type=&quot;Word.Insertion&quot; aml:author=&quot;英强 孙&quot; aml:createdate=&quot;2024-03-01T14:13:00Z&quot;&gt;&lt;aml:content&gt;&lt;m:rPr&gt;&lt;m:sty m:val=&quot;p&quot;/&gt;&lt;/m:rPr&gt;&lt;w:rPr&gt;&lt;w:rFonts w:ascii=&quot;Cambria Math&quot; w:fareast=&quot;MS Mincho&quot; w:h-ansi=&quot;Cambria Math&quot; w::dycs=&quot;MS Mincho&quot; w:hint=&quot;fareast&quot;/&gt;&lt;wx:font wx:val=&quot;MS Mincho&quot;/&gt;&lt;w:color thow:val=&quot;000000&quot;/&gt;&lt;w:sz w:val=&quot;28&quot;/&gt;&lt;w:sz-cs w:val=&quot;28&quot;/&gt;&lt;/w:rPr&gt;&lt;m:t&gt;-&lt;/m:t&gt;&lt;/aml:content&gt;&lt;/aml:annotation&gt;&lt;/m:r&gt;&lt;m:r&gt;&lt;aml:annotation aml:id=&quot;13&quot; w:type=&quot;Word.Insertion&quot; aml:author=&quot;英强 孙&quot; aml:createdate=&quot;2024-03-01T14:13:00Z&quot;&gt;&lt;aml:content&gt;&lt;m:rPr&gt;&lt;m:sty thom:val=&quot;p&quot;/&gt;&lt;/m:rPr&gt;&lt;w:rPr&gt;&lt;w:rFonts w:ascii=&quot;Cambria Math&quot; w:fareast=&quot;楷体_GB2312&quot; w:h-ansi=&quot;Cambria Math&quot; w:cs=&quot;Cambria Math&quot; w:hint=&quot;fareast&quot;/&gt;&lt;wx:font wx:val=&quot;楷体_GB2312&quot;/&gt;&lt;wuthor=&quot;:color w:val=&quot;000000&quot;/&gt;&lt;w:sz w:val=&quot;28&quot;/&gt;&lt;w:sz-cs w:val=&quot;28&quot;/&gt;&lt;/w:rPr&gt;&lt;m:t&gt;平y tho均值&lt;/m:t&gt;&lt;/aml:content&gt;&lt;/aml:annotation&gt;&lt;/m:r&gt;&lt;/m:e&gt;&lt;/m:d&gt;&lt;/m:num&gt;&lt;m:den&gt;&lt;m:r&gt;&lt;aml:annotation aml:id=&quot;14&quot; w:type=&quot;Word.Insertion&quot; aml:author=&quot;英强 孙&quot; aml:createdate=&quot;2024-thor=&quot;03-01T14:13:00Z&quot;&gt;&lt;aml:content&gt;&lt;m:rPr&gt;&lt;m:sty m:val=&quot;p&quot;/&gt;&lt;/m:rPr&gt;&lt;w:rPr&gt;&lt;w:rFonts w:y thoascii=&quot;Cambria Math&quot; w:fareast=&quot;楷体_GB2312&quot; w:h-ansi=&quot;Cambria Math&quot; w:cs=&quot;Cambria Math&quot; w:hint=&quot;fareast&quot;/&gt;&lt;wx:font wx:val=&quot;楷体_GB2312&quot;/&gt;&lt;w:color w:val=&quot;000000&quot;/&gt;&lt;w:szor=&quot; w:val=&quot;28&quot;/&gt;&lt;w:sz-cs w:val=&quot;28&quot;/&gt;&lt;/w:rPr&gt;&lt;m:t&gt;平均值&lt;/m:t&gt;&lt;/aml:content&gt;&lt;/aml:annotatiw:y thoon&gt;&lt;/m:r&gt;&lt;m:r&gt;&lt;aml:annotation aml:id=&quot;15&quot; w:type=&quot;Word.Insertion&quot; aml:author=&quot;英强 孙&quot; aml:createdate=&quot;2024-03-01T14:13:00Z&quot;&gt;&lt;aml:content&gt;&lt;m:rPr&gt;&lt;m:sty m:val=&quot;p&quot;szor=&quot;/&gt;&lt;/m:rPr&gt;&lt;w:rPr&gt;&lt;w:rFonts w:ascii=&quot;Cambria Math&quot; w:fareast=&quot;楷体_GB2312&quot; w:h-ansi=&quot;Cambria May thoth&quot; w:hint=&quot;fareast&quot;/&gt;&lt;wx:font wx:val=&quot;楷体_GB2312&quot;/&gt;&lt;w:color w:val=&quot;000000&quot;/&gt;&lt;w:sz w:val=&quot;28&quot;/&gt;&lt;w:sz-cs w:val=&quot;28&quot;/&gt;&lt;/w:rPr&gt;&lt;m:t&gt;×&lt;/m:t&gt;&lt;/aml:content&gt;&lt;/amzor=&quot;l:annotation&gt;&lt;/m:r&gt;&lt;m:r&gt;&lt;aml:annotation aml:id=&quot;16&quot; w:type=&quot;Word.Insertion&quot; aml:author=&quot;英强 孙&quot; amay thol:createdate=&quot;2024-03-01T14:13:00Z&quot;&gt;&lt;aml:content&gt;&lt;m:rPr&gt;&lt;m:sty m:val=&quot;p&quot;/&gt;&lt;/m:rPr&gt;&lt;w:rPr&gt;&lt;w:rFonts w:ascii=&quot;Cambria Math&quot; w:fareast=&quot;楷体_GB2312&quot; w:h-zor=&quot;ansi=&quot;Cambria Math&quot; w:hint=&quot;fareast&quot;/&gt;&lt;wx:font wx:val=&quot;Cambria Math&quot;/&gt;&lt;w:color w:val=&quot;000000&quot;/&gt;&lt;w:sz w:vahol=&quot;28&quot;/&gt;&lt;w:sz-cs w:val=&quot;28&quot;/&gt;&lt;/w:rPr&gt;&lt;m:t&gt;2&lt;/m:t&gt;&lt;/aml:content&gt;&lt;/aml:annotation&gt;&lt;/m:r&gt;&lt;/m:den&gt;&lt;/m:f&gt;&lt;m:r&gt;&lt;aml:annotation aml:id=&quot;17&quot; w:type=&quot;Word.Insertion&quot; aml:author=&quot;英强 孙&quot; aml:createdate=&quot;2024-03-01T14:13:00Z&quot;&gt;&lt;aml:content&gt;&lt;m:rPr&gt;&lt;m:sty m:val=&quot;p&quot;/&gt;&lt;aho/m:rPr&gt;&lt;w:rPr&gt;&lt;w:rFonts w:ascii=&quot;Cambria Math&quot; w:fareast=&quot;楷体_GB2312&quot; w:h-ansi=&quot;Cambria Math&quot; w:hint=&quot;fareast&quot;/&gt;&lt;wx:font wx:val=&quot;楷体_GB2312&quot;/&gt;&lt;Word.Inw:color w:val=&quot;000000&quot;/&gt;&lt;w:sz w:val=&quot;28&quot;/&gt;&lt;w:sz-cs w:val=&quot;28&quot;/&gt;&lt;/w:rPr&gt;&lt;m:t&gt;×&lt;/m:t&gt;&lt;/aml:content&gt;&lt;/aml:annota&gt;&lt;ahotion&gt;&lt;/m:r&gt;&lt;m:r&gt;&lt;aml:annotation aml:id=&quot;18&quot; w:type=&quot;Word.Insertion&quot; aml:author=&quot;英强 孙&quot; aml:createdate=&quot;2024-03-01T14:13:00Z&quot;&gt;&lt;aml:content&gt;d.In&lt;m:rPr&gt;&lt;m:sty m:val=&quot;p&quot;/&gt;&lt;/m:rPr&gt;&lt;w:rPr&gt;&lt;w:rFonts w:ascii=&quot;Cambria Math&quot; w:fareast=&quot;楷体_GB2312&quot; w:h-ansi=&quot;Cambria &gt;&lt;ahoMath&quot; w:hint=&quot;fareast&quot;/&gt;&lt;wx:font wx:val=&quot;Cambria Math&quot;/&gt;&lt;w:color w:val=&quot;000000&quot;/&gt;&lt;w:sz w:val=&quot;28&quot;/&gt;&lt;w:sz-cs w:val=&quot;28&quot;/&gt;&lt;/w:rPr&gt;&lt;m:t&gt;10In0&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45" chromakey="#FFFFFF" o:title=""/>
                  <o:lock v:ext="edit" aspectratio="t"/>
                  <w10:wrap type="none"/>
                  <w10:anchorlock/>
                </v:shape>
              </w:pict>
            </w:r>
            <w:r>
              <w:rPr>
                <w:rFonts w:hint="eastAsia" w:ascii="楷体_GB2312" w:hAnsi="楷体_GB2312" w:eastAsia="楷体_GB2312" w:cs="楷体_GB2312"/>
                <w:color w:val="000000"/>
                <w:sz w:val="28"/>
                <w:szCs w:val="28"/>
              </w:rPr>
              <w:instrText xml:space="preserve"> </w:instrText>
            </w:r>
            <w:r>
              <w:rPr>
                <w:rFonts w:hint="eastAsia" w:ascii="楷体_GB2312" w:hAnsi="楷体_GB2312" w:eastAsia="楷体_GB2312" w:cs="楷体_GB2312"/>
                <w:color w:val="000000"/>
                <w:sz w:val="28"/>
                <w:szCs w:val="28"/>
              </w:rPr>
              <w:fldChar w:fldCharType="separate"/>
            </w:r>
            <w:r>
              <w:rPr>
                <w:rFonts w:ascii="楷体_GB2312" w:hAnsi="楷体_GB2312" w:eastAsia="楷体_GB2312" w:cs="楷体_GB2312"/>
                <w:position w:val="-29"/>
              </w:rPr>
              <w:pict>
                <v:shape id="_x0000_i1036" o:spt="75" type="#_x0000_t75" style="height:40.5pt;width:164.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A75D0&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FA75D0&quot; wsp:rsidRDefault=&quot;00FA75D0&quot; wsp:rsidP=&quot;00FA75D0&quot;&gt;&lt;m:oMathPara&gt;&lt;m:oMath&gt;&lt;m:f&gt;&lt;m:fPr&gt;&lt;m:ctrlPr&gt;&lt;aml:annotation aml:id=&quot;0&quot; w:type=&quot;Word.Insertion&quot; aml:author=&quot;英强 孙&quot; aml:createdate=&quot;2024-03-01T14:13:00Z&quot;&gt;&lt;aml:content&gt;&lt;w:rPr&gt;&lt;w:rFonts w:ascip:ri=rsi&quot;Cambria Math&quot; w:fareast=&quot;楷体_GB2312&quot; w:h-ansi=&quot;Cambria Math&quot; w:hint=&quot;fareast&quot;/&gt;&lt;wx:font wx:val=&quot;Cambria Math&quot;/&gt;&lt;w:color w:val=&quot;000000&quot;/&gt;&lt;w:sz w:val=&quot;28&quot;/&gt;&lt;w:sz-cs w:val=&quot;28&quot;/&gt;&lt;/w:rPr&gt;&lt;/aml:content&gt;&lt;/aml:annotation&gt;&lt;/m:ctrlPr&gt;&lt;/m:fPr&gt;&lt;m:num&gt;&lt;m:d&gt;&lt;m::rdPr&gt;&lt;sim:begChr m:val=&quot;|&quot;/&gt;&lt;m:endChr m:val=&quot;|&quot;/&gt;&lt;m:ctrlPr&gt;&lt;aml:annotation aml:id=&quot;1&quot; w:type=&quot;Word.Insertion&quot; aml:author=&quot;英强 孙&quot; aml:createdate=&quot;2024-03-01T14:13:00Z&quot;&gt;&lt;aml:content&gt;&lt;w:rPr&gt;&lt;w:rFonts w:ascii=&quot;Cambria Math&quot; w:fareast=&quot;楷体_GB2312&quot; w:h-ansi=&quot;&lt;m::rCambriar&gt;&lt;si Math&quot; w:hint=&quot;fareast&quot;/&gt;&lt;wx:font wx:val=&quot;Cambria Math&quot;/&gt;&lt;w:color w:val=&quot;000000&quot;/&gt;&lt;w:sz w:val=&quot;28&quot;/&gt;&lt;w:sz-cs w:val=&quot;28&quot;/&gt;&lt;/w:rPr&gt;&lt;/aml:content&gt;&lt;/aml:annotation&gt;&lt;/m:ctrlPr&gt;&lt;/m:dPr&gt;&lt;m:e&gt;&lt;m:sSub&gt;&lt;m:sSubPr&gt;&lt;m:ctrlPr&gt;&lt;aml:annotation aml:id=&quot;2&quot; w:type=&quot;Word.Insertion&quot; aml:author=&quot;英强 孙&quot; aml:createdate=&quot;2024-03-01T14:13:00Z&quot;&gt;&lt;aml:content&gt;&lt;w:rPr&gt;&lt;w:rFonts w:ascii=&quot;Cambria Math&quot; w:fareast=&quot;楷体_GB2312&quot; w:h-ansi=&quot;Cambria Math&quot; w:hint=&quot;fareast&quot;/&gt;&lt;wx:font wx:val=&quot;Cambria Math&quot;/&gt;&lt;w:color w:val=&quot;000000&quot;/&gt; w:ty&lt;w:sz w:val=d.Ins&quot;28&quot;/&gt;&lt;w:sz-cs w:val=&quot;28&quot;/&gt;&lt;/w:rPr&gt;&lt;/aml:content&gt;&lt;/aml:annotation&gt;&lt;/m:ctrlPr&gt;&lt;/m:sSubPr&gt;&lt;m:e&gt;&lt;m:r&gt;&lt;aml:annotation aml:id=&quot;3&quot; w:type=&quot;Word.Insertion&quot; aml:author=&quot;英强 孙&quot; aml:createdate=&quot;2024-03-01T14:13:00Z&quot;&gt;&lt;aml:content&gt;&lt;m:rPr&gt;&lt;m:sty m:v:tyal=&quot;p&quot;/&gt;&lt;/m:rPr&gt;&lt;Insw:rPr&gt;&lt;w:rFonts w:ascii=&quot;Cambria Math&quot; w:fareast=&quot;楷体_GB2312&quot; w:h-ansi=&quot;Cambria Math&quot; w:hint=&quot;fareast&quot;/&gt;&lt;wx:font wx:val=&quot;楷体_GB2312&quot;/&gt;&lt;w:color w:val=&quot;000000&quot;/&gt;&lt;w:sz w:val=&quot;28&quot;/&gt;&lt;w:sz-cs w:val=&quot;28&quot;/&gt;&lt;/w:rPr&gt;&lt;m:t&gt;样&lt;/m:t&gt;&lt;/aml:content&gt;:v:ty&lt;/aml:annotation&gt;&lt;/m&gt;&lt;Ins:r&gt;&lt;/m:e&gt;&lt;m:sub&gt;&lt;m:r&gt;&lt;aml:annotation aml:id=&quot;4&quot; w:type=&quot;Word.Insertion&quot; aml:author=&quot;英强 孙&quot; aml:createdate=&quot;2024-03-01T14:13:00Z&quot;&gt;&lt;aml:content&gt;&lt;m:rPr&gt;&lt;m:sty m:val=&quot;p&quot;/&gt;&lt;/m:rPr&gt;&lt;w:rPr&gt;&lt;w:rFonts w:ascii=&quot;Cambria Math&quot; w:fareast=&quot;楷v:ty体_GB2312&quot; w:h-ansi=&quot;Camb&gt;&lt;Insria Math&quot; w:hint=&quot;fareast&quot;/&gt;&lt;wx:font wx:val=&quot;Cambria Math&quot;/&gt;&lt;w:color w:val=&quot;000000&quot;/&gt;&lt;w:sz w:val=&quot;28&quot;/&gt;&lt;w:sz-cs w:val=&quot;28&quot;/&gt;&lt;/w:rPr&gt;&lt;m:t&gt;1&lt;/m:t&gt;&lt;/aml:content&gt;&lt;/aml:annotation&gt;&lt;/m:r&gt;&lt;/m:sub&gt;&lt;/m:sSub&gt;&lt;m:r&gt;&lt;aml:annotation aml:idy=&quot;5&quot; w:type=&quot;Word.Insertion&quot; aml:author=&quot;英强 孙&quot; aml:createdate=&quot;2024-03-01T14:13:00Z&quot;&gt;&lt;aml:content&gt;&lt;m:rPr&gt;&lt;m:sty m:val=&quot;p&quot;/&gt;&lt;/m:rPr&gt;&lt;w:rPr&gt;&lt;w:rFonts w:ascii=&quot;Cambria Math&quot; w:fareast=&quot;MS Mincho&quot; w:h-ansi=&quot;Cambria Math&quot; w:cs=&quot;MS Mincho&quot; w:hint=&quot;fareast&quot;/&gt;idy&lt;wx:font wx:val=&quot;MS Mincho&quot;/&gt;&lt;&quot; aw:color w:val=&quot;000000&quot;/&gt;&lt;w:sz w:val=&quot;28&quot;/&gt;&lt;w:sz-cs w:val=&quot;28&quot;/&gt;&lt;/w:rPr&gt;&lt;m:t&gt;-&lt;/m:t&gt;&lt;/aml:content&gt;&lt;/aml:annotation&gt;&lt;/m:r&gt;&lt;m:r&gt;&lt;aml:annotation aml:id=&quot;6&quot; w:type=&quot;Word.Insertion&quot; aml:author=&quot;英强 孙&quot; aml:createdate=&quot;2024-03-0idy1T14:13:00Z&quot;&gt;&lt;aml:content&gt;&lt;m:rPr&gt;&quot; a&lt;m:sty m:val=&quot;p&quot;/&gt;&lt;/m:rPr&gt;&lt;w:rPr&gt;&lt;w:rFonts w:ascii=&quot;Cambria Math&quot; w:fareast=&quot;楷体_GB2312&quot; w:h-ansi=&quot;Cambria Math&quot; w:cs=&quot;Cambria Math&quot; w:hint=&quot;fareast&quot;/&gt;&lt;wx:font wx:val=&quot;楷体_GB2312&quot;/&gt;&lt;w:color w:val=&quot;000000&quot;/&gt;&lt;w:sz w:val0idy=&quot;28&quot;/&gt;&lt;w:sz-cs w:val=&quot;28&quot;/&gt;&lt;/w:rPr&gt;&gt;&quot; a&lt;m:t&gt;平均值&lt;/m:t&gt;&lt;/aml:content&gt;&lt;/aml:annotation&gt;&lt;/m:r&gt;&lt;/m:e&gt;&lt;/m:d&gt;&lt;m:r&gt;&lt;aml:annotation aml:id=&quot;7&quot; w:type=&quot;Word.Insertion&quot; aml:author=&quot;英强 孙&quot; aml:createdate=&quot;2024-03-01T14:13:00Z&quot;&gt;&lt;aml:content&gt;&lt;m:rPr&gt;&lt;m:sty m:val=&quot;al0idyp&quot;/&gt;&lt;/m:rPr&gt;&lt;w:rPr&gt;&lt;w:rFonts w:ascii=&quot;Car&gt;&gt;&quot; ambria Math&quot; w:fareast=&quot;楷体_GB2312&quot; w:h-ansi=&quot;Cambria Math&quot; w:hint=&quot;fareast&quot;/&gt;&lt;wx:font wx:val=&quot;Cambria Math&quot;/&gt;&lt;w:color w:val=&quot;000000&quot;/&gt;&lt;w:sz w:val=&quot;28&quot;/&gt;&lt;w:sz-cs w:val=&quot;28&quot;/&gt;&lt;/w:rPr&gt;&lt;m:t&gt;+&lt;/m:t&gt;&lt;/aml:content&gt;&lt;dy/aml:annotation&gt;&lt;/m:r&gt;&lt;m:d&gt;&lt;m:dPr&gt;&lt;m:begChr m: aval=&quot;|&quot;/&gt;&lt;m:endChr m:val=&quot;|&quot;/&gt;&lt;m:ctrlPr&gt;&lt;aml:annotation aml:id=&quot;8&quot; w:type=&quot;Word.Insertion&quot; aml:author=&quot;英强 孙&quot; aml:createdate=&quot;2024-03-01T14:13:00Z&quot;&gt;&lt;aml:content&gt;&lt;w:rPr&gt;&lt;w:rFonts w:ascii=&quot;Cambria Math&quot; w:fa&lt;dyreast=&quot;楷体_GB2312&quot; w:h-ansi=&quot;Cambria Math&quot; w:hi m: ant=&quot;fareast&quot;/&gt;&lt;wx:font wx:val=&quot;Cambria Math&quot;/&gt;&lt;w:color w:val=&quot;000000&quot;/&gt;&lt;w:sz w:val=&quot;28&quot;/&gt;&lt;w:sz-cs w:val=&quot;28&quot;/&gt;&lt;/w:rPr&gt;&lt;/aml:content&gt;&lt;/aml:annotation&gt;&lt;/m:ctrlPr&gt;&lt;/m:dPr&gt;&lt;m:e&gt;&lt;m:sSub&gt;&lt;m:sSubPr&gt;&lt;m:ctrlPr&gt;&lt;dyaml:annotation aml:id=&quot;9&quot; w:type=&quot;Word.Insertion&quot; aml:author=&quot;英强 孙&quot; aml:createdate=&quot;2024-03-01T14:13:00Z&quot;&gt;&lt;aml:content&gt;&lt;w:rPr&gt;&lt;w:rFonts w:ascii=&quot;Cambria Math&quot; w:fareast=&quot;楷体_GB2312&quot; w:h-ansi=&quot;Cambria Math&quot; w:hint=&quot;fareast&quot;/&gt;&lt;wx:font wx:val=&quot;Cambria Mar&gt;&lt;dyth&quot;/&gt;&lt;w:color w:val=&quot;000000&quot;/&gt;&lt;w:sz w:val=&quot;28&quot;/&gt;&lt;w:sz&quot; aml-cs w:val=&quot;28&quot;/&gt;&lt;/w:rPr&gt;&lt;/aml:content&gt;&lt;/aml:annotation&gt;&lt;/m:ctrlPr&gt;&lt;/m:sSubPr&gt;&lt;m:e&gt;&lt;m:r&gt;&lt;aml:annotation aml:id=&quot;10&quot; w:type=&quot;Word.Insertion&quot; aml:author=&quot;英强 孙&quot; aml:createdate=&quot;2024-03-01T14:13:00Z&quot;&lt;dy&gt;&lt;aml:content&gt;&lt;m:rPr&gt;&lt;m:sty m:val=&quot;p&quot;/&gt;&lt;/m:rPr&gt;&lt;w:rPr&gt;&lt;w:ramlFonts w:ascii=&quot;Cambria Math&quot; w:fareast=&quot;楷体_GB2312&quot; w:h-ansi=&quot;Cambria Math&quot; w:hint=&quot;fareast&quot;/&gt;&lt;wx:font wx:val=&quot;楷体_GB2312&quot;/&gt;&lt;w:color w:val=&quot;000000&quot;/&gt;&lt;w:sz w:val=&quot;28&quot;/&gt;&lt;w:sz-cs w:val=&quot;28&quot;/&gt;&lt;/w:&quot;&lt;dyrPr&gt;&lt;m:t&gt;样&lt;/m:t&gt;&lt;/aml:content&gt;&lt;/aml:annotation&gt;&lt;/m:r&gt;&lt;/m:e&gt;&lt;:ramlm:sub&gt;&lt;m:r&gt;&lt;aml:annotation aml:id=&quot;11&quot; w:type=&quot;Word.Insertion&quot; aml:author=&quot;英强 孙&quot; aml:createdate=&quot;2024-03-01T14:13:00Z&quot;&gt;&lt;aml:content&gt;&lt;m:rPr&gt;&lt;m:sty m:val=&quot;p&quot;/&gt;&lt;/m:rPr&gt;&lt;w:rPr&gt;&lt;w:rFonts w:as&quot;&lt;dycii=&quot;Cambria Math&quot; w:fareast=&quot;楷体_GB2312&quot; w:h-ansi=&quot;Cambria Math&quot;:raml w:hint=&quot;fareast&quot;/&gt;&lt;wx:font wx:val=&quot;Cambria Math&quot;/&gt;&lt;w:color w:val=&quot;000000&quot;/&gt;&lt;w:sz w:val=&quot;28&quot;/&gt;&lt;w:sz-cs w:val=&quot;28&quot;/&gt;&lt;/w:rPr&gt;&lt;m:t&gt;2&lt;/m:t&gt;&lt;/aml:content&gt;&lt;/aml:annotation&gt;&lt;/m:r&gt;&lt;/m:sub&gt;&lt;/m:dysSub&gt;&lt;m:r&gt;&lt;aml:annotation aml:id=&quot;12&quot; w:type=&quot;Word.Insertion&quot; aml:author=&quot;英强 孙&quot; aml:createdate=&quot;2024-03-01T14:13:00Z&quot;&gt;&lt;aml:content&gt;&lt;m:rPr&gt;&lt;m:sty m:val=&quot;p&quot;/&gt;&lt;/m:rPr&gt;&lt;w:rPr&gt;&lt;w:rFonts w:ascii=&quot;Cambria Math&quot; w:fareast=&quot;MS Mincho&quot; w:h-ansi=&quot;Cambria Math&quot; w::dycs=&quot;MS Mincho&quot; w:hint=&quot;fareast&quot;/&gt;&lt;wx:font wx:val=&quot;MS Mincho&quot;/&gt;&lt;w:color thow:val=&quot;000000&quot;/&gt;&lt;w:sz w:val=&quot;28&quot;/&gt;&lt;w:sz-cs w:val=&quot;28&quot;/&gt;&lt;/w:rPr&gt;&lt;m:t&gt;-&lt;/m:t&gt;&lt;/aml:content&gt;&lt;/aml:annotation&gt;&lt;/m:r&gt;&lt;m:r&gt;&lt;aml:annotation aml:id=&quot;13&quot; w:type=&quot;Word.Insertion&quot; aml:author=&quot;英强 孙&quot; aml:createdate=&quot;2024-03-01T14:13:00Z&quot;&gt;&lt;aml:content&gt;&lt;m:rPr&gt;&lt;m:sty thom:val=&quot;p&quot;/&gt;&lt;/m:rPr&gt;&lt;w:rPr&gt;&lt;w:rFonts w:ascii=&quot;Cambria Math&quot; w:fareast=&quot;楷体_GB2312&quot; w:h-ansi=&quot;Cambria Math&quot; w:cs=&quot;Cambria Math&quot; w:hint=&quot;fareast&quot;/&gt;&lt;wx:font wx:val=&quot;楷体_GB2312&quot;/&gt;&lt;wuthor=&quot;:color w:val=&quot;000000&quot;/&gt;&lt;w:sz w:val=&quot;28&quot;/&gt;&lt;w:sz-cs w:val=&quot;28&quot;/&gt;&lt;/w:rPr&gt;&lt;m:t&gt;平y tho均值&lt;/m:t&gt;&lt;/aml:content&gt;&lt;/aml:annotation&gt;&lt;/m:r&gt;&lt;/m:e&gt;&lt;/m:d&gt;&lt;/m:num&gt;&lt;m:den&gt;&lt;m:r&gt;&lt;aml:annotation aml:id=&quot;14&quot; w:type=&quot;Word.Insertion&quot; aml:author=&quot;英强 孙&quot; aml:createdate=&quot;2024-thor=&quot;03-01T14:13:00Z&quot;&gt;&lt;aml:content&gt;&lt;m:rPr&gt;&lt;m:sty m:val=&quot;p&quot;/&gt;&lt;/m:rPr&gt;&lt;w:rPr&gt;&lt;w:rFonts w:y thoascii=&quot;Cambria Math&quot; w:fareast=&quot;楷体_GB2312&quot; w:h-ansi=&quot;Cambria Math&quot; w:cs=&quot;Cambria Math&quot; w:hint=&quot;fareast&quot;/&gt;&lt;wx:font wx:val=&quot;楷体_GB2312&quot;/&gt;&lt;w:color w:val=&quot;000000&quot;/&gt;&lt;w:szor=&quot; w:val=&quot;28&quot;/&gt;&lt;w:sz-cs w:val=&quot;28&quot;/&gt;&lt;/w:rPr&gt;&lt;m:t&gt;平均值&lt;/m:t&gt;&lt;/aml:content&gt;&lt;/aml:annotatiw:y thoon&gt;&lt;/m:r&gt;&lt;m:r&gt;&lt;aml:annotation aml:id=&quot;15&quot; w:type=&quot;Word.Insertion&quot; aml:author=&quot;英强 孙&quot; aml:createdate=&quot;2024-03-01T14:13:00Z&quot;&gt;&lt;aml:content&gt;&lt;m:rPr&gt;&lt;m:sty m:val=&quot;p&quot;szor=&quot;/&gt;&lt;/m:rPr&gt;&lt;w:rPr&gt;&lt;w:rFonts w:ascii=&quot;Cambria Math&quot; w:fareast=&quot;楷体_GB2312&quot; w:h-ansi=&quot;Cambria May thoth&quot; w:hint=&quot;fareast&quot;/&gt;&lt;wx:font wx:val=&quot;楷体_GB2312&quot;/&gt;&lt;w:color w:val=&quot;000000&quot;/&gt;&lt;w:sz w:val=&quot;28&quot;/&gt;&lt;w:sz-cs w:val=&quot;28&quot;/&gt;&lt;/w:rPr&gt;&lt;m:t&gt;×&lt;/m:t&gt;&lt;/aml:content&gt;&lt;/amzor=&quot;l:annotation&gt;&lt;/m:r&gt;&lt;m:r&gt;&lt;aml:annotation aml:id=&quot;16&quot; w:type=&quot;Word.Insertion&quot; aml:author=&quot;英强 孙&quot; amay thol:createdate=&quot;2024-03-01T14:13:00Z&quot;&gt;&lt;aml:content&gt;&lt;m:rPr&gt;&lt;m:sty m:val=&quot;p&quot;/&gt;&lt;/m:rPr&gt;&lt;w:rPr&gt;&lt;w:rFonts w:ascii=&quot;Cambria Math&quot; w:fareast=&quot;楷体_GB2312&quot; w:h-zor=&quot;ansi=&quot;Cambria Math&quot; w:hint=&quot;fareast&quot;/&gt;&lt;wx:font wx:val=&quot;Cambria Math&quot;/&gt;&lt;w:color w:val=&quot;000000&quot;/&gt;&lt;w:sz w:vahol=&quot;28&quot;/&gt;&lt;w:sz-cs w:val=&quot;28&quot;/&gt;&lt;/w:rPr&gt;&lt;m:t&gt;2&lt;/m:t&gt;&lt;/aml:content&gt;&lt;/aml:annotation&gt;&lt;/m:r&gt;&lt;/m:den&gt;&lt;/m:f&gt;&lt;m:r&gt;&lt;aml:annotation aml:id=&quot;17&quot; w:type=&quot;Word.Insertion&quot; aml:author=&quot;英强 孙&quot; aml:createdate=&quot;2024-03-01T14:13:00Z&quot;&gt;&lt;aml:content&gt;&lt;m:rPr&gt;&lt;m:sty m:val=&quot;p&quot;/&gt;&lt;aho/m:rPr&gt;&lt;w:rPr&gt;&lt;w:rFonts w:ascii=&quot;Cambria Math&quot; w:fareast=&quot;楷体_GB2312&quot; w:h-ansi=&quot;Cambria Math&quot; w:hint=&quot;fareast&quot;/&gt;&lt;wx:font wx:val=&quot;楷体_GB2312&quot;/&gt;&lt;Word.Inw:color w:val=&quot;000000&quot;/&gt;&lt;w:sz w:val=&quot;28&quot;/&gt;&lt;w:sz-cs w:val=&quot;28&quot;/&gt;&lt;/w:rPr&gt;&lt;m:t&gt;×&lt;/m:t&gt;&lt;/aml:content&gt;&lt;/aml:annota&gt;&lt;ahotion&gt;&lt;/m:r&gt;&lt;m:r&gt;&lt;aml:annotation aml:id=&quot;18&quot; w:type=&quot;Word.Insertion&quot; aml:author=&quot;英强 孙&quot; aml:createdate=&quot;2024-03-01T14:13:00Z&quot;&gt;&lt;aml:content&gt;d.In&lt;m:rPr&gt;&lt;m:sty m:val=&quot;p&quot;/&gt;&lt;/m:rPr&gt;&lt;w:rPr&gt;&lt;w:rFonts w:ascii=&quot;Cambria Math&quot; w:fareast=&quot;楷体_GB2312&quot; w:h-ansi=&quot;Cambria &gt;&lt;ahoMath&quot; w:hint=&quot;fareast&quot;/&gt;&lt;wx:font wx:val=&quot;Cambria Math&quot;/&gt;&lt;w:color w:val=&quot;000000&quot;/&gt;&lt;w:sz w:val=&quot;28&quot;/&gt;&lt;w:sz-cs w:val=&quot;28&quot;/&gt;&lt;/w:rPr&gt;&lt;m:t&gt;10In0&lt;/m:t&gt;&lt;/aml:content&gt;&lt;/aml:annotation&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45" chromakey="#FFFFFF" o:title=""/>
                  <o:lock v:ext="edit" aspectratio="t"/>
                  <w10:wrap type="none"/>
                  <w10:anchorlock/>
                </v:shape>
              </w:pict>
            </w:r>
            <w:r>
              <w:rPr>
                <w:rFonts w:hint="eastAsia" w:ascii="楷体_GB2312" w:hAnsi="楷体_GB2312" w:eastAsia="楷体_GB2312" w:cs="楷体_GB2312"/>
                <w:color w:val="000000"/>
                <w:sz w:val="28"/>
                <w:szCs w:val="28"/>
              </w:rPr>
              <w:fldChar w:fldCharType="end"/>
            </w:r>
            <w:r>
              <w:rPr>
                <w:rFonts w:hint="eastAsia" w:ascii="楷体_GB2312" w:hAnsi="楷体_GB2312" w:eastAsia="楷体_GB2312" w:cs="楷体_GB2312"/>
                <w:color w:val="000000"/>
                <w:sz w:val="28"/>
                <w:szCs w:val="28"/>
              </w:rPr>
              <w:t>%=                   ×</w:t>
            </w:r>
            <w:r>
              <w:rPr>
                <w:rFonts w:hint="eastAsia" w:eastAsia="楷体_GB2312" w:cs="楷体_GB2312"/>
                <w:color w:val="000000"/>
                <w:sz w:val="28"/>
                <w:szCs w:val="28"/>
              </w:rPr>
              <w:t>100</w:t>
            </w:r>
            <w:r>
              <w:rPr>
                <w:rFonts w:hint="eastAsia" w:ascii="楷体_GB2312" w:hAnsi="楷体_GB2312" w:eastAsia="楷体_GB2312" w:cs="楷体_GB2312"/>
                <w:color w:val="000000"/>
                <w:sz w:val="28"/>
                <w:szCs w:val="28"/>
              </w:rPr>
              <w:t>%=</w:t>
            </w:r>
          </w:p>
          <w:p>
            <w:pPr>
              <w:spacing w:before="120" w:after="120" w:line="500" w:lineRule="exact"/>
              <w:ind w:left="1050"/>
              <w:jc w:val="right"/>
              <w:rPr>
                <w:rFonts w:ascii="楷体_GB2312" w:hAnsi="楷体_GB2312" w:eastAsia="楷体_GB2312" w:cs="楷体_GB2312"/>
                <w:bCs/>
                <w:color w:val="000000"/>
                <w:sz w:val="28"/>
                <w:szCs w:val="28"/>
              </w:rPr>
            </w:pPr>
            <w:r>
              <w:rPr>
                <w:rFonts w:hint="eastAsia" w:ascii="楷体_GB2312" w:hAnsi="楷体_GB2312" w:eastAsia="楷体_GB2312" w:cs="楷体_GB2312"/>
                <w:color w:val="000000"/>
                <w:sz w:val="28"/>
                <w:szCs w:val="28"/>
              </w:rPr>
              <w:t>（</w:t>
            </w:r>
            <w:r>
              <w:rPr>
                <w:rFonts w:hint="eastAsia" w:ascii="楷体_GB2312" w:hAnsi="楷体_GB2312" w:eastAsia="楷体_GB2312" w:cs="楷体_GB2312"/>
                <w:sz w:val="28"/>
                <w:szCs w:val="28"/>
              </w:rPr>
              <w:t>相对平均偏差</w:t>
            </w:r>
            <w:r>
              <w:rPr>
                <w:rFonts w:hint="eastAsia" w:ascii="楷体_GB2312" w:hAnsi="楷体_GB2312" w:eastAsia="楷体_GB2312" w:cs="楷体_GB2312"/>
                <w:color w:val="000000"/>
                <w:sz w:val="28"/>
                <w:szCs w:val="28"/>
              </w:rPr>
              <w:t>应≤</w:t>
            </w:r>
            <w:r>
              <w:rPr>
                <w:rFonts w:hint="eastAsia" w:eastAsia="楷体_GB2312" w:cs="楷体_GB2312"/>
                <w:color w:val="000000"/>
                <w:sz w:val="28"/>
                <w:szCs w:val="28"/>
              </w:rPr>
              <w:t>2</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0</w:t>
            </w:r>
            <w:r>
              <w:rPr>
                <w:rFonts w:hint="eastAsia" w:ascii="楷体_GB2312" w:hAnsi="楷体_GB2312" w:eastAsia="楷体_GB2312" w:cs="楷体_GB2312"/>
                <w:color w:val="000000"/>
                <w:sz w:val="28"/>
                <w:szCs w:val="28"/>
              </w:rPr>
              <w:t>%、总灰分不得过</w:t>
            </w:r>
            <w:r>
              <w:rPr>
                <w:rFonts w:hint="eastAsia" w:eastAsia="楷体_GB2312" w:cs="楷体_GB2312"/>
                <w:color w:val="000000"/>
                <w:sz w:val="28"/>
                <w:szCs w:val="28"/>
              </w:rPr>
              <w:t>9</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0</w:t>
            </w:r>
            <w:r>
              <w:rPr>
                <w:rFonts w:hint="eastAsia" w:ascii="楷体_GB2312" w:hAnsi="楷体_GB2312" w:eastAsia="楷体_GB2312" w:cs="楷体_GB2312"/>
                <w:color w:val="000000"/>
                <w:sz w:val="28"/>
                <w:szCs w:val="28"/>
              </w:rPr>
              <w:t>%）</w:t>
            </w:r>
          </w:p>
          <w:p>
            <w:pPr>
              <w:spacing w:line="500" w:lineRule="exact"/>
              <w:ind w:left="1660" w:leftChars="300" w:hanging="700" w:hangingChars="2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结论：□符合规定      □不符合规定</w:t>
            </w:r>
          </w:p>
          <w:p>
            <w:pPr>
              <w:spacing w:line="500" w:lineRule="exact"/>
              <w:ind w:left="1280" w:leftChars="400" w:firstLine="700" w:firstLineChars="2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检验人：               复核人：</w:t>
            </w:r>
          </w:p>
        </w:tc>
      </w:tr>
    </w:tbl>
    <w:p>
      <w:pPr>
        <w:spacing w:line="500" w:lineRule="exact"/>
        <w:jc w:val="center"/>
        <w:rPr>
          <w:rFonts w:ascii="楷体_GB2312" w:hAnsi="楷体_GB2312" w:eastAsia="楷体_GB2312" w:cs="楷体_GB2312"/>
          <w:b/>
          <w:bCs/>
          <w:szCs w:val="32"/>
        </w:rPr>
        <w:sectPr>
          <w:headerReference r:id="rId39" w:type="default"/>
          <w:footerReference r:id="rId40" w:type="default"/>
          <w:type w:val="continuous"/>
          <w:pgSz w:w="11907" w:h="16840"/>
          <w:pgMar w:top="1587" w:right="1587" w:bottom="1587" w:left="1570" w:header="850" w:footer="992" w:gutter="0"/>
          <w:pgNumType w:fmt="numberInDash"/>
          <w:cols w:space="720" w:num="1"/>
          <w:docGrid w:linePitch="312" w:charSpace="0"/>
        </w:sectPr>
      </w:pPr>
    </w:p>
    <w:p>
      <w:pPr>
        <w:spacing w:line="500" w:lineRule="exact"/>
        <w:jc w:val="center"/>
        <w:rPr>
          <w:rFonts w:ascii="楷体_GB2312" w:hAnsi="楷体_GB2312" w:eastAsia="楷体_GB2312" w:cs="楷体_GB2312"/>
          <w:b/>
          <w:bCs/>
          <w:szCs w:val="32"/>
        </w:rPr>
        <w:sectPr>
          <w:type w:val="continuous"/>
          <w:pgSz w:w="11907" w:h="16840"/>
          <w:pgMar w:top="1587" w:right="1587" w:bottom="1587" w:left="1570" w:header="850" w:footer="992" w:gutter="0"/>
          <w:pgNumType w:fmt="numberInDash"/>
          <w:cols w:space="720" w:num="1"/>
          <w:docGrid w:linePitch="312" w:charSpace="0"/>
        </w:sectPr>
      </w:pPr>
    </w:p>
    <w:p>
      <w:pPr>
        <w:spacing w:line="500" w:lineRule="exact"/>
        <w:jc w:val="center"/>
        <w:rPr>
          <w:rFonts w:ascii="楷体_GB2312" w:hAnsi="楷体_GB2312" w:eastAsia="楷体_GB2312" w:cs="楷体_GB2312"/>
          <w:b/>
          <w:bCs/>
          <w:color w:val="000000"/>
          <w:szCs w:val="32"/>
        </w:rPr>
      </w:pPr>
      <w:r>
        <w:rPr>
          <w:rFonts w:hint="eastAsia" w:ascii="楷体_GB2312" w:hAnsi="楷体_GB2312" w:eastAsia="楷体_GB2312" w:cs="楷体_GB2312"/>
          <w:b/>
          <w:bCs/>
          <w:color w:val="000000"/>
          <w:szCs w:val="32"/>
        </w:rPr>
        <w:t>丹参药材检验原始记录</w:t>
      </w:r>
    </w:p>
    <w:p>
      <w:pPr>
        <w:spacing w:line="500" w:lineRule="exact"/>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检品编号：</w:t>
      </w:r>
    </w:p>
    <w:tbl>
      <w:tblPr>
        <w:tblStyle w:val="10"/>
        <w:tblW w:w="8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38" w:type="dxa"/>
          </w:tcPr>
          <w:p>
            <w:pPr>
              <w:spacing w:line="46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2</w:t>
            </w:r>
            <w:r>
              <w:rPr>
                <w:rFonts w:hint="eastAsia" w:ascii="楷体_GB2312" w:hAnsi="楷体_GB2312" w:eastAsia="楷体_GB2312" w:cs="楷体_GB2312"/>
                <w:color w:val="000000"/>
                <w:sz w:val="28"/>
                <w:szCs w:val="28"/>
              </w:rPr>
              <w:t>)酸不溶性灰分</w:t>
            </w:r>
          </w:p>
          <w:p>
            <w:pPr>
              <w:spacing w:line="46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器具：电子天平             型号：           编号：</w:t>
            </w:r>
          </w:p>
          <w:p>
            <w:pPr>
              <w:spacing w:line="460" w:lineRule="exact"/>
              <w:ind w:firstLine="840" w:firstLineChars="3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箱式电阻炉           型号：           编号：</w:t>
            </w:r>
          </w:p>
          <w:p>
            <w:pPr>
              <w:spacing w:line="460" w:lineRule="exact"/>
              <w:ind w:firstLine="840" w:firstLineChars="3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电热恒温水浴锅       型号：           编号：</w:t>
            </w:r>
          </w:p>
          <w:p>
            <w:pPr>
              <w:spacing w:line="460" w:lineRule="exact"/>
              <w:ind w:firstLine="840" w:firstLineChars="3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坩埚               规格：</w:t>
            </w:r>
            <w:r>
              <w:rPr>
                <w:rFonts w:hint="eastAsia" w:eastAsia="楷体_GB2312" w:cs="楷体_GB2312"/>
                <w:color w:val="000000"/>
                <w:sz w:val="28"/>
                <w:szCs w:val="28"/>
              </w:rPr>
              <w:t>50mL</w:t>
            </w:r>
            <w:r>
              <w:rPr>
                <w:rFonts w:hint="eastAsia" w:ascii="楷体_GB2312" w:hAnsi="楷体_GB2312" w:eastAsia="楷体_GB2312" w:cs="楷体_GB2312"/>
                <w:color w:val="000000"/>
                <w:sz w:val="28"/>
                <w:szCs w:val="28"/>
              </w:rPr>
              <w:t xml:space="preserve">       编号：</w:t>
            </w:r>
            <w:r>
              <w:rPr>
                <w:rFonts w:hint="eastAsia" w:eastAsia="楷体_GB2312" w:cs="楷体_GB2312"/>
                <w:color w:val="000000"/>
                <w:sz w:val="28"/>
                <w:szCs w:val="28"/>
              </w:rPr>
              <w:t>6</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86</w:t>
            </w:r>
            <w:r>
              <w:rPr>
                <w:rFonts w:hint="eastAsia" w:ascii="楷体_GB2312" w:hAnsi="楷体_GB2312" w:eastAsia="楷体_GB2312" w:cs="楷体_GB2312"/>
                <w:color w:val="000000"/>
                <w:sz w:val="28"/>
                <w:szCs w:val="28"/>
              </w:rPr>
              <w:t>-</w:t>
            </w:r>
          </w:p>
          <w:p>
            <w:pPr>
              <w:spacing w:line="460" w:lineRule="exact"/>
              <w:ind w:firstLine="840" w:firstLineChars="3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坩埚               规格：</w:t>
            </w:r>
            <w:r>
              <w:rPr>
                <w:rFonts w:hint="eastAsia" w:eastAsia="楷体_GB2312" w:cs="楷体_GB2312"/>
                <w:color w:val="000000"/>
                <w:sz w:val="28"/>
                <w:szCs w:val="28"/>
              </w:rPr>
              <w:t>50mL</w:t>
            </w:r>
            <w:r>
              <w:rPr>
                <w:rFonts w:hint="eastAsia" w:ascii="楷体_GB2312" w:hAnsi="楷体_GB2312" w:eastAsia="楷体_GB2312" w:cs="楷体_GB2312"/>
                <w:color w:val="000000"/>
                <w:sz w:val="28"/>
                <w:szCs w:val="28"/>
              </w:rPr>
              <w:t xml:space="preserve">       编号：</w:t>
            </w:r>
            <w:r>
              <w:rPr>
                <w:rFonts w:hint="eastAsia" w:eastAsia="楷体_GB2312" w:cs="楷体_GB2312"/>
                <w:color w:val="000000"/>
                <w:sz w:val="28"/>
                <w:szCs w:val="28"/>
              </w:rPr>
              <w:t>6</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86</w:t>
            </w:r>
            <w:r>
              <w:rPr>
                <w:rFonts w:hint="eastAsia" w:ascii="楷体_GB2312" w:hAnsi="楷体_GB2312" w:eastAsia="楷体_GB2312" w:cs="楷体_GB2312"/>
                <w:color w:val="000000"/>
                <w:sz w:val="28"/>
                <w:szCs w:val="28"/>
              </w:rPr>
              <w:t>-</w:t>
            </w:r>
          </w:p>
          <w:p>
            <w:pPr>
              <w:spacing w:line="460" w:lineRule="exact"/>
              <w:ind w:firstLine="840" w:firstLineChars="3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试液：  稀盐酸（</w:t>
            </w:r>
            <w:r>
              <w:rPr>
                <w:rFonts w:hint="eastAsia" w:eastAsia="楷体_GB2312" w:cs="楷体_GB2312"/>
                <w:color w:val="000000"/>
                <w:sz w:val="28"/>
                <w:szCs w:val="28"/>
              </w:rPr>
              <w:t>117</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500</w:t>
            </w:r>
            <w:r>
              <w:rPr>
                <w:rFonts w:hint="eastAsia" w:ascii="楷体_GB2312" w:hAnsi="楷体_GB2312" w:eastAsia="楷体_GB2312" w:cs="楷体_GB2312"/>
                <w:color w:val="000000"/>
                <w:sz w:val="28"/>
                <w:szCs w:val="28"/>
              </w:rPr>
              <w:t>）            配制批号：</w:t>
            </w:r>
          </w:p>
          <w:p>
            <w:pPr>
              <w:spacing w:line="460" w:lineRule="exact"/>
              <w:ind w:firstLine="840" w:firstLineChars="3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取上项所得灰分加入稀盐酸</w:t>
            </w:r>
            <w:r>
              <w:rPr>
                <w:rFonts w:hint="eastAsia" w:eastAsia="楷体_GB2312" w:cs="楷体_GB2312"/>
                <w:color w:val="000000"/>
                <w:sz w:val="28"/>
                <w:szCs w:val="28"/>
              </w:rPr>
              <w:t>10mL</w:t>
            </w:r>
            <w:r>
              <w:rPr>
                <w:rFonts w:hint="eastAsia" w:ascii="楷体_GB2312" w:hAnsi="楷体_GB2312" w:eastAsia="楷体_GB2312" w:cs="楷体_GB2312"/>
                <w:color w:val="000000"/>
                <w:sz w:val="28"/>
                <w:szCs w:val="28"/>
              </w:rPr>
              <w:t>，加盖平面皿，加热</w:t>
            </w:r>
            <w:r>
              <w:rPr>
                <w:rFonts w:hint="eastAsia" w:eastAsia="楷体_GB2312" w:cs="楷体_GB2312"/>
                <w:color w:val="000000"/>
                <w:sz w:val="28"/>
                <w:szCs w:val="28"/>
              </w:rPr>
              <w:t>10</w:t>
            </w:r>
            <w:r>
              <w:rPr>
                <w:rFonts w:hint="eastAsia" w:ascii="楷体_GB2312" w:hAnsi="楷体_GB2312" w:eastAsia="楷体_GB2312" w:cs="楷体_GB2312"/>
                <w:color w:val="000000"/>
                <w:sz w:val="28"/>
                <w:szCs w:val="28"/>
              </w:rPr>
              <w:t>分钟后，用</w:t>
            </w:r>
            <w:r>
              <w:rPr>
                <w:rFonts w:hint="eastAsia" w:eastAsia="楷体_GB2312" w:cs="楷体_GB2312"/>
                <w:color w:val="000000"/>
                <w:sz w:val="28"/>
                <w:szCs w:val="28"/>
              </w:rPr>
              <w:t>5mL</w:t>
            </w:r>
            <w:r>
              <w:rPr>
                <w:rFonts w:hint="eastAsia" w:ascii="楷体_GB2312" w:hAnsi="楷体_GB2312" w:eastAsia="楷体_GB2312" w:cs="楷体_GB2312"/>
                <w:color w:val="000000"/>
                <w:sz w:val="28"/>
                <w:szCs w:val="28"/>
              </w:rPr>
              <w:t>热水冲洗平面皿，洗液并于坩埚中，滤过，洗涤至滤液不发生氯化物反应，滤渣连同滤纸移回至同一烘至恒重的原空坩埚中,</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℃炽灼</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小时，时间：</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月</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日</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时</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分至</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月</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 xml:space="preserve">日    </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时</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分，精密称定</w:t>
            </w:r>
            <w:r>
              <w:rPr>
                <w:rFonts w:hint="eastAsia" w:eastAsia="楷体_GB2312" w:cs="楷体_GB2312"/>
                <w:color w:val="000000"/>
                <w:sz w:val="28"/>
                <w:szCs w:val="28"/>
              </w:rPr>
              <w:t>W</w:t>
            </w:r>
            <w:r>
              <w:rPr>
                <w:rFonts w:hint="eastAsia" w:eastAsia="楷体_GB2312" w:cs="楷体_GB2312"/>
                <w:color w:val="000000"/>
                <w:sz w:val="28"/>
                <w:szCs w:val="28"/>
                <w:vertAlign w:val="subscript"/>
              </w:rPr>
              <w:t>5</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W</w:t>
            </w:r>
            <w:r>
              <w:rPr>
                <w:rFonts w:hint="eastAsia" w:eastAsia="楷体_GB2312" w:cs="楷体_GB2312"/>
                <w:color w:val="000000"/>
                <w:sz w:val="28"/>
                <w:szCs w:val="28"/>
                <w:vertAlign w:val="subscript"/>
              </w:rPr>
              <w:t>6</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,再</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℃炽灼</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 xml:space="preserve">小时，时间：   </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月</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日</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时</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分至</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月</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日</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时</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分，精密称定</w:t>
            </w:r>
            <w:r>
              <w:rPr>
                <w:rFonts w:hint="eastAsia" w:eastAsia="楷体_GB2312" w:cs="楷体_GB2312"/>
                <w:color w:val="000000"/>
                <w:sz w:val="28"/>
                <w:szCs w:val="28"/>
              </w:rPr>
              <w:t>W</w:t>
            </w:r>
            <w:r>
              <w:rPr>
                <w:rFonts w:hint="eastAsia" w:eastAsia="楷体_GB2312" w:cs="楷体_GB2312"/>
                <w:color w:val="000000"/>
                <w:sz w:val="28"/>
                <w:szCs w:val="28"/>
                <w:vertAlign w:val="subscript"/>
              </w:rPr>
              <w:t>5</w:t>
            </w:r>
            <w:r>
              <w:rPr>
                <w:rFonts w:hint="eastAsia" w:ascii="楷体_GB2312" w:hAnsi="楷体_GB2312" w:eastAsia="楷体_GB2312" w:cs="楷体_GB2312"/>
                <w:color w:val="000000"/>
                <w:sz w:val="28"/>
                <w:szCs w:val="28"/>
                <w:vertAlign w:val="superscript"/>
              </w:rPr>
              <w:t>/</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W</w:t>
            </w:r>
            <w:r>
              <w:rPr>
                <w:rFonts w:hint="eastAsia" w:eastAsia="楷体_GB2312" w:cs="楷体_GB2312"/>
                <w:color w:val="000000"/>
                <w:sz w:val="28"/>
                <w:szCs w:val="28"/>
                <w:vertAlign w:val="subscript"/>
              </w:rPr>
              <w:t>6</w:t>
            </w:r>
            <w:r>
              <w:rPr>
                <w:rFonts w:hint="eastAsia" w:ascii="楷体_GB2312" w:hAnsi="楷体_GB2312" w:eastAsia="楷体_GB2312" w:cs="楷体_GB2312"/>
                <w:color w:val="000000"/>
                <w:sz w:val="28"/>
                <w:szCs w:val="28"/>
                <w:vertAlign w:val="superscript"/>
              </w:rPr>
              <w:t>/</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w:t>
            </w:r>
          </w:p>
          <w:p>
            <w:pPr>
              <w:spacing w:line="360" w:lineRule="auto"/>
              <w:ind w:firstLine="960" w:firstLineChars="300"/>
              <w:rPr>
                <w:rFonts w:ascii="楷体_GB2312" w:hAnsi="楷体_GB2312" w:eastAsia="楷体_GB2312" w:cs="楷体_GB2312"/>
                <w:color w:val="000000"/>
                <w:sz w:val="28"/>
                <w:szCs w:val="28"/>
              </w:rPr>
            </w:pPr>
            <w:r>
              <w:drawing>
                <wp:inline distT="0" distB="0" distL="114300" distR="114300">
                  <wp:extent cx="1838325" cy="428625"/>
                  <wp:effectExtent l="0" t="0" r="9525" b="9525"/>
                  <wp:docPr id="20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63"/>
                          <pic:cNvPicPr>
                            <a:picLocks noChangeAspect="1"/>
                          </pic:cNvPicPr>
                        </pic:nvPicPr>
                        <pic:blipFill>
                          <a:blip r:embed="rId48"/>
                          <a:stretch>
                            <a:fillRect/>
                          </a:stretch>
                        </pic:blipFill>
                        <pic:spPr>
                          <a:xfrm>
                            <a:off x="0" y="0"/>
                            <a:ext cx="1838325" cy="428625"/>
                          </a:xfrm>
                          <a:prstGeom prst="rect">
                            <a:avLst/>
                          </a:prstGeom>
                          <a:noFill/>
                          <a:ln>
                            <a:noFill/>
                          </a:ln>
                        </pic:spPr>
                      </pic:pic>
                    </a:graphicData>
                  </a:graphic>
                </wp:inline>
              </w:drawing>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100</w:t>
            </w:r>
            <w:r>
              <w:rPr>
                <w:rFonts w:hint="eastAsia" w:ascii="楷体_GB2312" w:hAnsi="楷体_GB2312" w:eastAsia="楷体_GB2312" w:cs="楷体_GB2312"/>
                <w:color w:val="000000"/>
                <w:sz w:val="28"/>
                <w:szCs w:val="28"/>
              </w:rPr>
              <w:t>%=</w:t>
            </w:r>
          </w:p>
          <w:p>
            <w:pPr>
              <w:spacing w:line="500" w:lineRule="exact"/>
              <w:ind w:left="1280" w:leftChars="400" w:firstLine="700" w:firstLineChars="2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w:t>
            </w:r>
          </w:p>
          <w:p>
            <w:pPr>
              <w:spacing w:line="360" w:lineRule="auto"/>
              <w:ind w:firstLine="960" w:firstLineChars="300"/>
              <w:rPr>
                <w:rFonts w:ascii="楷体_GB2312" w:hAnsi="楷体_GB2312" w:eastAsia="楷体_GB2312" w:cs="楷体_GB2312"/>
                <w:color w:val="000000"/>
                <w:sz w:val="28"/>
                <w:szCs w:val="28"/>
              </w:rPr>
            </w:pPr>
            <w:r>
              <w:drawing>
                <wp:inline distT="0" distB="0" distL="114300" distR="114300">
                  <wp:extent cx="1838325" cy="428625"/>
                  <wp:effectExtent l="0" t="0" r="9525" b="9525"/>
                  <wp:docPr id="20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64"/>
                          <pic:cNvPicPr>
                            <a:picLocks noChangeAspect="1"/>
                          </pic:cNvPicPr>
                        </pic:nvPicPr>
                        <pic:blipFill>
                          <a:blip r:embed="rId48"/>
                          <a:stretch>
                            <a:fillRect/>
                          </a:stretch>
                        </pic:blipFill>
                        <pic:spPr>
                          <a:xfrm>
                            <a:off x="0" y="0"/>
                            <a:ext cx="1838325" cy="428625"/>
                          </a:xfrm>
                          <a:prstGeom prst="rect">
                            <a:avLst/>
                          </a:prstGeom>
                          <a:noFill/>
                          <a:ln>
                            <a:noFill/>
                          </a:ln>
                        </pic:spPr>
                      </pic:pic>
                    </a:graphicData>
                  </a:graphic>
                </wp:inline>
              </w:drawing>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100</w:t>
            </w:r>
            <w:r>
              <w:rPr>
                <w:rFonts w:hint="eastAsia" w:ascii="楷体_GB2312" w:hAnsi="楷体_GB2312" w:eastAsia="楷体_GB2312" w:cs="楷体_GB2312"/>
                <w:color w:val="000000"/>
                <w:sz w:val="28"/>
                <w:szCs w:val="28"/>
              </w:rPr>
              <w:t>%=</w:t>
            </w:r>
          </w:p>
          <w:p>
            <w:pPr>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平均值：               =    </w:t>
            </w:r>
          </w:p>
          <w:p>
            <w:pPr>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相对平均偏差：</w:t>
            </w:r>
          </w:p>
          <w:p>
            <w:pPr>
              <w:spacing w:line="360" w:lineRule="auto"/>
              <w:ind w:firstLine="960" w:firstLineChars="300"/>
              <w:rPr>
                <w:rFonts w:ascii="楷体_GB2312" w:hAnsi="楷体_GB2312" w:eastAsia="楷体_GB2312" w:cs="楷体_GB2312"/>
                <w:color w:val="000000"/>
                <w:sz w:val="28"/>
                <w:szCs w:val="28"/>
              </w:rPr>
            </w:pPr>
            <w:r>
              <w:drawing>
                <wp:inline distT="0" distB="0" distL="114300" distR="114300">
                  <wp:extent cx="2095500" cy="514350"/>
                  <wp:effectExtent l="0" t="0" r="0" b="0"/>
                  <wp:docPr id="20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65"/>
                          <pic:cNvPicPr>
                            <a:picLocks noChangeAspect="1"/>
                          </pic:cNvPicPr>
                        </pic:nvPicPr>
                        <pic:blipFill>
                          <a:blip r:embed="rId49"/>
                          <a:stretch>
                            <a:fillRect/>
                          </a:stretch>
                        </pic:blipFill>
                        <pic:spPr>
                          <a:xfrm>
                            <a:off x="0" y="0"/>
                            <a:ext cx="2095500" cy="514350"/>
                          </a:xfrm>
                          <a:prstGeom prst="rect">
                            <a:avLst/>
                          </a:prstGeom>
                          <a:noFill/>
                          <a:ln>
                            <a:noFill/>
                          </a:ln>
                        </pic:spPr>
                      </pic:pic>
                    </a:graphicData>
                  </a:graphic>
                </wp:inline>
              </w:drawing>
            </w:r>
            <w:r>
              <w:rPr>
                <w:rFonts w:hint="eastAsia" w:ascii="楷体_GB2312" w:hAnsi="楷体_GB2312" w:eastAsia="楷体_GB2312" w:cs="楷体_GB2312"/>
                <w:color w:val="000000"/>
                <w:sz w:val="28"/>
                <w:szCs w:val="28"/>
              </w:rPr>
              <w:t>%=                  ×</w:t>
            </w:r>
            <w:r>
              <w:rPr>
                <w:rFonts w:hint="eastAsia" w:eastAsia="楷体_GB2312" w:cs="楷体_GB2312"/>
                <w:color w:val="000000"/>
                <w:sz w:val="28"/>
                <w:szCs w:val="28"/>
              </w:rPr>
              <w:t>100</w:t>
            </w:r>
            <w:r>
              <w:rPr>
                <w:rFonts w:hint="eastAsia" w:ascii="楷体_GB2312" w:hAnsi="楷体_GB2312" w:eastAsia="楷体_GB2312" w:cs="楷体_GB2312"/>
                <w:color w:val="000000"/>
                <w:sz w:val="28"/>
                <w:szCs w:val="28"/>
              </w:rPr>
              <w:t>%=</w:t>
            </w:r>
          </w:p>
          <w:p>
            <w:pPr>
              <w:spacing w:line="500" w:lineRule="exact"/>
              <w:ind w:left="1280" w:leftChars="400" w:firstLine="700" w:firstLineChars="2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（相对平均偏差应≤</w:t>
            </w:r>
            <w:r>
              <w:rPr>
                <w:rFonts w:hint="eastAsia" w:eastAsia="楷体_GB2312" w:cs="楷体_GB2312"/>
                <w:color w:val="000000"/>
                <w:sz w:val="28"/>
                <w:szCs w:val="28"/>
              </w:rPr>
              <w:t>2</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0</w:t>
            </w:r>
            <w:r>
              <w:rPr>
                <w:rFonts w:hint="eastAsia" w:ascii="楷体_GB2312" w:hAnsi="楷体_GB2312" w:eastAsia="楷体_GB2312" w:cs="楷体_GB2312"/>
                <w:color w:val="000000"/>
                <w:sz w:val="28"/>
                <w:szCs w:val="28"/>
              </w:rPr>
              <w:t>%、酸不溶性灰分不得过</w:t>
            </w:r>
            <w:r>
              <w:rPr>
                <w:rFonts w:hint="eastAsia" w:eastAsia="楷体_GB2312" w:cs="楷体_GB2312"/>
                <w:color w:val="000000"/>
                <w:sz w:val="28"/>
                <w:szCs w:val="28"/>
              </w:rPr>
              <w:t>2</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5</w:t>
            </w:r>
            <w:r>
              <w:rPr>
                <w:rFonts w:hint="eastAsia" w:ascii="楷体_GB2312" w:hAnsi="楷体_GB2312" w:eastAsia="楷体_GB2312" w:cs="楷体_GB2312"/>
                <w:color w:val="000000"/>
                <w:sz w:val="28"/>
                <w:szCs w:val="28"/>
              </w:rPr>
              <w:t>%）</w:t>
            </w:r>
          </w:p>
          <w:p>
            <w:pPr>
              <w:spacing w:line="500" w:lineRule="exact"/>
              <w:ind w:firstLine="1400" w:firstLineChars="500"/>
              <w:jc w:val="lef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结论：□符合规定       □不符合规定   </w:t>
            </w:r>
          </w:p>
          <w:p>
            <w:pPr>
              <w:spacing w:line="500" w:lineRule="exact"/>
              <w:jc w:val="left"/>
            </w:pPr>
            <w:r>
              <w:rPr>
                <w:rFonts w:hint="eastAsia" w:ascii="楷体_GB2312" w:hAnsi="楷体_GB2312" w:eastAsia="楷体_GB2312" w:cs="楷体_GB2312"/>
                <w:color w:val="000000"/>
                <w:sz w:val="28"/>
                <w:szCs w:val="28"/>
              </w:rPr>
              <w:t xml:space="preserve">           检验人：                复核人：</w:t>
            </w:r>
          </w:p>
        </w:tc>
      </w:tr>
    </w:tbl>
    <w:p>
      <w:pPr>
        <w:spacing w:line="500" w:lineRule="exact"/>
        <w:jc w:val="center"/>
        <w:rPr>
          <w:rFonts w:ascii="楷体_GB2312" w:hAnsi="楷体_GB2312" w:eastAsia="楷体_GB2312" w:cs="楷体_GB2312"/>
          <w:b/>
          <w:bCs/>
          <w:szCs w:val="32"/>
        </w:rPr>
        <w:sectPr>
          <w:type w:val="continuous"/>
          <w:pgSz w:w="11907" w:h="16840"/>
          <w:pgMar w:top="1587" w:right="1587" w:bottom="1587" w:left="1570" w:header="850" w:footer="992" w:gutter="0"/>
          <w:pgNumType w:fmt="numberInDash"/>
          <w:cols w:space="720" w:num="1"/>
          <w:docGrid w:linePitch="312" w:charSpace="0"/>
        </w:sectPr>
      </w:pPr>
    </w:p>
    <w:p>
      <w:pPr>
        <w:spacing w:line="500" w:lineRule="exact"/>
        <w:ind w:firstLine="2570" w:firstLineChars="800"/>
        <w:rPr>
          <w:rFonts w:ascii="楷体_GB2312" w:hAnsi="楷体_GB2312" w:eastAsia="楷体_GB2312" w:cs="楷体_GB2312"/>
          <w:b/>
          <w:bCs/>
          <w:color w:val="000000"/>
          <w:szCs w:val="32"/>
        </w:rPr>
      </w:pPr>
      <w:r>
        <w:rPr>
          <w:rFonts w:hint="eastAsia" w:ascii="楷体_GB2312" w:hAnsi="楷体_GB2312" w:eastAsia="楷体_GB2312" w:cs="楷体_GB2312"/>
          <w:b/>
          <w:bCs/>
          <w:color w:val="000000"/>
          <w:szCs w:val="32"/>
        </w:rPr>
        <w:t>丹参药材检验原始记录</w:t>
      </w:r>
    </w:p>
    <w:p>
      <w:pPr>
        <w:spacing w:line="500" w:lineRule="exact"/>
        <w:jc w:val="left"/>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检品编号：</w:t>
      </w:r>
    </w:p>
    <w:tbl>
      <w:tblPr>
        <w:tblStyle w:val="10"/>
        <w:tblW w:w="8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38" w:type="dxa"/>
          </w:tcPr>
          <w:p>
            <w:pPr>
              <w:tabs>
                <w:tab w:val="left" w:pos="1272"/>
              </w:tabs>
              <w:spacing w:line="500" w:lineRule="exact"/>
              <w:rPr>
                <w:rFonts w:ascii="楷体_GB2312" w:hAnsi="楷体_GB2312" w:eastAsia="楷体_GB2312" w:cs="楷体_GB2312"/>
                <w:bCs/>
                <w:color w:val="000000"/>
                <w:sz w:val="28"/>
                <w:szCs w:val="28"/>
              </w:rPr>
            </w:pPr>
            <w:r>
              <w:rPr>
                <w:rFonts w:hint="eastAsia" w:eastAsia="楷体_GB2312" w:cs="楷体_GB2312"/>
                <w:bCs/>
                <w:color w:val="000000"/>
                <w:sz w:val="28"/>
                <w:szCs w:val="28"/>
              </w:rPr>
              <w:t>4</w:t>
            </w:r>
            <w:r>
              <w:rPr>
                <w:rFonts w:hint="eastAsia" w:ascii="楷体_GB2312" w:hAnsi="楷体_GB2312" w:eastAsia="楷体_GB2312" w:cs="楷体_GB2312"/>
                <w:bCs/>
                <w:color w:val="000000"/>
                <w:sz w:val="28"/>
                <w:szCs w:val="28"/>
              </w:rPr>
              <w:t>.二氧化硫(温度：       湿度：        )</w:t>
            </w:r>
          </w:p>
          <w:p>
            <w:pPr>
              <w:tabs>
                <w:tab w:val="left" w:pos="1272"/>
              </w:tabs>
              <w:spacing w:line="500" w:lineRule="exact"/>
              <w:ind w:firstLine="420" w:firstLineChars="150"/>
              <w:rPr>
                <w:rFonts w:ascii="楷体_GB2312" w:hAnsi="楷体_GB2312" w:eastAsia="楷体_GB2312" w:cs="楷体_GB2312"/>
                <w:bCs/>
                <w:color w:val="000000"/>
                <w:sz w:val="28"/>
                <w:szCs w:val="28"/>
              </w:rPr>
            </w:pPr>
            <w:r>
              <w:rPr>
                <w:rFonts w:hint="eastAsia" w:ascii="楷体_GB2312" w:hAnsi="楷体_GB2312" w:eastAsia="楷体_GB2312" w:cs="楷体_GB2312"/>
                <w:bCs/>
                <w:color w:val="000000"/>
                <w:sz w:val="28"/>
                <w:szCs w:val="28"/>
              </w:rPr>
              <w:t>器具： 电子天平                型号：         编号：</w:t>
            </w:r>
            <w:r>
              <w:rPr>
                <w:rFonts w:hint="eastAsia" w:ascii="楷体_GB2312" w:hAnsi="楷体_GB2312" w:eastAsia="楷体_GB2312" w:cs="楷体_GB2312"/>
                <w:bCs/>
                <w:color w:val="000000"/>
                <w:sz w:val="28"/>
                <w:szCs w:val="28"/>
              </w:rPr>
              <w:tab/>
            </w:r>
          </w:p>
          <w:p>
            <w:pPr>
              <w:tabs>
                <w:tab w:val="left" w:pos="1272"/>
              </w:tabs>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电加热套                型号：         编号：</w:t>
            </w:r>
          </w:p>
          <w:p>
            <w:pPr>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磁力搅拌器              型号：         编号：</w:t>
            </w:r>
          </w:p>
          <w:p>
            <w:pPr>
              <w:spacing w:line="500" w:lineRule="exact"/>
              <w:ind w:firstLine="840" w:firstLineChars="3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二氧化硫检测仪              型号：         编号：</w:t>
            </w:r>
          </w:p>
          <w:p>
            <w:pPr>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试剂：</w:t>
            </w:r>
            <w:r>
              <w:rPr>
                <w:rFonts w:hint="eastAsia" w:eastAsia="楷体_GB2312" w:cs="楷体_GB2312"/>
                <w:color w:val="000000"/>
                <w:sz w:val="28"/>
                <w:szCs w:val="28"/>
              </w:rPr>
              <w:t>3</w:t>
            </w:r>
            <w:r>
              <w:rPr>
                <w:rFonts w:hint="eastAsia" w:ascii="楷体_GB2312" w:hAnsi="楷体_GB2312" w:eastAsia="楷体_GB2312" w:cs="楷体_GB2312"/>
                <w:color w:val="000000"/>
                <w:sz w:val="28"/>
                <w:szCs w:val="28"/>
              </w:rPr>
              <w:t>%过氧化氢溶液                    配制批号：</w:t>
            </w:r>
          </w:p>
          <w:p>
            <w:pPr>
              <w:spacing w:line="500" w:lineRule="exact"/>
              <w:ind w:left="314" w:leftChars="98" w:firstLine="1120" w:firstLineChars="4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甲基红的乙醇溶液                   配制批号：</w:t>
            </w:r>
          </w:p>
          <w:p>
            <w:pPr>
              <w:spacing w:line="500" w:lineRule="exact"/>
              <w:ind w:left="314" w:leftChars="98" w:firstLine="1120" w:firstLineChars="400"/>
              <w:rPr>
                <w:rFonts w:ascii="楷体_GB2312" w:hAnsi="楷体_GB2312" w:eastAsia="楷体_GB2312" w:cs="楷体_GB2312"/>
                <w:color w:val="000000"/>
                <w:sz w:val="28"/>
                <w:szCs w:val="28"/>
              </w:rPr>
            </w:pPr>
            <w:r>
              <w:rPr>
                <w:rFonts w:hint="eastAsia" w:eastAsia="楷体_GB2312" w:cs="楷体_GB2312"/>
                <w:color w:val="000000"/>
                <w:sz w:val="28"/>
                <w:szCs w:val="28"/>
              </w:rPr>
              <w:t>6mol</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L</w:t>
            </w:r>
            <w:r>
              <w:rPr>
                <w:rFonts w:hint="eastAsia" w:ascii="楷体_GB2312" w:hAnsi="楷体_GB2312" w:eastAsia="楷体_GB2312" w:cs="楷体_GB2312"/>
                <w:color w:val="000000"/>
                <w:sz w:val="28"/>
                <w:szCs w:val="28"/>
              </w:rPr>
              <w:t>盐酸溶液                    配制批号：</w:t>
            </w:r>
          </w:p>
          <w:p>
            <w:pPr>
              <w:tabs>
                <w:tab w:val="left" w:pos="6402"/>
                <w:tab w:val="left" w:pos="6702"/>
              </w:tabs>
              <w:spacing w:line="500" w:lineRule="exact"/>
              <w:ind w:firstLine="1400" w:firstLineChars="500"/>
              <w:rPr>
                <w:rFonts w:ascii="楷体_GB2312" w:hAnsi="楷体_GB2312" w:eastAsia="楷体_GB2312" w:cs="楷体_GB2312"/>
                <w:bCs/>
                <w:color w:val="000000"/>
                <w:sz w:val="28"/>
                <w:szCs w:val="28"/>
              </w:rPr>
            </w:pPr>
            <w:r>
              <w:rPr>
                <w:rFonts w:hint="eastAsia" w:eastAsia="楷体_GB2312" w:cs="楷体_GB2312"/>
                <w:color w:val="000000"/>
                <w:sz w:val="28"/>
                <w:szCs w:val="28"/>
              </w:rPr>
              <w:t>0</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01mol</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L</w:t>
            </w:r>
            <w:r>
              <w:rPr>
                <w:rFonts w:hint="eastAsia" w:ascii="楷体_GB2312" w:hAnsi="楷体_GB2312" w:eastAsia="楷体_GB2312" w:cs="楷体_GB2312"/>
                <w:color w:val="000000"/>
                <w:sz w:val="28"/>
                <w:szCs w:val="28"/>
              </w:rPr>
              <w:t>氢氧化钠滴定液           配制批号：</w:t>
            </w:r>
          </w:p>
          <w:p>
            <w:pPr>
              <w:spacing w:line="500" w:lineRule="exact"/>
              <w:rPr>
                <w:rFonts w:ascii="楷体_GB2312" w:hAnsi="楷体_GB2312" w:eastAsia="楷体_GB2312" w:cs="楷体_GB2312"/>
                <w:bCs/>
                <w:color w:val="000000"/>
                <w:w w:val="98"/>
                <w:sz w:val="28"/>
                <w:szCs w:val="28"/>
              </w:rPr>
            </w:pPr>
            <w:r>
              <w:rPr>
                <w:rFonts w:hint="eastAsia" w:ascii="楷体_GB2312" w:hAnsi="楷体_GB2312" w:eastAsia="楷体_GB2312" w:cs="楷体_GB2312"/>
                <w:bCs/>
                <w:color w:val="000000"/>
                <w:sz w:val="28"/>
                <w:szCs w:val="28"/>
              </w:rPr>
              <w:t xml:space="preserve">  </w:t>
            </w:r>
            <w:r>
              <w:rPr>
                <w:rFonts w:hint="eastAsia" w:ascii="楷体_GB2312" w:hAnsi="楷体_GB2312" w:eastAsia="楷体_GB2312" w:cs="楷体_GB2312"/>
                <w:bCs/>
                <w:color w:val="000000"/>
                <w:w w:val="94"/>
                <w:sz w:val="28"/>
                <w:szCs w:val="28"/>
              </w:rPr>
              <w:t xml:space="preserve"> 取丹参粉末</w:t>
            </w:r>
            <w:r>
              <w:rPr>
                <w:rFonts w:hint="eastAsia" w:eastAsia="楷体_GB2312" w:cs="楷体_GB2312"/>
                <w:bCs/>
                <w:color w:val="000000"/>
                <w:w w:val="94"/>
                <w:sz w:val="28"/>
                <w:szCs w:val="28"/>
              </w:rPr>
              <w:t>10g</w:t>
            </w:r>
            <w:r>
              <w:rPr>
                <w:rFonts w:hint="eastAsia" w:ascii="楷体_GB2312" w:hAnsi="楷体_GB2312" w:eastAsia="楷体_GB2312" w:cs="楷体_GB2312"/>
                <w:bCs/>
                <w:color w:val="000000"/>
                <w:w w:val="94"/>
                <w:sz w:val="28"/>
                <w:szCs w:val="28"/>
              </w:rPr>
              <w:t>（通过二号筛），精密称定</w:t>
            </w:r>
            <w:r>
              <w:rPr>
                <w:rFonts w:hint="eastAsia" w:eastAsia="楷体_GB2312" w:cs="楷体_GB2312"/>
                <w:bCs/>
                <w:color w:val="000000"/>
                <w:w w:val="94"/>
                <w:sz w:val="28"/>
                <w:szCs w:val="28"/>
              </w:rPr>
              <w:t>W</w:t>
            </w:r>
            <w:r>
              <w:rPr>
                <w:rFonts w:hint="eastAsia" w:eastAsia="楷体_GB2312" w:cs="楷体_GB2312"/>
                <w:bCs/>
                <w:color w:val="000000"/>
                <w:w w:val="94"/>
                <w:sz w:val="28"/>
                <w:szCs w:val="28"/>
                <w:vertAlign w:val="subscript"/>
              </w:rPr>
              <w:t>1</w:t>
            </w:r>
            <w:r>
              <w:rPr>
                <w:rFonts w:hint="eastAsia" w:ascii="楷体_GB2312" w:hAnsi="楷体_GB2312" w:eastAsia="楷体_GB2312" w:cs="楷体_GB2312"/>
                <w:bCs/>
                <w:color w:val="000000"/>
                <w:w w:val="94"/>
                <w:sz w:val="28"/>
                <w:szCs w:val="28"/>
                <w:u w:val="single"/>
              </w:rPr>
              <w:t xml:space="preserve">        </w:t>
            </w:r>
            <w:r>
              <w:rPr>
                <w:rFonts w:hint="eastAsia" w:eastAsia="楷体_GB2312" w:cs="楷体_GB2312"/>
                <w:bCs/>
                <w:color w:val="000000"/>
                <w:w w:val="94"/>
                <w:sz w:val="28"/>
                <w:szCs w:val="28"/>
              </w:rPr>
              <w:t>g</w:t>
            </w:r>
            <w:r>
              <w:rPr>
                <w:rFonts w:hint="eastAsia" w:ascii="楷体_GB2312" w:hAnsi="楷体_GB2312" w:eastAsia="楷体_GB2312" w:cs="楷体_GB2312"/>
                <w:bCs/>
                <w:color w:val="000000"/>
                <w:w w:val="94"/>
                <w:sz w:val="28"/>
                <w:szCs w:val="28"/>
              </w:rPr>
              <w:t>、</w:t>
            </w:r>
            <w:r>
              <w:rPr>
                <w:rFonts w:hint="eastAsia" w:eastAsia="楷体_GB2312" w:cs="楷体_GB2312"/>
                <w:bCs/>
                <w:color w:val="000000"/>
                <w:w w:val="94"/>
                <w:sz w:val="28"/>
                <w:szCs w:val="28"/>
              </w:rPr>
              <w:t>W</w:t>
            </w:r>
            <w:r>
              <w:rPr>
                <w:rFonts w:hint="eastAsia" w:eastAsia="楷体_GB2312" w:cs="楷体_GB2312"/>
                <w:bCs/>
                <w:color w:val="000000"/>
                <w:w w:val="94"/>
                <w:sz w:val="28"/>
                <w:szCs w:val="28"/>
                <w:vertAlign w:val="subscript"/>
              </w:rPr>
              <w:t>2</w:t>
            </w:r>
            <w:r>
              <w:rPr>
                <w:rFonts w:hint="eastAsia" w:ascii="楷体_GB2312" w:hAnsi="楷体_GB2312" w:eastAsia="楷体_GB2312" w:cs="楷体_GB2312"/>
                <w:bCs/>
                <w:color w:val="000000"/>
                <w:w w:val="94"/>
                <w:sz w:val="28"/>
                <w:szCs w:val="28"/>
                <w:u w:val="single"/>
              </w:rPr>
              <w:t xml:space="preserve">        </w:t>
            </w:r>
            <w:r>
              <w:rPr>
                <w:rFonts w:hint="eastAsia" w:eastAsia="楷体_GB2312" w:cs="楷体_GB2312"/>
                <w:bCs/>
                <w:color w:val="000000"/>
                <w:w w:val="94"/>
                <w:sz w:val="28"/>
                <w:szCs w:val="28"/>
              </w:rPr>
              <w:t>g</w:t>
            </w:r>
            <w:r>
              <w:rPr>
                <w:rFonts w:hint="eastAsia" w:ascii="楷体_GB2312" w:hAnsi="楷体_GB2312" w:eastAsia="楷体_GB2312" w:cs="楷体_GB2312"/>
                <w:bCs/>
                <w:color w:val="000000"/>
                <w:w w:val="94"/>
                <w:sz w:val="28"/>
                <w:szCs w:val="28"/>
              </w:rPr>
              <w:t>，</w:t>
            </w:r>
            <w:r>
              <w:rPr>
                <w:rFonts w:hint="eastAsia" w:ascii="楷体_GB2312" w:hAnsi="楷体_GB2312" w:eastAsia="楷体_GB2312" w:cs="楷体_GB2312"/>
                <w:bCs/>
                <w:color w:val="000000"/>
                <w:w w:val="101"/>
                <w:sz w:val="28"/>
                <w:szCs w:val="28"/>
              </w:rPr>
              <w:t>置两颈圆底烧瓶中，加水</w:t>
            </w:r>
            <w:r>
              <w:rPr>
                <w:rFonts w:hint="eastAsia" w:eastAsia="楷体_GB2312" w:cs="楷体_GB2312"/>
                <w:bCs/>
                <w:color w:val="000000"/>
                <w:w w:val="101"/>
                <w:sz w:val="28"/>
                <w:szCs w:val="28"/>
              </w:rPr>
              <w:t>300</w:t>
            </w:r>
            <w:r>
              <w:rPr>
                <w:rFonts w:hint="eastAsia" w:ascii="楷体_GB2312" w:hAnsi="楷体_GB2312" w:eastAsia="楷体_GB2312" w:cs="楷体_GB2312"/>
                <w:bCs/>
                <w:color w:val="000000"/>
                <w:w w:val="101"/>
                <w:sz w:val="28"/>
                <w:szCs w:val="28"/>
              </w:rPr>
              <w:t>～</w:t>
            </w:r>
            <w:r>
              <w:rPr>
                <w:rFonts w:hint="eastAsia" w:eastAsia="楷体_GB2312" w:cs="楷体_GB2312"/>
                <w:bCs/>
                <w:color w:val="000000"/>
                <w:w w:val="101"/>
                <w:sz w:val="28"/>
                <w:szCs w:val="28"/>
              </w:rPr>
              <w:t>400mL</w:t>
            </w:r>
            <w:r>
              <w:rPr>
                <w:rFonts w:hint="eastAsia" w:ascii="楷体_GB2312" w:hAnsi="楷体_GB2312" w:eastAsia="楷体_GB2312" w:cs="楷体_GB2312"/>
                <w:bCs/>
                <w:color w:val="000000"/>
                <w:w w:val="101"/>
                <w:sz w:val="28"/>
                <w:szCs w:val="28"/>
              </w:rPr>
              <w:t>打开回流冷凝管开关给水，将冷凝管的上端处连接一橡胶导气管置于</w:t>
            </w:r>
            <w:r>
              <w:rPr>
                <w:rFonts w:hint="eastAsia" w:eastAsia="楷体_GB2312" w:cs="楷体_GB2312"/>
                <w:bCs/>
                <w:color w:val="000000"/>
                <w:w w:val="101"/>
                <w:sz w:val="28"/>
                <w:szCs w:val="28"/>
              </w:rPr>
              <w:t>100mL</w:t>
            </w:r>
            <w:r>
              <w:rPr>
                <w:rFonts w:hint="eastAsia" w:ascii="楷体_GB2312" w:hAnsi="楷体_GB2312" w:eastAsia="楷体_GB2312" w:cs="楷体_GB2312"/>
                <w:bCs/>
                <w:color w:val="000000"/>
                <w:w w:val="101"/>
                <w:sz w:val="28"/>
                <w:szCs w:val="28"/>
              </w:rPr>
              <w:t>锥形瓶底部。锥形瓶内加</w:t>
            </w:r>
            <w:r>
              <w:rPr>
                <w:rFonts w:hint="eastAsia" w:eastAsia="楷体_GB2312" w:cs="楷体_GB2312"/>
                <w:bCs/>
                <w:color w:val="000000"/>
                <w:w w:val="101"/>
                <w:sz w:val="28"/>
                <w:szCs w:val="28"/>
              </w:rPr>
              <w:t>3</w:t>
            </w:r>
            <w:r>
              <w:rPr>
                <w:rFonts w:hint="eastAsia" w:ascii="楷体_GB2312" w:hAnsi="楷体_GB2312" w:eastAsia="楷体_GB2312" w:cs="楷体_GB2312"/>
                <w:bCs/>
                <w:color w:val="000000"/>
                <w:w w:val="101"/>
                <w:sz w:val="28"/>
                <w:szCs w:val="28"/>
              </w:rPr>
              <w:t>%的过氧化氢溶液</w:t>
            </w:r>
            <w:r>
              <w:rPr>
                <w:rFonts w:hint="eastAsia" w:eastAsia="楷体_GB2312" w:cs="楷体_GB2312"/>
                <w:bCs/>
                <w:color w:val="000000"/>
                <w:w w:val="101"/>
                <w:sz w:val="28"/>
                <w:szCs w:val="28"/>
              </w:rPr>
              <w:t>50mL</w:t>
            </w:r>
            <w:r>
              <w:rPr>
                <w:rFonts w:hint="eastAsia" w:ascii="楷体_GB2312" w:hAnsi="楷体_GB2312" w:eastAsia="楷体_GB2312" w:cs="楷体_GB2312"/>
                <w:bCs/>
                <w:color w:val="000000"/>
                <w:w w:val="101"/>
                <w:sz w:val="28"/>
                <w:szCs w:val="28"/>
              </w:rPr>
              <w:t>，作为吸收液（橡胶导气管的末端应在吸收液面以下）。使用前在吸收液中加入</w:t>
            </w:r>
            <w:r>
              <w:rPr>
                <w:rFonts w:hint="eastAsia" w:eastAsia="楷体_GB2312" w:cs="楷体_GB2312"/>
                <w:bCs/>
                <w:color w:val="000000"/>
                <w:w w:val="101"/>
                <w:sz w:val="28"/>
                <w:szCs w:val="28"/>
              </w:rPr>
              <w:t>3</w:t>
            </w:r>
            <w:r>
              <w:rPr>
                <w:rFonts w:hint="eastAsia" w:ascii="楷体_GB2312" w:hAnsi="楷体_GB2312" w:eastAsia="楷体_GB2312" w:cs="楷体_GB2312"/>
                <w:bCs/>
                <w:color w:val="000000"/>
                <w:w w:val="101"/>
                <w:sz w:val="28"/>
                <w:szCs w:val="28"/>
              </w:rPr>
              <w:t>滴甲基红的乙醇溶液为指示剂（</w:t>
            </w:r>
            <w:r>
              <w:rPr>
                <w:rFonts w:hint="eastAsia" w:eastAsia="楷体_GB2312" w:cs="楷体_GB2312"/>
                <w:bCs/>
                <w:color w:val="000000"/>
                <w:w w:val="101"/>
                <w:sz w:val="28"/>
                <w:szCs w:val="28"/>
              </w:rPr>
              <w:t>2</w:t>
            </w:r>
            <w:r>
              <w:rPr>
                <w:rFonts w:hint="eastAsia" w:ascii="楷体_GB2312" w:hAnsi="楷体_GB2312" w:eastAsia="楷体_GB2312" w:cs="楷体_GB2312"/>
                <w:bCs/>
                <w:color w:val="000000"/>
                <w:w w:val="101"/>
                <w:sz w:val="28"/>
                <w:szCs w:val="28"/>
              </w:rPr>
              <w:t>.</w:t>
            </w:r>
            <w:r>
              <w:rPr>
                <w:rFonts w:hint="eastAsia" w:eastAsia="楷体_GB2312" w:cs="楷体_GB2312"/>
                <w:bCs/>
                <w:color w:val="000000"/>
                <w:w w:val="101"/>
                <w:sz w:val="28"/>
                <w:szCs w:val="28"/>
              </w:rPr>
              <w:t>5mg</w:t>
            </w:r>
            <w:r>
              <w:rPr>
                <w:rFonts w:hint="eastAsia" w:ascii="楷体_GB2312" w:hAnsi="楷体_GB2312" w:eastAsia="楷体_GB2312" w:cs="楷体_GB2312"/>
                <w:bCs/>
                <w:color w:val="000000"/>
                <w:w w:val="101"/>
                <w:sz w:val="28"/>
                <w:szCs w:val="28"/>
              </w:rPr>
              <w:t>/</w:t>
            </w:r>
            <w:r>
              <w:rPr>
                <w:rFonts w:hint="eastAsia" w:eastAsia="楷体_GB2312" w:cs="楷体_GB2312"/>
                <w:bCs/>
                <w:color w:val="000000"/>
                <w:w w:val="101"/>
                <w:sz w:val="28"/>
                <w:szCs w:val="28"/>
              </w:rPr>
              <w:t>mL</w:t>
            </w:r>
            <w:r>
              <w:rPr>
                <w:rFonts w:hint="eastAsia" w:ascii="楷体_GB2312" w:hAnsi="楷体_GB2312" w:eastAsia="楷体_GB2312" w:cs="楷体_GB2312"/>
                <w:bCs/>
                <w:color w:val="000000"/>
                <w:w w:val="101"/>
                <w:sz w:val="28"/>
                <w:szCs w:val="28"/>
              </w:rPr>
              <w:t>），并用</w:t>
            </w:r>
            <w:r>
              <w:rPr>
                <w:rFonts w:hint="eastAsia" w:eastAsia="楷体_GB2312" w:cs="楷体_GB2312"/>
                <w:color w:val="000000"/>
                <w:w w:val="101"/>
                <w:sz w:val="28"/>
                <w:szCs w:val="28"/>
              </w:rPr>
              <w:t>0</w:t>
            </w:r>
            <w:r>
              <w:rPr>
                <w:rFonts w:hint="eastAsia" w:ascii="楷体_GB2312" w:hAnsi="楷体_GB2312" w:eastAsia="楷体_GB2312" w:cs="楷体_GB2312"/>
                <w:color w:val="000000"/>
                <w:w w:val="101"/>
                <w:sz w:val="28"/>
                <w:szCs w:val="28"/>
              </w:rPr>
              <w:t>.</w:t>
            </w:r>
            <w:r>
              <w:rPr>
                <w:rFonts w:hint="eastAsia" w:eastAsia="楷体_GB2312" w:cs="楷体_GB2312"/>
                <w:color w:val="000000"/>
                <w:w w:val="101"/>
                <w:sz w:val="28"/>
                <w:szCs w:val="28"/>
              </w:rPr>
              <w:t>01mol</w:t>
            </w:r>
            <w:r>
              <w:rPr>
                <w:rFonts w:hint="eastAsia" w:ascii="楷体_GB2312" w:hAnsi="楷体_GB2312" w:eastAsia="楷体_GB2312" w:cs="楷体_GB2312"/>
                <w:color w:val="000000"/>
                <w:w w:val="101"/>
                <w:sz w:val="28"/>
                <w:szCs w:val="28"/>
              </w:rPr>
              <w:t>/</w:t>
            </w:r>
            <w:r>
              <w:rPr>
                <w:rFonts w:hint="eastAsia" w:eastAsia="楷体_GB2312" w:cs="楷体_GB2312"/>
                <w:color w:val="000000"/>
                <w:w w:val="101"/>
                <w:sz w:val="28"/>
                <w:szCs w:val="28"/>
              </w:rPr>
              <w:t>L</w:t>
            </w:r>
            <w:r>
              <w:rPr>
                <w:rFonts w:hint="eastAsia" w:ascii="楷体_GB2312" w:hAnsi="楷体_GB2312" w:eastAsia="楷体_GB2312" w:cs="楷体_GB2312"/>
                <w:color w:val="000000"/>
                <w:w w:val="101"/>
                <w:sz w:val="28"/>
                <w:szCs w:val="28"/>
              </w:rPr>
              <w:t>氢氧化钠滴定液滴定至黄色（即终点；如果超过终点，则应舍弃该吸收溶液）。开通氮气，使用流量计调节气体流量至约</w:t>
            </w:r>
            <w:r>
              <w:rPr>
                <w:rFonts w:hint="eastAsia" w:eastAsia="楷体_GB2312" w:cs="楷体_GB2312"/>
                <w:color w:val="000000"/>
                <w:w w:val="101"/>
                <w:sz w:val="28"/>
                <w:szCs w:val="28"/>
              </w:rPr>
              <w:t>0</w:t>
            </w:r>
            <w:r>
              <w:rPr>
                <w:rFonts w:hint="eastAsia" w:ascii="楷体_GB2312" w:hAnsi="楷体_GB2312" w:eastAsia="楷体_GB2312" w:cs="楷体_GB2312"/>
                <w:color w:val="000000"/>
                <w:w w:val="101"/>
                <w:sz w:val="28"/>
                <w:szCs w:val="28"/>
              </w:rPr>
              <w:t>.</w:t>
            </w:r>
            <w:r>
              <w:rPr>
                <w:rFonts w:hint="eastAsia" w:eastAsia="楷体_GB2312" w:cs="楷体_GB2312"/>
                <w:color w:val="000000"/>
                <w:w w:val="101"/>
                <w:sz w:val="28"/>
                <w:szCs w:val="28"/>
              </w:rPr>
              <w:t>2L</w:t>
            </w:r>
            <w:r>
              <w:rPr>
                <w:rFonts w:hint="eastAsia" w:ascii="楷体_GB2312" w:hAnsi="楷体_GB2312" w:eastAsia="楷体_GB2312" w:cs="楷体_GB2312"/>
                <w:color w:val="000000"/>
                <w:w w:val="101"/>
                <w:sz w:val="28"/>
                <w:szCs w:val="28"/>
              </w:rPr>
              <w:t>/</w:t>
            </w:r>
            <w:r>
              <w:rPr>
                <w:rFonts w:hint="eastAsia" w:eastAsia="楷体_GB2312" w:cs="楷体_GB2312"/>
                <w:color w:val="000000"/>
                <w:w w:val="101"/>
                <w:sz w:val="28"/>
                <w:szCs w:val="28"/>
              </w:rPr>
              <w:t>min</w:t>
            </w:r>
            <w:r>
              <w:rPr>
                <w:rFonts w:hint="eastAsia" w:ascii="楷体_GB2312" w:hAnsi="楷体_GB2312" w:eastAsia="楷体_GB2312" w:cs="楷体_GB2312"/>
                <w:color w:val="000000"/>
                <w:w w:val="101"/>
                <w:sz w:val="28"/>
                <w:szCs w:val="28"/>
              </w:rPr>
              <w:t>;</w:t>
            </w:r>
            <w:r>
              <w:rPr>
                <w:rFonts w:hint="eastAsia" w:ascii="楷体_GB2312" w:hAnsi="楷体_GB2312" w:eastAsia="楷体_GB2312" w:cs="楷体_GB2312"/>
                <w:bCs/>
                <w:color w:val="000000"/>
                <w:w w:val="101"/>
                <w:sz w:val="28"/>
                <w:szCs w:val="28"/>
              </w:rPr>
              <w:t>打开分液漏斗的活塞，使盐酸溶液(</w:t>
            </w:r>
            <w:r>
              <w:rPr>
                <w:rFonts w:hint="eastAsia" w:eastAsia="楷体_GB2312" w:cs="楷体_GB2312"/>
                <w:bCs/>
                <w:color w:val="000000"/>
                <w:w w:val="101"/>
                <w:sz w:val="28"/>
                <w:szCs w:val="28"/>
              </w:rPr>
              <w:t>6mol</w:t>
            </w:r>
            <w:r>
              <w:rPr>
                <w:rFonts w:hint="eastAsia" w:ascii="楷体_GB2312" w:hAnsi="楷体_GB2312" w:eastAsia="楷体_GB2312" w:cs="楷体_GB2312"/>
                <w:bCs/>
                <w:color w:val="000000"/>
                <w:w w:val="101"/>
                <w:sz w:val="28"/>
                <w:szCs w:val="28"/>
              </w:rPr>
              <w:t>/</w:t>
            </w:r>
            <w:r>
              <w:rPr>
                <w:rFonts w:hint="eastAsia" w:eastAsia="楷体_GB2312" w:cs="楷体_GB2312"/>
                <w:bCs/>
                <w:color w:val="000000"/>
                <w:w w:val="101"/>
                <w:sz w:val="28"/>
                <w:szCs w:val="28"/>
              </w:rPr>
              <w:t>L</w:t>
            </w:r>
            <w:r>
              <w:rPr>
                <w:rFonts w:hint="eastAsia" w:ascii="楷体_GB2312" w:hAnsi="楷体_GB2312" w:eastAsia="楷体_GB2312" w:cs="楷体_GB2312"/>
                <w:bCs/>
                <w:color w:val="000000"/>
                <w:w w:val="101"/>
                <w:sz w:val="28"/>
                <w:szCs w:val="28"/>
              </w:rPr>
              <w:t>)</w:t>
            </w:r>
            <w:r>
              <w:rPr>
                <w:rFonts w:hint="eastAsia" w:eastAsia="楷体_GB2312" w:cs="楷体_GB2312"/>
                <w:bCs/>
                <w:color w:val="000000"/>
                <w:w w:val="101"/>
                <w:sz w:val="28"/>
                <w:szCs w:val="28"/>
              </w:rPr>
              <w:t>10mL</w:t>
            </w:r>
            <w:r>
              <w:rPr>
                <w:rFonts w:hint="eastAsia" w:ascii="楷体_GB2312" w:hAnsi="楷体_GB2312" w:eastAsia="楷体_GB2312" w:cs="楷体_GB2312"/>
                <w:bCs/>
                <w:color w:val="000000"/>
                <w:w w:val="101"/>
                <w:sz w:val="28"/>
                <w:szCs w:val="28"/>
              </w:rPr>
              <w:t>流入蒸馏瓶，立即加热两颈圆底烧瓶溶液至沸，并保持</w:t>
            </w:r>
            <w:r>
              <w:rPr>
                <w:rFonts w:hint="eastAsia" w:ascii="楷体_GB2312" w:hAnsi="楷体_GB2312" w:eastAsia="楷体_GB2312" w:cs="楷体_GB2312"/>
                <w:bCs/>
                <w:w w:val="101"/>
                <w:sz w:val="28"/>
                <w:szCs w:val="28"/>
              </w:rPr>
              <w:t>微沸</w:t>
            </w:r>
            <w:r>
              <w:rPr>
                <w:rFonts w:hint="eastAsia" w:ascii="楷体_GB2312" w:hAnsi="楷体_GB2312" w:eastAsia="楷体_GB2312" w:cs="楷体_GB2312"/>
                <w:bCs/>
                <w:color w:val="000000"/>
                <w:w w:val="101"/>
                <w:sz w:val="28"/>
                <w:szCs w:val="28"/>
              </w:rPr>
              <w:t>，烧瓶内的水沸腾</w:t>
            </w:r>
            <w:r>
              <w:rPr>
                <w:rFonts w:hint="eastAsia" w:eastAsia="楷体_GB2312" w:cs="楷体_GB2312"/>
                <w:bCs/>
                <w:color w:val="000000"/>
                <w:w w:val="101"/>
                <w:sz w:val="28"/>
                <w:szCs w:val="28"/>
              </w:rPr>
              <w:t>1</w:t>
            </w:r>
            <w:r>
              <w:rPr>
                <w:rFonts w:hint="eastAsia" w:ascii="楷体_GB2312" w:hAnsi="楷体_GB2312" w:eastAsia="楷体_GB2312" w:cs="楷体_GB2312"/>
                <w:bCs/>
                <w:color w:val="000000"/>
                <w:w w:val="101"/>
                <w:sz w:val="28"/>
                <w:szCs w:val="28"/>
              </w:rPr>
              <w:t>.</w:t>
            </w:r>
            <w:r>
              <w:rPr>
                <w:rFonts w:hint="eastAsia" w:eastAsia="楷体_GB2312" w:cs="楷体_GB2312"/>
                <w:bCs/>
                <w:color w:val="000000"/>
                <w:w w:val="101"/>
                <w:sz w:val="28"/>
                <w:szCs w:val="28"/>
              </w:rPr>
              <w:t>5</w:t>
            </w:r>
            <w:r>
              <w:rPr>
                <w:rFonts w:hint="eastAsia" w:ascii="楷体_GB2312" w:hAnsi="楷体_GB2312" w:eastAsia="楷体_GB2312" w:cs="楷体_GB2312"/>
                <w:bCs/>
                <w:color w:val="000000"/>
                <w:w w:val="101"/>
                <w:sz w:val="28"/>
                <w:szCs w:val="28"/>
              </w:rPr>
              <w:t>小时后，时间：</w:t>
            </w:r>
            <w:r>
              <w:rPr>
                <w:rFonts w:hint="eastAsia" w:ascii="楷体_GB2312" w:hAnsi="楷体_GB2312" w:eastAsia="楷体_GB2312" w:cs="楷体_GB2312"/>
                <w:bCs/>
                <w:color w:val="000000"/>
                <w:w w:val="101"/>
                <w:sz w:val="28"/>
                <w:szCs w:val="28"/>
                <w:u w:val="single"/>
                <w:vertAlign w:val="subscript"/>
              </w:rPr>
              <w:t xml:space="preserve">      </w:t>
            </w:r>
            <w:r>
              <w:rPr>
                <w:rFonts w:hint="eastAsia" w:ascii="楷体_GB2312" w:hAnsi="楷体_GB2312" w:eastAsia="楷体_GB2312" w:cs="楷体_GB2312"/>
                <w:bCs/>
                <w:color w:val="000000"/>
                <w:w w:val="101"/>
                <w:sz w:val="28"/>
                <w:szCs w:val="28"/>
              </w:rPr>
              <w:t>月</w:t>
            </w:r>
            <w:r>
              <w:rPr>
                <w:rFonts w:hint="eastAsia" w:ascii="楷体_GB2312" w:hAnsi="楷体_GB2312" w:eastAsia="楷体_GB2312" w:cs="楷体_GB2312"/>
                <w:bCs/>
                <w:color w:val="000000"/>
                <w:w w:val="101"/>
                <w:sz w:val="28"/>
                <w:szCs w:val="28"/>
                <w:u w:val="single"/>
              </w:rPr>
              <w:t xml:space="preserve">   </w:t>
            </w:r>
            <w:r>
              <w:rPr>
                <w:rFonts w:hint="eastAsia" w:ascii="楷体_GB2312" w:hAnsi="楷体_GB2312" w:eastAsia="楷体_GB2312" w:cs="楷体_GB2312"/>
                <w:bCs/>
                <w:color w:val="000000"/>
                <w:w w:val="101"/>
                <w:sz w:val="28"/>
                <w:szCs w:val="28"/>
              </w:rPr>
              <w:t>日</w:t>
            </w:r>
            <w:r>
              <w:rPr>
                <w:rFonts w:hint="eastAsia" w:ascii="楷体_GB2312" w:hAnsi="楷体_GB2312" w:eastAsia="楷体_GB2312" w:cs="楷体_GB2312"/>
                <w:bCs/>
                <w:color w:val="000000"/>
                <w:w w:val="101"/>
                <w:sz w:val="28"/>
                <w:szCs w:val="28"/>
                <w:u w:val="single"/>
                <w:vertAlign w:val="subscript"/>
              </w:rPr>
              <w:t xml:space="preserve">       </w:t>
            </w:r>
            <w:r>
              <w:rPr>
                <w:rFonts w:hint="eastAsia" w:ascii="楷体_GB2312" w:hAnsi="楷体_GB2312" w:eastAsia="楷体_GB2312" w:cs="楷体_GB2312"/>
                <w:bCs/>
                <w:color w:val="000000"/>
                <w:w w:val="101"/>
                <w:sz w:val="28"/>
                <w:szCs w:val="28"/>
              </w:rPr>
              <w:t>时</w:t>
            </w:r>
            <w:r>
              <w:rPr>
                <w:rFonts w:hint="eastAsia" w:ascii="楷体_GB2312" w:hAnsi="楷体_GB2312" w:eastAsia="楷体_GB2312" w:cs="楷体_GB2312"/>
                <w:bCs/>
                <w:color w:val="000000"/>
                <w:w w:val="101"/>
                <w:sz w:val="28"/>
                <w:szCs w:val="28"/>
                <w:u w:val="single"/>
                <w:vertAlign w:val="subscript"/>
              </w:rPr>
              <w:t xml:space="preserve">      </w:t>
            </w:r>
            <w:r>
              <w:rPr>
                <w:rFonts w:hint="eastAsia" w:ascii="楷体_GB2312" w:hAnsi="楷体_GB2312" w:eastAsia="楷体_GB2312" w:cs="楷体_GB2312"/>
                <w:bCs/>
                <w:color w:val="000000"/>
                <w:w w:val="101"/>
                <w:sz w:val="28"/>
                <w:szCs w:val="28"/>
              </w:rPr>
              <w:t>分至</w:t>
            </w:r>
            <w:r>
              <w:rPr>
                <w:rFonts w:hint="eastAsia" w:ascii="楷体_GB2312" w:hAnsi="楷体_GB2312" w:eastAsia="楷体_GB2312" w:cs="楷体_GB2312"/>
                <w:bCs/>
                <w:color w:val="000000"/>
                <w:w w:val="101"/>
                <w:sz w:val="28"/>
                <w:szCs w:val="28"/>
                <w:u w:val="single"/>
                <w:vertAlign w:val="subscript"/>
              </w:rPr>
              <w:t xml:space="preserve">      </w:t>
            </w:r>
            <w:r>
              <w:rPr>
                <w:rFonts w:hint="eastAsia" w:ascii="楷体_GB2312" w:hAnsi="楷体_GB2312" w:eastAsia="楷体_GB2312" w:cs="楷体_GB2312"/>
                <w:bCs/>
                <w:color w:val="000000"/>
                <w:w w:val="101"/>
                <w:sz w:val="28"/>
                <w:szCs w:val="28"/>
              </w:rPr>
              <w:t>月</w:t>
            </w:r>
            <w:r>
              <w:rPr>
                <w:rFonts w:hint="eastAsia" w:ascii="楷体_GB2312" w:hAnsi="楷体_GB2312" w:eastAsia="楷体_GB2312" w:cs="楷体_GB2312"/>
                <w:bCs/>
                <w:color w:val="000000"/>
                <w:w w:val="101"/>
                <w:sz w:val="28"/>
                <w:szCs w:val="28"/>
                <w:u w:val="single"/>
              </w:rPr>
              <w:t xml:space="preserve">   </w:t>
            </w:r>
            <w:r>
              <w:rPr>
                <w:rFonts w:hint="eastAsia" w:ascii="楷体_GB2312" w:hAnsi="楷体_GB2312" w:eastAsia="楷体_GB2312" w:cs="楷体_GB2312"/>
                <w:bCs/>
                <w:color w:val="000000"/>
                <w:w w:val="101"/>
                <w:sz w:val="28"/>
                <w:szCs w:val="28"/>
              </w:rPr>
              <w:t>日</w:t>
            </w:r>
            <w:r>
              <w:rPr>
                <w:rFonts w:hint="eastAsia" w:ascii="楷体_GB2312" w:hAnsi="楷体_GB2312" w:eastAsia="楷体_GB2312" w:cs="楷体_GB2312"/>
                <w:bCs/>
                <w:color w:val="000000"/>
                <w:w w:val="101"/>
                <w:sz w:val="28"/>
                <w:szCs w:val="28"/>
                <w:u w:val="single"/>
                <w:vertAlign w:val="subscript"/>
              </w:rPr>
              <w:t xml:space="preserve">       </w:t>
            </w:r>
            <w:r>
              <w:rPr>
                <w:rFonts w:hint="eastAsia" w:ascii="楷体_GB2312" w:hAnsi="楷体_GB2312" w:eastAsia="楷体_GB2312" w:cs="楷体_GB2312"/>
                <w:bCs/>
                <w:color w:val="000000"/>
                <w:w w:val="101"/>
                <w:sz w:val="28"/>
                <w:szCs w:val="28"/>
              </w:rPr>
              <w:t>时</w:t>
            </w:r>
            <w:r>
              <w:rPr>
                <w:rFonts w:hint="eastAsia" w:ascii="楷体_GB2312" w:hAnsi="楷体_GB2312" w:eastAsia="楷体_GB2312" w:cs="楷体_GB2312"/>
                <w:bCs/>
                <w:color w:val="000000"/>
                <w:w w:val="101"/>
                <w:sz w:val="28"/>
                <w:szCs w:val="28"/>
                <w:u w:val="single"/>
                <w:vertAlign w:val="subscript"/>
              </w:rPr>
              <w:t xml:space="preserve">       </w:t>
            </w:r>
            <w:r>
              <w:rPr>
                <w:rFonts w:hint="eastAsia" w:ascii="楷体_GB2312" w:hAnsi="楷体_GB2312" w:eastAsia="楷体_GB2312" w:cs="楷体_GB2312"/>
                <w:bCs/>
                <w:color w:val="000000"/>
                <w:w w:val="101"/>
                <w:sz w:val="28"/>
                <w:szCs w:val="28"/>
              </w:rPr>
              <w:t>分，停止加热，吸收液放冷后，置于磁力搅拌器上不断搅拌，用氢氧化钠滴定液（</w:t>
            </w:r>
            <w:r>
              <w:rPr>
                <w:rFonts w:hint="eastAsia" w:eastAsia="楷体_GB2312" w:cs="楷体_GB2312"/>
                <w:bCs/>
                <w:color w:val="000000"/>
                <w:w w:val="101"/>
                <w:sz w:val="28"/>
                <w:szCs w:val="28"/>
              </w:rPr>
              <w:t>0</w:t>
            </w:r>
            <w:r>
              <w:rPr>
                <w:rFonts w:hint="eastAsia" w:ascii="楷体_GB2312" w:hAnsi="楷体_GB2312" w:eastAsia="楷体_GB2312" w:cs="楷体_GB2312"/>
                <w:bCs/>
                <w:color w:val="000000"/>
                <w:w w:val="101"/>
                <w:sz w:val="28"/>
                <w:szCs w:val="28"/>
              </w:rPr>
              <w:t>.</w:t>
            </w:r>
            <w:r>
              <w:rPr>
                <w:rFonts w:hint="eastAsia" w:eastAsia="楷体_GB2312" w:cs="楷体_GB2312"/>
                <w:bCs/>
                <w:color w:val="000000"/>
                <w:w w:val="101"/>
                <w:sz w:val="28"/>
                <w:szCs w:val="28"/>
              </w:rPr>
              <w:t>01mol</w:t>
            </w:r>
            <w:r>
              <w:rPr>
                <w:rFonts w:hint="eastAsia" w:ascii="楷体_GB2312" w:hAnsi="楷体_GB2312" w:eastAsia="楷体_GB2312" w:cs="楷体_GB2312"/>
                <w:bCs/>
                <w:color w:val="000000"/>
                <w:w w:val="101"/>
                <w:sz w:val="28"/>
                <w:szCs w:val="28"/>
              </w:rPr>
              <w:t>/</w:t>
            </w:r>
            <w:r>
              <w:rPr>
                <w:rFonts w:hint="eastAsia" w:eastAsia="楷体_GB2312" w:cs="楷体_GB2312"/>
                <w:bCs/>
                <w:color w:val="000000"/>
                <w:w w:val="101"/>
                <w:sz w:val="28"/>
                <w:szCs w:val="28"/>
              </w:rPr>
              <w:t>L</w:t>
            </w:r>
            <w:r>
              <w:rPr>
                <w:rFonts w:hint="eastAsia" w:ascii="楷体_GB2312" w:hAnsi="楷体_GB2312" w:eastAsia="楷体_GB2312" w:cs="楷体_GB2312"/>
                <w:bCs/>
                <w:color w:val="000000"/>
                <w:w w:val="101"/>
                <w:sz w:val="28"/>
                <w:szCs w:val="28"/>
              </w:rPr>
              <w:t>）滴定，至黄色持续</w:t>
            </w:r>
            <w:r>
              <w:rPr>
                <w:rFonts w:hint="eastAsia" w:eastAsia="楷体_GB2312" w:cs="楷体_GB2312"/>
                <w:bCs/>
                <w:color w:val="000000"/>
                <w:w w:val="101"/>
                <w:sz w:val="28"/>
                <w:szCs w:val="28"/>
              </w:rPr>
              <w:t>20</w:t>
            </w:r>
            <w:r>
              <w:rPr>
                <w:rFonts w:hint="eastAsia" w:ascii="楷体_GB2312" w:hAnsi="楷体_GB2312" w:eastAsia="楷体_GB2312" w:cs="楷体_GB2312"/>
                <w:bCs/>
                <w:color w:val="000000"/>
                <w:w w:val="101"/>
                <w:sz w:val="28"/>
                <w:szCs w:val="28"/>
              </w:rPr>
              <w:t>秒不褪，此时</w:t>
            </w:r>
            <w:r>
              <w:rPr>
                <w:rFonts w:hint="eastAsia" w:ascii="楷体_GB2312" w:hAnsi="楷体_GB2312" w:eastAsia="楷体_GB2312" w:cs="楷体_GB2312"/>
                <w:bCs/>
                <w:color w:val="000000"/>
                <w:sz w:val="28"/>
                <w:szCs w:val="28"/>
              </w:rPr>
              <w:t>消耗氢氧化钠滴定液（</w:t>
            </w:r>
            <w:r>
              <w:rPr>
                <w:rFonts w:hint="eastAsia" w:eastAsia="楷体_GB2312" w:cs="楷体_GB2312"/>
                <w:bCs/>
                <w:color w:val="000000"/>
                <w:sz w:val="28"/>
                <w:szCs w:val="28"/>
              </w:rPr>
              <w:t>0</w:t>
            </w:r>
            <w:r>
              <w:rPr>
                <w:rFonts w:hint="eastAsia" w:ascii="楷体_GB2312" w:hAnsi="楷体_GB2312" w:eastAsia="楷体_GB2312" w:cs="楷体_GB2312"/>
                <w:bCs/>
                <w:color w:val="000000"/>
                <w:sz w:val="28"/>
                <w:szCs w:val="28"/>
              </w:rPr>
              <w:t>.</w:t>
            </w:r>
            <w:r>
              <w:rPr>
                <w:rFonts w:hint="eastAsia" w:eastAsia="楷体_GB2312" w:cs="楷体_GB2312"/>
                <w:bCs/>
                <w:color w:val="000000"/>
                <w:sz w:val="28"/>
                <w:szCs w:val="28"/>
              </w:rPr>
              <w:t>01mol</w:t>
            </w:r>
            <w:r>
              <w:rPr>
                <w:rFonts w:hint="eastAsia" w:ascii="楷体_GB2312" w:hAnsi="楷体_GB2312" w:eastAsia="楷体_GB2312" w:cs="楷体_GB2312"/>
                <w:bCs/>
                <w:color w:val="000000"/>
                <w:sz w:val="28"/>
                <w:szCs w:val="28"/>
              </w:rPr>
              <w:t>/</w:t>
            </w:r>
            <w:r>
              <w:rPr>
                <w:rFonts w:hint="eastAsia" w:eastAsia="楷体_GB2312" w:cs="楷体_GB2312"/>
                <w:bCs/>
                <w:color w:val="000000"/>
                <w:sz w:val="28"/>
                <w:szCs w:val="28"/>
              </w:rPr>
              <w:t>L</w:t>
            </w:r>
            <w:r>
              <w:rPr>
                <w:rFonts w:hint="eastAsia" w:ascii="楷体_GB2312" w:hAnsi="楷体_GB2312" w:eastAsia="楷体_GB2312" w:cs="楷体_GB2312"/>
                <w:bCs/>
                <w:color w:val="000000"/>
                <w:sz w:val="28"/>
                <w:szCs w:val="28"/>
              </w:rPr>
              <w:t>）的体积记为</w:t>
            </w:r>
            <w:r>
              <w:rPr>
                <w:rFonts w:hint="eastAsia" w:eastAsia="楷体_GB2312" w:cs="楷体_GB2312"/>
                <w:bCs/>
                <w:color w:val="000000"/>
                <w:sz w:val="28"/>
                <w:szCs w:val="28"/>
              </w:rPr>
              <w:t>A</w:t>
            </w:r>
            <w:r>
              <w:rPr>
                <w:rFonts w:hint="eastAsia" w:eastAsia="楷体_GB2312" w:cs="楷体_GB2312"/>
                <w:bCs/>
                <w:color w:val="000000"/>
                <w:sz w:val="28"/>
                <w:szCs w:val="28"/>
                <w:vertAlign w:val="subscript"/>
              </w:rPr>
              <w:t>1</w:t>
            </w:r>
            <w:r>
              <w:rPr>
                <w:rFonts w:hint="eastAsia" w:ascii="楷体_GB2312" w:hAnsi="楷体_GB2312" w:eastAsia="楷体_GB2312" w:cs="楷体_GB2312"/>
                <w:bCs/>
                <w:color w:val="000000"/>
                <w:sz w:val="28"/>
                <w:szCs w:val="28"/>
                <w:u w:val="single"/>
                <w:vertAlign w:val="subscript"/>
              </w:rPr>
              <w:t xml:space="preserve">        </w:t>
            </w:r>
            <w:r>
              <w:rPr>
                <w:rFonts w:hint="eastAsia" w:ascii="楷体_GB2312" w:hAnsi="楷体_GB2312" w:eastAsia="楷体_GB2312" w:cs="楷体_GB2312"/>
                <w:bCs/>
                <w:color w:val="000000"/>
                <w:sz w:val="28"/>
                <w:szCs w:val="28"/>
              </w:rPr>
              <w:t>、</w:t>
            </w:r>
          </w:p>
        </w:tc>
      </w:tr>
    </w:tbl>
    <w:p>
      <w:pPr>
        <w:rPr>
          <w:rFonts w:ascii="楷体_GB2312" w:hAnsi="楷体_GB2312" w:eastAsia="楷体_GB2312" w:cs="楷体_GB2312"/>
          <w:b/>
          <w:bCs/>
          <w:color w:val="000000"/>
          <w:szCs w:val="32"/>
        </w:rPr>
      </w:pPr>
      <w:r>
        <w:rPr>
          <w:rFonts w:hint="eastAsia" w:ascii="楷体_GB2312" w:hAnsi="楷体_GB2312" w:eastAsia="楷体_GB2312" w:cs="楷体_GB2312"/>
          <w:b/>
          <w:bCs/>
          <w:color w:val="000000"/>
          <w:szCs w:val="32"/>
        </w:rPr>
        <w:br w:type="page"/>
      </w:r>
    </w:p>
    <w:p>
      <w:pPr>
        <w:spacing w:line="500" w:lineRule="exact"/>
        <w:ind w:firstLine="321"/>
        <w:jc w:val="center"/>
        <w:rPr>
          <w:rFonts w:ascii="楷体_GB2312" w:hAnsi="楷体_GB2312" w:eastAsia="楷体_GB2312" w:cs="楷体_GB2312"/>
          <w:color w:val="000000"/>
          <w:sz w:val="24"/>
        </w:rPr>
      </w:pPr>
      <w:r>
        <w:rPr>
          <w:rFonts w:hint="eastAsia" w:ascii="楷体_GB2312" w:hAnsi="楷体_GB2312" w:eastAsia="楷体_GB2312" w:cs="楷体_GB2312"/>
          <w:b/>
          <w:bCs/>
          <w:color w:val="000000"/>
          <w:szCs w:val="32"/>
        </w:rPr>
        <w:t>丹参药材检验原始记录</w:t>
      </w:r>
    </w:p>
    <w:p>
      <w:pPr>
        <w:spacing w:line="500" w:lineRule="exact"/>
        <w:ind w:firstLine="240" w:firstLineChars="100"/>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检品编号：</w:t>
      </w:r>
    </w:p>
    <w:tbl>
      <w:tblPr>
        <w:tblStyle w:val="10"/>
        <w:tblW w:w="8820"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13" w:hRule="atLeast"/>
        </w:trPr>
        <w:tc>
          <w:tcPr>
            <w:tcW w:w="8820" w:type="dxa"/>
          </w:tcPr>
          <w:p>
            <w:pPr>
              <w:spacing w:line="500" w:lineRule="exact"/>
              <w:rPr>
                <w:rFonts w:ascii="楷体_GB2312" w:hAnsi="楷体_GB2312" w:eastAsia="楷体_GB2312" w:cs="楷体_GB2312"/>
                <w:bCs/>
                <w:color w:val="000000"/>
                <w:sz w:val="28"/>
                <w:szCs w:val="28"/>
              </w:rPr>
            </w:pPr>
            <w:r>
              <w:rPr>
                <w:rFonts w:hint="eastAsia" w:eastAsia="楷体_GB2312" w:cs="楷体_GB2312"/>
                <w:bCs/>
                <w:color w:val="000000"/>
                <w:sz w:val="28"/>
                <w:szCs w:val="28"/>
              </w:rPr>
              <w:t>A</w:t>
            </w:r>
            <w:r>
              <w:rPr>
                <w:rFonts w:hint="eastAsia" w:eastAsia="楷体_GB2312" w:cs="楷体_GB2312"/>
                <w:bCs/>
                <w:color w:val="000000"/>
                <w:sz w:val="28"/>
                <w:szCs w:val="28"/>
                <w:vertAlign w:val="subscript"/>
              </w:rPr>
              <w:t>2</w:t>
            </w:r>
            <w:r>
              <w:rPr>
                <w:rFonts w:hint="eastAsia" w:ascii="楷体_GB2312" w:hAnsi="楷体_GB2312" w:eastAsia="楷体_GB2312" w:cs="楷体_GB2312"/>
                <w:bCs/>
                <w:color w:val="000000"/>
                <w:sz w:val="28"/>
                <w:szCs w:val="28"/>
                <w:u w:val="single"/>
                <w:vertAlign w:val="subscript"/>
              </w:rPr>
              <w:t xml:space="preserve">        </w:t>
            </w:r>
            <w:r>
              <w:rPr>
                <w:rFonts w:hint="eastAsia" w:ascii="楷体_GB2312" w:hAnsi="楷体_GB2312" w:eastAsia="楷体_GB2312" w:cs="楷体_GB2312"/>
                <w:bCs/>
                <w:color w:val="000000"/>
                <w:sz w:val="28"/>
                <w:szCs w:val="28"/>
              </w:rPr>
              <w:t>，并将滴定的结果用空白实验校正。</w:t>
            </w:r>
          </w:p>
          <w:p>
            <w:pPr>
              <w:spacing w:line="500" w:lineRule="exact"/>
              <w:ind w:firstLine="700" w:firstLineChars="250"/>
              <w:rPr>
                <w:rFonts w:ascii="楷体_GB2312" w:hAnsi="楷体_GB2312" w:eastAsia="楷体_GB2312" w:cs="楷体_GB2312"/>
                <w:bCs/>
                <w:sz w:val="28"/>
                <w:szCs w:val="28"/>
              </w:rPr>
            </w:pPr>
            <w:r>
              <w:rPr>
                <w:rFonts w:hint="eastAsia" w:ascii="楷体_GB2312" w:hAnsi="楷体_GB2312" w:eastAsia="楷体_GB2312" w:cs="楷体_GB2312"/>
                <w:color w:val="000000"/>
                <w:sz w:val="28"/>
                <w:szCs w:val="28"/>
              </w:rPr>
              <w:t xml:space="preserve">   </w:t>
            </w:r>
            <w:r>
              <w:rPr>
                <w:rFonts w:hint="eastAsia" w:ascii="楷体_GB2312" w:hAnsi="楷体_GB2312" w:eastAsia="楷体_GB2312" w:cs="楷体_GB2312"/>
                <w:bCs/>
                <w:sz w:val="28"/>
                <w:szCs w:val="28"/>
              </w:rPr>
              <w:t>供试品中二氧化硫残留量（</w:t>
            </w:r>
            <w:r>
              <w:rPr>
                <w:rFonts w:hint="eastAsia" w:eastAsia="楷体_GB2312" w:cs="楷体_GB2312"/>
                <w:bCs/>
                <w:sz w:val="28"/>
                <w:szCs w:val="28"/>
              </w:rPr>
              <w:t>mg</w:t>
            </w:r>
            <w:r>
              <w:rPr>
                <w:rFonts w:hint="eastAsia" w:ascii="楷体_GB2312" w:hAnsi="楷体_GB2312" w:eastAsia="楷体_GB2312" w:cs="楷体_GB2312"/>
                <w:bCs/>
                <w:sz w:val="28"/>
                <w:szCs w:val="28"/>
              </w:rPr>
              <w:t>/</w:t>
            </w:r>
            <w:r>
              <w:rPr>
                <w:rFonts w:hint="eastAsia" w:eastAsia="楷体_GB2312" w:cs="楷体_GB2312"/>
                <w:bCs/>
                <w:sz w:val="28"/>
                <w:szCs w:val="28"/>
              </w:rPr>
              <w:t>Kg</w:t>
            </w:r>
            <w:r>
              <w:rPr>
                <w:rFonts w:hint="eastAsia" w:ascii="楷体_GB2312" w:hAnsi="楷体_GB2312" w:eastAsia="楷体_GB2312" w:cs="楷体_GB2312"/>
                <w:bCs/>
                <w:sz w:val="28"/>
                <w:szCs w:val="28"/>
              </w:rPr>
              <w:t>）：</w:t>
            </w:r>
          </w:p>
          <w:p>
            <w:pPr>
              <w:spacing w:line="460" w:lineRule="exact"/>
              <w:ind w:firstLine="700" w:firstLineChars="250"/>
              <w:rPr>
                <w:rFonts w:ascii="楷体_GB2312" w:hAnsi="楷体_GB2312" w:eastAsia="楷体_GB2312" w:cs="楷体_GB2312"/>
                <w:bCs/>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458560" behindDoc="0" locked="0" layoutInCell="1" allowOverlap="1">
                      <wp:simplePos x="0" y="0"/>
                      <wp:positionH relativeFrom="column">
                        <wp:posOffset>1007745</wp:posOffset>
                      </wp:positionH>
                      <wp:positionV relativeFrom="paragraph">
                        <wp:posOffset>280035</wp:posOffset>
                      </wp:positionV>
                      <wp:extent cx="596900" cy="1270"/>
                      <wp:effectExtent l="0" t="0" r="0" b="0"/>
                      <wp:wrapNone/>
                      <wp:docPr id="40" name="直接箭头连接符 40"/>
                      <wp:cNvGraphicFramePr/>
                      <a:graphic xmlns:a="http://schemas.openxmlformats.org/drawingml/2006/main">
                        <a:graphicData uri="http://schemas.microsoft.com/office/word/2010/wordprocessingShape">
                          <wps:wsp>
                            <wps:cNvCnPr/>
                            <wps:spPr>
                              <a:xfrm>
                                <a:off x="0" y="0"/>
                                <a:ext cx="596900" cy="127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9.35pt;margin-top:22.05pt;height:0.1pt;width:47pt;z-index:251458560;mso-width-relative:page;mso-height-relative:page;" filled="f" stroked="t" coordsize="21600,21600" o:gfxdata="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FPtAb1wAA&#10;AAkBAAAPAAAAAAAAAAEAIAAAACIAAABkcnMvZG93bnJldi54bWxQSwECFAAUAAAACACHTuJAQIT1&#10;4+YBAACiAwAADgAAAAAAAAABACAAAAAmAQAAZHJzL2Uyb0RvYy54bWxQSwUGAAAAAAYABgBZAQAA&#10;fgU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455488" behindDoc="0" locked="0" layoutInCell="1" allowOverlap="1">
                      <wp:simplePos x="0" y="0"/>
                      <wp:positionH relativeFrom="column">
                        <wp:posOffset>2801620</wp:posOffset>
                      </wp:positionH>
                      <wp:positionV relativeFrom="paragraph">
                        <wp:posOffset>278130</wp:posOffset>
                      </wp:positionV>
                      <wp:extent cx="600075" cy="0"/>
                      <wp:effectExtent l="0" t="0" r="0" b="0"/>
                      <wp:wrapNone/>
                      <wp:docPr id="41" name="直接箭头连接符 41"/>
                      <wp:cNvGraphicFramePr/>
                      <a:graphic xmlns:a="http://schemas.openxmlformats.org/drawingml/2006/main">
                        <a:graphicData uri="http://schemas.microsoft.com/office/word/2010/wordprocessingShape">
                          <wps:wsp>
                            <wps:cNvCnPr/>
                            <wps:spPr>
                              <a:xfrm>
                                <a:off x="0" y="0"/>
                                <a:ext cx="60007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20.6pt;margin-top:21.9pt;height:0pt;width:47.25pt;z-index:251455488;mso-width-relative:page;mso-height-relative:page;" filled="f" stroked="t" coordsize="21600,21600" o:gfxdata="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6eFvTXAAAACQEA&#10;AA8AAAAAAAAAAQAgAAAAIgAAAGRycy9kb3ducmV2LnhtbFBLAQIUABQAAAAIAIdO4kD4nR3c4gEA&#10;AJ8DAAAOAAAAAAAAAAEAIAAAACYBAABkcnMvZTJvRG9jLnhtbFBLBQYAAAAABgAGAFkBAAB6BQAA&#10;AAA=&#10;">
                      <v:fill on="f" focussize="0,0"/>
                      <v:stroke color="#000000" joinstyle="round"/>
                      <v:imagedata o:title=""/>
                      <o:lock v:ext="edit" aspectratio="f"/>
                    </v:shape>
                  </w:pict>
                </mc:Fallback>
              </mc:AlternateContent>
            </w:r>
            <w:r>
              <w:rPr>
                <w:rFonts w:hint="eastAsia" w:eastAsia="楷体_GB2312" w:cs="楷体_GB2312"/>
                <w:bCs/>
                <w:sz w:val="28"/>
                <w:szCs w:val="28"/>
              </w:rPr>
              <w:t>B</w:t>
            </w:r>
            <w:r>
              <w:rPr>
                <w:rFonts w:hint="eastAsia" w:ascii="楷体_GB2312" w:hAnsi="楷体_GB2312" w:eastAsia="楷体_GB2312" w:cs="楷体_GB2312"/>
                <w:bCs/>
                <w:sz w:val="28"/>
                <w:szCs w:val="28"/>
                <w:vertAlign w:val="subscript"/>
              </w:rPr>
              <w:t>空白</w:t>
            </w:r>
            <w:r>
              <w:rPr>
                <w:rFonts w:hint="eastAsia" w:eastAsia="楷体_GB2312" w:cs="楷体_GB2312"/>
                <w:bCs/>
                <w:sz w:val="28"/>
                <w:szCs w:val="28"/>
                <w:vertAlign w:val="subscript"/>
              </w:rPr>
              <w:t>1</w:t>
            </w:r>
            <w:r>
              <w:rPr>
                <w:rFonts w:hint="eastAsia" w:ascii="楷体_GB2312" w:hAnsi="楷体_GB2312" w:eastAsia="楷体_GB2312" w:cs="楷体_GB2312"/>
                <w:bCs/>
                <w:sz w:val="28"/>
                <w:szCs w:val="28"/>
              </w:rPr>
              <w:t xml:space="preserve">=         </w:t>
            </w:r>
            <w:r>
              <w:rPr>
                <w:rFonts w:hint="eastAsia" w:eastAsia="楷体_GB2312" w:cs="楷体_GB2312"/>
                <w:bCs/>
                <w:sz w:val="28"/>
                <w:szCs w:val="28"/>
              </w:rPr>
              <w:t>mL</w:t>
            </w:r>
            <w:r>
              <w:rPr>
                <w:rFonts w:hint="eastAsia" w:ascii="楷体_GB2312" w:hAnsi="楷体_GB2312" w:eastAsia="楷体_GB2312" w:cs="楷体_GB2312"/>
                <w:bCs/>
                <w:sz w:val="28"/>
                <w:szCs w:val="28"/>
              </w:rPr>
              <w:t xml:space="preserve">;   </w:t>
            </w:r>
            <w:r>
              <w:rPr>
                <w:rFonts w:hint="eastAsia" w:eastAsia="楷体_GB2312" w:cs="楷体_GB2312"/>
                <w:bCs/>
                <w:sz w:val="28"/>
                <w:szCs w:val="28"/>
              </w:rPr>
              <w:t>B</w:t>
            </w:r>
            <w:r>
              <w:rPr>
                <w:rFonts w:hint="eastAsia" w:ascii="楷体_GB2312" w:hAnsi="楷体_GB2312" w:eastAsia="楷体_GB2312" w:cs="楷体_GB2312"/>
                <w:bCs/>
                <w:sz w:val="28"/>
                <w:szCs w:val="28"/>
                <w:vertAlign w:val="subscript"/>
              </w:rPr>
              <w:t>空白</w:t>
            </w:r>
            <w:r>
              <w:rPr>
                <w:rFonts w:hint="eastAsia" w:eastAsia="楷体_GB2312" w:cs="楷体_GB2312"/>
                <w:bCs/>
                <w:sz w:val="28"/>
                <w:szCs w:val="28"/>
                <w:vertAlign w:val="subscript"/>
              </w:rPr>
              <w:t>2</w:t>
            </w:r>
            <w:r>
              <w:rPr>
                <w:rFonts w:hint="eastAsia" w:ascii="楷体_GB2312" w:hAnsi="楷体_GB2312" w:eastAsia="楷体_GB2312" w:cs="楷体_GB2312"/>
                <w:bCs/>
                <w:sz w:val="28"/>
                <w:szCs w:val="28"/>
              </w:rPr>
              <w:t xml:space="preserve">=         </w:t>
            </w:r>
            <w:r>
              <w:rPr>
                <w:rFonts w:hint="eastAsia" w:eastAsia="楷体_GB2312" w:cs="楷体_GB2312"/>
                <w:bCs/>
                <w:sz w:val="28"/>
                <w:szCs w:val="28"/>
              </w:rPr>
              <w:t>mL</w:t>
            </w:r>
          </w:p>
          <w:p>
            <w:pPr>
              <w:spacing w:line="460" w:lineRule="exact"/>
              <w:ind w:firstLine="700" w:firstLineChars="250"/>
              <w:rPr>
                <w:rFonts w:ascii="楷体_GB2312" w:hAnsi="楷体_GB2312" w:eastAsia="楷体_GB2312" w:cs="楷体_GB2312"/>
                <w:bCs/>
                <w:sz w:val="28"/>
                <w:szCs w:val="28"/>
              </w:rPr>
            </w:pPr>
          </w:p>
          <w:p>
            <w:pPr>
              <w:spacing w:line="460" w:lineRule="exact"/>
              <w:ind w:firstLine="700" w:firstLineChars="250"/>
              <w:rPr>
                <w:rFonts w:ascii="楷体_GB2312" w:hAnsi="楷体_GB2312" w:eastAsia="楷体_GB2312" w:cs="楷体_GB2312"/>
                <w:bCs/>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430912" behindDoc="0" locked="0" layoutInCell="1" allowOverlap="1">
                      <wp:simplePos x="0" y="0"/>
                      <wp:positionH relativeFrom="column">
                        <wp:posOffset>798195</wp:posOffset>
                      </wp:positionH>
                      <wp:positionV relativeFrom="paragraph">
                        <wp:posOffset>163830</wp:posOffset>
                      </wp:positionV>
                      <wp:extent cx="1066800" cy="0"/>
                      <wp:effectExtent l="0" t="0" r="0" b="0"/>
                      <wp:wrapNone/>
                      <wp:docPr id="42" name="直接箭头连接符 42"/>
                      <wp:cNvGraphicFramePr/>
                      <a:graphic xmlns:a="http://schemas.openxmlformats.org/drawingml/2006/main">
                        <a:graphicData uri="http://schemas.microsoft.com/office/word/2010/wordprocessingShape">
                          <wps:wsp>
                            <wps:cNvCnPr/>
                            <wps:spPr>
                              <a:xfrm>
                                <a:off x="0" y="0"/>
                                <a:ext cx="10668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62.85pt;margin-top:12.9pt;height:0pt;width:84pt;z-index:251430912;mso-width-relative:page;mso-height-relative:page;" filled="f" stroked="t" coordsize="21600,21600" o:gfxdata="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2lPNzVAAAACQEA&#10;AA8AAAAAAAAAAQAgAAAAIgAAAGRycy9kb3ducmV2LnhtbFBLAQIUABQAAAAIAIdO4kCb5pep5AEA&#10;AKADAAAOAAAAAAAAAAEAIAAAACQBAABkcnMvZTJvRG9jLnhtbFBLBQYAAAAABgAGAFkBAAB6BQAA&#10;AAA=&#10;">
                      <v:fill on="f" focussize="0,0"/>
                      <v:stroke color="#000000" joinstyle="round"/>
                      <v:imagedata o:title=""/>
                      <o:lock v:ext="edit" aspectratio="f"/>
                    </v:shape>
                  </w:pict>
                </mc:Fallback>
              </mc:AlternateContent>
            </w:r>
            <w:r>
              <w:rPr>
                <w:rFonts w:hint="eastAsia" w:eastAsia="楷体_GB2312" w:cs="楷体_GB2312"/>
                <w:bCs/>
                <w:sz w:val="28"/>
                <w:szCs w:val="28"/>
              </w:rPr>
              <w:t>B</w:t>
            </w:r>
            <w:r>
              <w:rPr>
                <w:rFonts w:hint="eastAsia" w:ascii="楷体_GB2312" w:hAnsi="楷体_GB2312" w:eastAsia="楷体_GB2312" w:cs="楷体_GB2312"/>
                <w:bCs/>
                <w:sz w:val="28"/>
                <w:szCs w:val="28"/>
              </w:rPr>
              <w:t>=               =</w:t>
            </w:r>
          </w:p>
          <w:p>
            <w:pPr>
              <w:spacing w:line="500" w:lineRule="exact"/>
              <w:jc w:val="left"/>
              <w:rPr>
                <w:rFonts w:ascii="楷体_GB2312" w:hAnsi="楷体_GB2312" w:eastAsia="楷体_GB2312" w:cs="楷体_GB2312"/>
                <w:bCs/>
                <w:sz w:val="28"/>
                <w:szCs w:val="28"/>
              </w:rPr>
            </w:pPr>
            <w:r>
              <w:rPr>
                <w:rFonts w:hint="eastAsia" w:ascii="楷体_GB2312" w:hAnsi="楷体_GB2312" w:eastAsia="楷体_GB2312" w:cs="楷体_GB2312"/>
                <w:bCs/>
                <w:color w:val="000000"/>
                <w:sz w:val="28"/>
                <w:szCs w:val="28"/>
              </w:rPr>
              <mc:AlternateContent>
                <mc:Choice Requires="wps">
                  <w:drawing>
                    <wp:anchor distT="0" distB="0" distL="114300" distR="114300" simplePos="0" relativeHeight="251433984" behindDoc="0" locked="0" layoutInCell="1" allowOverlap="1">
                      <wp:simplePos x="0" y="0"/>
                      <wp:positionH relativeFrom="column">
                        <wp:posOffset>2082165</wp:posOffset>
                      </wp:positionH>
                      <wp:positionV relativeFrom="paragraph">
                        <wp:posOffset>211455</wp:posOffset>
                      </wp:positionV>
                      <wp:extent cx="1863725" cy="1270"/>
                      <wp:effectExtent l="0" t="0" r="0" b="0"/>
                      <wp:wrapNone/>
                      <wp:docPr id="43" name="直接箭头连接符 43"/>
                      <wp:cNvGraphicFramePr/>
                      <a:graphic xmlns:a="http://schemas.openxmlformats.org/drawingml/2006/main">
                        <a:graphicData uri="http://schemas.microsoft.com/office/word/2010/wordprocessingShape">
                          <wps:wsp>
                            <wps:cNvCnPr/>
                            <wps:spPr>
                              <a:xfrm>
                                <a:off x="0" y="0"/>
                                <a:ext cx="1863725" cy="127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63.95pt;margin-top:16.65pt;height:0.1pt;width:146.75pt;z-index:251433984;mso-width-relative:page;mso-height-relative:page;" filled="f" stroked="t" coordsize="21600,21600" o:gfxdata="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KDI6/Y&#10;AAAACQEAAA8AAAAAAAAAAQAgAAAAIgAAAGRycy9kb3ducmV2LnhtbFBLAQIUABQAAAAIAIdO4kAZ&#10;TibK5wEAAKMDAAAOAAAAAAAAAAEAIAAAACcBAABkcnMvZTJvRG9jLnhtbFBLBQYAAAAABgAGAFkB&#10;AACABQAAAAA=&#10;">
                      <v:fill on="f" focussize="0,0"/>
                      <v:stroke color="#000000" joinstyle="round"/>
                      <v:imagedata o:title=""/>
                      <o:lock v:ext="edit" aspectratio="f"/>
                    </v:shape>
                  </w:pict>
                </mc:Fallback>
              </mc:AlternateContent>
            </w:r>
            <w:r>
              <w:rPr>
                <w:rFonts w:hint="eastAsia" w:ascii="楷体_GB2312" w:hAnsi="楷体_GB2312" w:eastAsia="楷体_GB2312" w:cs="楷体_GB2312"/>
                <w:bCs/>
                <w:sz w:val="28"/>
                <w:szCs w:val="28"/>
              </w:rPr>
              <w:fldChar w:fldCharType="begin"/>
            </w:r>
            <w:r>
              <w:rPr>
                <w:rFonts w:hint="eastAsia" w:ascii="楷体_GB2312" w:hAnsi="楷体_GB2312" w:eastAsia="楷体_GB2312" w:cs="楷体_GB2312"/>
                <w:bCs/>
                <w:sz w:val="28"/>
                <w:szCs w:val="28"/>
              </w:rPr>
              <w:instrText xml:space="preserve"> QUOTE </w:instrText>
            </w:r>
            <w:r>
              <w:rPr>
                <w:rFonts w:ascii="楷体_GB2312" w:hAnsi="楷体_GB2312" w:eastAsia="楷体_GB2312" w:cs="楷体_GB2312"/>
                <w:position w:val="-18"/>
              </w:rPr>
              <w:pict>
                <v:shape id="_x0000_i1037" o:spt="75" type="#_x0000_t75" style="height:28.5pt;width:157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16C&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E1716C&quot; wsp:rsidRDefault=&quot;00E1716C&quot; wsp:rsidP=&quot;00E1716C&quot;&gt;&lt;m:oMathPara&gt;&lt;m:oMath&gt;&lt;m:sSub&gt;&lt;m:sSubPr&gt;&lt;m:ctrlPr&gt;&lt;aml:annotation aml:id=&quot;0&quot; w:type=&quot;Word.Insertion&quot; aml:author=&quot;英强 孙&quot; aml:createdate=&quot;2024-03-01T14:13:00Z&quot;&gt;&lt;aml:content&gt;&lt;w:rPr&gt;&lt;w:rFonts p:rw:rsiascii=&quot;Cambria Math&quot; w:fareast=&quot;楷体_GB2312&quot; w:h-ansi=&quot;Cambria Math&quot; w:cs=&quot;Cambria Math&quot;/&gt;&lt;wx:font wx:val=&quot;Cambria Math&quot;/&gt;&lt;w:b-cs/&gt;&lt;w:sz w:val=&quot;28&quot;/&gt;&lt;w:sz-cs w:val=&quot;28&quot;/&gt;&lt;/w:rPr&gt;&lt;/aml:content&gt;&lt;/aml:annotation&gt;&lt;/m:ctrlPr&gt;&lt;/m:sSubPr&gt;&lt;m:e&gt;&lt;m:r&gt;&lt;aml:anno:rtatiosin aml:id=&quot;1&quot; w:type=&quot;Word.Insertion&quot; aml:author=&quot;英强 孙&quot; aml:createdate=&quot;2024-03-01T14:13:00Z&quot;&gt;&lt;aml:content&gt;&lt;m:rPr&gt;&lt;m:sty m:val=&quot;p&quot;/&gt;&lt;/m:rPr&gt;&lt;w:rPr&gt;&lt;w:rFonts w:ascii=&quot;Cambria Math&quot; w:fareast=&quot;楷体_GB2312&quot; w:h-ansi=&quot;Cambria Math&quot; w:cs=&quot;Cambria Mathnno:r&quot;/&gt;&lt;wx:tiosifont wx:val=&quot;楷体_GB2312&quot;/&gt;&lt;w:sz w:val=&quot;28&quot;/&gt;&lt;w:sz-cs w:val=&quot;28&quot;/&gt;&lt;/w:rPr&gt;&lt;m:t&gt;样&lt;/m:t&gt;&lt;/aml:content&gt;&lt;/aml:annotation&gt;&lt;/m:r&gt;&lt;/m:e&gt;&lt;m:sub&gt;&lt;m:r&gt;&lt;aml:annotation aml:id=&quot;2&quot; w:type=&quot;Word.Insertion&quot; aml:author=&quot;英强 孙&quot; aml:createdate=&quot;2024-03-01T14hnno:r:13:00Z&quot;&gt;&lt;am:tiosil:content&gt;&lt;m:rPr&gt;&lt;m:sty m:val=&quot;p&quot;/&gt;&lt;/m:rPr&gt;&lt;w:rPr&gt;&lt;w:rFonts w:ascii=&quot;Cambria Math&quot; w:fareast=&quot;楷体_GB2312&quot; w:h-ansi=&quot;Cambria Math&quot; w:cs=&quot;Cambria Math&quot;/&gt;&lt;wx:font wx:val=&quot;Cambria Math&quot;/&gt;&lt;w:sz w:val=&quot;28&quot;/&gt;&lt;w:sz-cs w:val=&quot;28&quot;/&gt;&lt;/w:rPr&gt;&lt;m:t&gt;1:r&lt;/m:t&gt;&lt;/aml:contensit&gt;&lt;/aml:annotation&gt;&lt;/m:r&gt;&lt;/m:sub&gt;&lt;/m:sSub&gt;&lt;m:r&gt;&lt;aml:annotation aml:id=&quot;3&quot; w:type=&quot;Word.Insertion&quot; aml:author=&quot;英强 孙&quot; aml:createdate=&quot;2024-03-01T14:13:00Z&quot;&gt;&lt;aml:content&gt;&lt;m:rPr&gt;&lt;m:sty m:val=&quot;p&quot;/&gt;&lt;/m:rPr&gt;&lt;w:rPr&gt;&lt;w:rFonts w:ascii=&quot;Cambri1:ra Math&quot; w:fareast=&quot;?nsi錩GB2312&quot; w:h-ansi=&quot;Cambria Math&quot; w:cs=&quot;Cambria Math&quot;/&gt;&lt;wx:font wx:val=&quot;Cambria Math&quot;/&gt;&lt;w:sz w:val=&quot;28&quot;/&gt;&lt;w:sz-cs w:val=&quot;28&quot;/&gt;&lt;/w:rPr&gt;&lt;m:t&gt;=&lt;/m:t&gt;&lt;/aml:content&gt;&lt;/aml:annotation&gt;&lt;/m:r&gt;&lt;m:f&gt;&lt;m:fPr&gt;&lt;m:ctrlPr&gt;&lt;aml:annotation aml:id=&quot;4:r&quot; w:type=&quot;Word.Insertiosin&quot; aml:author=&quot;英强 孙&quot; aml:createdate=&quot;2024-03-01T14:13:00Z&quot;&gt;&lt;aml:content&gt;&lt;w:rPr&gt;&lt;w:rFonts w:ascii=&quot;Cambria Math&quot; w:fareast=&quot;楷体_GB2312&quot; w:h-ansi=&quot;Cambria Math&quot;/&gt;&lt;wx:font wx:val=&quot;Cambria Math&quot;/&gt;&lt;w:b-cs/&gt;&lt;w:sz w:val=&quot;28&quot;/&gt;&lt;w:sz-c=&quot;4:rs w:val=&quot;28&quot;/&gt;&lt;/w:rPr&gt;&lt;/atiosiml:content&gt;&lt;/aml:annotation&gt;&lt;/m:ctrlPr&gt;&lt;/m:fPr&gt;&lt;m:num&gt;&lt;m:d&gt;&lt;m:dPr&gt;&lt;m:ctrlPr&gt;&lt;aml:annotation aml:id=&quot;5&quot; w:type=&quot;Word.Insertion&quot; aml:author=&quot;英强 孙&quot; aml:createdate=&quot;2024-03-01T14:13:00Z&quot;&gt;&lt;aml:content&gt;&lt;w:rPr&gt;&lt;w:rFonts w:ascii=&quot;4:rCambria Math&quot; w:fareast=&quot;楷体_tiosiGB2312&quot; w:h-ansi=&quot;Cambria Math&quot;/&gt;&lt;wx:font wx:val=&quot;Cambria Math&quot;/&gt;&lt;w:b-cs/&gt;&lt;w:sz w:val=&quot;28&quot;/&gt;&lt;w:sz-cs w:val=&quot;28&quot;/&gt;&lt;/w:rPr&gt;&lt;/aml:content&gt;&lt;/aml:annotation&gt;&lt;/m:ctrlPr&gt;&lt;/m:dPr&gt;&lt;m:e&gt;&lt;m:sSub&gt;&lt;m:sSubPr&gt;&lt;m:ctrlPr&gt;&lt;aml:annotation :raml:id=&quot;6&quot; w:type=&quot;Word.Insertion&quot; aml:author=&quot;英强 孙&quot; aml:createdate=&quot;2024-03-01T14:13:00Z&quot;&gt;&lt;aml:content&gt;&lt;w:rPr&gt;&lt;w:rFonts w:ascii=&quot;Cambria Math&quot; w:fareast=&quot;楷体_GB2312&quot; w:h-ansi=&quot;Cambria Math&quot;/&gt;&lt;wx:font wx:val=&quot;Cambria Math&quot;/&gt;&lt;w:b-cs/&gt;&lt;w:sz w:val=&quot;28&quot;/&gt;on :r&lt;w:sz-cs w:val=&quot;28&quot;/&gt;&lt;/w:rPr&gt;&lt;/aml:ion&quot; content&gt;&lt;/aml:annotation&gt;&lt;/m:ctrlPr&gt;&lt;/m:sSubPr&gt;&lt;m:e&gt;&lt;m:r&gt;&lt;aml:annotation aml:id=&quot;7&quot; w:type=&quot;Word.Insertion&quot; aml:author=&quot;英强 孙&quot; aml:createdate=&quot;2024-03-01T14:13:00Z&quot;&gt;&lt;aml:content&gt;&lt;m:rPr&gt;&lt;m:sty m:val=&quot;p&quot;/&gt;&lt;/m:rPr&gt;&lt;w :r:rPr&gt;&lt;w:rFonts w:ascii=&quot;Cambria Math&quot; w:n&quot; fareast=&quot;楷体_GB2312&quot; w:h-ansi=&quot;Cambria Math&quot;/&gt;&lt;wx:font wx:val=&quot;Cambria Math&quot;/&gt;&lt;w:sz w:val=&quot;28&quot;/&gt;&lt;w:sz-cs w:val=&quot;28&quot;/&gt;&lt;/w:rPr&gt;&lt;m:t&gt;A&lt;/m:t&gt;&lt;/aml:content&gt;&lt;/aml:annotation&gt;&lt;/m:r&gt;&lt;/m:e&gt;&lt;m:sub&gt;&lt;m:r&gt;&lt;aml:annotation aml:r:id=&quot;8&quot; w:type=&quot;Word.Insertion&quot; aml:author=&quot; &quot;英强 孙&quot; aml:createdate=&quot;2024-03-01T14:13:00Z&quot;&gt;&lt;aml:content&gt;&lt;m:rPr&gt;&lt;m:sty m:val=&quot;p&quot;/&gt;&lt;/m:rPr&gt;&lt;w:rPr&gt;&lt;w:rFonts w:ascii=&quot;Cambria Math&quot; w:fareast=&quot;楷体_GB2312&quot; w:h-ansi=&quot;Cambria Math&quot;/&gt;&lt;wx:font wx:val=&quot;Cambria Maaml:rth&quot;/&gt;&lt;w:sz w:val=&quot;28&quot;/&gt;&lt;w:sz-cs w:val=&quot;28&quot;/&gt;&lt;or=&quot; /w:rPr&gt;&lt;m:t&gt;1&lt;/m:t&gt;&lt;/aml:content&gt;&lt;/aml:annotation&gt;&lt;/m:r&gt;&lt;/m:sub&gt;&lt;/m:sSub&gt;&lt;m:r&gt;&lt;aml:annotation aml:id=&quot;9&quot; w:type=&quot;Word.Insertion&quot; aml:author=&quot;英强 孙&quot; aml:createdate=&quot;2024-03-01T14:13:00Z&quot;&gt;&lt;aml:content&gt;&lt;w:rl:rPr&gt;&lt;w:rFonts w:ascii=&quot;Cambria Math&quot; w:fareast=&quot;楷?r=&quot; 錩GB2312&quot; w:h-ansi=&quot;Cambria Math&quot;/&gt;&lt;wx:font wx:val=&quot;Cambria Math&quot;/&gt;&lt;w:i/&gt;&lt;w:sz w:val=&quot;28&quot;/&gt;&lt;w:sz-cs w:val=&quot;28&quot;/&gt;&lt;/w:rPr&gt;&lt;m:t&gt;-&lt;/m:t&gt;&lt;/aml:content&gt;&lt;/aml:annotation&gt;&lt;/m:r&gt;&lt;m:r&gt;&lt;aml:annotation aml:id=&quot;10&quot;:r w:type=&quot;Word.Insertion&quot; aml:author=&quot;英强 孙&quot; aml:crear=&quot; tedate=&quot;2024-03-01T14:13:00Z&quot;&gt;&lt;aml:content&gt;&lt;m:rPr&gt;&lt;m:sty m:val=&quot;p&quot;/&gt;&lt;/m:rPr&gt;&lt;w:rPr&gt;&lt;w:rFonts w:ascii=&quot;Cambria Math&quot; w:fareast=&quot;楷体_GB2312&quot; w:h-ansi=&quot;Cambria Math&quot;/&gt;&lt;wx:font wx:val=&quot;Cambria Math&quot;/&gt;10&quot;:r&lt;w:sz w:val=&quot;28&quot;/&gt;&lt;w:sz-cs w:val=&quot;28&quot;/&gt;&lt;/w:rPr&gt;&lt;m:t&gt;B&lt;/m:t&quot; &gt;&lt;/aml:content&gt;&lt;/aml:annotation&gt;&lt;/m:r&gt;&lt;/m:e&gt;&lt;/m:d&gt;&lt;m:r&gt;&lt;aml:annotation aml:id=&quot;11&quot; w:type=&quot;Word.Insertion&quot; aml:author=&quot;英强 孙&quot; aml:createdate=&quot;2024-03-01T14:13:00Z&quot;&gt;&lt;aml:content&gt;&lt;m:rPr&gt;&lt;m:sty m:&quot;:rval=&quot;p&quot;/&gt;&lt;/m:rPr&gt;&lt;w:rPr&gt;&lt;w:rFonts w:ascii=&quot;Cambria Math&quot; w:ft&quot; areast=&quot;楷体_GB2312&quot; w:h-ansi=&quot;Cambria Math&quot;/&gt;&lt;wx:font wx:val=&quot;Cambria Math&quot;/&gt;&lt;w:sz w:val=&quot;28&quot;/&gt;&lt;w:sz-cs w:val=&quot;28&quot;/&gt;&lt;/w:rPr&gt;&lt;m:t&gt;×&lt;/m:t&gt;&lt;/aml:content&gt;&lt;/aml:annotation&gt;&lt;/m:r&gt;&lt;m:r&gt;&lt;aml:annotat&quot;:rion aml:id=&quot;12&quot; w:type=&quot;Word.Insertion&quot; aml:author=&quot;英强 孙&quot; amw:ft&quot; l:createdate=&quot;2024-03-01T14:13:00Z&quot;&gt;&lt;aml:content&gt;&lt;w:rPr&gt;&lt;w:rFonts w:ascii=&quot;Cambria Math&quot; w:fareast=&quot;楷体_GB2312&quot; w:h-ansi=&quot;Cambria Math&quot;/&gt;&lt;wx:font wx:val=&quot;Cambria Math&quot;/&gt;&lt;w:i/&gt;&lt;w:sz w:vaat&quot;:rl=&quot;28&quot;/&gt;&lt;w:sz-cs w:val=&quot;28&quot;/&gt;&lt;/w:rPr&gt;&lt;m:t&gt;C&lt;/m:t&gt;&lt;/aml:content&gt;&lt;/aml:&quot; annotation&gt;&lt;/m:r&gt;&lt;m:r&gt;&lt;aml:annotation aml:id=&quot;13&quot; w:type=&quot;Word.Insertion&quot; aml:author=&quot;英强 孙&quot; aml:createdate=&quot;2024-03-01T14:13:00Z&quot;&gt;&lt;aml:content&gt;&lt;m:rPr&gt;&lt;m:sty m:val=&quot;p&quot;/&gt;&lt;/m:rPr&gt;&lt;w:rP&quot;:rr&gt;&lt;w:rFonts w:ascii=&quot;Cambria Math&quot; w:fareast=&quot;楷体_GB2312&quot; w:h-ansi=&quot;Caml:&quot; mbria Math&quot;/&gt;&lt;wx:font wx:val=&quot;Cambria Math&quot;/&gt;&lt;w:sz w:val=&quot;28&quot;/&gt;&lt;w:sz-cs w:val=&quot;28&quot;/&gt;&lt;/w:rPr&gt;&lt;m:t&gt;×0.032×&lt;/m:t&gt;&lt;/aml:content&gt;&lt;/aml:annotation&gt;&lt;/m:r&gt;&lt;m:sSup&gt;&lt;m:sSupPr&gt;&lt;m:ctrlPr&gt;&lt;aP&quot;:rml:annotation aml:id=&quot;14&quot; w:type=&quot;Word.Insertion&quot; aml:author=&quot;英强 孙&quot; aml:cml:&quot; reatedate=&quot;2024-03-01T14:13:00Z&quot;&gt;&lt;aml:content&gt;&lt;w:rPr&gt;&lt;w:rFonts w:ascii=&quot;Cambria Math&quot; w:fareast=&quot;楷体_GB2312&quot; w:h-ansi=&quot;Cambria Math&quot;/&gt;&lt;wx:font wx:val=&quot;Cambria Math&quot;/&gt;&lt;w:b-csaP&quot;:r/&gt;&lt;w:sz w:val=&quot;28&quot;/&gt;&lt;w:sz-cs w:val=&quot;28&quot;/&gt;&lt;/w:rPr&gt;&lt;/aml:content&gt;&lt;/aml:annotation&gt;&lt;&quot; /m:ctrlPr&gt;&lt;/m:sSupPr&gt;&lt;m:e&gt;&lt;m:r&gt;&lt;aml:annotation aml:id=&quot;15&quot; w:type=&quot;Word.Insertion&quot; aml:author=&quot;英强 孙&quot; aml:createdate=&quot;2024-03-01T14:13:00Z&quot;&gt;&lt;aml:content&gt;&lt;m:rPr&gt;&lt;m:sty m:v&quot;:ral=&quot;p&quot;/&gt;&lt;/m:rPr&gt;&lt;w:rPr&gt;&lt;w:rFonts w:ascii=&quot;Cambria Math&quot; w:fareast=&quot;楷体_GB2312&quot; w:hn&gt;&lt;&quot; -ansi=&quot;Cambria Math&quot;/&gt;&lt;wx:font wx:val=&quot;Cambria Math&quot;/&gt;&lt;w:sz w:val=&quot;28&quot;/&gt;&lt;w:sz-cs w:val=&quot;28&quot;/&gt;&lt;/w:rPr&gt;&lt;m:t&gt;10&lt;/m:t&gt;&lt;/aml:content&gt;&lt;/aml:annotation&gt;&lt;/m:r&gt;&lt;/m:e&gt;&lt;m:sup&gt;&lt;m::rr&gt;&lt;aml:annotation aml:id=&quot;16&quot; w:type=&quot;Word.Insertion&quot; aml:author=&quot;英强 孙&quot; aml:createdat&lt;&quot; e=&quot;2024-03-01T14:13:00Z&quot;&gt;&lt;aml:content&gt;&lt;m:rPr&gt;&lt;m:sty m:val=&quot;p&quot;/&gt;&lt;/m:rPr&gt;&lt;w:rPr&gt;&lt;w:rFonts w:ascii=&quot;Cambria Math&quot; w:fareast=&quot;楷体_GB2312&quot; w:h-ansi=&quot;Cambria Math&quot;/&gt;&lt;wx:&lt;m::rfont wx:val=&quot;Cambria Math&quot;/&gt;&lt;w:sz w:val=&quot;28&quot;/&gt;&lt;w:sz-cs w:val=&quot;28&quot;/&gt;&lt;/w:rPr&gt;&lt;m:t&gt;6&lt;/m:t&gt;&lt;/am&quot; l:content&gt;&lt;/aml:annotation&gt;&lt;/m:r&gt;&lt;/m:sup&gt;&lt;/m:sSup&gt;&lt;/m:num&gt;&lt;m:den&gt;&lt;m:sSub&gt;&lt;m:sSubPr&gt;&lt;m:ctrlPr&gt;&lt;aml:annotation aml:id=&quot;17&quot; w:type=&quot;Word.Insertion&quot; aml:author=&quot;英强 :r孙&quot; aml:createdate=&quot;2024-03-01T14:13:00Z&quot;&gt;&lt;aml:content&gt;&lt;w:rPr&gt;&lt;w:rFonts w:ascii=&quot;Cambria Mathm&quot; &quot; w:fareast=&quot;楷体_GB2312&quot; w:h-ansi=&quot;Cambria Math&quot;/&gt;&lt;wx:font wx:val=&quot;Cambria Math&quot;/&gt;&lt;w:b-cs/&gt;&lt;w:sz w:val=&quot;28&quot;/&gt;&lt;w:sz-cs w:val=&quot;28&quot;/&gt;&lt;/w:rPr&gt;&lt;/aml:content&gt;&lt;/aml: :rannotation&gt;&lt;/m:ctrlPr&gt;&lt;/m:sSubPr&gt;&lt;m:e&gt;&lt;m:r&gt;&lt;aml:annotation aml:id=&quot;18&quot; w:type=&quot;Word.Insertion&quot; a&quot; ml:author=&quot;英强 孙&quot; aml:createdate=&quot;2024-03-01T14:13:00Z&quot;&gt;&lt;aml:content&gt;&lt;m:rPr&gt;&lt;m:sty m:val=&quot;p&quot;/&gt;&lt;/m:rPr&gt;&lt;w:rPr&gt;&lt;w:rFonts w:ascii=&quot;Cambria Math&quot; w:fareast=&quot;楷: :r体_GB2312&quot; w:h-ansi=&quot;Cambria Math&quot;/&gt;&lt;wx:font wx:val=&quot;Cambria Math&quot;/&gt;&lt;w:sz w:val=&quot;28&quot;/&gt;&lt;w:sz-cs w:v&quot; a&quot; al=&quot;28&quot;/&gt;&lt;/w:rPr&gt;&lt;m:t&gt;W&lt;/m:t&gt;&lt;/aml:content&gt;&lt;/aml:annotation&gt;&lt;/m:r&gt;&lt;/m:e&gt;&lt;m:sub&gt;&lt;m:r&gt;&lt;aml:annotation aml:id=&quot;19&quot; w:type=&quot;Word.Insertion&quot; aml:author=&quot;英强 :r 孙&quot; aml:createdate=&quot;2024-03-01T14:13:00Z&quot;&gt;&lt;aml:content&gt;&lt;m:rPr&gt;&lt;m:sty m:val=&quot;p&quot;/&gt;&lt;/m:rPr&gt;&lt;w:rPr&gt;&lt;w:rFona&quot; ts w:ascii=&quot;Cambria Math&quot; w:fareast=&quot;楷体_GB2312&quot; w:h-ansi=&quot;Cambria Math&quot;/&gt;&lt;wx:font wx:val=&quot;Cambria Math&quot;/&gt;&lt;w:sz w:val=&quot;28&quot;/&gt;&lt;w:sz-cs w:val=&quot;28&quot;/&gt;&lt;/w :r:rPr&gt;&lt;m:t&gt;1&lt;/m:t&gt;&lt;/aml:content&gt;&lt;/aml:annotation&gt;&lt;/m:r&gt;&lt;/m:sub&gt;&lt;/m:sSub&gt;&lt;/m:den&gt;&lt;/m:f&gt;&lt;m:r&gt;&lt;aml:annotation &quot; aml:id=&quot;20&quot; w:type=&quot;Word.Insertion&quot; aml:author=&quot;英强 孙&quot; aml:createdate=&quot;2024-03-01T14:13:00Z&quot;&gt;&lt;aml:content&gt;&lt;m:rPr&gt;&lt;m:sty m:val=&quot;p&quot;/&gt;&lt;/m:rPr&gt;&lt;w:rPr :r&gt;&lt;w:rFonts w:ascii=&quot;Cambria Math&quot; w:fareast=&quot;楷体_GB2312&quot; w:h-ansi=&quot;Cambria Math&quot;/&gt;&lt;wx:font wx:val=&quot;Cambria on &quot; Math&quot;/&gt;&lt;w:sz w:val=&quot;28&quot;/&gt;&lt;w:sz-cs w:val=&quot;28&quot;/&gt;&lt;/w:rPr&gt;&lt;m:t&gt;=&lt;/m:t&gt;&lt;/aml:content&gt;&lt;/aml:annotation&gt;&lt;/m:r&gt;&lt;/m:oMath&gt;&lt;/m:oMathPara&gt;&lt;/w:p&gt;&lt;w:sectPr: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50" chromakey="#FFFFFF" o:title=""/>
                  <o:lock v:ext="edit" aspectratio="t"/>
                  <w10:wrap type="none"/>
                  <w10:anchorlock/>
                </v:shape>
              </w:pict>
            </w:r>
            <w:r>
              <w:rPr>
                <w:rFonts w:hint="eastAsia" w:ascii="楷体_GB2312" w:hAnsi="楷体_GB2312" w:eastAsia="楷体_GB2312" w:cs="楷体_GB2312"/>
                <w:bCs/>
                <w:sz w:val="28"/>
                <w:szCs w:val="28"/>
              </w:rPr>
              <w:instrText xml:space="preserve"> </w:instrText>
            </w:r>
            <w:r>
              <w:rPr>
                <w:rFonts w:hint="eastAsia" w:ascii="楷体_GB2312" w:hAnsi="楷体_GB2312" w:eastAsia="楷体_GB2312" w:cs="楷体_GB2312"/>
                <w:bCs/>
                <w:sz w:val="28"/>
                <w:szCs w:val="28"/>
              </w:rPr>
              <w:fldChar w:fldCharType="separate"/>
            </w:r>
            <w:r>
              <w:rPr>
                <w:rFonts w:ascii="楷体_GB2312" w:hAnsi="楷体_GB2312" w:eastAsia="楷体_GB2312" w:cs="楷体_GB2312"/>
                <w:position w:val="-18"/>
              </w:rPr>
              <w:pict>
                <v:shape id="_x0000_i1038" o:spt="75" type="#_x0000_t75" style="height:28.5pt;width:157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16C&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E1716C&quot; wsp:rsidRDefault=&quot;00E1716C&quot; wsp:rsidP=&quot;00E1716C&quot;&gt;&lt;m:oMathPara&gt;&lt;m:oMath&gt;&lt;m:sSub&gt;&lt;m:sSubPr&gt;&lt;m:ctrlPr&gt;&lt;aml:annotation aml:id=&quot;0&quot; w:type=&quot;Word.Insertion&quot; aml:author=&quot;英强 孙&quot; aml:createdate=&quot;2024-03-01T14:13:00Z&quot;&gt;&lt;aml:content&gt;&lt;w:rPr&gt;&lt;w:rFonts p:rw:rsiascii=&quot;Cambria Math&quot; w:fareast=&quot;楷体_GB2312&quot; w:h-ansi=&quot;Cambria Math&quot; w:cs=&quot;Cambria Math&quot;/&gt;&lt;wx:font wx:val=&quot;Cambria Math&quot;/&gt;&lt;w:b-cs/&gt;&lt;w:sz w:val=&quot;28&quot;/&gt;&lt;w:sz-cs w:val=&quot;28&quot;/&gt;&lt;/w:rPr&gt;&lt;/aml:content&gt;&lt;/aml:annotation&gt;&lt;/m:ctrlPr&gt;&lt;/m:sSubPr&gt;&lt;m:e&gt;&lt;m:r&gt;&lt;aml:anno:rtatiosin aml:id=&quot;1&quot; w:type=&quot;Word.Insertion&quot; aml:author=&quot;英强 孙&quot; aml:createdate=&quot;2024-03-01T14:13:00Z&quot;&gt;&lt;aml:content&gt;&lt;m:rPr&gt;&lt;m:sty m:val=&quot;p&quot;/&gt;&lt;/m:rPr&gt;&lt;w:rPr&gt;&lt;w:rFonts w:ascii=&quot;Cambria Math&quot; w:fareast=&quot;楷体_GB2312&quot; w:h-ansi=&quot;Cambria Math&quot; w:cs=&quot;Cambria Mathnno:r&quot;/&gt;&lt;wx:tiosifont wx:val=&quot;楷体_GB2312&quot;/&gt;&lt;w:sz w:val=&quot;28&quot;/&gt;&lt;w:sz-cs w:val=&quot;28&quot;/&gt;&lt;/w:rPr&gt;&lt;m:t&gt;样&lt;/m:t&gt;&lt;/aml:content&gt;&lt;/aml:annotation&gt;&lt;/m:r&gt;&lt;/m:e&gt;&lt;m:sub&gt;&lt;m:r&gt;&lt;aml:annotation aml:id=&quot;2&quot; w:type=&quot;Word.Insertion&quot; aml:author=&quot;英强 孙&quot; aml:createdate=&quot;2024-03-01T14hnno:r:13:00Z&quot;&gt;&lt;am:tiosil:content&gt;&lt;m:rPr&gt;&lt;m:sty m:val=&quot;p&quot;/&gt;&lt;/m:rPr&gt;&lt;w:rPr&gt;&lt;w:rFonts w:ascii=&quot;Cambria Math&quot; w:fareast=&quot;楷体_GB2312&quot; w:h-ansi=&quot;Cambria Math&quot; w:cs=&quot;Cambria Math&quot;/&gt;&lt;wx:font wx:val=&quot;Cambria Math&quot;/&gt;&lt;w:sz w:val=&quot;28&quot;/&gt;&lt;w:sz-cs w:val=&quot;28&quot;/&gt;&lt;/w:rPr&gt;&lt;m:t&gt;1:r&lt;/m:t&gt;&lt;/aml:contensit&gt;&lt;/aml:annotation&gt;&lt;/m:r&gt;&lt;/m:sub&gt;&lt;/m:sSub&gt;&lt;m:r&gt;&lt;aml:annotation aml:id=&quot;3&quot; w:type=&quot;Word.Insertion&quot; aml:author=&quot;英强 孙&quot; aml:createdate=&quot;2024-03-01T14:13:00Z&quot;&gt;&lt;aml:content&gt;&lt;m:rPr&gt;&lt;m:sty m:val=&quot;p&quot;/&gt;&lt;/m:rPr&gt;&lt;w:rPr&gt;&lt;w:rFonts w:ascii=&quot;Cambri1:ra Math&quot; w:fareast=&quot;?nsi錩GB2312&quot; w:h-ansi=&quot;Cambria Math&quot; w:cs=&quot;Cambria Math&quot;/&gt;&lt;wx:font wx:val=&quot;Cambria Math&quot;/&gt;&lt;w:sz w:val=&quot;28&quot;/&gt;&lt;w:sz-cs w:val=&quot;28&quot;/&gt;&lt;/w:rPr&gt;&lt;m:t&gt;=&lt;/m:t&gt;&lt;/aml:content&gt;&lt;/aml:annotation&gt;&lt;/m:r&gt;&lt;m:f&gt;&lt;m:fPr&gt;&lt;m:ctrlPr&gt;&lt;aml:annotation aml:id=&quot;4:r&quot; w:type=&quot;Word.Insertiosin&quot; aml:author=&quot;英强 孙&quot; aml:createdate=&quot;2024-03-01T14:13:00Z&quot;&gt;&lt;aml:content&gt;&lt;w:rPr&gt;&lt;w:rFonts w:ascii=&quot;Cambria Math&quot; w:fareast=&quot;楷体_GB2312&quot; w:h-ansi=&quot;Cambria Math&quot;/&gt;&lt;wx:font wx:val=&quot;Cambria Math&quot;/&gt;&lt;w:b-cs/&gt;&lt;w:sz w:val=&quot;28&quot;/&gt;&lt;w:sz-c=&quot;4:rs w:val=&quot;28&quot;/&gt;&lt;/w:rPr&gt;&lt;/atiosiml:content&gt;&lt;/aml:annotation&gt;&lt;/m:ctrlPr&gt;&lt;/m:fPr&gt;&lt;m:num&gt;&lt;m:d&gt;&lt;m:dPr&gt;&lt;m:ctrlPr&gt;&lt;aml:annotation aml:id=&quot;5&quot; w:type=&quot;Word.Insertion&quot; aml:author=&quot;英强 孙&quot; aml:createdate=&quot;2024-03-01T14:13:00Z&quot;&gt;&lt;aml:content&gt;&lt;w:rPr&gt;&lt;w:rFonts w:ascii=&quot;4:rCambria Math&quot; w:fareast=&quot;楷体_tiosiGB2312&quot; w:h-ansi=&quot;Cambria Math&quot;/&gt;&lt;wx:font wx:val=&quot;Cambria Math&quot;/&gt;&lt;w:b-cs/&gt;&lt;w:sz w:val=&quot;28&quot;/&gt;&lt;w:sz-cs w:val=&quot;28&quot;/&gt;&lt;/w:rPr&gt;&lt;/aml:content&gt;&lt;/aml:annotation&gt;&lt;/m:ctrlPr&gt;&lt;/m:dPr&gt;&lt;m:e&gt;&lt;m:sSub&gt;&lt;m:sSubPr&gt;&lt;m:ctrlPr&gt;&lt;aml:annotation :raml:id=&quot;6&quot; w:type=&quot;Word.Insertion&quot; aml:author=&quot;英强 孙&quot; aml:createdate=&quot;2024-03-01T14:13:00Z&quot;&gt;&lt;aml:content&gt;&lt;w:rPr&gt;&lt;w:rFonts w:ascii=&quot;Cambria Math&quot; w:fareast=&quot;楷体_GB2312&quot; w:h-ansi=&quot;Cambria Math&quot;/&gt;&lt;wx:font wx:val=&quot;Cambria Math&quot;/&gt;&lt;w:b-cs/&gt;&lt;w:sz w:val=&quot;28&quot;/&gt;on :r&lt;w:sz-cs w:val=&quot;28&quot;/&gt;&lt;/w:rPr&gt;&lt;/aml:ion&quot; content&gt;&lt;/aml:annotation&gt;&lt;/m:ctrlPr&gt;&lt;/m:sSubPr&gt;&lt;m:e&gt;&lt;m:r&gt;&lt;aml:annotation aml:id=&quot;7&quot; w:type=&quot;Word.Insertion&quot; aml:author=&quot;英强 孙&quot; aml:createdate=&quot;2024-03-01T14:13:00Z&quot;&gt;&lt;aml:content&gt;&lt;m:rPr&gt;&lt;m:sty m:val=&quot;p&quot;/&gt;&lt;/m:rPr&gt;&lt;w :r:rPr&gt;&lt;w:rFonts w:ascii=&quot;Cambria Math&quot; w:n&quot; fareast=&quot;楷体_GB2312&quot; w:h-ansi=&quot;Cambria Math&quot;/&gt;&lt;wx:font wx:val=&quot;Cambria Math&quot;/&gt;&lt;w:sz w:val=&quot;28&quot;/&gt;&lt;w:sz-cs w:val=&quot;28&quot;/&gt;&lt;/w:rPr&gt;&lt;m:t&gt;A&lt;/m:t&gt;&lt;/aml:content&gt;&lt;/aml:annotation&gt;&lt;/m:r&gt;&lt;/m:e&gt;&lt;m:sub&gt;&lt;m:r&gt;&lt;aml:annotation aml:r:id=&quot;8&quot; w:type=&quot;Word.Insertion&quot; aml:author=&quot; &quot;英强 孙&quot; aml:createdate=&quot;2024-03-01T14:13:00Z&quot;&gt;&lt;aml:content&gt;&lt;m:rPr&gt;&lt;m:sty m:val=&quot;p&quot;/&gt;&lt;/m:rPr&gt;&lt;w:rPr&gt;&lt;w:rFonts w:ascii=&quot;Cambria Math&quot; w:fareast=&quot;楷体_GB2312&quot; w:h-ansi=&quot;Cambria Math&quot;/&gt;&lt;wx:font wx:val=&quot;Cambria Maaml:rth&quot;/&gt;&lt;w:sz w:val=&quot;28&quot;/&gt;&lt;w:sz-cs w:val=&quot;28&quot;/&gt;&lt;or=&quot; /w:rPr&gt;&lt;m:t&gt;1&lt;/m:t&gt;&lt;/aml:content&gt;&lt;/aml:annotation&gt;&lt;/m:r&gt;&lt;/m:sub&gt;&lt;/m:sSub&gt;&lt;m:r&gt;&lt;aml:annotation aml:id=&quot;9&quot; w:type=&quot;Word.Insertion&quot; aml:author=&quot;英强 孙&quot; aml:createdate=&quot;2024-03-01T14:13:00Z&quot;&gt;&lt;aml:content&gt;&lt;w:rl:rPr&gt;&lt;w:rFonts w:ascii=&quot;Cambria Math&quot; w:fareast=&quot;楷?r=&quot; 錩GB2312&quot; w:h-ansi=&quot;Cambria Math&quot;/&gt;&lt;wx:font wx:val=&quot;Cambria Math&quot;/&gt;&lt;w:i/&gt;&lt;w:sz w:val=&quot;28&quot;/&gt;&lt;w:sz-cs w:val=&quot;28&quot;/&gt;&lt;/w:rPr&gt;&lt;m:t&gt;-&lt;/m:t&gt;&lt;/aml:content&gt;&lt;/aml:annotation&gt;&lt;/m:r&gt;&lt;m:r&gt;&lt;aml:annotation aml:id=&quot;10&quot;:r w:type=&quot;Word.Insertion&quot; aml:author=&quot;英强 孙&quot; aml:crear=&quot; tedate=&quot;2024-03-01T14:13:00Z&quot;&gt;&lt;aml:content&gt;&lt;m:rPr&gt;&lt;m:sty m:val=&quot;p&quot;/&gt;&lt;/m:rPr&gt;&lt;w:rPr&gt;&lt;w:rFonts w:ascii=&quot;Cambria Math&quot; w:fareast=&quot;楷体_GB2312&quot; w:h-ansi=&quot;Cambria Math&quot;/&gt;&lt;wx:font wx:val=&quot;Cambria Math&quot;/&gt;10&quot;:r&lt;w:sz w:val=&quot;28&quot;/&gt;&lt;w:sz-cs w:val=&quot;28&quot;/&gt;&lt;/w:rPr&gt;&lt;m:t&gt;B&lt;/m:t&quot; &gt;&lt;/aml:content&gt;&lt;/aml:annotation&gt;&lt;/m:r&gt;&lt;/m:e&gt;&lt;/m:d&gt;&lt;m:r&gt;&lt;aml:annotation aml:id=&quot;11&quot; w:type=&quot;Word.Insertion&quot; aml:author=&quot;英强 孙&quot; aml:createdate=&quot;2024-03-01T14:13:00Z&quot;&gt;&lt;aml:content&gt;&lt;m:rPr&gt;&lt;m:sty m:&quot;:rval=&quot;p&quot;/&gt;&lt;/m:rPr&gt;&lt;w:rPr&gt;&lt;w:rFonts w:ascii=&quot;Cambria Math&quot; w:ft&quot; areast=&quot;楷体_GB2312&quot; w:h-ansi=&quot;Cambria Math&quot;/&gt;&lt;wx:font wx:val=&quot;Cambria Math&quot;/&gt;&lt;w:sz w:val=&quot;28&quot;/&gt;&lt;w:sz-cs w:val=&quot;28&quot;/&gt;&lt;/w:rPr&gt;&lt;m:t&gt;×&lt;/m:t&gt;&lt;/aml:content&gt;&lt;/aml:annotation&gt;&lt;/m:r&gt;&lt;m:r&gt;&lt;aml:annotat&quot;:rion aml:id=&quot;12&quot; w:type=&quot;Word.Insertion&quot; aml:author=&quot;英强 孙&quot; amw:ft&quot; l:createdate=&quot;2024-03-01T14:13:00Z&quot;&gt;&lt;aml:content&gt;&lt;w:rPr&gt;&lt;w:rFonts w:ascii=&quot;Cambria Math&quot; w:fareast=&quot;楷体_GB2312&quot; w:h-ansi=&quot;Cambria Math&quot;/&gt;&lt;wx:font wx:val=&quot;Cambria Math&quot;/&gt;&lt;w:i/&gt;&lt;w:sz w:vaat&quot;:rl=&quot;28&quot;/&gt;&lt;w:sz-cs w:val=&quot;28&quot;/&gt;&lt;/w:rPr&gt;&lt;m:t&gt;C&lt;/m:t&gt;&lt;/aml:content&gt;&lt;/aml:&quot; annotation&gt;&lt;/m:r&gt;&lt;m:r&gt;&lt;aml:annotation aml:id=&quot;13&quot; w:type=&quot;Word.Insertion&quot; aml:author=&quot;英强 孙&quot; aml:createdate=&quot;2024-03-01T14:13:00Z&quot;&gt;&lt;aml:content&gt;&lt;m:rPr&gt;&lt;m:sty m:val=&quot;p&quot;/&gt;&lt;/m:rPr&gt;&lt;w:rP&quot;:rr&gt;&lt;w:rFonts w:ascii=&quot;Cambria Math&quot; w:fareast=&quot;楷体_GB2312&quot; w:h-ansi=&quot;Caml:&quot; mbria Math&quot;/&gt;&lt;wx:font wx:val=&quot;Cambria Math&quot;/&gt;&lt;w:sz w:val=&quot;28&quot;/&gt;&lt;w:sz-cs w:val=&quot;28&quot;/&gt;&lt;/w:rPr&gt;&lt;m:t&gt;×0.032×&lt;/m:t&gt;&lt;/aml:content&gt;&lt;/aml:annotation&gt;&lt;/m:r&gt;&lt;m:sSup&gt;&lt;m:sSupPr&gt;&lt;m:ctrlPr&gt;&lt;aP&quot;:rml:annotation aml:id=&quot;14&quot; w:type=&quot;Word.Insertion&quot; aml:author=&quot;英强 孙&quot; aml:cml:&quot; reatedate=&quot;2024-03-01T14:13:00Z&quot;&gt;&lt;aml:content&gt;&lt;w:rPr&gt;&lt;w:rFonts w:ascii=&quot;Cambria Math&quot; w:fareast=&quot;楷体_GB2312&quot; w:h-ansi=&quot;Cambria Math&quot;/&gt;&lt;wx:font wx:val=&quot;Cambria Math&quot;/&gt;&lt;w:b-csaP&quot;:r/&gt;&lt;w:sz w:val=&quot;28&quot;/&gt;&lt;w:sz-cs w:val=&quot;28&quot;/&gt;&lt;/w:rPr&gt;&lt;/aml:content&gt;&lt;/aml:annotation&gt;&lt;&quot; /m:ctrlPr&gt;&lt;/m:sSupPr&gt;&lt;m:e&gt;&lt;m:r&gt;&lt;aml:annotation aml:id=&quot;15&quot; w:type=&quot;Word.Insertion&quot; aml:author=&quot;英强 孙&quot; aml:createdate=&quot;2024-03-01T14:13:00Z&quot;&gt;&lt;aml:content&gt;&lt;m:rPr&gt;&lt;m:sty m:v&quot;:ral=&quot;p&quot;/&gt;&lt;/m:rPr&gt;&lt;w:rPr&gt;&lt;w:rFonts w:ascii=&quot;Cambria Math&quot; w:fareast=&quot;楷体_GB2312&quot; w:hn&gt;&lt;&quot; -ansi=&quot;Cambria Math&quot;/&gt;&lt;wx:font wx:val=&quot;Cambria Math&quot;/&gt;&lt;w:sz w:val=&quot;28&quot;/&gt;&lt;w:sz-cs w:val=&quot;28&quot;/&gt;&lt;/w:rPr&gt;&lt;m:t&gt;10&lt;/m:t&gt;&lt;/aml:content&gt;&lt;/aml:annotation&gt;&lt;/m:r&gt;&lt;/m:e&gt;&lt;m:sup&gt;&lt;m::rr&gt;&lt;aml:annotation aml:id=&quot;16&quot; w:type=&quot;Word.Insertion&quot; aml:author=&quot;英强 孙&quot; aml:createdat&lt;&quot; e=&quot;2024-03-01T14:13:00Z&quot;&gt;&lt;aml:content&gt;&lt;m:rPr&gt;&lt;m:sty m:val=&quot;p&quot;/&gt;&lt;/m:rPr&gt;&lt;w:rPr&gt;&lt;w:rFonts w:ascii=&quot;Cambria Math&quot; w:fareast=&quot;楷体_GB2312&quot; w:h-ansi=&quot;Cambria Math&quot;/&gt;&lt;wx:&lt;m::rfont wx:val=&quot;Cambria Math&quot;/&gt;&lt;w:sz w:val=&quot;28&quot;/&gt;&lt;w:sz-cs w:val=&quot;28&quot;/&gt;&lt;/w:rPr&gt;&lt;m:t&gt;6&lt;/m:t&gt;&lt;/am&quot; l:content&gt;&lt;/aml:annotation&gt;&lt;/m:r&gt;&lt;/m:sup&gt;&lt;/m:sSup&gt;&lt;/m:num&gt;&lt;m:den&gt;&lt;m:sSub&gt;&lt;m:sSubPr&gt;&lt;m:ctrlPr&gt;&lt;aml:annotation aml:id=&quot;17&quot; w:type=&quot;Word.Insertion&quot; aml:author=&quot;英强 :r孙&quot; aml:createdate=&quot;2024-03-01T14:13:00Z&quot;&gt;&lt;aml:content&gt;&lt;w:rPr&gt;&lt;w:rFonts w:ascii=&quot;Cambria Mathm&quot; &quot; w:fareast=&quot;楷体_GB2312&quot; w:h-ansi=&quot;Cambria Math&quot;/&gt;&lt;wx:font wx:val=&quot;Cambria Math&quot;/&gt;&lt;w:b-cs/&gt;&lt;w:sz w:val=&quot;28&quot;/&gt;&lt;w:sz-cs w:val=&quot;28&quot;/&gt;&lt;/w:rPr&gt;&lt;/aml:content&gt;&lt;/aml: :rannotation&gt;&lt;/m:ctrlPr&gt;&lt;/m:sSubPr&gt;&lt;m:e&gt;&lt;m:r&gt;&lt;aml:annotation aml:id=&quot;18&quot; w:type=&quot;Word.Insertion&quot; a&quot; ml:author=&quot;英强 孙&quot; aml:createdate=&quot;2024-03-01T14:13:00Z&quot;&gt;&lt;aml:content&gt;&lt;m:rPr&gt;&lt;m:sty m:val=&quot;p&quot;/&gt;&lt;/m:rPr&gt;&lt;w:rPr&gt;&lt;w:rFonts w:ascii=&quot;Cambria Math&quot; w:fareast=&quot;楷: :r体_GB2312&quot; w:h-ansi=&quot;Cambria Math&quot;/&gt;&lt;wx:font wx:val=&quot;Cambria Math&quot;/&gt;&lt;w:sz w:val=&quot;28&quot;/&gt;&lt;w:sz-cs w:v&quot; a&quot; al=&quot;28&quot;/&gt;&lt;/w:rPr&gt;&lt;m:t&gt;W&lt;/m:t&gt;&lt;/aml:content&gt;&lt;/aml:annotation&gt;&lt;/m:r&gt;&lt;/m:e&gt;&lt;m:sub&gt;&lt;m:r&gt;&lt;aml:annotation aml:id=&quot;19&quot; w:type=&quot;Word.Insertion&quot; aml:author=&quot;英强 :r 孙&quot; aml:createdate=&quot;2024-03-01T14:13:00Z&quot;&gt;&lt;aml:content&gt;&lt;m:rPr&gt;&lt;m:sty m:val=&quot;p&quot;/&gt;&lt;/m:rPr&gt;&lt;w:rPr&gt;&lt;w:rFona&quot; ts w:ascii=&quot;Cambria Math&quot; w:fareast=&quot;楷体_GB2312&quot; w:h-ansi=&quot;Cambria Math&quot;/&gt;&lt;wx:font wx:val=&quot;Cambria Math&quot;/&gt;&lt;w:sz w:val=&quot;28&quot;/&gt;&lt;w:sz-cs w:val=&quot;28&quot;/&gt;&lt;/w :r:rPr&gt;&lt;m:t&gt;1&lt;/m:t&gt;&lt;/aml:content&gt;&lt;/aml:annotation&gt;&lt;/m:r&gt;&lt;/m:sub&gt;&lt;/m:sSub&gt;&lt;/m:den&gt;&lt;/m:f&gt;&lt;m:r&gt;&lt;aml:annotation &quot; aml:id=&quot;20&quot; w:type=&quot;Word.Insertion&quot; aml:author=&quot;英强 孙&quot; aml:createdate=&quot;2024-03-01T14:13:00Z&quot;&gt;&lt;aml:content&gt;&lt;m:rPr&gt;&lt;m:sty m:val=&quot;p&quot;/&gt;&lt;/m:rPr&gt;&lt;w:rPr :r&gt;&lt;w:rFonts w:ascii=&quot;Cambria Math&quot; w:fareast=&quot;楷体_GB2312&quot; w:h-ansi=&quot;Cambria Math&quot;/&gt;&lt;wx:font wx:val=&quot;Cambria on &quot; Math&quot;/&gt;&lt;w:sz w:val=&quot;28&quot;/&gt;&lt;w:sz-cs w:val=&quot;28&quot;/&gt;&lt;/w:rPr&gt;&lt;m:t&gt;=&lt;/m:t&gt;&lt;/aml:content&gt;&lt;/aml:annotation&gt;&lt;/m:r&gt;&lt;/m:oMath&gt;&lt;/m:oMathPara&gt;&lt;/w:p&gt;&lt;w:sectPr: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50" chromakey="#FFFFFF" o:title=""/>
                  <o:lock v:ext="edit" aspectratio="t"/>
                  <w10:wrap type="none"/>
                  <w10:anchorlock/>
                </v:shape>
              </w:pict>
            </w:r>
            <w:r>
              <w:rPr>
                <w:rFonts w:hint="eastAsia" w:ascii="楷体_GB2312" w:hAnsi="楷体_GB2312" w:eastAsia="楷体_GB2312" w:cs="楷体_GB2312"/>
                <w:bCs/>
                <w:sz w:val="28"/>
                <w:szCs w:val="28"/>
              </w:rPr>
              <w:fldChar w:fldCharType="end"/>
            </w:r>
            <w:r>
              <w:rPr>
                <w:rFonts w:hint="eastAsia" w:ascii="楷体_GB2312" w:hAnsi="楷体_GB2312" w:eastAsia="楷体_GB2312" w:cs="楷体_GB2312"/>
                <w:bCs/>
                <w:sz w:val="28"/>
                <w:szCs w:val="28"/>
              </w:rPr>
              <w:t xml:space="preserve">                       =</w:t>
            </w:r>
          </w:p>
          <w:p>
            <w:pPr>
              <w:spacing w:line="500" w:lineRule="exact"/>
              <w:rPr>
                <w:rFonts w:ascii="楷体_GB2312" w:hAnsi="楷体_GB2312" w:eastAsia="楷体_GB2312" w:cs="楷体_GB2312"/>
                <w:bCs/>
                <w:sz w:val="28"/>
                <w:szCs w:val="28"/>
              </w:rPr>
            </w:pPr>
          </w:p>
          <w:p>
            <w:pPr>
              <w:spacing w:line="500" w:lineRule="exact"/>
              <w:jc w:val="left"/>
              <w:rPr>
                <w:rFonts w:ascii="楷体_GB2312" w:hAnsi="楷体_GB2312" w:eastAsia="楷体_GB2312" w:cs="楷体_GB2312"/>
                <w:bCs/>
                <w:sz w:val="28"/>
                <w:szCs w:val="28"/>
              </w:rPr>
            </w:pPr>
            <w:r>
              <w:rPr>
                <w:rFonts w:hint="eastAsia" w:ascii="楷体_GB2312" w:hAnsi="楷体_GB2312" w:eastAsia="楷体_GB2312" w:cs="楷体_GB2312"/>
                <w:bCs/>
                <w:color w:val="000000"/>
                <w:sz w:val="28"/>
                <w:szCs w:val="28"/>
              </w:rPr>
              <mc:AlternateContent>
                <mc:Choice Requires="wps">
                  <w:drawing>
                    <wp:anchor distT="0" distB="0" distL="114300" distR="114300" simplePos="0" relativeHeight="251739136" behindDoc="0" locked="0" layoutInCell="1" allowOverlap="1">
                      <wp:simplePos x="0" y="0"/>
                      <wp:positionH relativeFrom="column">
                        <wp:posOffset>2082165</wp:posOffset>
                      </wp:positionH>
                      <wp:positionV relativeFrom="paragraph">
                        <wp:posOffset>182880</wp:posOffset>
                      </wp:positionV>
                      <wp:extent cx="1887855" cy="1270"/>
                      <wp:effectExtent l="0" t="0" r="0" b="0"/>
                      <wp:wrapNone/>
                      <wp:docPr id="44" name="直接箭头连接符 44"/>
                      <wp:cNvGraphicFramePr/>
                      <a:graphic xmlns:a="http://schemas.openxmlformats.org/drawingml/2006/main">
                        <a:graphicData uri="http://schemas.microsoft.com/office/word/2010/wordprocessingShape">
                          <wps:wsp>
                            <wps:cNvCnPr/>
                            <wps:spPr>
                              <a:xfrm>
                                <a:off x="0" y="0"/>
                                <a:ext cx="1887855" cy="127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63.95pt;margin-top:14.4pt;height:0.1pt;width:148.65pt;z-index:251739136;mso-width-relative:page;mso-height-relative:page;" filled="f" stroked="t" coordsize="21600,21600" o:gfxdata="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1yHn/NcA&#10;AAAJAQAADwAAAAAAAAABACAAAAAiAAAAZHJzL2Rvd25yZXYueG1sUEsBAhQAFAAAAAgAh07iQMU+&#10;MP7nAQAAowMAAA4AAAAAAAAAAQAgAAAAJgEAAGRycy9lMm9Eb2MueG1sUEsFBgAAAAAGAAYAWQEA&#10;AH8FAAAAAA==&#10;">
                      <v:fill on="f" focussize="0,0"/>
                      <v:stroke color="#000000" joinstyle="round"/>
                      <v:imagedata o:title=""/>
                      <o:lock v:ext="edit" aspectratio="f"/>
                    </v:shape>
                  </w:pict>
                </mc:Fallback>
              </mc:AlternateContent>
            </w:r>
            <w:r>
              <w:rPr>
                <w:rFonts w:hint="eastAsia" w:ascii="楷体_GB2312" w:hAnsi="楷体_GB2312" w:eastAsia="楷体_GB2312" w:cs="楷体_GB2312"/>
                <w:bCs/>
                <w:sz w:val="28"/>
                <w:szCs w:val="28"/>
              </w:rPr>
              <w:fldChar w:fldCharType="begin"/>
            </w:r>
            <w:r>
              <w:rPr>
                <w:rFonts w:hint="eastAsia" w:ascii="楷体_GB2312" w:hAnsi="楷体_GB2312" w:eastAsia="楷体_GB2312" w:cs="楷体_GB2312"/>
                <w:bCs/>
                <w:sz w:val="28"/>
                <w:szCs w:val="28"/>
              </w:rPr>
              <w:instrText xml:space="preserve"> QUOTE </w:instrText>
            </w:r>
            <w:r>
              <w:rPr>
                <w:rFonts w:ascii="楷体_GB2312" w:hAnsi="楷体_GB2312" w:eastAsia="楷体_GB2312" w:cs="楷体_GB2312"/>
                <w:position w:val="-18"/>
              </w:rPr>
              <w:pict>
                <v:shape id="_x0000_i1039" o:spt="75" type="#_x0000_t75" style="height:28.5pt;width:157.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AF7&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137AF7&quot; wsp:rsidRDefault=&quot;00137AF7&quot; wsp:rsidP=&quot;00137AF7&quot;&gt;&lt;m:oMathPara&gt;&lt;m:oMath&gt;&lt;m:sSub&gt;&lt;m:sSubPr&gt;&lt;m:ctrlPr&gt;&lt;aml:annotation aml:id=&quot;0&quot; w:type=&quot;Word.Insertion&quot; aml:author=&quot;英强 孙&quot; aml:createdate=&quot;2024-03-01T14:13:00Z&quot;&gt;&lt;aml:content&gt;&lt;w:rPr&gt;&lt;w:rFonts p:rw:rsiascii=&quot;Cambria Math&quot; w:fareast=&quot;楷体_GB2312&quot; w:h-ansi=&quot;Cambria Math&quot; w:cs=&quot;Cambria Math&quot;/&gt;&lt;wx:font wx:val=&quot;Cambria Math&quot;/&gt;&lt;w:b-cs/&gt;&lt;w:sz w:val=&quot;28&quot;/&gt;&lt;w:sz-cs w:val=&quot;28&quot;/&gt;&lt;/w:rPr&gt;&lt;/aml:content&gt;&lt;/aml:annotation&gt;&lt;/m:ctrlPr&gt;&lt;/m:sSubPr&gt;&lt;m:e&gt;&lt;m:r&gt;&lt;aml:anno:rtatiosin aml:id=&quot;1&quot; w:type=&quot;Word.Insertion&quot; aml:author=&quot;英强 孙&quot; aml:createdate=&quot;2024-03-01T14:13:00Z&quot;&gt;&lt;aml:content&gt;&lt;m:rPr&gt;&lt;m:sty m:val=&quot;p&quot;/&gt;&lt;/m:rPr&gt;&lt;w:rPr&gt;&lt;w:rFonts w:ascii=&quot;Cambria Math&quot; w:fareast=&quot;楷体_GB2312&quot; w:h-ansi=&quot;Cambria Math&quot; w:cs=&quot;Cambria Mathnno:r&quot;/&gt;&lt;wx:tiosifont wx:val=&quot;楷体_GB2312&quot;/&gt;&lt;w:sz w:val=&quot;28&quot;/&gt;&lt;w:sz-cs w:val=&quot;28&quot;/&gt;&lt;/w:rPr&gt;&lt;m:t&gt;样&lt;/m:t&gt;&lt;/aml:content&gt;&lt;/aml:annotation&gt;&lt;/m:r&gt;&lt;/m:e&gt;&lt;m:sub&gt;&lt;m:r&gt;&lt;aml:annotation aml:id=&quot;2&quot; w:type=&quot;Word.Insertion&quot; aml:author=&quot;英强 孙&quot; aml:createdate=&quot;2024-03-01T14hnno:r:13:00Z&quot;&gt;&lt;am:tiosil:content&gt;&lt;m:rPr&gt;&lt;m:sty m:val=&quot;p&quot;/&gt;&lt;/m:rPr&gt;&lt;w:rPr&gt;&lt;w:rFonts w:ascii=&quot;Cambria Math&quot; w:fareast=&quot;楷体_GB2312&quot; w:h-ansi=&quot;Cambria Math&quot; w:cs=&quot;Cambria Math&quot;/&gt;&lt;wx:font wx:val=&quot;Cambria Math&quot;/&gt;&lt;w:sz w:val=&quot;28&quot;/&gt;&lt;w:sz-cs w:val=&quot;28&quot;/&gt;&lt;/w:rPr&gt;&lt;m:t&gt;2:r&lt;/m:t&gt;&lt;/aml:contensit&gt;&lt;/aml:annotation&gt;&lt;/m:r&gt;&lt;/m:sub&gt;&lt;/m:sSub&gt;&lt;m:r&gt;&lt;aml:annotation aml:id=&quot;3&quot; w:type=&quot;Word.Insertion&quot; aml:author=&quot;英强 孙&quot; aml:createdate=&quot;2024-03-01T14:13:00Z&quot;&gt;&lt;aml:content&gt;&lt;m:rPr&gt;&lt;m:sty m:val=&quot;p&quot;/&gt;&lt;/m:rPr&gt;&lt;w:rPr&gt;&lt;w:rFonts w:ascii=&quot;Cambri2:ra Math&quot; w:fareast=&quot;?nsi錩GB2312&quot; w:h-ansi=&quot;Cambria Math&quot; w:cs=&quot;Cambria Math&quot;/&gt;&lt;wx:font wx:val=&quot;Cambria Math&quot;/&gt;&lt;w:sz w:val=&quot;28&quot;/&gt;&lt;w:sz-cs w:val=&quot;28&quot;/&gt;&lt;/w:rPr&gt;&lt;m:t&gt;=&lt;/m:t&gt;&lt;/aml:content&gt;&lt;/aml:annotation&gt;&lt;/m:r&gt;&lt;m:f&gt;&lt;m:fPr&gt;&lt;m:ctrlPr&gt;&lt;aml:annotation aml:id=&quot;4:r&quot; w:type=&quot;Word.Insertiosin&quot; aml:author=&quot;英强 孙&quot; aml:createdate=&quot;2024-03-01T14:13:00Z&quot;&gt;&lt;aml:content&gt;&lt;w:rPr&gt;&lt;w:rFonts w:ascii=&quot;Cambria Math&quot; w:fareast=&quot;楷体_GB2312&quot; w:h-ansi=&quot;Cambria Math&quot;/&gt;&lt;wx:font wx:val=&quot;Cambria Math&quot;/&gt;&lt;w:b-cs/&gt;&lt;w:sz w:val=&quot;28&quot;/&gt;&lt;w:sz-c=&quot;4:rs w:val=&quot;28&quot;/&gt;&lt;/w:rPr&gt;&lt;/atiosiml:content&gt;&lt;/aml:annotation&gt;&lt;/m:ctrlPr&gt;&lt;/m:fPr&gt;&lt;m:num&gt;&lt;m:d&gt;&lt;m:dPr&gt;&lt;m:ctrlPr&gt;&lt;aml:annotation aml:id=&quot;5&quot; w:type=&quot;Word.Insertion&quot; aml:author=&quot;英强 孙&quot; aml:createdate=&quot;2024-03-01T14:13:00Z&quot;&gt;&lt;aml:content&gt;&lt;w:rPr&gt;&lt;w:rFonts w:ascii=&quot;4:rCambria Math&quot; w:fareast=&quot;楷体_tiosiGB2312&quot; w:h-ansi=&quot;Cambria Math&quot;/&gt;&lt;wx:font wx:val=&quot;Cambria Math&quot;/&gt;&lt;w:b-cs/&gt;&lt;w:sz w:val=&quot;28&quot;/&gt;&lt;w:sz-cs w:val=&quot;28&quot;/&gt;&lt;/w:rPr&gt;&lt;/aml:content&gt;&lt;/aml:annotation&gt;&lt;/m:ctrlPr&gt;&lt;/m:dPr&gt;&lt;m:e&gt;&lt;m:sSub&gt;&lt;m:sSubPr&gt;&lt;m:ctrlPr&gt;&lt;aml:annotation :raml:id=&quot;6&quot; w:type=&quot;Word.Insertion&quot; aml:author=&quot;英强 孙&quot; aml:createdate=&quot;2024-03-01T14:13:00Z&quot;&gt;&lt;aml:content&gt;&lt;w:rPr&gt;&lt;w:rFonts w:ascii=&quot;Cambria Math&quot; w:fareast=&quot;楷体_GB2312&quot; w:h-ansi=&quot;Cambria Math&quot;/&gt;&lt;wx:font wx:val=&quot;Cambria Math&quot;/&gt;&lt;w:b-cs/&gt;&lt;w:sz w:val=&quot;28&quot;/&gt;on :r&lt;w:sz-cs w:val=&quot;28&quot;/&gt;&lt;/w:rPr&gt;&lt;/aml:ion&quot; content&gt;&lt;/aml:annotation&gt;&lt;/m:ctrlPr&gt;&lt;/m:sSubPr&gt;&lt;m:e&gt;&lt;m:r&gt;&lt;aml:annotation aml:id=&quot;7&quot; w:type=&quot;Word.Insertion&quot; aml:author=&quot;英强 孙&quot; aml:createdate=&quot;2024-03-01T14:13:00Z&quot;&gt;&lt;aml:content&gt;&lt;m:rPr&gt;&lt;m:sty m:val=&quot;p&quot;/&gt;&lt;/m:rPr&gt;&lt;w :r:rPr&gt;&lt;w:rFonts w:ascii=&quot;Cambria Math&quot; w:n&quot; fareast=&quot;楷体_GB2312&quot; w:h-ansi=&quot;Cambria Math&quot;/&gt;&lt;wx:font wx:val=&quot;Cambria Math&quot;/&gt;&lt;w:sz w:val=&quot;28&quot;/&gt;&lt;w:sz-cs w:val=&quot;28&quot;/&gt;&lt;/w:rPr&gt;&lt;m:t&gt;A&lt;/m:t&gt;&lt;/aml:content&gt;&lt;/aml:annotation&gt;&lt;/m:r&gt;&lt;/m:e&gt;&lt;m:sub&gt;&lt;m:r&gt;&lt;aml:annotation aml:r:id=&quot;8&quot; w:type=&quot;Word.Insertion&quot; aml:author=&quot; &quot;英强 孙&quot; aml:createdate=&quot;2024-03-01T14:13:00Z&quot;&gt;&lt;aml:content&gt;&lt;m:rPr&gt;&lt;m:sty m:val=&quot;p&quot;/&gt;&lt;/m:rPr&gt;&lt;w:rPr&gt;&lt;w:rFonts w:ascii=&quot;Cambria Math&quot; w:fareast=&quot;楷体_GB2312&quot; w:h-ansi=&quot;Cambria Math&quot;/&gt;&lt;wx:font wx:val=&quot;Cambria Maaml:rth&quot;/&gt;&lt;w:sz w:val=&quot;28&quot;/&gt;&lt;w:sz-cs w:val=&quot;28&quot;/&gt;&lt;or=&quot; /w:rPr&gt;&lt;m:t&gt;2&lt;/m:t&gt;&lt;/aml:content&gt;&lt;/aml:annotation&gt;&lt;/m:r&gt;&lt;/m:sub&gt;&lt;/m:sSub&gt;&lt;m:r&gt;&lt;aml:annotation aml:id=&quot;9&quot; w:type=&quot;Word.Insertion&quot; aml:author=&quot;英强 孙&quot; aml:createdate=&quot;2024-03-01T14:13:00Z&quot;&gt;&lt;aml:content&gt;&lt;w:rl:rPr&gt;&lt;w:rFonts w:ascii=&quot;Cambria Math&quot; w:fareast=&quot;楷?r=&quot; 錩GB2312&quot; w:h-ansi=&quot;Cambria Math&quot;/&gt;&lt;wx:font wx:val=&quot;Cambria Math&quot;/&gt;&lt;w:i/&gt;&lt;w:sz w:val=&quot;28&quot;/&gt;&lt;w:sz-cs w:val=&quot;28&quot;/&gt;&lt;/w:rPr&gt;&lt;m:t&gt;-&lt;/m:t&gt;&lt;/aml:content&gt;&lt;/aml:annotation&gt;&lt;/m:r&gt;&lt;m:r&gt;&lt;aml:annotation aml:id=&quot;10&quot;:r w:type=&quot;Word.Insertion&quot; aml:author=&quot;英强 孙&quot; aml:crear=&quot; tedate=&quot;2024-03-01T14:13:00Z&quot;&gt;&lt;aml:content&gt;&lt;m:rPr&gt;&lt;m:sty m:val=&quot;p&quot;/&gt;&lt;/m:rPr&gt;&lt;w:rPr&gt;&lt;w:rFonts w:ascii=&quot;Cambria Math&quot; w:fareast=&quot;楷体_GB2312&quot; w:h-ansi=&quot;Cambria Math&quot;/&gt;&lt;wx:font wx:val=&quot;Cambria Math&quot;/&gt;10&quot;:r&lt;w:sz w:val=&quot;28&quot;/&gt;&lt;w:sz-cs w:val=&quot;28&quot;/&gt;&lt;/w:rPr&gt;&lt;m:t&gt;B&lt;/m:t&quot; &gt;&lt;/aml:content&gt;&lt;/aml:annotation&gt;&lt;/m:r&gt;&lt;/m:e&gt;&lt;/m:d&gt;&lt;m:r&gt;&lt;aml:annotation aml:id=&quot;11&quot; w:type=&quot;Word.Insertion&quot; aml:author=&quot;英强 孙&quot; aml:createdate=&quot;2024-03-01T14:13:00Z&quot;&gt;&lt;aml:content&gt;&lt;m:rPr&gt;&lt;m:sty m:&quot;:rval=&quot;p&quot;/&gt;&lt;/m:rPr&gt;&lt;w:rPr&gt;&lt;w:rFonts w:ascii=&quot;Cambria Math&quot; w:ft&quot; areast=&quot;楷体_GB2312&quot; w:h-ansi=&quot;Cambria Math&quot;/&gt;&lt;wx:font wx:val=&quot;Cambria Math&quot;/&gt;&lt;w:sz w:val=&quot;28&quot;/&gt;&lt;w:sz-cs w:val=&quot;28&quot;/&gt;&lt;/w:rPr&gt;&lt;m:t&gt;×&lt;/m:t&gt;&lt;/aml:content&gt;&lt;/aml:annotation&gt;&lt;/m:r&gt;&lt;m:r&gt;&lt;aml:annotat&quot;:rion aml:id=&quot;12&quot; w:type=&quot;Word.Insertion&quot; aml:author=&quot;英强 孙&quot; amw:ft&quot; l:createdate=&quot;2024-03-01T14:13:00Z&quot;&gt;&lt;aml:content&gt;&lt;w:rPr&gt;&lt;w:rFonts w:ascii=&quot;Cambria Math&quot; w:fareast=&quot;楷体_GB2312&quot; w:h-ansi=&quot;Cambria Math&quot;/&gt;&lt;wx:font wx:val=&quot;Cambria Math&quot;/&gt;&lt;w:i/&gt;&lt;w:sz w:vaat&quot;:rl=&quot;28&quot;/&gt;&lt;w:sz-cs w:val=&quot;28&quot;/&gt;&lt;/w:rPr&gt;&lt;m:t&gt;C&lt;/m:t&gt;&lt;/aml:content&gt;&lt;/aml:&quot; annotation&gt;&lt;/m:r&gt;&lt;m:r&gt;&lt;aml:annotation aml:id=&quot;13&quot; w:type=&quot;Word.Insertion&quot; aml:author=&quot;英强 孙&quot; aml:createdate=&quot;2024-03-01T14:13:00Z&quot;&gt;&lt;aml:content&gt;&lt;m:rPr&gt;&lt;m:sty m:val=&quot;p&quot;/&gt;&lt;/m:rPr&gt;&lt;w:rP&quot;:rr&gt;&lt;w:rFonts w:ascii=&quot;Cambria Math&quot; w:fareast=&quot;楷体_GB2312&quot; w:h-ansi=&quot;Caml:&quot; mbria Math&quot;/&gt;&lt;wx:font wx:val=&quot;Cambria Math&quot;/&gt;&lt;w:sz w:val=&quot;28&quot;/&gt;&lt;w:sz-cs w:val=&quot;28&quot;/&gt;&lt;/w:rPr&gt;&lt;m:t&gt;×0.032×&lt;/m:t&gt;&lt;/aml:content&gt;&lt;/aml:annotation&gt;&lt;/m:r&gt;&lt;m:sSup&gt;&lt;m:sSupPr&gt;&lt;m:ctrlPr&gt;&lt;aP&quot;:rml:annotation aml:id=&quot;14&quot; w:type=&quot;Word.Insertion&quot; aml:author=&quot;英强 孙&quot; aml:cml:&quot; reatedate=&quot;2024-03-01T14:13:00Z&quot;&gt;&lt;aml:content&gt;&lt;w:rPr&gt;&lt;w:rFonts w:ascii=&quot;Cambria Math&quot; w:fareast=&quot;楷体_GB2312&quot; w:h-ansi=&quot;Cambria Math&quot;/&gt;&lt;wx:font wx:val=&quot;Cambria Math&quot;/&gt;&lt;w:b-csaP&quot;:r/&gt;&lt;w:sz w:val=&quot;28&quot;/&gt;&lt;w:sz-cs w:val=&quot;28&quot;/&gt;&lt;/w:rPr&gt;&lt;/aml:content&gt;&lt;/aml:annotation&gt;&lt;&quot; /m:ctrlPr&gt;&lt;/m:sSupPr&gt;&lt;m:e&gt;&lt;m:r&gt;&lt;aml:annotation aml:id=&quot;15&quot; w:type=&quot;Word.Insertion&quot; aml:author=&quot;英强 孙&quot; aml:createdate=&quot;2024-03-01T14:13:00Z&quot;&gt;&lt;aml:content&gt;&lt;m:rPr&gt;&lt;m:sty m:v&quot;:ral=&quot;p&quot;/&gt;&lt;/m:rPr&gt;&lt;w:rPr&gt;&lt;w:rFonts w:ascii=&quot;Cambria Math&quot; w:fareast=&quot;楷体_GB2312&quot; w:hn&gt;&lt;&quot; -ansi=&quot;Cambria Math&quot;/&gt;&lt;wx:font wx:val=&quot;Cambria Math&quot;/&gt;&lt;w:sz w:val=&quot;28&quot;/&gt;&lt;w:sz-cs w:val=&quot;28&quot;/&gt;&lt;/w:rPr&gt;&lt;m:t&gt;10&lt;/m:t&gt;&lt;/aml:content&gt;&lt;/aml:annotation&gt;&lt;/m:r&gt;&lt;/m:e&gt;&lt;m:sup&gt;&lt;m::rr&gt;&lt;aml:annotation aml:id=&quot;16&quot; w:type=&quot;Word.Insertion&quot; aml:author=&quot;英强 孙&quot; aml:createdat&lt;&quot; e=&quot;2024-03-01T14:13:00Z&quot;&gt;&lt;aml:content&gt;&lt;m:rPr&gt;&lt;m:sty m:val=&quot;p&quot;/&gt;&lt;/m:rPr&gt;&lt;w:rPr&gt;&lt;w:rFonts w:ascii=&quot;Cambria Math&quot; w:fareast=&quot;楷体_GB2312&quot; w:h-ansi=&quot;Cambria Math&quot;/&gt;&lt;wx:&lt;m::rfont wx:val=&quot;Cambria Math&quot;/&gt;&lt;w:sz w:val=&quot;28&quot;/&gt;&lt;w:sz-cs w:val=&quot;28&quot;/&gt;&lt;/w:rPr&gt;&lt;m:t&gt;6&lt;/m:t&gt;&lt;/am&quot; l:content&gt;&lt;/aml:annotation&gt;&lt;/m:r&gt;&lt;/m:sup&gt;&lt;/m:sSup&gt;&lt;/m:num&gt;&lt;m:den&gt;&lt;m:sSub&gt;&lt;m:sSubPr&gt;&lt;m:ctrlPr&gt;&lt;aml:annotation aml:id=&quot;17&quot; w:type=&quot;Word.Insertion&quot; aml:author=&quot;英强 :r孙&quot; aml:createdate=&quot;2024-03-01T14:13:00Z&quot;&gt;&lt;aml:content&gt;&lt;w:rPr&gt;&lt;w:rFonts w:ascii=&quot;Cambria Mathm&quot; &quot; w:fareast=&quot;楷体_GB2312&quot; w:h-ansi=&quot;Cambria Math&quot;/&gt;&lt;wx:font wx:val=&quot;Cambria Math&quot;/&gt;&lt;w:b-cs/&gt;&lt;w:sz w:val=&quot;28&quot;/&gt;&lt;w:sz-cs w:val=&quot;28&quot;/&gt;&lt;/w:rPr&gt;&lt;/aml:content&gt;&lt;/aml: :rannotation&gt;&lt;/m:ctrlPr&gt;&lt;/m:sSubPr&gt;&lt;m:e&gt;&lt;m:r&gt;&lt;aml:annotation aml:id=&quot;18&quot; w:type=&quot;Word.Insertion&quot; a&quot; ml:author=&quot;英强 孙&quot; aml:createdate=&quot;2024-03-01T14:13:00Z&quot;&gt;&lt;aml:content&gt;&lt;m:rPr&gt;&lt;m:sty m:val=&quot;p&quot;/&gt;&lt;/m:rPr&gt;&lt;w:rPr&gt;&lt;w:rFonts w:ascii=&quot;Cambria Math&quot; w:fareast=&quot;楷: :r体_GB2312&quot; w:h-ansi=&quot;Cambria Math&quot;/&gt;&lt;wx:font wx:val=&quot;Cambria Math&quot;/&gt;&lt;w:sz w:val=&quot;28&quot;/&gt;&lt;w:sz-cs w:v&quot; a&quot; al=&quot;28&quot;/&gt;&lt;/w:rPr&gt;&lt;m:t&gt;w&lt;/m:t&gt;&lt;/aml:content&gt;&lt;/aml:annotation&gt;&lt;/m:r&gt;&lt;/m:e&gt;&lt;m:sub&gt;&lt;m:r&gt;&lt;aml:annotation aml:id=&quot;19&quot; w:type=&quot;Word.Insertion&quot; aml:author=&quot;英强 :r 孙&quot; aml:createdate=&quot;2024-03-01T14:13:00Z&quot;&gt;&lt;aml:content&gt;&lt;m:rPr&gt;&lt;m:sty m:val=&quot;p&quot;/&gt;&lt;/m:rPr&gt;&lt;w:rPr&gt;&lt;w:rFona&quot; ts w:ascii=&quot;Cambria Math&quot; w:fareast=&quot;楷体_GB2312&quot; w:h-ansi=&quot;Cambria Math&quot;/&gt;&lt;wx:font wx:val=&quot;Cambria Math&quot;/&gt;&lt;w:sz w:val=&quot;28&quot;/&gt;&lt;w:sz-cs w:val=&quot;28&quot;/&gt;&lt;/w :r:rPr&gt;&lt;m:t&gt;2&lt;/m:t&gt;&lt;/aml:content&gt;&lt;/aml:annotation&gt;&lt;/m:r&gt;&lt;/m:sub&gt;&lt;/m:sSub&gt;&lt;/m:den&gt;&lt;/m:f&gt;&lt;m:r&gt;&lt;aml:annotation &quot; aml:id=&quot;20&quot; w:type=&quot;Word.Insertion&quot; aml:author=&quot;英强 孙&quot; aml:createdate=&quot;2024-03-01T14:13:00Z&quot;&gt;&lt;aml:content&gt;&lt;m:rPr&gt;&lt;m:sty m:val=&quot;p&quot;/&gt;&lt;/m:rPr&gt;&lt;w:rPr :r&gt;&lt;w:rFonts w:ascii=&quot;Cambria Math&quot; w:fareast=&quot;楷体_GB2312&quot; w:h-ansi=&quot;Cambria Math&quot;/&gt;&lt;wx:font wx:val=&quot;Cambria on &quot; Math&quot;/&gt;&lt;w:sz w:val=&quot;28&quot;/&gt;&lt;w:sz-cs w:val=&quot;28&quot;/&gt;&lt;/w:rPr&gt;&lt;m:t&gt;=&lt;/m:t&gt;&lt;/aml:content&gt;&lt;/aml:annotation&gt;&lt;/m:r&gt;&lt;/m:oMath&gt;&lt;/m:oMathPara&gt;&lt;/w:p&gt;&lt;w:sectPr: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51" chromakey="#FFFFFF" o:title=""/>
                  <o:lock v:ext="edit" aspectratio="t"/>
                  <w10:wrap type="none"/>
                  <w10:anchorlock/>
                </v:shape>
              </w:pict>
            </w:r>
            <w:r>
              <w:rPr>
                <w:rFonts w:hint="eastAsia" w:ascii="楷体_GB2312" w:hAnsi="楷体_GB2312" w:eastAsia="楷体_GB2312" w:cs="楷体_GB2312"/>
                <w:bCs/>
                <w:sz w:val="28"/>
                <w:szCs w:val="28"/>
              </w:rPr>
              <w:instrText xml:space="preserve"> </w:instrText>
            </w:r>
            <w:r>
              <w:rPr>
                <w:rFonts w:hint="eastAsia" w:ascii="楷体_GB2312" w:hAnsi="楷体_GB2312" w:eastAsia="楷体_GB2312" w:cs="楷体_GB2312"/>
                <w:bCs/>
                <w:sz w:val="28"/>
                <w:szCs w:val="28"/>
              </w:rPr>
              <w:fldChar w:fldCharType="separate"/>
            </w:r>
            <w:r>
              <w:rPr>
                <w:rFonts w:ascii="楷体_GB2312" w:hAnsi="楷体_GB2312" w:eastAsia="楷体_GB2312" w:cs="楷体_GB2312"/>
                <w:position w:val="-18"/>
              </w:rPr>
              <w:pict>
                <v:shape id="_x0000_i1040" o:spt="75" type="#_x0000_t75" style="height:28.5pt;width:157.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AF7&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137AF7&quot; wsp:rsidRDefault=&quot;00137AF7&quot; wsp:rsidP=&quot;00137AF7&quot;&gt;&lt;m:oMathPara&gt;&lt;m:oMath&gt;&lt;m:sSub&gt;&lt;m:sSubPr&gt;&lt;m:ctrlPr&gt;&lt;aml:annotation aml:id=&quot;0&quot; w:type=&quot;Word.Insertion&quot; aml:author=&quot;英强 孙&quot; aml:createdate=&quot;2024-03-01T14:13:00Z&quot;&gt;&lt;aml:content&gt;&lt;w:rPr&gt;&lt;w:rFonts p:rw:rsiascii=&quot;Cambria Math&quot; w:fareast=&quot;楷体_GB2312&quot; w:h-ansi=&quot;Cambria Math&quot; w:cs=&quot;Cambria Math&quot;/&gt;&lt;wx:font wx:val=&quot;Cambria Math&quot;/&gt;&lt;w:b-cs/&gt;&lt;w:sz w:val=&quot;28&quot;/&gt;&lt;w:sz-cs w:val=&quot;28&quot;/&gt;&lt;/w:rPr&gt;&lt;/aml:content&gt;&lt;/aml:annotation&gt;&lt;/m:ctrlPr&gt;&lt;/m:sSubPr&gt;&lt;m:e&gt;&lt;m:r&gt;&lt;aml:anno:rtatiosin aml:id=&quot;1&quot; w:type=&quot;Word.Insertion&quot; aml:author=&quot;英强 孙&quot; aml:createdate=&quot;2024-03-01T14:13:00Z&quot;&gt;&lt;aml:content&gt;&lt;m:rPr&gt;&lt;m:sty m:val=&quot;p&quot;/&gt;&lt;/m:rPr&gt;&lt;w:rPr&gt;&lt;w:rFonts w:ascii=&quot;Cambria Math&quot; w:fareast=&quot;楷体_GB2312&quot; w:h-ansi=&quot;Cambria Math&quot; w:cs=&quot;Cambria Mathnno:r&quot;/&gt;&lt;wx:tiosifont wx:val=&quot;楷体_GB2312&quot;/&gt;&lt;w:sz w:val=&quot;28&quot;/&gt;&lt;w:sz-cs w:val=&quot;28&quot;/&gt;&lt;/w:rPr&gt;&lt;m:t&gt;样&lt;/m:t&gt;&lt;/aml:content&gt;&lt;/aml:annotation&gt;&lt;/m:r&gt;&lt;/m:e&gt;&lt;m:sub&gt;&lt;m:r&gt;&lt;aml:annotation aml:id=&quot;2&quot; w:type=&quot;Word.Insertion&quot; aml:author=&quot;英强 孙&quot; aml:createdate=&quot;2024-03-01T14hnno:r:13:00Z&quot;&gt;&lt;am:tiosil:content&gt;&lt;m:rPr&gt;&lt;m:sty m:val=&quot;p&quot;/&gt;&lt;/m:rPr&gt;&lt;w:rPr&gt;&lt;w:rFonts w:ascii=&quot;Cambria Math&quot; w:fareast=&quot;楷体_GB2312&quot; w:h-ansi=&quot;Cambria Math&quot; w:cs=&quot;Cambria Math&quot;/&gt;&lt;wx:font wx:val=&quot;Cambria Math&quot;/&gt;&lt;w:sz w:val=&quot;28&quot;/&gt;&lt;w:sz-cs w:val=&quot;28&quot;/&gt;&lt;/w:rPr&gt;&lt;m:t&gt;2:r&lt;/m:t&gt;&lt;/aml:contensit&gt;&lt;/aml:annotation&gt;&lt;/m:r&gt;&lt;/m:sub&gt;&lt;/m:sSub&gt;&lt;m:r&gt;&lt;aml:annotation aml:id=&quot;3&quot; w:type=&quot;Word.Insertion&quot; aml:author=&quot;英强 孙&quot; aml:createdate=&quot;2024-03-01T14:13:00Z&quot;&gt;&lt;aml:content&gt;&lt;m:rPr&gt;&lt;m:sty m:val=&quot;p&quot;/&gt;&lt;/m:rPr&gt;&lt;w:rPr&gt;&lt;w:rFonts w:ascii=&quot;Cambri2:ra Math&quot; w:fareast=&quot;?nsi錩GB2312&quot; w:h-ansi=&quot;Cambria Math&quot; w:cs=&quot;Cambria Math&quot;/&gt;&lt;wx:font wx:val=&quot;Cambria Math&quot;/&gt;&lt;w:sz w:val=&quot;28&quot;/&gt;&lt;w:sz-cs w:val=&quot;28&quot;/&gt;&lt;/w:rPr&gt;&lt;m:t&gt;=&lt;/m:t&gt;&lt;/aml:content&gt;&lt;/aml:annotation&gt;&lt;/m:r&gt;&lt;m:f&gt;&lt;m:fPr&gt;&lt;m:ctrlPr&gt;&lt;aml:annotation aml:id=&quot;4:r&quot; w:type=&quot;Word.Insertiosin&quot; aml:author=&quot;英强 孙&quot; aml:createdate=&quot;2024-03-01T14:13:00Z&quot;&gt;&lt;aml:content&gt;&lt;w:rPr&gt;&lt;w:rFonts w:ascii=&quot;Cambria Math&quot; w:fareast=&quot;楷体_GB2312&quot; w:h-ansi=&quot;Cambria Math&quot;/&gt;&lt;wx:font wx:val=&quot;Cambria Math&quot;/&gt;&lt;w:b-cs/&gt;&lt;w:sz w:val=&quot;28&quot;/&gt;&lt;w:sz-c=&quot;4:rs w:val=&quot;28&quot;/&gt;&lt;/w:rPr&gt;&lt;/atiosiml:content&gt;&lt;/aml:annotation&gt;&lt;/m:ctrlPr&gt;&lt;/m:fPr&gt;&lt;m:num&gt;&lt;m:d&gt;&lt;m:dPr&gt;&lt;m:ctrlPr&gt;&lt;aml:annotation aml:id=&quot;5&quot; w:type=&quot;Word.Insertion&quot; aml:author=&quot;英强 孙&quot; aml:createdate=&quot;2024-03-01T14:13:00Z&quot;&gt;&lt;aml:content&gt;&lt;w:rPr&gt;&lt;w:rFonts w:ascii=&quot;4:rCambria Math&quot; w:fareast=&quot;楷体_tiosiGB2312&quot; w:h-ansi=&quot;Cambria Math&quot;/&gt;&lt;wx:font wx:val=&quot;Cambria Math&quot;/&gt;&lt;w:b-cs/&gt;&lt;w:sz w:val=&quot;28&quot;/&gt;&lt;w:sz-cs w:val=&quot;28&quot;/&gt;&lt;/w:rPr&gt;&lt;/aml:content&gt;&lt;/aml:annotation&gt;&lt;/m:ctrlPr&gt;&lt;/m:dPr&gt;&lt;m:e&gt;&lt;m:sSub&gt;&lt;m:sSubPr&gt;&lt;m:ctrlPr&gt;&lt;aml:annotation :raml:id=&quot;6&quot; w:type=&quot;Word.Insertion&quot; aml:author=&quot;英强 孙&quot; aml:createdate=&quot;2024-03-01T14:13:00Z&quot;&gt;&lt;aml:content&gt;&lt;w:rPr&gt;&lt;w:rFonts w:ascii=&quot;Cambria Math&quot; w:fareast=&quot;楷体_GB2312&quot; w:h-ansi=&quot;Cambria Math&quot;/&gt;&lt;wx:font wx:val=&quot;Cambria Math&quot;/&gt;&lt;w:b-cs/&gt;&lt;w:sz w:val=&quot;28&quot;/&gt;on :r&lt;w:sz-cs w:val=&quot;28&quot;/&gt;&lt;/w:rPr&gt;&lt;/aml:ion&quot; content&gt;&lt;/aml:annotation&gt;&lt;/m:ctrlPr&gt;&lt;/m:sSubPr&gt;&lt;m:e&gt;&lt;m:r&gt;&lt;aml:annotation aml:id=&quot;7&quot; w:type=&quot;Word.Insertion&quot; aml:author=&quot;英强 孙&quot; aml:createdate=&quot;2024-03-01T14:13:00Z&quot;&gt;&lt;aml:content&gt;&lt;m:rPr&gt;&lt;m:sty m:val=&quot;p&quot;/&gt;&lt;/m:rPr&gt;&lt;w :r:rPr&gt;&lt;w:rFonts w:ascii=&quot;Cambria Math&quot; w:n&quot; fareast=&quot;楷体_GB2312&quot; w:h-ansi=&quot;Cambria Math&quot;/&gt;&lt;wx:font wx:val=&quot;Cambria Math&quot;/&gt;&lt;w:sz w:val=&quot;28&quot;/&gt;&lt;w:sz-cs w:val=&quot;28&quot;/&gt;&lt;/w:rPr&gt;&lt;m:t&gt;A&lt;/m:t&gt;&lt;/aml:content&gt;&lt;/aml:annotation&gt;&lt;/m:r&gt;&lt;/m:e&gt;&lt;m:sub&gt;&lt;m:r&gt;&lt;aml:annotation aml:r:id=&quot;8&quot; w:type=&quot;Word.Insertion&quot; aml:author=&quot; &quot;英强 孙&quot; aml:createdate=&quot;2024-03-01T14:13:00Z&quot;&gt;&lt;aml:content&gt;&lt;m:rPr&gt;&lt;m:sty m:val=&quot;p&quot;/&gt;&lt;/m:rPr&gt;&lt;w:rPr&gt;&lt;w:rFonts w:ascii=&quot;Cambria Math&quot; w:fareast=&quot;楷体_GB2312&quot; w:h-ansi=&quot;Cambria Math&quot;/&gt;&lt;wx:font wx:val=&quot;Cambria Maaml:rth&quot;/&gt;&lt;w:sz w:val=&quot;28&quot;/&gt;&lt;w:sz-cs w:val=&quot;28&quot;/&gt;&lt;or=&quot; /w:rPr&gt;&lt;m:t&gt;2&lt;/m:t&gt;&lt;/aml:content&gt;&lt;/aml:annotation&gt;&lt;/m:r&gt;&lt;/m:sub&gt;&lt;/m:sSub&gt;&lt;m:r&gt;&lt;aml:annotation aml:id=&quot;9&quot; w:type=&quot;Word.Insertion&quot; aml:author=&quot;英强 孙&quot; aml:createdate=&quot;2024-03-01T14:13:00Z&quot;&gt;&lt;aml:content&gt;&lt;w:rl:rPr&gt;&lt;w:rFonts w:ascii=&quot;Cambria Math&quot; w:fareast=&quot;楷?r=&quot; 錩GB2312&quot; w:h-ansi=&quot;Cambria Math&quot;/&gt;&lt;wx:font wx:val=&quot;Cambria Math&quot;/&gt;&lt;w:i/&gt;&lt;w:sz w:val=&quot;28&quot;/&gt;&lt;w:sz-cs w:val=&quot;28&quot;/&gt;&lt;/w:rPr&gt;&lt;m:t&gt;-&lt;/m:t&gt;&lt;/aml:content&gt;&lt;/aml:annotation&gt;&lt;/m:r&gt;&lt;m:r&gt;&lt;aml:annotation aml:id=&quot;10&quot;:r w:type=&quot;Word.Insertion&quot; aml:author=&quot;英强 孙&quot; aml:crear=&quot; tedate=&quot;2024-03-01T14:13:00Z&quot;&gt;&lt;aml:content&gt;&lt;m:rPr&gt;&lt;m:sty m:val=&quot;p&quot;/&gt;&lt;/m:rPr&gt;&lt;w:rPr&gt;&lt;w:rFonts w:ascii=&quot;Cambria Math&quot; w:fareast=&quot;楷体_GB2312&quot; w:h-ansi=&quot;Cambria Math&quot;/&gt;&lt;wx:font wx:val=&quot;Cambria Math&quot;/&gt;10&quot;:r&lt;w:sz w:val=&quot;28&quot;/&gt;&lt;w:sz-cs w:val=&quot;28&quot;/&gt;&lt;/w:rPr&gt;&lt;m:t&gt;B&lt;/m:t&quot; &gt;&lt;/aml:content&gt;&lt;/aml:annotation&gt;&lt;/m:r&gt;&lt;/m:e&gt;&lt;/m:d&gt;&lt;m:r&gt;&lt;aml:annotation aml:id=&quot;11&quot; w:type=&quot;Word.Insertion&quot; aml:author=&quot;英强 孙&quot; aml:createdate=&quot;2024-03-01T14:13:00Z&quot;&gt;&lt;aml:content&gt;&lt;m:rPr&gt;&lt;m:sty m:&quot;:rval=&quot;p&quot;/&gt;&lt;/m:rPr&gt;&lt;w:rPr&gt;&lt;w:rFonts w:ascii=&quot;Cambria Math&quot; w:ft&quot; areast=&quot;楷体_GB2312&quot; w:h-ansi=&quot;Cambria Math&quot;/&gt;&lt;wx:font wx:val=&quot;Cambria Math&quot;/&gt;&lt;w:sz w:val=&quot;28&quot;/&gt;&lt;w:sz-cs w:val=&quot;28&quot;/&gt;&lt;/w:rPr&gt;&lt;m:t&gt;×&lt;/m:t&gt;&lt;/aml:content&gt;&lt;/aml:annotation&gt;&lt;/m:r&gt;&lt;m:r&gt;&lt;aml:annotat&quot;:rion aml:id=&quot;12&quot; w:type=&quot;Word.Insertion&quot; aml:author=&quot;英强 孙&quot; amw:ft&quot; l:createdate=&quot;2024-03-01T14:13:00Z&quot;&gt;&lt;aml:content&gt;&lt;w:rPr&gt;&lt;w:rFonts w:ascii=&quot;Cambria Math&quot; w:fareast=&quot;楷体_GB2312&quot; w:h-ansi=&quot;Cambria Math&quot;/&gt;&lt;wx:font wx:val=&quot;Cambria Math&quot;/&gt;&lt;w:i/&gt;&lt;w:sz w:vaat&quot;:rl=&quot;28&quot;/&gt;&lt;w:sz-cs w:val=&quot;28&quot;/&gt;&lt;/w:rPr&gt;&lt;m:t&gt;C&lt;/m:t&gt;&lt;/aml:content&gt;&lt;/aml:&quot; annotation&gt;&lt;/m:r&gt;&lt;m:r&gt;&lt;aml:annotation aml:id=&quot;13&quot; w:type=&quot;Word.Insertion&quot; aml:author=&quot;英强 孙&quot; aml:createdate=&quot;2024-03-01T14:13:00Z&quot;&gt;&lt;aml:content&gt;&lt;m:rPr&gt;&lt;m:sty m:val=&quot;p&quot;/&gt;&lt;/m:rPr&gt;&lt;w:rP&quot;:rr&gt;&lt;w:rFonts w:ascii=&quot;Cambria Math&quot; w:fareast=&quot;楷体_GB2312&quot; w:h-ansi=&quot;Caml:&quot; mbria Math&quot;/&gt;&lt;wx:font wx:val=&quot;Cambria Math&quot;/&gt;&lt;w:sz w:val=&quot;28&quot;/&gt;&lt;w:sz-cs w:val=&quot;28&quot;/&gt;&lt;/w:rPr&gt;&lt;m:t&gt;×0.032×&lt;/m:t&gt;&lt;/aml:content&gt;&lt;/aml:annotation&gt;&lt;/m:r&gt;&lt;m:sSup&gt;&lt;m:sSupPr&gt;&lt;m:ctrlPr&gt;&lt;aP&quot;:rml:annotation aml:id=&quot;14&quot; w:type=&quot;Word.Insertion&quot; aml:author=&quot;英强 孙&quot; aml:cml:&quot; reatedate=&quot;2024-03-01T14:13:00Z&quot;&gt;&lt;aml:content&gt;&lt;w:rPr&gt;&lt;w:rFonts w:ascii=&quot;Cambria Math&quot; w:fareast=&quot;楷体_GB2312&quot; w:h-ansi=&quot;Cambria Math&quot;/&gt;&lt;wx:font wx:val=&quot;Cambria Math&quot;/&gt;&lt;w:b-csaP&quot;:r/&gt;&lt;w:sz w:val=&quot;28&quot;/&gt;&lt;w:sz-cs w:val=&quot;28&quot;/&gt;&lt;/w:rPr&gt;&lt;/aml:content&gt;&lt;/aml:annotation&gt;&lt;&quot; /m:ctrlPr&gt;&lt;/m:sSupPr&gt;&lt;m:e&gt;&lt;m:r&gt;&lt;aml:annotation aml:id=&quot;15&quot; w:type=&quot;Word.Insertion&quot; aml:author=&quot;英强 孙&quot; aml:createdate=&quot;2024-03-01T14:13:00Z&quot;&gt;&lt;aml:content&gt;&lt;m:rPr&gt;&lt;m:sty m:v&quot;:ral=&quot;p&quot;/&gt;&lt;/m:rPr&gt;&lt;w:rPr&gt;&lt;w:rFonts w:ascii=&quot;Cambria Math&quot; w:fareast=&quot;楷体_GB2312&quot; w:hn&gt;&lt;&quot; -ansi=&quot;Cambria Math&quot;/&gt;&lt;wx:font wx:val=&quot;Cambria Math&quot;/&gt;&lt;w:sz w:val=&quot;28&quot;/&gt;&lt;w:sz-cs w:val=&quot;28&quot;/&gt;&lt;/w:rPr&gt;&lt;m:t&gt;10&lt;/m:t&gt;&lt;/aml:content&gt;&lt;/aml:annotation&gt;&lt;/m:r&gt;&lt;/m:e&gt;&lt;m:sup&gt;&lt;m::rr&gt;&lt;aml:annotation aml:id=&quot;16&quot; w:type=&quot;Word.Insertion&quot; aml:author=&quot;英强 孙&quot; aml:createdat&lt;&quot; e=&quot;2024-03-01T14:13:00Z&quot;&gt;&lt;aml:content&gt;&lt;m:rPr&gt;&lt;m:sty m:val=&quot;p&quot;/&gt;&lt;/m:rPr&gt;&lt;w:rPr&gt;&lt;w:rFonts w:ascii=&quot;Cambria Math&quot; w:fareast=&quot;楷体_GB2312&quot; w:h-ansi=&quot;Cambria Math&quot;/&gt;&lt;wx:&lt;m::rfont wx:val=&quot;Cambria Math&quot;/&gt;&lt;w:sz w:val=&quot;28&quot;/&gt;&lt;w:sz-cs w:val=&quot;28&quot;/&gt;&lt;/w:rPr&gt;&lt;m:t&gt;6&lt;/m:t&gt;&lt;/am&quot; l:content&gt;&lt;/aml:annotation&gt;&lt;/m:r&gt;&lt;/m:sup&gt;&lt;/m:sSup&gt;&lt;/m:num&gt;&lt;m:den&gt;&lt;m:sSub&gt;&lt;m:sSubPr&gt;&lt;m:ctrlPr&gt;&lt;aml:annotation aml:id=&quot;17&quot; w:type=&quot;Word.Insertion&quot; aml:author=&quot;英强 :r孙&quot; aml:createdate=&quot;2024-03-01T14:13:00Z&quot;&gt;&lt;aml:content&gt;&lt;w:rPr&gt;&lt;w:rFonts w:ascii=&quot;Cambria Mathm&quot; &quot; w:fareast=&quot;楷体_GB2312&quot; w:h-ansi=&quot;Cambria Math&quot;/&gt;&lt;wx:font wx:val=&quot;Cambria Math&quot;/&gt;&lt;w:b-cs/&gt;&lt;w:sz w:val=&quot;28&quot;/&gt;&lt;w:sz-cs w:val=&quot;28&quot;/&gt;&lt;/w:rPr&gt;&lt;/aml:content&gt;&lt;/aml: :rannotation&gt;&lt;/m:ctrlPr&gt;&lt;/m:sSubPr&gt;&lt;m:e&gt;&lt;m:r&gt;&lt;aml:annotation aml:id=&quot;18&quot; w:type=&quot;Word.Insertion&quot; a&quot; ml:author=&quot;英强 孙&quot; aml:createdate=&quot;2024-03-01T14:13:00Z&quot;&gt;&lt;aml:content&gt;&lt;m:rPr&gt;&lt;m:sty m:val=&quot;p&quot;/&gt;&lt;/m:rPr&gt;&lt;w:rPr&gt;&lt;w:rFonts w:ascii=&quot;Cambria Math&quot; w:fareast=&quot;楷: :r体_GB2312&quot; w:h-ansi=&quot;Cambria Math&quot;/&gt;&lt;wx:font wx:val=&quot;Cambria Math&quot;/&gt;&lt;w:sz w:val=&quot;28&quot;/&gt;&lt;w:sz-cs w:v&quot; a&quot; al=&quot;28&quot;/&gt;&lt;/w:rPr&gt;&lt;m:t&gt;w&lt;/m:t&gt;&lt;/aml:content&gt;&lt;/aml:annotation&gt;&lt;/m:r&gt;&lt;/m:e&gt;&lt;m:sub&gt;&lt;m:r&gt;&lt;aml:annotation aml:id=&quot;19&quot; w:type=&quot;Word.Insertion&quot; aml:author=&quot;英强 :r 孙&quot; aml:createdate=&quot;2024-03-01T14:13:00Z&quot;&gt;&lt;aml:content&gt;&lt;m:rPr&gt;&lt;m:sty m:val=&quot;p&quot;/&gt;&lt;/m:rPr&gt;&lt;w:rPr&gt;&lt;w:rFona&quot; ts w:ascii=&quot;Cambria Math&quot; w:fareast=&quot;楷体_GB2312&quot; w:h-ansi=&quot;Cambria Math&quot;/&gt;&lt;wx:font wx:val=&quot;Cambria Math&quot;/&gt;&lt;w:sz w:val=&quot;28&quot;/&gt;&lt;w:sz-cs w:val=&quot;28&quot;/&gt;&lt;/w :r:rPr&gt;&lt;m:t&gt;2&lt;/m:t&gt;&lt;/aml:content&gt;&lt;/aml:annotation&gt;&lt;/m:r&gt;&lt;/m:sub&gt;&lt;/m:sSub&gt;&lt;/m:den&gt;&lt;/m:f&gt;&lt;m:r&gt;&lt;aml:annotation &quot; aml:id=&quot;20&quot; w:type=&quot;Word.Insertion&quot; aml:author=&quot;英强 孙&quot; aml:createdate=&quot;2024-03-01T14:13:00Z&quot;&gt;&lt;aml:content&gt;&lt;m:rPr&gt;&lt;m:sty m:val=&quot;p&quot;/&gt;&lt;/m:rPr&gt;&lt;w:rPr :r&gt;&lt;w:rFonts w:ascii=&quot;Cambria Math&quot; w:fareast=&quot;楷体_GB2312&quot; w:h-ansi=&quot;Cambria Math&quot;/&gt;&lt;wx:font wx:val=&quot;Cambria on &quot; Math&quot;/&gt;&lt;w:sz w:val=&quot;28&quot;/&gt;&lt;w:sz-cs w:val=&quot;28&quot;/&gt;&lt;/w:rPr&gt;&lt;m:t&gt;=&lt;/m:t&gt;&lt;/aml:content&gt;&lt;/aml:annotation&gt;&lt;/m:r&gt;&lt;/m:oMath&gt;&lt;/m:oMathPara&gt;&lt;/w:p&gt;&lt;w:sectPr: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51" chromakey="#FFFFFF" o:title=""/>
                  <o:lock v:ext="edit" aspectratio="t"/>
                  <w10:wrap type="none"/>
                  <w10:anchorlock/>
                </v:shape>
              </w:pict>
            </w:r>
            <w:r>
              <w:rPr>
                <w:rFonts w:hint="eastAsia" w:ascii="楷体_GB2312" w:hAnsi="楷体_GB2312" w:eastAsia="楷体_GB2312" w:cs="楷体_GB2312"/>
                <w:bCs/>
                <w:sz w:val="28"/>
                <w:szCs w:val="28"/>
              </w:rPr>
              <w:fldChar w:fldCharType="end"/>
            </w:r>
            <w:r>
              <w:rPr>
                <w:rFonts w:hint="eastAsia" w:ascii="楷体_GB2312" w:hAnsi="楷体_GB2312" w:eastAsia="楷体_GB2312" w:cs="楷体_GB2312"/>
                <w:bCs/>
                <w:sz w:val="28"/>
                <w:szCs w:val="28"/>
              </w:rPr>
              <w:t xml:space="preserve">                       =</w:t>
            </w:r>
          </w:p>
          <w:p>
            <w:pPr>
              <w:spacing w:line="500" w:lineRule="exact"/>
              <w:jc w:val="left"/>
              <w:rPr>
                <w:rFonts w:ascii="楷体_GB2312" w:hAnsi="楷体_GB2312" w:eastAsia="楷体_GB2312" w:cs="楷体_GB2312"/>
                <w:bCs/>
                <w:sz w:val="28"/>
                <w:szCs w:val="28"/>
              </w:rPr>
            </w:pPr>
          </w:p>
          <w:p>
            <w:pPr>
              <w:spacing w:line="500" w:lineRule="exact"/>
              <w:ind w:firstLine="840" w:firstLineChars="300"/>
              <w:rPr>
                <w:rFonts w:ascii="楷体_GB2312" w:hAnsi="楷体_GB2312" w:eastAsia="楷体_GB2312" w:cs="楷体_GB2312"/>
                <w:bCs/>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742208" behindDoc="0" locked="0" layoutInCell="1" allowOverlap="1">
                      <wp:simplePos x="0" y="0"/>
                      <wp:positionH relativeFrom="column">
                        <wp:posOffset>1201420</wp:posOffset>
                      </wp:positionH>
                      <wp:positionV relativeFrom="paragraph">
                        <wp:posOffset>172720</wp:posOffset>
                      </wp:positionV>
                      <wp:extent cx="1065530" cy="0"/>
                      <wp:effectExtent l="0" t="0" r="0" b="0"/>
                      <wp:wrapNone/>
                      <wp:docPr id="45" name="直接箭头连接符 45"/>
                      <wp:cNvGraphicFramePr/>
                      <a:graphic xmlns:a="http://schemas.openxmlformats.org/drawingml/2006/main">
                        <a:graphicData uri="http://schemas.microsoft.com/office/word/2010/wordprocessingShape">
                          <wps:wsp>
                            <wps:cNvCnPr/>
                            <wps:spPr>
                              <a:xfrm>
                                <a:off x="0" y="0"/>
                                <a:ext cx="10655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94.6pt;margin-top:13.6pt;height:0pt;width:83.9pt;z-index:251742208;mso-width-relative:page;mso-height-relative:page;" filled="f" stroked="t" coordsize="21600,21600" o:gfxdata="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BMwO69cAAAAJ&#10;AQAADwAAAAAAAAABACAAAAAiAAAAZHJzL2Rvd25yZXYueG1sUEsBAhQAFAAAAAgAh07iQFoWxRXk&#10;AQAAoAMAAA4AAAAAAAAAAQAgAAAAJgEAAGRycy9lMm9Eb2MueG1sUEsFBgAAAAAGAAYAWQEAAHwF&#10;AAAAAA==&#10;">
                      <v:fill on="f" focussize="0,0"/>
                      <v:stroke color="#000000" joinstyle="round"/>
                      <v:imagedata o:title=""/>
                      <o:lock v:ext="edit" aspectratio="f"/>
                    </v:shape>
                  </w:pict>
                </mc:Fallback>
              </mc:AlternateContent>
            </w:r>
            <w:r>
              <w:rPr>
                <w:rFonts w:hint="eastAsia" w:ascii="楷体_GB2312" w:hAnsi="楷体_GB2312" w:eastAsia="楷体_GB2312" w:cs="楷体_GB2312"/>
                <w:bCs/>
                <w:color w:val="000000"/>
                <w:sz w:val="28"/>
                <w:szCs w:val="28"/>
              </w:rPr>
              <w:t>平均值：            =</w:t>
            </w:r>
          </w:p>
          <w:p>
            <w:pPr>
              <w:spacing w:line="500" w:lineRule="exact"/>
              <w:rPr>
                <w:rFonts w:ascii="楷体_GB2312" w:hAnsi="楷体_GB2312" w:eastAsia="楷体_GB2312" w:cs="楷体_GB2312"/>
                <w:bCs/>
                <w:color w:val="000000"/>
                <w:sz w:val="28"/>
                <w:szCs w:val="28"/>
              </w:rPr>
            </w:pPr>
            <w:r>
              <w:rPr>
                <w:rFonts w:hint="eastAsia" w:ascii="楷体_GB2312" w:hAnsi="楷体_GB2312" w:eastAsia="楷体_GB2312" w:cs="楷体_GB2312"/>
                <w:bCs/>
                <w:color w:val="000000"/>
                <w:sz w:val="28"/>
                <w:szCs w:val="28"/>
              </w:rPr>
              <w:t>相对平均偏差：</w:t>
            </w:r>
          </w:p>
          <w:p>
            <w:pPr>
              <w:spacing w:line="360" w:lineRule="auto"/>
              <w:jc w:val="left"/>
              <w:rPr>
                <w:rFonts w:ascii="楷体_GB2312" w:hAnsi="楷体_GB2312" w:eastAsia="楷体_GB2312" w:cs="楷体_GB2312"/>
                <w:bCs/>
                <w:color w:val="000000"/>
                <w:sz w:val="28"/>
                <w:szCs w:val="28"/>
              </w:rPr>
            </w:pPr>
            <w:r>
              <w:rPr>
                <w:rFonts w:hint="eastAsia" w:ascii="楷体_GB2312" w:hAnsi="楷体_GB2312" w:eastAsia="楷体_GB2312" w:cs="楷体_GB2312"/>
                <w:bCs/>
                <w:color w:val="000000"/>
                <w:sz w:val="28"/>
                <w:szCs w:val="28"/>
              </w:rPr>
              <mc:AlternateContent>
                <mc:Choice Requires="wps">
                  <w:drawing>
                    <wp:anchor distT="0" distB="0" distL="114300" distR="114300" simplePos="0" relativeHeight="251745280" behindDoc="0" locked="0" layoutInCell="1" allowOverlap="1">
                      <wp:simplePos x="0" y="0"/>
                      <wp:positionH relativeFrom="column">
                        <wp:posOffset>2282190</wp:posOffset>
                      </wp:positionH>
                      <wp:positionV relativeFrom="paragraph">
                        <wp:posOffset>199390</wp:posOffset>
                      </wp:positionV>
                      <wp:extent cx="1611630" cy="0"/>
                      <wp:effectExtent l="0" t="0" r="0" b="0"/>
                      <wp:wrapNone/>
                      <wp:docPr id="46" name="直接箭头连接符 46"/>
                      <wp:cNvGraphicFramePr/>
                      <a:graphic xmlns:a="http://schemas.openxmlformats.org/drawingml/2006/main">
                        <a:graphicData uri="http://schemas.microsoft.com/office/word/2010/wordprocessingShape">
                          <wps:wsp>
                            <wps:cNvCnPr/>
                            <wps:spPr>
                              <a:xfrm>
                                <a:off x="0" y="0"/>
                                <a:ext cx="16116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79.7pt;margin-top:15.7pt;height:0pt;width:126.9pt;z-index:251745280;mso-width-relative:page;mso-height-relative:page;" filled="f" stroked="t" coordsize="21600,21600" o:gfxdata="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PxtHh1gAAAAkB&#10;AAAPAAAAAAAAAAEAIAAAACIAAABkcnMvZG93bnJldi54bWxQSwECFAAUAAAACACHTuJA1Pqbi+QB&#10;AACgAwAADgAAAAAAAAABACAAAAAlAQAAZHJzL2Uyb0RvYy54bWxQSwUGAAAAAAYABgBZAQAAewUA&#10;AAAA&#10;">
                      <v:fill on="f" focussize="0,0"/>
                      <v:stroke color="#000000" joinstyle="round"/>
                      <v:imagedata o:title=""/>
                      <o:lock v:ext="edit" aspectratio="f"/>
                    </v:shape>
                  </w:pict>
                </mc:Fallback>
              </mc:AlternateContent>
            </w:r>
            <w:r>
              <w:rPr>
                <w:rFonts w:hint="eastAsia" w:ascii="楷体_GB2312" w:hAnsi="楷体_GB2312" w:eastAsia="楷体_GB2312" w:cs="楷体_GB2312"/>
                <w:bCs/>
                <w:color w:val="000000"/>
                <w:sz w:val="28"/>
                <w:szCs w:val="28"/>
              </w:rPr>
              <w:fldChar w:fldCharType="begin"/>
            </w:r>
            <w:r>
              <w:rPr>
                <w:rFonts w:hint="eastAsia" w:ascii="楷体_GB2312" w:hAnsi="楷体_GB2312" w:eastAsia="楷体_GB2312" w:cs="楷体_GB2312"/>
                <w:bCs/>
                <w:color w:val="000000"/>
                <w:sz w:val="28"/>
                <w:szCs w:val="28"/>
              </w:rPr>
              <w:instrText xml:space="preserve"> QUOTE </w:instrText>
            </w:r>
            <w:r>
              <w:rPr>
                <w:rFonts w:ascii="楷体_GB2312" w:hAnsi="楷体_GB2312" w:eastAsia="楷体_GB2312" w:cs="楷体_GB2312"/>
                <w:position w:val="-29"/>
              </w:rPr>
              <w:pict>
                <v:shape id="_x0000_i1041" o:spt="75" type="#_x0000_t75" style="height:40.5pt;width:164.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3CDD&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D33CDD&quot; wsp:rsidRDefault=&quot;00D33CDD&quot; wsp:rsidP=&quot;00D33CDD&quot;&gt;&lt;m:oMathPara&gt;&lt;m:oMath&gt;&lt;m:f&gt;&lt;m:fPr&gt;&lt;m:ctrlPr&gt;&lt;aml:annotation aml:id=&quot;0&quot; w:type=&quot;Word.Insertion&quot; aml:author=&quot;英强 孙&quot; aml:createdate=&quot;2024-03-01T14:13:00Z&quot;&gt;&lt;aml:content&gt;&lt;w:rPr&gt;&lt;w:rFonts w:ascip:ri=rsi&quot;Cambria Math&quot; w:fareast=&quot;楷体_GB2312&quot; w:h-ansi=&quot;Cambria Math&quot; w:hint=&quot;fareast&quot;/&gt;&lt;wx:font wx:val=&quot;Cambria Math&quot;/&gt;&lt;w:b-cs/&gt;&lt;w:color w:val=&quot;000000&quot;/&gt;&lt;w:sz w:val=&quot;28&quot;/&gt;&lt;w:sz-cs w:val=&quot;28&quot;/&gt;&lt;/w:rPr&gt;&lt;/aml:content&gt;&lt;/aml:annotation&gt;&lt;/m:ctrlPr&gt;&lt;/m:fPr&gt;&lt;m:num:r&gt;&lt;m:dsi&gt;&lt;m:dPr&gt;&lt;m:begChr m:val=&quot;|&quot;/&gt;&lt;m:endChr m:val=&quot;|&quot;/&gt;&lt;m:ctrlPr&gt;&lt;aml:annotation aml:id=&quot;1&quot; w:type=&quot;Word.Insertion&quot; aml:author=&quot;英强 孙&quot; aml:createdate=&quot;2024-03-01T14:13:00Z&quot;&gt;&lt;aml:content&gt;&lt;w:rPr&gt;&lt;w:rFonts w:ascii=&quot;Cambria Math&quot; w:fareast=&quot;楷体_GB2312&quot; wnum:r:h-ansim:dsi=&quot;Cambria Math&quot; w:hint=&quot;fareast&quot;/&gt;&lt;wx:font wx:val=&quot;Cambria Math&quot;/&gt;&lt;w:b-cs/&gt;&lt;w:color w:val=&quot;000000&quot;/&gt;&lt;w:sz w:val=&quot;28&quot;/&gt;&lt;w:sz-cs w:val=&quot;28&quot;/&gt;&lt;/w:rPr&gt;&lt;/aml:content&gt;&lt;/aml:annotation&gt;&lt;/m:ctrlPr&gt;&lt;/m:dPr&gt;&lt;m:e&gt;&lt;m:sSub&gt;&lt;m:sSubPr&gt;&lt;m:ctrlPr&gt;&lt;aml:annotation aml:id=&quot;2&quot; w:type=&quot;Word.Insertion&quot; aml:author=&quot;英强 孙&quot; aml:createdate=&quot;2024-03-01T14:13:00Z&quot;&gt;&lt;aml:content&gt;&lt;w:rPr&gt;&lt;w:rFonts w:ascii=&quot;Cambria Math&quot; w:fareast=&quot;楷体_GB2312&quot; w:h-ansi=&quot;Cambria Math&quot; w:hint=&quot;fareast&quot;/&gt;&lt;wx:font wx:val=&quot;Cambria Math&quot;/&gt;&lt;w:b-csotati/&gt;&lt;w:color wid=&quot;2:val=&quot;000000&quot;/&gt;&lt;w:sz w:val=&quot;28&quot;/&gt;&lt;w:sz-cs w:val=&quot;28&quot;/&gt;&lt;/w:rPr&gt;&lt;/aml:content&gt;&lt;/aml:annotation&gt;&lt;/m:ctrlPr&gt;&lt;/m:sSubPr&gt;&lt;m:e&gt;&lt;m:r&gt;&lt;aml:annotation aml:id=&quot;3&quot; w:type=&quot;Word.Insertion&quot; aml:author=&quot;英强 孙&quot; aml:createdate=&quot;2024-03-01T14:13:00Z&quot;&gt;&lt;amatil:content&gt;&lt;m:rPr&gt;=&quot;2&lt;m:sty m:val=&quot;p&quot;/&gt;&lt;/m:rPr&gt;&lt;w:rPr&gt;&lt;w:rFonts w:ascii=&quot;Cambria Math&quot; w:fareast=&quot;楷体_GB2312&quot; w:h-ansi=&quot;Cambria Math&quot; w:hint=&quot;fareast&quot;/&gt;&lt;wx:font wx:val=&quot;楷体_GB2312&quot;/&gt;&lt;w:color w:val=&quot;000000&quot;/&gt;&lt;w:sz w:val=&quot;28&quot;/&gt;&lt;w:sz-cs w:val=&quot;28&quot;/&gt;&lt;/w:rPr&gt;mati&lt;m:t&gt;样&lt;/m:t&gt;&lt;/aml:cr&gt;=&quot;2ontent&gt;&lt;/aml:annotation&gt;&lt;/m:r&gt;&lt;/m:e&gt;&lt;m:sub&gt;&lt;m:r&gt;&lt;aml:annotation aml:id=&quot;4&quot; w:type=&quot;Word.Insertion&quot; aml:author=&quot;英强 孙&quot; aml:createdate=&quot;2024-03-01T14:13:00Z&quot;&gt;&lt;aml:content&gt;&lt;m:rPr&gt;&lt;m:sty m:val=&quot;p&quot;/&gt;&lt;/m:rPr&gt;&lt;w:rPr&gt;&lt;w:rFonts w:ascii=&quot;matiCambria Math&quot; w:fareast=&quot;=&quot;2楷体_GB2312&quot; w:h-ansi=&quot;Cambria Math&quot; w:hint=&quot;fareast&quot;/&gt;&lt;wx:font wx:val=&quot;Cambria Math&quot;/&gt;&lt;w:color w:val=&quot;000000&quot;/&gt;&lt;w:sz w:val=&quot;28&quot;/&gt;&lt;w:sz-cs w:val=&quot;28&quot;/&gt;&lt;/w:rPr&gt;&lt;m:t&gt;1&lt;/m:t&gt;&lt;/aml:content&gt;&lt;/aml:annotation&gt;&lt;/m:r&gt;&lt;/m:sub&gt;&lt;/m:sSub&gt;&lt;mti:r&gt;&lt;aml:annotation aml:id=&quot;5&quot;2&quot; w:type=&quot;Word.Insertion&quot; aml:author=&quot;英强 孙&quot; aml:createdate=&quot;2024-03-01T14:13:00Z&quot;&gt;&lt;aml:content&gt;&lt;m:rPr&gt;&lt;m:sty m:val=&quot;p&quot;/&gt;&lt;/m:rPr&gt;&lt;w:rPr&gt;&lt;w:rFonts w:ascii=&quot;Cambria Math&quot; w:fareast=&quot;MS Mincho&quot; w:h-ansi=&quot;Cambria Math&quot; w:cs=&quot;MSmti Mincho&quot; w:hint=&quot;fareast&quot;/&gt;&lt;wx5&quot;2:font wx:val=&quot;MS Mincho&quot;/&gt;&lt;w:color w:val=&quot;000000&quot;/&gt;&lt;w:sz w:val=&quot;28&quot;/&gt;&lt;w:sz-cs w:val=&quot;28&quot;/&gt;&lt;/w:rPr&gt;&lt;m:t&gt;-&lt;/m:t&gt;&lt;/aml:content&gt;&lt;/aml:annotation&gt;&lt;/m:r&gt;&lt;m:r&gt;&lt;aml:annotation aml:id=&quot;6&quot; w:type=&quot;Word.Insertion&quot; aml:author=&quot;英强 孙mti&quot; aml:createdate=&quot;2024-03-01T14:15&quot;23:00Z&quot;&gt;&lt;aml:content&gt;&lt;m:rPr&gt;&lt;m:sty m:val=&quot;p&quot;/&gt;&lt;/m:rPr&gt;&lt;w:rPr&gt;&lt;w:rFonts w:ascii=&quot;Cambria Math&quot; w:fareast=&quot;楷体_GB2312&quot; w:h-ansi=&quot;Cambria Math&quot; w:cs=&quot;Cambria Math&quot; w:hint=&quot;fareast&quot;/&gt;&lt;wx:font wx:val=&quot;楷体_GB2312&quot;/&gt;&lt;w:color 孙mtiw:val=&quot;000000&quot;/&gt;&lt;w:sz w:val=&quot;28&quot;/&gt;&lt;w15&quot;2:sz-cs w:val=&quot;28&quot;/&gt;&lt;/w:rPr&gt;&lt;m:t&gt;平均值&lt;/m:t&gt;&lt;/aml:content&gt;&lt;/aml:annotation&gt;&lt;/m:r&gt;&lt;/m:e&gt;&lt;/m:d&gt;&lt;m:r&gt;&lt;aml:annotation aml:id=&quot;7&quot; w:type=&quot;Word.Insertion&quot; aml:author=&quot;英强 孙&quot; aml:createdate=&quot;2024-03-01T14:13:00Z&quot;&gt;&lt;aml:cor 孙mtintent&gt;&lt;m:rPr&gt;&lt;m:sty m:val=&quot;p&quot;/&gt;&lt;/m:rPr&gt;&lt;&lt;w15&quot;2w:rPr&gt;&lt;w:rFonts w:ascii=&quot;Cambria Math&quot; w:fareast=&quot;楷体_GB2312&quot; w:h-ansi=&quot;Cambria Math&quot; w:hint=&quot;fareast&quot;/&gt;&lt;wx:font wx:val=&quot;Cambria Math&quot;/&gt;&lt;w:color w:val=&quot;000000&quot;/&gt;&lt;w:sz w:val=&quot;28&quot;/&gt;&lt;w:sz-cs w:val=&quot;28&quot;/&gt;&lt;/w:rPr&gt;ti&lt;m:t&gt;+&lt;/m:t&gt;&lt;/aml:content&gt;&lt;/aml:annotation&gt;&lt;/m&quot;2:r&gt;&lt;m:d&gt;&lt;m:dPr&gt;&lt;m:begChr m:val=&quot;|&quot;/&gt;&lt;m:endChr m:val=&quot;|&quot;/&gt;&lt;m:ctrlPr&gt;&lt;aml:annotation aml:id=&quot;8&quot; w:type=&quot;Word.Insertion&quot; aml:author=&quot;英强 孙&quot; aml:createdate=&quot;2024-03-01T14:13:00Z&quot;&gt;&lt;aml:content&gt;&lt;w:rPr&gt;&lt;w:rFonts &gt;tiw:ascii=&quot;Cambria Math&quot; w:fareast=&quot;楷体_GB2312&quot; w&lt;/m&quot;2:h-ansi=&quot;Cambria Math&quot; w:hint=&quot;fareast&quot;/&gt;&lt;wx:font wx:val=&quot;Cambria Math&quot;/&gt;&lt;w:b-cs/&gt;&lt;w:color w:val=&quot;000000&quot;/&gt;&lt;w:sz w:val=&quot;28&quot;/&gt;&lt;w:sz-cs w:val=&quot;28&quot;/&gt;&lt;/w:rPr&gt;&lt;/aml:content&gt;&lt;/aml:annotation&gt;&lt;/m:ctrlPr&gt;&lt;/m:dPtir&gt;&lt;m:e&gt;&lt;m:sSub&gt;&lt;m:sSubPr&gt;&lt;m:ctrlPr&gt;&lt;aml:annotation aml:id=&quot;9&quot; w:type=&quot;Word.Insertion&quot; aml:author=&quot;英强 孙&quot; aml:createdate=&quot;2024-03-01T14:13:00Z&quot;&gt;&lt;aml:content&gt;&lt;w:rPr&gt;&lt;w:rFonts w:ascii=&quot;Cambria Math&quot; w:fareast=&quot;楷体_GB2312&quot; w:h-ansi=&quot;Cambria Math&quot; w:hint=&quot;f:dPtiareast&quot;/&gt;&lt;wx:font wx:val=&quot;Cambria Math&quot;/&gt;&lt;w:b-cs/&gt;&lt;w:on amcolor w:val=&quot;000000&quot;/&gt;&lt;w:sz w:val=&quot;28&quot;/&gt;&lt;w:sz-cs w:val=&quot;28&quot;/&gt;&lt;/w:rPr&gt;&lt;/aml:content&gt;&lt;/aml:annotation&gt;&lt;/m:ctrlPr&gt;&lt;/m:sSubPr&gt;&lt;m:e&gt;&lt;m:r&gt;&lt;aml:annotation aml:id=&quot;10&quot; w:type=&quot;Word.Insertion&quot; aml:author=&quot;?⑶?孙&quot; aml:createdate=&quot;2024-03-01T14:13:00Z&quot;&gt;&lt;aml:content am&gt;&lt;m:rPr&gt;&lt;m:sty m:val=&quot;p&quot;/&gt;&lt;/m:rPr&gt;&lt;w:rPr&gt;&lt;w:rFonts w:ascii=&quot;Cambria Math&quot; w:fareast=&quot;楷体_GB2312&quot; w:h-ansi=&quot;Cambria Math&quot; w:hint=&quot;fareast&quot;/&gt;&lt;wx:font wx:val=&quot;楷体_GB2312&quot;/&gt;&lt;w:color w:val=&quot;000000&quot;thor=&quot;?/&gt;&lt;w:sz w:val=&quot;28&quot;/&gt;&lt;w:sz-cs w:val=&quot;28&quot;/&gt;&lt;/w:rPr&gt;&lt;m:t&gt;样&lt;/m:tnt am&gt;&lt;/aml:content&gt;&lt;/aml:annotation&gt;&lt;/m:r&gt;&lt;/m:e&gt;&lt;m:sub&gt;&lt;m:r&gt;&lt;aml:annotation aml:id=&quot;11&quot; w:type=&quot;Word.Insertion&quot; aml:author=&quot;英强 孙&quot; aml:createdate=&quot;2024-03-01T14:13:00Z&quot;&gt;&lt;aml:content&gt;&lt;m:rPr&gt;&lt;mr=&quot;?:sty m:val=&quot;p&quot;/&gt;&lt;/m:rPr&gt;&lt;w:rPr&gt;&lt;w:rFonts w:ascii=&quot;Cambria Math&quot; w: amfareast=&quot;楷体_GB2312&quot; w:h-ansi=&quot;Cambria Math&quot; w:hint=&quot;fareast&quot;/&gt;&lt;wx:font wx:val=&quot;Cambria Math&quot;/&gt;&lt;w:color w:val=&quot;000000&quot;/&gt;&lt;w:sz w:val=&quot;28&quot;/&gt;&lt;w:sz-cs w:val=&quot;28&quot;/&gt;&lt;/w:rPr&gt;&lt;m:t&gt;2&lt;/m:t&gt;&lt;/aml:&quot;?content&gt;&lt;/aml:annotation&gt;&lt;/m:r&gt;&lt;/m:sub&gt;&lt;/m:sSub&gt;&lt;m:r&gt;&lt;aml:annotation amaml:id=&quot;12&quot; w:type=&quot;Word.Insertion&quot; aml:author=&quot;英强 孙&quot; aml:createdate=&quot;2024-03-01T14:13:00Z&quot;&gt;&lt;aml:content&gt;&lt;m:rPr&gt;&lt;m:sty m:val=&quot;p&quot;/&gt;&lt;/m:rPr&gt;&lt;w:rPr&gt;&lt;w:rFonts w:ascii=&quot;Cambria Math&quot; w:f:&quot;?areast=&quot;MS Mincho&quot; w:h-ansi=&quot;Cambria Math&quot; w:cs=&quot;MS Mincho&quot; w:hint=&quot;far ameast&quot;/&gt;&lt;wx:font wx:val=&quot;MS Mincho&quot;/&gt;&lt;w:color w:val=&quot;000000&quot;/&gt;&lt;w:sz w:val=&quot;28&quot;/&gt;&lt;w:sz-cs w:val=&quot;28&quot;/&gt;&lt;/w:rPr&gt;&lt;m:t&gt;-&lt;/m:t&gt;&lt;/aml:content&gt;&lt;/aml:annotation&gt;&lt;/m:r&gt;&lt;m:r&gt;&lt;aml:annotation aml:id=&quot;13&quot; w:type=&quot;Word.Insertion&quot; aml:author=&quot;英强 孙&quot; aml:createdate=&quot;2024 am-03-01T14:13:00Z&quot;&gt;&lt;aml:content&gt;&lt;m:rPr&gt;&lt;m:sty m:val=&quot;p&quot;/&gt;&lt;/m:rPr&gt;&lt;w:rPr&gt;&lt;w:rFonts w:ascii=&quot;Cambria Math&quot; w:fareast=&quot;楷体_GB2312&quot; w:h-ansi=&quot;Cambria Math&quot; w:cs=&quot;Cambria Math&quot; w:hintn aml=&quot;fareast&quot;/&gt;&lt;wx:font wx:val=&quot;楷体_GB2312&quot;/&gt;&lt;w:color w:val=&quot;000000&quot;/&gt;&lt;w:sz w:v4 amal=&quot;28&quot;/&gt;&lt;w:sz-cs w:val=&quot;28&quot;/&gt;&lt;/w:rPr&gt;&lt;m:t&gt;平均值&lt;/m:t&gt;&lt;/aml:content&gt;&lt;/aml:annotation&gt;&lt;/m:r&gt;&lt;/m:e&gt;&lt;/m:d&gt;&lt;/m:num&gt;&lt;m:den&gt;&lt;m:r&gt;&lt;aml:annotation aml:id=&quot;14&quot; w:type=&quot;Word.Insertionn aml&quot; aml:author=&quot;英强 孙&quot; aml:createdate=&quot;2024-03-01T14:13:00Z&quot;&gt;&lt;aml:content&gt;&lt;m:rPr&gt;:v4 am&lt;m:sty m:val=&quot;p&quot;/&gt;&lt;/m:rPr&gt;&lt;w:rPr&gt;&lt;w:rFonts w:ascii=&quot;Cambria Math&quot; w:fareast=&quot;楷体_GB2312&quot; w:h-ansi=&quot;Cambria Math&quot; w:cs=&quot;Cambria Math&quot; w:hint=&quot;fareast&quot;/&gt;&lt;wx:font wx:val=n aml&quot;楷体_GB2312&quot;/&gt;&lt;w:color w:val=&quot;000000&quot;/&gt;&lt;w:sz w:val=&quot;28&quot;/&gt;&lt;w:sz-cs w:val=&quot;28&quot;/&gt;&lt;/w:rPr&gt;4 am&lt;m:t&gt;平均值&lt;/m:t&gt;&lt;/aml:content&gt;&lt;/aml:annotation&gt;&lt;/m:r&gt;&lt;m:r&gt;&lt;aml:annotation aml:id=&quot;15&quot; w:type=&quot;Word.Insertion&quot; aml:author=&quot;英强 孙&quot; aml:createdate=&quot;2024-03-01T14:13al=n aml:00Z&quot;&gt;&lt;aml:content&gt;&lt;m:rPr&gt;&lt;m:sty m:val=&quot;p&quot;/&gt;&lt;/m:rPr&gt;&lt;w:rPr&gt;&lt;w:rFonts w:ascii=&quot;Cambria Math&quot;r&gt;4 am w:fareast=&quot;楷体_GB2312&quot; w:h-ansi=&quot;Cambria Math&quot; w:hint=&quot;fareast&quot;/&gt;&lt;wx:font wx:val=&quot;楷体_GB2312&quot;/&gt;&lt;w:color w:val=&quot;000000&quot;/&gt;&lt;w:sz w:val=&quot;28&quot;/&gt;&lt;w:sz-cs w:val=&quot;2 aml8&quot;/&gt;&lt;/w:rPr&gt;&lt;m:t&gt;×&lt;/m:t&gt;&lt;/aml:content&gt;&lt;/aml:annotation&gt;&lt;/m:r&gt;&lt;m:r&gt;&lt;aml:annotation aml:id=&quot;16&quot; w:&gt;4 amtype=&quot;Word.Insertion&quot; aml:author=&quot;英强 孙&quot; aml:createdate=&quot;2024-03-01T14:13:00Z&quot;&gt;&lt;aml:content&gt;&lt;m:rPr&gt;&lt;m:sty m:val=&quot;p&quot;/&gt;&lt;/m:rPr&gt;&lt;w:rPr&gt;&lt;w:rFonts w:ascii=&quot; amlCambria Math&quot; w:fareast=&quot;楷体_GB2312&quot; w:h-ansi=&quot;Cambria Math&quot; w:hint=&quot;fareast&quot;/&gt;&lt;wx:font wx:val=&quot;Cambr&gt;4 amia Math&quot;/&gt;&lt;w:color w:val=&quot;000000&quot;/&gt;&lt;w:sz w:val=&quot;28&quot;/&gt;&lt;w:sz-cs w:val=&quot;28&quot;/&gt;&lt;/w:rPr&gt;&lt;m:t&gt;2&lt;/m:t&gt;&lt;/aml:content&gt;&lt;/aml:annotation&gt;&lt;/m:r&gt;&lt;/m:den&gt;&lt;/m:f&gt;&lt;m:mlr&gt;&lt;aml:annotation aml:id=&quot;17&quot; w:type=&quot;Word.Insertion&quot; aml:author=&quot;英强 孙&quot; aml:createdate=&quot;2024-03-01T14:13 am:00Z&quot;&gt;&lt;aml:content&gt;&lt;m:rPr&gt;&lt;m:sty m:val=&quot;p&quot;/&gt;&lt;/m:rPr&gt;&lt;w:rPr&gt;&lt;w:rFonts w:ascii=&quot;Cambria Math&quot; w:fareast=&quot;楷体_GB2312&quot; w:h-ansi=&quot;Cambria Math&quot; w:hin&lt;m:mlt=&quot;fareast&quot;/&gt;&lt;wx:font wx:val=&quot;楷体_GB2312&quot;/&gt;&lt;w:color w:val=&quot;000000&quot;/&gt;&lt;w:sz w:val=&quot;28&quot;/&gt;&lt;w:sz-cs w:val=&quot;28&quot;/&gt;&lt;/3 amw:rPr&gt;&lt;m:t&gt;×&lt;/m:t&gt;&lt;/aml:content&gt;&lt;/aml:annotation&gt;&lt;/m:r&gt;&lt;m:r&gt;&lt;aml:annotation aml:id=&quot;18&quot; w:type=&quot;Word.Insertion&quot; aml:author=&quot;英强 孙&quot; aml:cren&lt;m:mlatedate=&quot;2024-03-01T14:13:00Z&quot;&gt;&lt;aml:content&gt;&lt;m:rPr&gt;&lt;m:sty m:val=&quot;p&quot;/&gt;&lt;/m:rPr&gt;&lt;w:rPr&gt;&lt;w:rFonts w:ascii=&quot;Cambria Mat3 amh&quot; w:fareast=&quot;楷体_GB2312&quot; w:h-ansi=&quot;Cambria Math&quot; w:hint=&quot;fareast&quot;/&gt;&lt;wx:font wx:val=&quot;Cambria Math&quot;/&gt;&lt;w:color w:val=&quot;000000&quot;/&gt;&lt;w:sz w:valml=&quot;28&quot;/&gt;&lt;w:sz-cs w:val=&quot;28&quot;/&gt;&lt;/w:rPr&gt;&lt;m:t&gt;100&lt;/m:t&gt;&lt;/aml:content&gt;&lt;/aml:annotation&gt;&lt;/m:r&gt;&lt;/m:oMath&gt;&lt;/m:oMathPara&gt;&lt;/w:p&gt;&lt;am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45" chromakey="#FFFFFF" o:title=""/>
                  <o:lock v:ext="edit" aspectratio="t"/>
                  <w10:wrap type="none"/>
                  <w10:anchorlock/>
                </v:shape>
              </w:pict>
            </w:r>
            <w:r>
              <w:rPr>
                <w:rFonts w:hint="eastAsia" w:ascii="楷体_GB2312" w:hAnsi="楷体_GB2312" w:eastAsia="楷体_GB2312" w:cs="楷体_GB2312"/>
                <w:bCs/>
                <w:color w:val="000000"/>
                <w:sz w:val="28"/>
                <w:szCs w:val="28"/>
              </w:rPr>
              <w:instrText xml:space="preserve"> </w:instrText>
            </w:r>
            <w:r>
              <w:rPr>
                <w:rFonts w:hint="eastAsia" w:ascii="楷体_GB2312" w:hAnsi="楷体_GB2312" w:eastAsia="楷体_GB2312" w:cs="楷体_GB2312"/>
                <w:bCs/>
                <w:color w:val="000000"/>
                <w:sz w:val="28"/>
                <w:szCs w:val="28"/>
              </w:rPr>
              <w:fldChar w:fldCharType="separate"/>
            </w:r>
            <w:r>
              <w:rPr>
                <w:rFonts w:ascii="楷体_GB2312" w:hAnsi="楷体_GB2312" w:eastAsia="楷体_GB2312" w:cs="楷体_GB2312"/>
                <w:position w:val="-29"/>
              </w:rPr>
              <w:pict>
                <v:shape id="_x0000_i1042" o:spt="75" type="#_x0000_t75" style="height:40.5pt;width:164.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3CDD&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D33CDD&quot; wsp:rsidRDefault=&quot;00D33CDD&quot; wsp:rsidP=&quot;00D33CDD&quot;&gt;&lt;m:oMathPara&gt;&lt;m:oMath&gt;&lt;m:f&gt;&lt;m:fPr&gt;&lt;m:ctrlPr&gt;&lt;aml:annotation aml:id=&quot;0&quot; w:type=&quot;Word.Insertion&quot; aml:author=&quot;英强 孙&quot; aml:createdate=&quot;2024-03-01T14:13:00Z&quot;&gt;&lt;aml:content&gt;&lt;w:rPr&gt;&lt;w:rFonts w:ascip:ri=rsi&quot;Cambria Math&quot; w:fareast=&quot;楷体_GB2312&quot; w:h-ansi=&quot;Cambria Math&quot; w:hint=&quot;fareast&quot;/&gt;&lt;wx:font wx:val=&quot;Cambria Math&quot;/&gt;&lt;w:b-cs/&gt;&lt;w:color w:val=&quot;000000&quot;/&gt;&lt;w:sz w:val=&quot;28&quot;/&gt;&lt;w:sz-cs w:val=&quot;28&quot;/&gt;&lt;/w:rPr&gt;&lt;/aml:content&gt;&lt;/aml:annotation&gt;&lt;/m:ctrlPr&gt;&lt;/m:fPr&gt;&lt;m:num:r&gt;&lt;m:dsi&gt;&lt;m:dPr&gt;&lt;m:begChr m:val=&quot;|&quot;/&gt;&lt;m:endChr m:val=&quot;|&quot;/&gt;&lt;m:ctrlPr&gt;&lt;aml:annotation aml:id=&quot;1&quot; w:type=&quot;Word.Insertion&quot; aml:author=&quot;英强 孙&quot; aml:createdate=&quot;2024-03-01T14:13:00Z&quot;&gt;&lt;aml:content&gt;&lt;w:rPr&gt;&lt;w:rFonts w:ascii=&quot;Cambria Math&quot; w:fareast=&quot;楷体_GB2312&quot; wnum:r:h-ansim:dsi=&quot;Cambria Math&quot; w:hint=&quot;fareast&quot;/&gt;&lt;wx:font wx:val=&quot;Cambria Math&quot;/&gt;&lt;w:b-cs/&gt;&lt;w:color w:val=&quot;000000&quot;/&gt;&lt;w:sz w:val=&quot;28&quot;/&gt;&lt;w:sz-cs w:val=&quot;28&quot;/&gt;&lt;/w:rPr&gt;&lt;/aml:content&gt;&lt;/aml:annotation&gt;&lt;/m:ctrlPr&gt;&lt;/m:dPr&gt;&lt;m:e&gt;&lt;m:sSub&gt;&lt;m:sSubPr&gt;&lt;m:ctrlPr&gt;&lt;aml:annotation aml:id=&quot;2&quot; w:type=&quot;Word.Insertion&quot; aml:author=&quot;英强 孙&quot; aml:createdate=&quot;2024-03-01T14:13:00Z&quot;&gt;&lt;aml:content&gt;&lt;w:rPr&gt;&lt;w:rFonts w:ascii=&quot;Cambria Math&quot; w:fareast=&quot;楷体_GB2312&quot; w:h-ansi=&quot;Cambria Math&quot; w:hint=&quot;fareast&quot;/&gt;&lt;wx:font wx:val=&quot;Cambria Math&quot;/&gt;&lt;w:b-csotati/&gt;&lt;w:color wid=&quot;2:val=&quot;000000&quot;/&gt;&lt;w:sz w:val=&quot;28&quot;/&gt;&lt;w:sz-cs w:val=&quot;28&quot;/&gt;&lt;/w:rPr&gt;&lt;/aml:content&gt;&lt;/aml:annotation&gt;&lt;/m:ctrlPr&gt;&lt;/m:sSubPr&gt;&lt;m:e&gt;&lt;m:r&gt;&lt;aml:annotation aml:id=&quot;3&quot; w:type=&quot;Word.Insertion&quot; aml:author=&quot;英强 孙&quot; aml:createdate=&quot;2024-03-01T14:13:00Z&quot;&gt;&lt;amatil:content&gt;&lt;m:rPr&gt;=&quot;2&lt;m:sty m:val=&quot;p&quot;/&gt;&lt;/m:rPr&gt;&lt;w:rPr&gt;&lt;w:rFonts w:ascii=&quot;Cambria Math&quot; w:fareast=&quot;楷体_GB2312&quot; w:h-ansi=&quot;Cambria Math&quot; w:hint=&quot;fareast&quot;/&gt;&lt;wx:font wx:val=&quot;楷体_GB2312&quot;/&gt;&lt;w:color w:val=&quot;000000&quot;/&gt;&lt;w:sz w:val=&quot;28&quot;/&gt;&lt;w:sz-cs w:val=&quot;28&quot;/&gt;&lt;/w:rPr&gt;mati&lt;m:t&gt;样&lt;/m:t&gt;&lt;/aml:cr&gt;=&quot;2ontent&gt;&lt;/aml:annotation&gt;&lt;/m:r&gt;&lt;/m:e&gt;&lt;m:sub&gt;&lt;m:r&gt;&lt;aml:annotation aml:id=&quot;4&quot; w:type=&quot;Word.Insertion&quot; aml:author=&quot;英强 孙&quot; aml:createdate=&quot;2024-03-01T14:13:00Z&quot;&gt;&lt;aml:content&gt;&lt;m:rPr&gt;&lt;m:sty m:val=&quot;p&quot;/&gt;&lt;/m:rPr&gt;&lt;w:rPr&gt;&lt;w:rFonts w:ascii=&quot;matiCambria Math&quot; w:fareast=&quot;=&quot;2楷体_GB2312&quot; w:h-ansi=&quot;Cambria Math&quot; w:hint=&quot;fareast&quot;/&gt;&lt;wx:font wx:val=&quot;Cambria Math&quot;/&gt;&lt;w:color w:val=&quot;000000&quot;/&gt;&lt;w:sz w:val=&quot;28&quot;/&gt;&lt;w:sz-cs w:val=&quot;28&quot;/&gt;&lt;/w:rPr&gt;&lt;m:t&gt;1&lt;/m:t&gt;&lt;/aml:content&gt;&lt;/aml:annotation&gt;&lt;/m:r&gt;&lt;/m:sub&gt;&lt;/m:sSub&gt;&lt;mti:r&gt;&lt;aml:annotation aml:id=&quot;5&quot;2&quot; w:type=&quot;Word.Insertion&quot; aml:author=&quot;英强 孙&quot; aml:createdate=&quot;2024-03-01T14:13:00Z&quot;&gt;&lt;aml:content&gt;&lt;m:rPr&gt;&lt;m:sty m:val=&quot;p&quot;/&gt;&lt;/m:rPr&gt;&lt;w:rPr&gt;&lt;w:rFonts w:ascii=&quot;Cambria Math&quot; w:fareast=&quot;MS Mincho&quot; w:h-ansi=&quot;Cambria Math&quot; w:cs=&quot;MSmti Mincho&quot; w:hint=&quot;fareast&quot;/&gt;&lt;wx5&quot;2:font wx:val=&quot;MS Mincho&quot;/&gt;&lt;w:color w:val=&quot;000000&quot;/&gt;&lt;w:sz w:val=&quot;28&quot;/&gt;&lt;w:sz-cs w:val=&quot;28&quot;/&gt;&lt;/w:rPr&gt;&lt;m:t&gt;-&lt;/m:t&gt;&lt;/aml:content&gt;&lt;/aml:annotation&gt;&lt;/m:r&gt;&lt;m:r&gt;&lt;aml:annotation aml:id=&quot;6&quot; w:type=&quot;Word.Insertion&quot; aml:author=&quot;英强 孙mti&quot; aml:createdate=&quot;2024-03-01T14:15&quot;23:00Z&quot;&gt;&lt;aml:content&gt;&lt;m:rPr&gt;&lt;m:sty m:val=&quot;p&quot;/&gt;&lt;/m:rPr&gt;&lt;w:rPr&gt;&lt;w:rFonts w:ascii=&quot;Cambria Math&quot; w:fareast=&quot;楷体_GB2312&quot; w:h-ansi=&quot;Cambria Math&quot; w:cs=&quot;Cambria Math&quot; w:hint=&quot;fareast&quot;/&gt;&lt;wx:font wx:val=&quot;楷体_GB2312&quot;/&gt;&lt;w:color 孙mtiw:val=&quot;000000&quot;/&gt;&lt;w:sz w:val=&quot;28&quot;/&gt;&lt;w15&quot;2:sz-cs w:val=&quot;28&quot;/&gt;&lt;/w:rPr&gt;&lt;m:t&gt;平均值&lt;/m:t&gt;&lt;/aml:content&gt;&lt;/aml:annotation&gt;&lt;/m:r&gt;&lt;/m:e&gt;&lt;/m:d&gt;&lt;m:r&gt;&lt;aml:annotation aml:id=&quot;7&quot; w:type=&quot;Word.Insertion&quot; aml:author=&quot;英强 孙&quot; aml:createdate=&quot;2024-03-01T14:13:00Z&quot;&gt;&lt;aml:cor 孙mtintent&gt;&lt;m:rPr&gt;&lt;m:sty m:val=&quot;p&quot;/&gt;&lt;/m:rPr&gt;&lt;&lt;w15&quot;2w:rPr&gt;&lt;w:rFonts w:ascii=&quot;Cambria Math&quot; w:fareast=&quot;楷体_GB2312&quot; w:h-ansi=&quot;Cambria Math&quot; w:hint=&quot;fareast&quot;/&gt;&lt;wx:font wx:val=&quot;Cambria Math&quot;/&gt;&lt;w:color w:val=&quot;000000&quot;/&gt;&lt;w:sz w:val=&quot;28&quot;/&gt;&lt;w:sz-cs w:val=&quot;28&quot;/&gt;&lt;/w:rPr&gt;ti&lt;m:t&gt;+&lt;/m:t&gt;&lt;/aml:content&gt;&lt;/aml:annotation&gt;&lt;/m&quot;2:r&gt;&lt;m:d&gt;&lt;m:dPr&gt;&lt;m:begChr m:val=&quot;|&quot;/&gt;&lt;m:endChr m:val=&quot;|&quot;/&gt;&lt;m:ctrlPr&gt;&lt;aml:annotation aml:id=&quot;8&quot; w:type=&quot;Word.Insertion&quot; aml:author=&quot;英强 孙&quot; aml:createdate=&quot;2024-03-01T14:13:00Z&quot;&gt;&lt;aml:content&gt;&lt;w:rPr&gt;&lt;w:rFonts &gt;tiw:ascii=&quot;Cambria Math&quot; w:fareast=&quot;楷体_GB2312&quot; w&lt;/m&quot;2:h-ansi=&quot;Cambria Math&quot; w:hint=&quot;fareast&quot;/&gt;&lt;wx:font wx:val=&quot;Cambria Math&quot;/&gt;&lt;w:b-cs/&gt;&lt;w:color w:val=&quot;000000&quot;/&gt;&lt;w:sz w:val=&quot;28&quot;/&gt;&lt;w:sz-cs w:val=&quot;28&quot;/&gt;&lt;/w:rPr&gt;&lt;/aml:content&gt;&lt;/aml:annotation&gt;&lt;/m:ctrlPr&gt;&lt;/m:dPtir&gt;&lt;m:e&gt;&lt;m:sSub&gt;&lt;m:sSubPr&gt;&lt;m:ctrlPr&gt;&lt;aml:annotation aml:id=&quot;9&quot; w:type=&quot;Word.Insertion&quot; aml:author=&quot;英强 孙&quot; aml:createdate=&quot;2024-03-01T14:13:00Z&quot;&gt;&lt;aml:content&gt;&lt;w:rPr&gt;&lt;w:rFonts w:ascii=&quot;Cambria Math&quot; w:fareast=&quot;楷体_GB2312&quot; w:h-ansi=&quot;Cambria Math&quot; w:hint=&quot;f:dPtiareast&quot;/&gt;&lt;wx:font wx:val=&quot;Cambria Math&quot;/&gt;&lt;w:b-cs/&gt;&lt;w:on amcolor w:val=&quot;000000&quot;/&gt;&lt;w:sz w:val=&quot;28&quot;/&gt;&lt;w:sz-cs w:val=&quot;28&quot;/&gt;&lt;/w:rPr&gt;&lt;/aml:content&gt;&lt;/aml:annotation&gt;&lt;/m:ctrlPr&gt;&lt;/m:sSubPr&gt;&lt;m:e&gt;&lt;m:r&gt;&lt;aml:annotation aml:id=&quot;10&quot; w:type=&quot;Word.Insertion&quot; aml:author=&quot;?⑶?孙&quot; aml:createdate=&quot;2024-03-01T14:13:00Z&quot;&gt;&lt;aml:content am&gt;&lt;m:rPr&gt;&lt;m:sty m:val=&quot;p&quot;/&gt;&lt;/m:rPr&gt;&lt;w:rPr&gt;&lt;w:rFonts w:ascii=&quot;Cambria Math&quot; w:fareast=&quot;楷体_GB2312&quot; w:h-ansi=&quot;Cambria Math&quot; w:hint=&quot;fareast&quot;/&gt;&lt;wx:font wx:val=&quot;楷体_GB2312&quot;/&gt;&lt;w:color w:val=&quot;000000&quot;thor=&quot;?/&gt;&lt;w:sz w:val=&quot;28&quot;/&gt;&lt;w:sz-cs w:val=&quot;28&quot;/&gt;&lt;/w:rPr&gt;&lt;m:t&gt;样&lt;/m:tnt am&gt;&lt;/aml:content&gt;&lt;/aml:annotation&gt;&lt;/m:r&gt;&lt;/m:e&gt;&lt;m:sub&gt;&lt;m:r&gt;&lt;aml:annotation aml:id=&quot;11&quot; w:type=&quot;Word.Insertion&quot; aml:author=&quot;英强 孙&quot; aml:createdate=&quot;2024-03-01T14:13:00Z&quot;&gt;&lt;aml:content&gt;&lt;m:rPr&gt;&lt;mr=&quot;?:sty m:val=&quot;p&quot;/&gt;&lt;/m:rPr&gt;&lt;w:rPr&gt;&lt;w:rFonts w:ascii=&quot;Cambria Math&quot; w: amfareast=&quot;楷体_GB2312&quot; w:h-ansi=&quot;Cambria Math&quot; w:hint=&quot;fareast&quot;/&gt;&lt;wx:font wx:val=&quot;Cambria Math&quot;/&gt;&lt;w:color w:val=&quot;000000&quot;/&gt;&lt;w:sz w:val=&quot;28&quot;/&gt;&lt;w:sz-cs w:val=&quot;28&quot;/&gt;&lt;/w:rPr&gt;&lt;m:t&gt;2&lt;/m:t&gt;&lt;/aml:&quot;?content&gt;&lt;/aml:annotation&gt;&lt;/m:r&gt;&lt;/m:sub&gt;&lt;/m:sSub&gt;&lt;m:r&gt;&lt;aml:annotation amaml:id=&quot;12&quot; w:type=&quot;Word.Insertion&quot; aml:author=&quot;英强 孙&quot; aml:createdate=&quot;2024-03-01T14:13:00Z&quot;&gt;&lt;aml:content&gt;&lt;m:rPr&gt;&lt;m:sty m:val=&quot;p&quot;/&gt;&lt;/m:rPr&gt;&lt;w:rPr&gt;&lt;w:rFonts w:ascii=&quot;Cambria Math&quot; w:f:&quot;?areast=&quot;MS Mincho&quot; w:h-ansi=&quot;Cambria Math&quot; w:cs=&quot;MS Mincho&quot; w:hint=&quot;far ameast&quot;/&gt;&lt;wx:font wx:val=&quot;MS Mincho&quot;/&gt;&lt;w:color w:val=&quot;000000&quot;/&gt;&lt;w:sz w:val=&quot;28&quot;/&gt;&lt;w:sz-cs w:val=&quot;28&quot;/&gt;&lt;/w:rPr&gt;&lt;m:t&gt;-&lt;/m:t&gt;&lt;/aml:content&gt;&lt;/aml:annotation&gt;&lt;/m:r&gt;&lt;m:r&gt;&lt;aml:annotation aml:id=&quot;13&quot; w:type=&quot;Word.Insertion&quot; aml:author=&quot;英强 孙&quot; aml:createdate=&quot;2024 am-03-01T14:13:00Z&quot;&gt;&lt;aml:content&gt;&lt;m:rPr&gt;&lt;m:sty m:val=&quot;p&quot;/&gt;&lt;/m:rPr&gt;&lt;w:rPr&gt;&lt;w:rFonts w:ascii=&quot;Cambria Math&quot; w:fareast=&quot;楷体_GB2312&quot; w:h-ansi=&quot;Cambria Math&quot; w:cs=&quot;Cambria Math&quot; w:hintn aml=&quot;fareast&quot;/&gt;&lt;wx:font wx:val=&quot;楷体_GB2312&quot;/&gt;&lt;w:color w:val=&quot;000000&quot;/&gt;&lt;w:sz w:v4 amal=&quot;28&quot;/&gt;&lt;w:sz-cs w:val=&quot;28&quot;/&gt;&lt;/w:rPr&gt;&lt;m:t&gt;平均值&lt;/m:t&gt;&lt;/aml:content&gt;&lt;/aml:annotation&gt;&lt;/m:r&gt;&lt;/m:e&gt;&lt;/m:d&gt;&lt;/m:num&gt;&lt;m:den&gt;&lt;m:r&gt;&lt;aml:annotation aml:id=&quot;14&quot; w:type=&quot;Word.Insertionn aml&quot; aml:author=&quot;英强 孙&quot; aml:createdate=&quot;2024-03-01T14:13:00Z&quot;&gt;&lt;aml:content&gt;&lt;m:rPr&gt;:v4 am&lt;m:sty m:val=&quot;p&quot;/&gt;&lt;/m:rPr&gt;&lt;w:rPr&gt;&lt;w:rFonts w:ascii=&quot;Cambria Math&quot; w:fareast=&quot;楷体_GB2312&quot; w:h-ansi=&quot;Cambria Math&quot; w:cs=&quot;Cambria Math&quot; w:hint=&quot;fareast&quot;/&gt;&lt;wx:font wx:val=n aml&quot;楷体_GB2312&quot;/&gt;&lt;w:color w:val=&quot;000000&quot;/&gt;&lt;w:sz w:val=&quot;28&quot;/&gt;&lt;w:sz-cs w:val=&quot;28&quot;/&gt;&lt;/w:rPr&gt;4 am&lt;m:t&gt;平均值&lt;/m:t&gt;&lt;/aml:content&gt;&lt;/aml:annotation&gt;&lt;/m:r&gt;&lt;m:r&gt;&lt;aml:annotation aml:id=&quot;15&quot; w:type=&quot;Word.Insertion&quot; aml:author=&quot;英强 孙&quot; aml:createdate=&quot;2024-03-01T14:13al=n aml:00Z&quot;&gt;&lt;aml:content&gt;&lt;m:rPr&gt;&lt;m:sty m:val=&quot;p&quot;/&gt;&lt;/m:rPr&gt;&lt;w:rPr&gt;&lt;w:rFonts w:ascii=&quot;Cambria Math&quot;r&gt;4 am w:fareast=&quot;楷体_GB2312&quot; w:h-ansi=&quot;Cambria Math&quot; w:hint=&quot;fareast&quot;/&gt;&lt;wx:font wx:val=&quot;楷体_GB2312&quot;/&gt;&lt;w:color w:val=&quot;000000&quot;/&gt;&lt;w:sz w:val=&quot;28&quot;/&gt;&lt;w:sz-cs w:val=&quot;2 aml8&quot;/&gt;&lt;/w:rPr&gt;&lt;m:t&gt;×&lt;/m:t&gt;&lt;/aml:content&gt;&lt;/aml:annotation&gt;&lt;/m:r&gt;&lt;m:r&gt;&lt;aml:annotation aml:id=&quot;16&quot; w:&gt;4 amtype=&quot;Word.Insertion&quot; aml:author=&quot;英强 孙&quot; aml:createdate=&quot;2024-03-01T14:13:00Z&quot;&gt;&lt;aml:content&gt;&lt;m:rPr&gt;&lt;m:sty m:val=&quot;p&quot;/&gt;&lt;/m:rPr&gt;&lt;w:rPr&gt;&lt;w:rFonts w:ascii=&quot; amlCambria Math&quot; w:fareast=&quot;楷体_GB2312&quot; w:h-ansi=&quot;Cambria Math&quot; w:hint=&quot;fareast&quot;/&gt;&lt;wx:font wx:val=&quot;Cambr&gt;4 amia Math&quot;/&gt;&lt;w:color w:val=&quot;000000&quot;/&gt;&lt;w:sz w:val=&quot;28&quot;/&gt;&lt;w:sz-cs w:val=&quot;28&quot;/&gt;&lt;/w:rPr&gt;&lt;m:t&gt;2&lt;/m:t&gt;&lt;/aml:content&gt;&lt;/aml:annotation&gt;&lt;/m:r&gt;&lt;/m:den&gt;&lt;/m:f&gt;&lt;m:mlr&gt;&lt;aml:annotation aml:id=&quot;17&quot; w:type=&quot;Word.Insertion&quot; aml:author=&quot;英强 孙&quot; aml:createdate=&quot;2024-03-01T14:13 am:00Z&quot;&gt;&lt;aml:content&gt;&lt;m:rPr&gt;&lt;m:sty m:val=&quot;p&quot;/&gt;&lt;/m:rPr&gt;&lt;w:rPr&gt;&lt;w:rFonts w:ascii=&quot;Cambria Math&quot; w:fareast=&quot;楷体_GB2312&quot; w:h-ansi=&quot;Cambria Math&quot; w:hin&lt;m:mlt=&quot;fareast&quot;/&gt;&lt;wx:font wx:val=&quot;楷体_GB2312&quot;/&gt;&lt;w:color w:val=&quot;000000&quot;/&gt;&lt;w:sz w:val=&quot;28&quot;/&gt;&lt;w:sz-cs w:val=&quot;28&quot;/&gt;&lt;/3 amw:rPr&gt;&lt;m:t&gt;×&lt;/m:t&gt;&lt;/aml:content&gt;&lt;/aml:annotation&gt;&lt;/m:r&gt;&lt;m:r&gt;&lt;aml:annotation aml:id=&quot;18&quot; w:type=&quot;Word.Insertion&quot; aml:author=&quot;英强 孙&quot; aml:cren&lt;m:mlatedate=&quot;2024-03-01T14:13:00Z&quot;&gt;&lt;aml:content&gt;&lt;m:rPr&gt;&lt;m:sty m:val=&quot;p&quot;/&gt;&lt;/m:rPr&gt;&lt;w:rPr&gt;&lt;w:rFonts w:ascii=&quot;Cambria Mat3 amh&quot; w:fareast=&quot;楷体_GB2312&quot; w:h-ansi=&quot;Cambria Math&quot; w:hint=&quot;fareast&quot;/&gt;&lt;wx:font wx:val=&quot;Cambria Math&quot;/&gt;&lt;w:color w:val=&quot;000000&quot;/&gt;&lt;w:sz w:valml=&quot;28&quot;/&gt;&lt;w:sz-cs w:val=&quot;28&quot;/&gt;&lt;/w:rPr&gt;&lt;m:t&gt;100&lt;/m:t&gt;&lt;/aml:content&gt;&lt;/aml:annotation&gt;&lt;/m:r&gt;&lt;/m:oMath&gt;&lt;/m:oMathPara&gt;&lt;/w:p&gt;&lt;am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45" chromakey="#FFFFFF" o:title=""/>
                  <o:lock v:ext="edit" aspectratio="t"/>
                  <w10:wrap type="none"/>
                  <w10:anchorlock/>
                </v:shape>
              </w:pict>
            </w:r>
            <w:r>
              <w:rPr>
                <w:rFonts w:hint="eastAsia" w:ascii="楷体_GB2312" w:hAnsi="楷体_GB2312" w:eastAsia="楷体_GB2312" w:cs="楷体_GB2312"/>
                <w:bCs/>
                <w:color w:val="000000"/>
                <w:sz w:val="28"/>
                <w:szCs w:val="28"/>
              </w:rPr>
              <w:fldChar w:fldCharType="end"/>
            </w:r>
            <w:r>
              <w:rPr>
                <w:rFonts w:hint="eastAsia" w:ascii="楷体_GB2312" w:hAnsi="楷体_GB2312" w:eastAsia="楷体_GB2312" w:cs="楷体_GB2312"/>
                <w:bCs/>
                <w:color w:val="000000"/>
                <w:sz w:val="28"/>
                <w:szCs w:val="28"/>
              </w:rPr>
              <w:t>%=                  ×</w:t>
            </w:r>
            <w:r>
              <w:rPr>
                <w:rFonts w:hint="eastAsia" w:eastAsia="楷体_GB2312" w:cs="楷体_GB2312"/>
                <w:bCs/>
                <w:color w:val="000000"/>
                <w:sz w:val="28"/>
                <w:szCs w:val="28"/>
              </w:rPr>
              <w:t>100</w:t>
            </w:r>
            <w:r>
              <w:rPr>
                <w:rFonts w:hint="eastAsia" w:ascii="楷体_GB2312" w:hAnsi="楷体_GB2312" w:eastAsia="楷体_GB2312" w:cs="楷体_GB2312"/>
                <w:bCs/>
                <w:color w:val="000000"/>
                <w:sz w:val="28"/>
                <w:szCs w:val="28"/>
              </w:rPr>
              <w:t>%=</w:t>
            </w:r>
          </w:p>
          <w:p>
            <w:pPr>
              <w:spacing w:before="120" w:after="120" w:line="500" w:lineRule="exact"/>
              <w:ind w:left="1050" w:firstLine="840" w:firstLineChars="300"/>
              <w:jc w:val="right"/>
              <w:rPr>
                <w:rFonts w:ascii="楷体_GB2312" w:hAnsi="楷体_GB2312" w:eastAsia="楷体_GB2312" w:cs="楷体_GB2312"/>
                <w:bCs/>
                <w:color w:val="000000"/>
                <w:sz w:val="28"/>
                <w:szCs w:val="28"/>
              </w:rPr>
            </w:pPr>
            <w:r>
              <w:rPr>
                <w:rFonts w:hint="eastAsia" w:ascii="楷体_GB2312" w:hAnsi="楷体_GB2312" w:eastAsia="楷体_GB2312" w:cs="楷体_GB2312"/>
                <w:bCs/>
                <w:color w:val="000000"/>
                <w:sz w:val="28"/>
                <w:szCs w:val="28"/>
              </w:rPr>
              <w:t>（应≤</w:t>
            </w:r>
            <w:r>
              <w:rPr>
                <w:rFonts w:hint="eastAsia" w:eastAsia="楷体_GB2312" w:cs="楷体_GB2312"/>
                <w:bCs/>
                <w:color w:val="000000"/>
                <w:sz w:val="28"/>
                <w:szCs w:val="28"/>
              </w:rPr>
              <w:t>2</w:t>
            </w:r>
            <w:r>
              <w:rPr>
                <w:rFonts w:hint="eastAsia" w:ascii="楷体_GB2312" w:hAnsi="楷体_GB2312" w:eastAsia="楷体_GB2312" w:cs="楷体_GB2312"/>
                <w:bCs/>
                <w:color w:val="000000"/>
                <w:sz w:val="28"/>
                <w:szCs w:val="28"/>
              </w:rPr>
              <w:t>.</w:t>
            </w:r>
            <w:r>
              <w:rPr>
                <w:rFonts w:hint="eastAsia" w:eastAsia="楷体_GB2312" w:cs="楷体_GB2312"/>
                <w:bCs/>
                <w:color w:val="000000"/>
                <w:sz w:val="28"/>
                <w:szCs w:val="28"/>
              </w:rPr>
              <w:t>0</w:t>
            </w:r>
            <w:r>
              <w:rPr>
                <w:rFonts w:hint="eastAsia" w:ascii="楷体_GB2312" w:hAnsi="楷体_GB2312" w:eastAsia="楷体_GB2312" w:cs="楷体_GB2312"/>
                <w:bCs/>
                <w:color w:val="000000"/>
                <w:sz w:val="28"/>
                <w:szCs w:val="28"/>
              </w:rPr>
              <w:t>%）</w:t>
            </w:r>
          </w:p>
          <w:p>
            <w:pPr>
              <w:spacing w:line="500" w:lineRule="exact"/>
              <w:ind w:firstLine="560" w:firstLineChars="200"/>
              <w:rPr>
                <w:rFonts w:ascii="楷体_GB2312" w:hAnsi="楷体_GB2312" w:eastAsia="楷体_GB2312" w:cs="楷体_GB2312"/>
                <w:bCs/>
                <w:color w:val="000000"/>
                <w:sz w:val="28"/>
                <w:szCs w:val="28"/>
              </w:rPr>
            </w:pPr>
            <w:r>
              <w:rPr>
                <w:rFonts w:hint="eastAsia" w:ascii="楷体_GB2312" w:hAnsi="楷体_GB2312" w:eastAsia="楷体_GB2312" w:cs="楷体_GB2312"/>
                <w:bCs/>
                <w:color w:val="000000"/>
                <w:sz w:val="28"/>
                <w:szCs w:val="28"/>
              </w:rPr>
              <w:t>式中：</w:t>
            </w:r>
            <w:r>
              <w:rPr>
                <w:rFonts w:hint="eastAsia" w:eastAsia="楷体_GB2312" w:cs="楷体_GB2312"/>
                <w:bCs/>
                <w:color w:val="000000"/>
                <w:sz w:val="28"/>
                <w:szCs w:val="28"/>
              </w:rPr>
              <w:t>A</w:t>
            </w:r>
            <w:r>
              <w:rPr>
                <w:rFonts w:hint="eastAsia" w:ascii="楷体_GB2312" w:hAnsi="楷体_GB2312" w:eastAsia="楷体_GB2312" w:cs="楷体_GB2312"/>
                <w:bCs/>
                <w:color w:val="000000"/>
                <w:sz w:val="28"/>
                <w:szCs w:val="28"/>
              </w:rPr>
              <w:t>为供试品溶液消耗氢氧化钠滴定液的体积，</w:t>
            </w:r>
            <w:r>
              <w:rPr>
                <w:rFonts w:hint="eastAsia" w:eastAsia="楷体_GB2312" w:cs="楷体_GB2312"/>
                <w:bCs/>
                <w:color w:val="000000"/>
                <w:sz w:val="28"/>
                <w:szCs w:val="28"/>
              </w:rPr>
              <w:t>mL</w:t>
            </w:r>
            <w:r>
              <w:rPr>
                <w:rFonts w:hint="eastAsia" w:ascii="楷体_GB2312" w:hAnsi="楷体_GB2312" w:eastAsia="楷体_GB2312" w:cs="楷体_GB2312"/>
                <w:bCs/>
                <w:color w:val="000000"/>
                <w:sz w:val="28"/>
                <w:szCs w:val="28"/>
              </w:rPr>
              <w:t>；</w:t>
            </w:r>
          </w:p>
          <w:p>
            <w:pPr>
              <w:spacing w:line="500" w:lineRule="exact"/>
              <w:ind w:firstLine="1400" w:firstLineChars="500"/>
              <w:rPr>
                <w:rFonts w:ascii="楷体_GB2312" w:hAnsi="楷体_GB2312" w:eastAsia="楷体_GB2312" w:cs="楷体_GB2312"/>
                <w:bCs/>
                <w:color w:val="000000"/>
                <w:sz w:val="28"/>
                <w:szCs w:val="28"/>
              </w:rPr>
            </w:pPr>
            <w:r>
              <w:rPr>
                <w:rFonts w:hint="eastAsia" w:eastAsia="楷体_GB2312" w:cs="楷体_GB2312"/>
                <w:bCs/>
                <w:color w:val="000000"/>
                <w:sz w:val="28"/>
                <w:szCs w:val="28"/>
              </w:rPr>
              <w:t>B</w:t>
            </w:r>
            <w:r>
              <w:rPr>
                <w:rFonts w:hint="eastAsia" w:ascii="楷体_GB2312" w:hAnsi="楷体_GB2312" w:eastAsia="楷体_GB2312" w:cs="楷体_GB2312"/>
                <w:bCs/>
                <w:color w:val="000000"/>
                <w:sz w:val="28"/>
                <w:szCs w:val="28"/>
              </w:rPr>
              <w:t>为空白消耗氢氧化钠滴定液的体积，</w:t>
            </w:r>
            <w:r>
              <w:rPr>
                <w:rFonts w:hint="eastAsia" w:eastAsia="楷体_GB2312" w:cs="楷体_GB2312"/>
                <w:bCs/>
                <w:color w:val="000000"/>
                <w:sz w:val="28"/>
                <w:szCs w:val="28"/>
              </w:rPr>
              <w:t>mL</w:t>
            </w:r>
            <w:r>
              <w:rPr>
                <w:rFonts w:hint="eastAsia" w:ascii="楷体_GB2312" w:hAnsi="楷体_GB2312" w:eastAsia="楷体_GB2312" w:cs="楷体_GB2312"/>
                <w:bCs/>
                <w:color w:val="000000"/>
                <w:sz w:val="28"/>
                <w:szCs w:val="28"/>
              </w:rPr>
              <w:t>；</w:t>
            </w:r>
          </w:p>
          <w:p>
            <w:pPr>
              <w:spacing w:line="500" w:lineRule="exact"/>
              <w:ind w:firstLine="1400" w:firstLineChars="500"/>
              <w:rPr>
                <w:rFonts w:ascii="楷体_GB2312" w:hAnsi="楷体_GB2312" w:eastAsia="楷体_GB2312" w:cs="楷体_GB2312"/>
                <w:bCs/>
                <w:color w:val="000000"/>
                <w:sz w:val="28"/>
                <w:szCs w:val="28"/>
              </w:rPr>
            </w:pPr>
            <w:r>
              <w:rPr>
                <w:rFonts w:hint="eastAsia" w:eastAsia="楷体_GB2312" w:cs="楷体_GB2312"/>
                <w:bCs/>
                <w:color w:val="000000"/>
                <w:sz w:val="28"/>
                <w:szCs w:val="28"/>
              </w:rPr>
              <w:t>C</w:t>
            </w:r>
            <w:r>
              <w:rPr>
                <w:rFonts w:hint="eastAsia" w:ascii="楷体_GB2312" w:hAnsi="楷体_GB2312" w:eastAsia="楷体_GB2312" w:cs="楷体_GB2312"/>
                <w:bCs/>
                <w:color w:val="000000"/>
                <w:sz w:val="28"/>
                <w:szCs w:val="28"/>
              </w:rPr>
              <w:t>氢氧化钠滴定液摩尔浓度，</w:t>
            </w:r>
            <w:r>
              <w:rPr>
                <w:rFonts w:hint="eastAsia" w:eastAsia="楷体_GB2312" w:cs="楷体_GB2312"/>
                <w:bCs/>
                <w:color w:val="000000"/>
                <w:sz w:val="28"/>
                <w:szCs w:val="28"/>
              </w:rPr>
              <w:t>mol</w:t>
            </w:r>
            <w:r>
              <w:rPr>
                <w:rFonts w:hint="eastAsia" w:ascii="楷体_GB2312" w:hAnsi="楷体_GB2312" w:eastAsia="楷体_GB2312" w:cs="楷体_GB2312"/>
                <w:bCs/>
                <w:color w:val="000000"/>
                <w:sz w:val="28"/>
                <w:szCs w:val="28"/>
              </w:rPr>
              <w:t>/</w:t>
            </w:r>
            <w:r>
              <w:rPr>
                <w:rFonts w:hint="eastAsia" w:eastAsia="楷体_GB2312" w:cs="楷体_GB2312"/>
                <w:bCs/>
                <w:color w:val="000000"/>
                <w:sz w:val="28"/>
                <w:szCs w:val="28"/>
              </w:rPr>
              <w:t>L</w:t>
            </w:r>
            <w:r>
              <w:rPr>
                <w:rFonts w:hint="eastAsia" w:ascii="楷体_GB2312" w:hAnsi="楷体_GB2312" w:eastAsia="楷体_GB2312" w:cs="楷体_GB2312"/>
                <w:bCs/>
                <w:color w:val="000000"/>
                <w:sz w:val="28"/>
                <w:szCs w:val="28"/>
              </w:rPr>
              <w:t>；</w:t>
            </w:r>
          </w:p>
          <w:p>
            <w:pPr>
              <w:spacing w:line="500" w:lineRule="exact"/>
              <w:ind w:left="2134" w:leftChars="667"/>
              <w:rPr>
                <w:rFonts w:ascii="楷体_GB2312" w:hAnsi="楷体_GB2312" w:eastAsia="楷体_GB2312" w:cs="楷体_GB2312"/>
                <w:bCs/>
                <w:color w:val="000000"/>
                <w:sz w:val="28"/>
                <w:szCs w:val="28"/>
              </w:rPr>
            </w:pPr>
            <w:r>
              <w:rPr>
                <w:rFonts w:hint="eastAsia" w:eastAsia="楷体_GB2312" w:cs="楷体_GB2312"/>
                <w:bCs/>
                <w:color w:val="000000"/>
                <w:sz w:val="28"/>
                <w:szCs w:val="28"/>
              </w:rPr>
              <w:t>0</w:t>
            </w:r>
            <w:r>
              <w:rPr>
                <w:rFonts w:hint="eastAsia" w:ascii="楷体_GB2312" w:hAnsi="楷体_GB2312" w:eastAsia="楷体_GB2312" w:cs="楷体_GB2312"/>
                <w:bCs/>
                <w:color w:val="000000"/>
                <w:sz w:val="28"/>
                <w:szCs w:val="28"/>
              </w:rPr>
              <w:t>.</w:t>
            </w:r>
            <w:r>
              <w:rPr>
                <w:rFonts w:hint="eastAsia" w:eastAsia="楷体_GB2312" w:cs="楷体_GB2312"/>
                <w:bCs/>
                <w:color w:val="000000"/>
                <w:sz w:val="28"/>
                <w:szCs w:val="28"/>
              </w:rPr>
              <w:t>032</w:t>
            </w:r>
            <w:r>
              <w:rPr>
                <w:rFonts w:hint="eastAsia" w:ascii="楷体_GB2312" w:hAnsi="楷体_GB2312" w:eastAsia="楷体_GB2312" w:cs="楷体_GB2312"/>
                <w:bCs/>
                <w:color w:val="000000"/>
                <w:sz w:val="28"/>
                <w:szCs w:val="28"/>
              </w:rPr>
              <w:t>为</w:t>
            </w:r>
            <w:r>
              <w:rPr>
                <w:rFonts w:hint="eastAsia" w:eastAsia="楷体_GB2312" w:cs="楷体_GB2312"/>
                <w:bCs/>
                <w:color w:val="000000"/>
                <w:sz w:val="28"/>
                <w:szCs w:val="28"/>
              </w:rPr>
              <w:t>1mL</w:t>
            </w:r>
            <w:r>
              <w:rPr>
                <w:rFonts w:hint="eastAsia" w:ascii="楷体_GB2312" w:hAnsi="楷体_GB2312" w:eastAsia="楷体_GB2312" w:cs="楷体_GB2312"/>
                <w:bCs/>
                <w:color w:val="000000"/>
                <w:sz w:val="28"/>
                <w:szCs w:val="28"/>
              </w:rPr>
              <w:t>氢氧化钠滴定液（</w:t>
            </w:r>
            <w:r>
              <w:rPr>
                <w:rFonts w:hint="eastAsia" w:eastAsia="楷体_GB2312" w:cs="楷体_GB2312"/>
                <w:bCs/>
                <w:color w:val="000000"/>
                <w:sz w:val="28"/>
                <w:szCs w:val="28"/>
              </w:rPr>
              <w:t>1mol</w:t>
            </w:r>
            <w:r>
              <w:rPr>
                <w:rFonts w:hint="eastAsia" w:ascii="楷体_GB2312" w:hAnsi="楷体_GB2312" w:eastAsia="楷体_GB2312" w:cs="楷体_GB2312"/>
                <w:bCs/>
                <w:color w:val="000000"/>
                <w:sz w:val="28"/>
                <w:szCs w:val="28"/>
              </w:rPr>
              <w:t>/</w:t>
            </w:r>
            <w:r>
              <w:rPr>
                <w:rFonts w:hint="eastAsia" w:eastAsia="楷体_GB2312" w:cs="楷体_GB2312"/>
                <w:bCs/>
                <w:color w:val="000000"/>
                <w:sz w:val="28"/>
                <w:szCs w:val="28"/>
              </w:rPr>
              <w:t>L</w:t>
            </w:r>
            <w:r>
              <w:rPr>
                <w:rFonts w:hint="eastAsia" w:ascii="楷体_GB2312" w:hAnsi="楷体_GB2312" w:eastAsia="楷体_GB2312" w:cs="楷体_GB2312"/>
                <w:bCs/>
                <w:color w:val="000000"/>
                <w:sz w:val="28"/>
                <w:szCs w:val="28"/>
              </w:rPr>
              <w:t>）相当的二氧化硫的质量，</w:t>
            </w:r>
            <w:r>
              <w:rPr>
                <w:rFonts w:hint="eastAsia" w:eastAsia="楷体_GB2312" w:cs="楷体_GB2312"/>
                <w:bCs/>
                <w:color w:val="000000"/>
                <w:sz w:val="28"/>
                <w:szCs w:val="28"/>
              </w:rPr>
              <w:t>g</w:t>
            </w:r>
            <w:r>
              <w:rPr>
                <w:rFonts w:hint="eastAsia" w:ascii="楷体_GB2312" w:hAnsi="楷体_GB2312" w:eastAsia="楷体_GB2312" w:cs="楷体_GB2312"/>
                <w:bCs/>
                <w:color w:val="000000"/>
                <w:sz w:val="28"/>
                <w:szCs w:val="28"/>
              </w:rPr>
              <w:t>；</w:t>
            </w:r>
          </w:p>
          <w:p>
            <w:pPr>
              <w:spacing w:line="500" w:lineRule="exact"/>
              <w:ind w:firstLine="1391" w:firstLineChars="497"/>
              <w:rPr>
                <w:rFonts w:ascii="楷体_GB2312" w:hAnsi="楷体_GB2312" w:eastAsia="楷体_GB2312" w:cs="楷体_GB2312"/>
                <w:color w:val="000000"/>
                <w:sz w:val="28"/>
                <w:szCs w:val="28"/>
              </w:rPr>
            </w:pPr>
            <w:r>
              <w:rPr>
                <w:rFonts w:hint="eastAsia" w:eastAsia="楷体_GB2312" w:cs="楷体_GB2312"/>
                <w:bCs/>
                <w:color w:val="000000"/>
                <w:sz w:val="28"/>
                <w:szCs w:val="28"/>
              </w:rPr>
              <w:t>W</w:t>
            </w:r>
            <w:r>
              <w:rPr>
                <w:rFonts w:hint="eastAsia" w:ascii="楷体_GB2312" w:hAnsi="楷体_GB2312" w:eastAsia="楷体_GB2312" w:cs="楷体_GB2312"/>
                <w:bCs/>
                <w:color w:val="000000"/>
                <w:sz w:val="28"/>
                <w:szCs w:val="28"/>
              </w:rPr>
              <w:t>为供试品的重量，</w:t>
            </w:r>
            <w:r>
              <w:rPr>
                <w:rFonts w:hint="eastAsia" w:eastAsia="楷体_GB2312" w:cs="楷体_GB2312"/>
                <w:bCs/>
                <w:color w:val="000000"/>
                <w:sz w:val="28"/>
                <w:szCs w:val="28"/>
              </w:rPr>
              <w:t>g</w:t>
            </w:r>
            <w:r>
              <w:rPr>
                <w:rFonts w:hint="eastAsia" w:ascii="楷体_GB2312" w:hAnsi="楷体_GB2312" w:eastAsia="楷体_GB2312" w:cs="楷体_GB2312"/>
                <w:bCs/>
                <w:color w:val="000000"/>
                <w:sz w:val="28"/>
                <w:szCs w:val="28"/>
              </w:rPr>
              <w:t>。</w:t>
            </w:r>
          </w:p>
          <w:p>
            <w:pPr>
              <w:spacing w:before="120" w:after="120" w:line="500" w:lineRule="exact"/>
              <w:ind w:left="1050"/>
              <w:jc w:val="right"/>
              <w:rPr>
                <w:rFonts w:ascii="楷体_GB2312" w:hAnsi="楷体_GB2312" w:eastAsia="楷体_GB2312" w:cs="楷体_GB2312"/>
                <w:bCs/>
                <w:color w:val="000000"/>
                <w:sz w:val="28"/>
                <w:szCs w:val="28"/>
              </w:rPr>
            </w:pPr>
            <w:r>
              <w:rPr>
                <w:rFonts w:hint="eastAsia" w:ascii="楷体_GB2312" w:hAnsi="楷体_GB2312" w:eastAsia="楷体_GB2312" w:cs="楷体_GB2312"/>
                <w:bCs/>
                <w:color w:val="000000"/>
                <w:sz w:val="28"/>
                <w:szCs w:val="28"/>
              </w:rPr>
              <w:t>（二氧化硫</w:t>
            </w:r>
            <w:r>
              <w:rPr>
                <w:rFonts w:hint="eastAsia" w:ascii="楷体_GB2312" w:hAnsi="楷体_GB2312" w:eastAsia="楷体_GB2312" w:cs="楷体_GB2312"/>
                <w:color w:val="000000"/>
                <w:sz w:val="28"/>
                <w:szCs w:val="28"/>
              </w:rPr>
              <w:t>不得过</w:t>
            </w:r>
            <w:r>
              <w:rPr>
                <w:rFonts w:hint="eastAsia" w:eastAsia="楷体_GB2312" w:cs="楷体_GB2312"/>
                <w:color w:val="000000"/>
                <w:sz w:val="28"/>
                <w:szCs w:val="28"/>
              </w:rPr>
              <w:t>150mg</w:t>
            </w:r>
            <w:r>
              <w:rPr>
                <w:rFonts w:hint="eastAsia" w:ascii="楷体_GB2312" w:hAnsi="楷体_GB2312" w:eastAsia="楷体_GB2312" w:cs="楷体_GB2312"/>
                <w:bCs/>
                <w:color w:val="000000"/>
                <w:sz w:val="28"/>
                <w:szCs w:val="28"/>
              </w:rPr>
              <w:t>/</w:t>
            </w:r>
            <w:r>
              <w:rPr>
                <w:rFonts w:hint="eastAsia" w:eastAsia="楷体_GB2312" w:cs="楷体_GB2312"/>
                <w:bCs/>
                <w:color w:val="000000"/>
                <w:sz w:val="28"/>
                <w:szCs w:val="28"/>
              </w:rPr>
              <w:t>Kg</w:t>
            </w:r>
            <w:r>
              <w:rPr>
                <w:rFonts w:hint="eastAsia" w:ascii="楷体_GB2312" w:hAnsi="楷体_GB2312" w:eastAsia="楷体_GB2312" w:cs="楷体_GB2312"/>
                <w:color w:val="000000"/>
                <w:sz w:val="28"/>
                <w:szCs w:val="28"/>
              </w:rPr>
              <w:t>）</w:t>
            </w:r>
          </w:p>
          <w:p>
            <w:pPr>
              <w:spacing w:before="120" w:after="120" w:line="500" w:lineRule="exact"/>
              <w:ind w:firstLine="1260" w:firstLineChars="4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结论：□符合规定      □不符合规定</w:t>
            </w:r>
          </w:p>
          <w:p>
            <w:pPr>
              <w:spacing w:before="120" w:after="120" w:line="500" w:lineRule="exact"/>
              <w:ind w:firstLine="1680" w:firstLineChars="6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检验人：               复核人：</w:t>
            </w:r>
          </w:p>
        </w:tc>
      </w:tr>
    </w:tbl>
    <w:p>
      <w:pPr>
        <w:spacing w:line="500" w:lineRule="exact"/>
        <w:jc w:val="center"/>
        <w:rPr>
          <w:rFonts w:ascii="楷体_GB2312" w:hAnsi="楷体_GB2312" w:eastAsia="楷体_GB2312" w:cs="楷体_GB2312"/>
          <w:b/>
          <w:bCs/>
          <w:color w:val="000000"/>
          <w:szCs w:val="32"/>
        </w:rPr>
      </w:pPr>
      <w:r>
        <w:rPr>
          <w:rFonts w:hint="eastAsia" w:ascii="楷体_GB2312" w:hAnsi="楷体_GB2312" w:eastAsia="楷体_GB2312" w:cs="楷体_GB2312"/>
          <w:b/>
          <w:bCs/>
          <w:color w:val="000000"/>
          <w:szCs w:val="32"/>
        </w:rPr>
        <w:t>丹参药材检验原始记录</w:t>
      </w:r>
    </w:p>
    <w:p>
      <w:pPr>
        <w:spacing w:line="500" w:lineRule="exact"/>
        <w:ind w:firstLine="240" w:firstLineChars="100"/>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检品编号：</w:t>
      </w:r>
    </w:p>
    <w:tbl>
      <w:tblPr>
        <w:tblStyle w:val="10"/>
        <w:tblW w:w="8610"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13" w:hRule="atLeast"/>
        </w:trPr>
        <w:tc>
          <w:tcPr>
            <w:tcW w:w="8610" w:type="dxa"/>
          </w:tcPr>
          <w:p>
            <w:pPr>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【浸出物】</w:t>
            </w:r>
          </w:p>
          <w:p>
            <w:pPr>
              <w:tabs>
                <w:tab w:val="left" w:pos="5052"/>
              </w:tabs>
              <w:spacing w:line="500" w:lineRule="exact"/>
              <w:ind w:firstLine="560" w:firstLineChars="200"/>
              <w:rPr>
                <w:rFonts w:ascii="楷体_GB2312" w:hAnsi="楷体_GB2312" w:eastAsia="楷体_GB2312" w:cs="楷体_GB2312"/>
                <w:color w:val="000000"/>
                <w:sz w:val="28"/>
                <w:szCs w:val="28"/>
              </w:rPr>
            </w:pPr>
            <w:r>
              <w:rPr>
                <w:rFonts w:hint="eastAsia" w:eastAsia="楷体_GB2312" w:cs="楷体_GB2312"/>
                <w:color w:val="000000"/>
                <w:sz w:val="28"/>
                <w:szCs w:val="28"/>
              </w:rPr>
              <w:t>1</w:t>
            </w:r>
            <w:r>
              <w:rPr>
                <w:rFonts w:hint="eastAsia" w:ascii="楷体_GB2312" w:hAnsi="楷体_GB2312" w:eastAsia="楷体_GB2312" w:cs="楷体_GB2312"/>
                <w:color w:val="000000"/>
                <w:sz w:val="28"/>
                <w:szCs w:val="28"/>
              </w:rPr>
              <w:t>.水溶性浸出物(冷浸法)</w:t>
            </w:r>
          </w:p>
          <w:p>
            <w:pPr>
              <w:tabs>
                <w:tab w:val="left" w:pos="5052"/>
              </w:tabs>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器具：电子天平             型号:          编号：</w:t>
            </w:r>
          </w:p>
          <w:p>
            <w:pPr>
              <w:tabs>
                <w:tab w:val="left" w:pos="5052"/>
              </w:tabs>
              <w:spacing w:line="500" w:lineRule="exact"/>
              <w:ind w:firstLine="1400" w:firstLineChars="5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电热恒温干燥箱       型号:          编号：</w:t>
            </w:r>
          </w:p>
          <w:p>
            <w:pPr>
              <w:spacing w:line="500" w:lineRule="exact"/>
              <w:ind w:firstLine="1400" w:firstLineChars="5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电热恒温水浴锅       型号:          编号：</w:t>
            </w:r>
          </w:p>
          <w:p>
            <w:pPr>
              <w:spacing w:line="500" w:lineRule="exact"/>
              <w:ind w:firstLine="1400" w:firstLineChars="5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蒸发皿               规格：</w:t>
            </w:r>
            <w:r>
              <w:rPr>
                <w:rFonts w:hint="eastAsia" w:eastAsia="楷体_GB2312" w:cs="楷体_GB2312"/>
                <w:color w:val="000000"/>
                <w:sz w:val="28"/>
                <w:szCs w:val="28"/>
              </w:rPr>
              <w:t>90mm</w:t>
            </w:r>
            <w:r>
              <w:rPr>
                <w:rFonts w:hint="eastAsia" w:ascii="楷体_GB2312" w:hAnsi="楷体_GB2312" w:eastAsia="楷体_GB2312" w:cs="楷体_GB2312"/>
                <w:color w:val="000000"/>
                <w:sz w:val="28"/>
                <w:szCs w:val="28"/>
              </w:rPr>
              <w:t xml:space="preserve">     编号:</w:t>
            </w:r>
            <w:r>
              <w:rPr>
                <w:rFonts w:hint="eastAsia" w:eastAsia="楷体_GB2312" w:cs="楷体_GB2312"/>
                <w:color w:val="000000"/>
                <w:sz w:val="28"/>
                <w:szCs w:val="28"/>
              </w:rPr>
              <w:t>6</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86</w:t>
            </w:r>
            <w:r>
              <w:rPr>
                <w:rFonts w:hint="eastAsia" w:ascii="楷体_GB2312" w:hAnsi="楷体_GB2312" w:eastAsia="楷体_GB2312" w:cs="楷体_GB2312"/>
                <w:color w:val="000000"/>
                <w:sz w:val="28"/>
                <w:szCs w:val="28"/>
              </w:rPr>
              <w:t>-</w:t>
            </w:r>
          </w:p>
          <w:p>
            <w:pPr>
              <w:spacing w:line="500" w:lineRule="exact"/>
              <w:ind w:firstLine="1400" w:firstLineChars="5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蒸发皿               规格：</w:t>
            </w:r>
            <w:r>
              <w:rPr>
                <w:rFonts w:hint="eastAsia" w:eastAsia="楷体_GB2312" w:cs="楷体_GB2312"/>
                <w:color w:val="000000"/>
                <w:sz w:val="28"/>
                <w:szCs w:val="28"/>
              </w:rPr>
              <w:t>90mm</w:t>
            </w:r>
            <w:r>
              <w:rPr>
                <w:rFonts w:hint="eastAsia" w:ascii="楷体_GB2312" w:hAnsi="楷体_GB2312" w:eastAsia="楷体_GB2312" w:cs="楷体_GB2312"/>
                <w:color w:val="000000"/>
                <w:sz w:val="28"/>
                <w:szCs w:val="28"/>
              </w:rPr>
              <w:t xml:space="preserve">     编号:</w:t>
            </w:r>
            <w:r>
              <w:rPr>
                <w:rFonts w:hint="eastAsia" w:eastAsia="楷体_GB2312" w:cs="楷体_GB2312"/>
                <w:color w:val="000000"/>
                <w:sz w:val="28"/>
                <w:szCs w:val="28"/>
              </w:rPr>
              <w:t>6</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86</w:t>
            </w:r>
            <w:r>
              <w:rPr>
                <w:rFonts w:hint="eastAsia" w:ascii="楷体_GB2312" w:hAnsi="楷体_GB2312" w:eastAsia="楷体_GB2312" w:cs="楷体_GB2312"/>
                <w:color w:val="000000"/>
                <w:sz w:val="28"/>
                <w:szCs w:val="28"/>
              </w:rPr>
              <w:t>-</w:t>
            </w:r>
          </w:p>
          <w:p>
            <w:pPr>
              <w:spacing w:line="500" w:lineRule="exact"/>
              <w:ind w:firstLine="570" w:firstLineChars="200"/>
              <w:rPr>
                <w:rFonts w:ascii="楷体_GB2312" w:hAnsi="楷体_GB2312" w:eastAsia="楷体_GB2312" w:cs="楷体_GB2312"/>
                <w:sz w:val="28"/>
                <w:szCs w:val="28"/>
              </w:rPr>
            </w:pPr>
            <w:r>
              <w:rPr>
                <w:rFonts w:hint="eastAsia" w:ascii="楷体_GB2312" w:hAnsi="楷体_GB2312" w:eastAsia="楷体_GB2312" w:cs="楷体_GB2312"/>
                <w:color w:val="000000"/>
                <w:w w:val="102"/>
                <w:sz w:val="28"/>
                <w:szCs w:val="28"/>
              </w:rPr>
              <w:t>取供试品粉末约</w:t>
            </w:r>
            <w:r>
              <w:rPr>
                <w:rFonts w:hint="eastAsia" w:eastAsia="楷体_GB2312" w:cs="楷体_GB2312"/>
                <w:color w:val="000000"/>
                <w:w w:val="102"/>
                <w:sz w:val="28"/>
                <w:szCs w:val="28"/>
              </w:rPr>
              <w:t>4g</w:t>
            </w:r>
            <w:r>
              <w:rPr>
                <w:rFonts w:hint="eastAsia" w:ascii="楷体_GB2312" w:hAnsi="楷体_GB2312" w:eastAsia="楷体_GB2312" w:cs="楷体_GB2312"/>
                <w:color w:val="000000"/>
                <w:w w:val="102"/>
                <w:sz w:val="28"/>
                <w:szCs w:val="28"/>
              </w:rPr>
              <w:t>，精密称定</w:t>
            </w:r>
            <w:r>
              <w:rPr>
                <w:rFonts w:hint="eastAsia" w:eastAsia="楷体_GB2312" w:cs="楷体_GB2312"/>
                <w:color w:val="000000"/>
                <w:w w:val="102"/>
                <w:sz w:val="28"/>
                <w:szCs w:val="28"/>
              </w:rPr>
              <w:t>W</w:t>
            </w:r>
            <w:r>
              <w:rPr>
                <w:rFonts w:hint="eastAsia" w:eastAsia="楷体_GB2312" w:cs="楷体_GB2312"/>
                <w:color w:val="000000"/>
                <w:w w:val="102"/>
                <w:sz w:val="28"/>
                <w:szCs w:val="28"/>
                <w:vertAlign w:val="subscript"/>
              </w:rPr>
              <w:t>0</w:t>
            </w:r>
            <w:r>
              <w:rPr>
                <w:rFonts w:hint="eastAsia" w:ascii="楷体_GB2312" w:hAnsi="楷体_GB2312" w:eastAsia="楷体_GB2312" w:cs="楷体_GB2312"/>
                <w:color w:val="000000"/>
                <w:w w:val="102"/>
                <w:sz w:val="28"/>
                <w:szCs w:val="28"/>
                <w:u w:val="single"/>
              </w:rPr>
              <w:t xml:space="preserve">     </w:t>
            </w:r>
            <w:r>
              <w:rPr>
                <w:rFonts w:hint="eastAsia" w:eastAsia="楷体_GB2312" w:cs="楷体_GB2312"/>
                <w:color w:val="000000"/>
                <w:w w:val="102"/>
                <w:sz w:val="28"/>
                <w:szCs w:val="28"/>
              </w:rPr>
              <w:t>g</w:t>
            </w:r>
            <w:r>
              <w:rPr>
                <w:rFonts w:hint="eastAsia" w:ascii="楷体_GB2312" w:hAnsi="楷体_GB2312" w:eastAsia="楷体_GB2312" w:cs="楷体_GB2312"/>
                <w:color w:val="000000"/>
                <w:w w:val="102"/>
                <w:sz w:val="28"/>
                <w:szCs w:val="28"/>
              </w:rPr>
              <w:t>，</w:t>
            </w:r>
            <w:r>
              <w:rPr>
                <w:rFonts w:hint="eastAsia" w:eastAsia="楷体_GB2312" w:cs="楷体_GB2312"/>
                <w:color w:val="000000"/>
                <w:w w:val="102"/>
                <w:sz w:val="28"/>
                <w:szCs w:val="28"/>
              </w:rPr>
              <w:t>W</w:t>
            </w:r>
            <w:r>
              <w:rPr>
                <w:rFonts w:hint="eastAsia" w:eastAsia="楷体_GB2312" w:cs="楷体_GB2312"/>
                <w:color w:val="000000"/>
                <w:w w:val="102"/>
                <w:sz w:val="28"/>
                <w:szCs w:val="28"/>
                <w:vertAlign w:val="subscript"/>
              </w:rPr>
              <w:t>0</w:t>
            </w:r>
            <w:r>
              <w:rPr>
                <w:rFonts w:hint="eastAsia" w:ascii="楷体_GB2312" w:hAnsi="楷体_GB2312" w:eastAsia="楷体_GB2312" w:cs="楷体_GB2312"/>
                <w:color w:val="000000"/>
                <w:w w:val="102"/>
                <w:sz w:val="28"/>
                <w:szCs w:val="28"/>
                <w:vertAlign w:val="superscript"/>
              </w:rPr>
              <w:t>/</w:t>
            </w:r>
            <w:r>
              <w:rPr>
                <w:rFonts w:hint="eastAsia" w:ascii="楷体_GB2312" w:hAnsi="楷体_GB2312" w:eastAsia="楷体_GB2312" w:cs="楷体_GB2312"/>
                <w:color w:val="000000"/>
                <w:w w:val="102"/>
                <w:sz w:val="28"/>
                <w:szCs w:val="28"/>
                <w:u w:val="single"/>
              </w:rPr>
              <w:t xml:space="preserve">     </w:t>
            </w:r>
            <w:r>
              <w:rPr>
                <w:rFonts w:hint="eastAsia" w:eastAsia="楷体_GB2312" w:cs="楷体_GB2312"/>
                <w:color w:val="000000"/>
                <w:w w:val="102"/>
                <w:sz w:val="28"/>
                <w:szCs w:val="28"/>
              </w:rPr>
              <w:t>g</w:t>
            </w:r>
            <w:r>
              <w:rPr>
                <w:rFonts w:hint="eastAsia" w:ascii="楷体_GB2312" w:hAnsi="楷体_GB2312" w:eastAsia="楷体_GB2312" w:cs="楷体_GB2312"/>
                <w:color w:val="000000"/>
                <w:w w:val="102"/>
                <w:sz w:val="28"/>
                <w:szCs w:val="28"/>
              </w:rPr>
              <w:t>，置锥形瓶中，精密加水</w:t>
            </w:r>
            <w:r>
              <w:rPr>
                <w:rFonts w:hint="eastAsia" w:eastAsia="楷体_GB2312" w:cs="楷体_GB2312"/>
                <w:color w:val="000000"/>
                <w:w w:val="102"/>
                <w:sz w:val="28"/>
                <w:szCs w:val="28"/>
              </w:rPr>
              <w:t>100</w:t>
            </w:r>
            <w:r>
              <w:rPr>
                <w:rFonts w:hint="eastAsia" w:ascii="楷体_GB2312" w:hAnsi="楷体_GB2312" w:eastAsia="楷体_GB2312" w:cs="楷体_GB2312"/>
                <w:color w:val="000000"/>
                <w:w w:val="102"/>
                <w:sz w:val="28"/>
                <w:szCs w:val="28"/>
              </w:rPr>
              <w:t>.</w:t>
            </w:r>
            <w:r>
              <w:rPr>
                <w:rFonts w:hint="eastAsia" w:eastAsia="楷体_GB2312" w:cs="楷体_GB2312"/>
                <w:color w:val="000000"/>
                <w:w w:val="102"/>
                <w:sz w:val="28"/>
                <w:szCs w:val="28"/>
              </w:rPr>
              <w:t>00mL</w:t>
            </w:r>
            <w:r>
              <w:rPr>
                <w:rFonts w:hint="eastAsia" w:ascii="楷体_GB2312" w:hAnsi="楷体_GB2312" w:eastAsia="楷体_GB2312" w:cs="楷体_GB2312"/>
                <w:color w:val="000000"/>
                <w:w w:val="102"/>
                <w:sz w:val="28"/>
                <w:szCs w:val="28"/>
              </w:rPr>
              <w:t>，冷浸，放入回旋振荡器中，时间：</w:t>
            </w:r>
            <w:r>
              <w:rPr>
                <w:rFonts w:hint="eastAsia" w:ascii="楷体_GB2312" w:hAnsi="楷体_GB2312" w:eastAsia="楷体_GB2312" w:cs="楷体_GB2312"/>
                <w:w w:val="102"/>
                <w:sz w:val="28"/>
                <w:szCs w:val="28"/>
                <w:u w:val="single"/>
              </w:rPr>
              <w:t xml:space="preserve">    </w:t>
            </w:r>
            <w:r>
              <w:rPr>
                <w:rFonts w:hint="eastAsia" w:ascii="楷体_GB2312" w:hAnsi="楷体_GB2312" w:eastAsia="楷体_GB2312" w:cs="楷体_GB2312"/>
                <w:w w:val="102"/>
                <w:sz w:val="28"/>
                <w:szCs w:val="28"/>
              </w:rPr>
              <w:t>月</w:t>
            </w:r>
            <w:r>
              <w:rPr>
                <w:rFonts w:hint="eastAsia" w:ascii="楷体_GB2312" w:hAnsi="楷体_GB2312" w:eastAsia="楷体_GB2312" w:cs="楷体_GB2312"/>
                <w:w w:val="102"/>
                <w:sz w:val="28"/>
                <w:szCs w:val="28"/>
                <w:u w:val="single"/>
              </w:rPr>
              <w:t xml:space="preserve">   </w:t>
            </w:r>
            <w:r>
              <w:rPr>
                <w:rFonts w:hint="eastAsia" w:ascii="楷体_GB2312" w:hAnsi="楷体_GB2312" w:eastAsia="楷体_GB2312" w:cs="楷体_GB2312"/>
                <w:w w:val="104"/>
                <w:sz w:val="28"/>
                <w:szCs w:val="28"/>
                <w:u w:val="single"/>
              </w:rPr>
              <w:t xml:space="preserve">   </w:t>
            </w:r>
            <w:r>
              <w:rPr>
                <w:rFonts w:hint="eastAsia" w:ascii="楷体_GB2312" w:hAnsi="楷体_GB2312" w:eastAsia="楷体_GB2312" w:cs="楷体_GB2312"/>
                <w:w w:val="104"/>
                <w:sz w:val="28"/>
                <w:szCs w:val="28"/>
              </w:rPr>
              <w:t>日</w:t>
            </w:r>
            <w:r>
              <w:rPr>
                <w:rFonts w:hint="eastAsia" w:ascii="楷体_GB2312" w:hAnsi="楷体_GB2312" w:eastAsia="楷体_GB2312" w:cs="楷体_GB2312"/>
                <w:w w:val="104"/>
                <w:sz w:val="28"/>
                <w:szCs w:val="28"/>
                <w:u w:val="single"/>
              </w:rPr>
              <w:t xml:space="preserve">     </w:t>
            </w:r>
            <w:r>
              <w:rPr>
                <w:rFonts w:hint="eastAsia" w:ascii="楷体_GB2312" w:hAnsi="楷体_GB2312" w:eastAsia="楷体_GB2312" w:cs="楷体_GB2312"/>
                <w:w w:val="104"/>
                <w:sz w:val="28"/>
                <w:szCs w:val="28"/>
              </w:rPr>
              <w:t>时</w:t>
            </w:r>
            <w:r>
              <w:rPr>
                <w:rFonts w:hint="eastAsia" w:ascii="楷体_GB2312" w:hAnsi="楷体_GB2312" w:eastAsia="楷体_GB2312" w:cs="楷体_GB2312"/>
                <w:w w:val="104"/>
                <w:sz w:val="28"/>
                <w:szCs w:val="28"/>
                <w:u w:val="single"/>
              </w:rPr>
              <w:t xml:space="preserve">    </w:t>
            </w:r>
            <w:r>
              <w:rPr>
                <w:rFonts w:hint="eastAsia" w:ascii="楷体_GB2312" w:hAnsi="楷体_GB2312" w:eastAsia="楷体_GB2312" w:cs="楷体_GB2312"/>
                <w:w w:val="104"/>
                <w:sz w:val="28"/>
                <w:szCs w:val="28"/>
              </w:rPr>
              <w:t>分到</w:t>
            </w:r>
            <w:r>
              <w:rPr>
                <w:rFonts w:hint="eastAsia" w:ascii="楷体_GB2312" w:hAnsi="楷体_GB2312" w:eastAsia="楷体_GB2312" w:cs="楷体_GB2312"/>
                <w:w w:val="104"/>
                <w:sz w:val="28"/>
                <w:szCs w:val="28"/>
                <w:u w:val="single"/>
              </w:rPr>
              <w:t xml:space="preserve">    </w:t>
            </w:r>
            <w:r>
              <w:rPr>
                <w:rFonts w:hint="eastAsia" w:ascii="楷体_GB2312" w:hAnsi="楷体_GB2312" w:eastAsia="楷体_GB2312" w:cs="楷体_GB2312"/>
                <w:w w:val="104"/>
                <w:sz w:val="28"/>
                <w:szCs w:val="28"/>
              </w:rPr>
              <w:t>月</w:t>
            </w:r>
            <w:r>
              <w:rPr>
                <w:rFonts w:hint="eastAsia" w:ascii="楷体_GB2312" w:hAnsi="楷体_GB2312" w:eastAsia="楷体_GB2312" w:cs="楷体_GB2312"/>
                <w:w w:val="104"/>
                <w:sz w:val="28"/>
                <w:szCs w:val="28"/>
                <w:u w:val="single"/>
              </w:rPr>
              <w:t xml:space="preserve">    </w:t>
            </w:r>
            <w:r>
              <w:rPr>
                <w:rFonts w:hint="eastAsia" w:ascii="楷体_GB2312" w:hAnsi="楷体_GB2312" w:eastAsia="楷体_GB2312" w:cs="楷体_GB2312"/>
                <w:w w:val="104"/>
                <w:sz w:val="28"/>
                <w:szCs w:val="28"/>
              </w:rPr>
              <w:t>日</w:t>
            </w:r>
            <w:r>
              <w:rPr>
                <w:rFonts w:hint="eastAsia" w:ascii="楷体_GB2312" w:hAnsi="楷体_GB2312" w:eastAsia="楷体_GB2312" w:cs="楷体_GB2312"/>
                <w:w w:val="104"/>
                <w:sz w:val="28"/>
                <w:szCs w:val="28"/>
                <w:u w:val="single"/>
              </w:rPr>
              <w:t xml:space="preserve">    </w:t>
            </w:r>
            <w:r>
              <w:rPr>
                <w:rFonts w:hint="eastAsia" w:ascii="楷体_GB2312" w:hAnsi="楷体_GB2312" w:eastAsia="楷体_GB2312" w:cs="楷体_GB2312"/>
                <w:w w:val="104"/>
                <w:sz w:val="28"/>
                <w:szCs w:val="28"/>
              </w:rPr>
              <w:t>时</w:t>
            </w:r>
            <w:r>
              <w:rPr>
                <w:rFonts w:hint="eastAsia" w:ascii="楷体_GB2312" w:hAnsi="楷体_GB2312" w:eastAsia="楷体_GB2312" w:cs="楷体_GB2312"/>
                <w:w w:val="104"/>
                <w:sz w:val="28"/>
                <w:szCs w:val="28"/>
                <w:u w:val="single"/>
              </w:rPr>
              <w:t xml:space="preserve">   </w:t>
            </w:r>
            <w:r>
              <w:rPr>
                <w:rFonts w:hint="eastAsia" w:ascii="楷体_GB2312" w:hAnsi="楷体_GB2312" w:eastAsia="楷体_GB2312" w:cs="楷体_GB2312"/>
                <w:w w:val="104"/>
                <w:sz w:val="28"/>
                <w:szCs w:val="28"/>
              </w:rPr>
              <w:t>分振摇</w:t>
            </w:r>
            <w:r>
              <w:rPr>
                <w:rFonts w:hint="eastAsia" w:ascii="楷体_GB2312" w:hAnsi="楷体_GB2312" w:eastAsia="楷体_GB2312" w:cs="楷体_GB2312"/>
                <w:w w:val="104"/>
                <w:sz w:val="28"/>
                <w:szCs w:val="28"/>
                <w:u w:val="single"/>
              </w:rPr>
              <w:t xml:space="preserve">   </w:t>
            </w:r>
            <w:r>
              <w:rPr>
                <w:rFonts w:hint="eastAsia" w:ascii="楷体_GB2312" w:hAnsi="楷体_GB2312" w:eastAsia="楷体_GB2312" w:cs="楷体_GB2312"/>
                <w:w w:val="104"/>
                <w:sz w:val="28"/>
                <w:szCs w:val="28"/>
              </w:rPr>
              <w:t>小时，</w:t>
            </w:r>
            <w:r>
              <w:rPr>
                <w:rFonts w:hint="eastAsia" w:ascii="楷体_GB2312" w:hAnsi="楷体_GB2312" w:eastAsia="楷体_GB2312" w:cs="楷体_GB2312"/>
                <w:sz w:val="28"/>
                <w:szCs w:val="28"/>
              </w:rPr>
              <w:t>再静置</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 xml:space="preserve"> 小时，时间：</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月</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日</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时</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分至</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月</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日</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时</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分，用干燥滤器迅速滤过，精密量取续滤液</w:t>
            </w:r>
            <w:r>
              <w:rPr>
                <w:rFonts w:hint="eastAsia" w:eastAsia="楷体_GB2312" w:cs="楷体_GB2312"/>
                <w:sz w:val="28"/>
                <w:szCs w:val="28"/>
              </w:rPr>
              <w:t>20</w:t>
            </w:r>
            <w:r>
              <w:rPr>
                <w:rFonts w:hint="eastAsia" w:ascii="楷体_GB2312" w:hAnsi="楷体_GB2312" w:eastAsia="楷体_GB2312" w:cs="楷体_GB2312"/>
                <w:sz w:val="28"/>
                <w:szCs w:val="28"/>
              </w:rPr>
              <w:t>.</w:t>
            </w:r>
            <w:r>
              <w:rPr>
                <w:rFonts w:hint="eastAsia" w:eastAsia="楷体_GB2312" w:cs="楷体_GB2312"/>
                <w:sz w:val="28"/>
                <w:szCs w:val="28"/>
              </w:rPr>
              <w:t>00mL</w:t>
            </w:r>
            <w:r>
              <w:rPr>
                <w:rFonts w:hint="eastAsia" w:ascii="楷体_GB2312" w:hAnsi="楷体_GB2312" w:eastAsia="楷体_GB2312" w:cs="楷体_GB2312"/>
                <w:sz w:val="28"/>
                <w:szCs w:val="28"/>
              </w:rPr>
              <w:t>，置干燥至恒重的蒸发皿</w:t>
            </w:r>
            <w:r>
              <w:rPr>
                <w:rFonts w:hint="eastAsia" w:eastAsia="楷体_GB2312" w:cs="楷体_GB2312"/>
                <w:sz w:val="28"/>
                <w:szCs w:val="28"/>
              </w:rPr>
              <w:t>W</w:t>
            </w:r>
            <w:r>
              <w:rPr>
                <w:rFonts w:hint="eastAsia" w:eastAsia="楷体_GB2312" w:cs="楷体_GB2312"/>
                <w:sz w:val="28"/>
                <w:szCs w:val="28"/>
                <w:vertAlign w:val="subscript"/>
              </w:rPr>
              <w:t>1</w:t>
            </w:r>
            <w:r>
              <w:rPr>
                <w:rFonts w:hint="eastAsia" w:ascii="楷体_GB2312" w:hAnsi="楷体_GB2312" w:eastAsia="楷体_GB2312" w:cs="楷体_GB2312"/>
                <w:sz w:val="28"/>
                <w:szCs w:val="28"/>
                <w:u w:val="single"/>
              </w:rPr>
              <w:t xml:space="preserve">      </w:t>
            </w:r>
            <w:r>
              <w:rPr>
                <w:rFonts w:hint="eastAsia" w:eastAsia="楷体_GB2312" w:cs="楷体_GB2312"/>
                <w:sz w:val="28"/>
                <w:szCs w:val="28"/>
              </w:rPr>
              <w:t>g</w:t>
            </w:r>
            <w:r>
              <w:rPr>
                <w:rFonts w:hint="eastAsia" w:ascii="楷体_GB2312" w:hAnsi="楷体_GB2312" w:eastAsia="楷体_GB2312" w:cs="楷体_GB2312"/>
                <w:sz w:val="28"/>
                <w:szCs w:val="28"/>
              </w:rPr>
              <w:t>、</w:t>
            </w:r>
            <w:r>
              <w:rPr>
                <w:rFonts w:hint="eastAsia" w:eastAsia="楷体_GB2312" w:cs="楷体_GB2312"/>
                <w:sz w:val="28"/>
                <w:szCs w:val="28"/>
              </w:rPr>
              <w:t>W</w:t>
            </w:r>
            <w:r>
              <w:rPr>
                <w:rFonts w:hint="eastAsia" w:eastAsia="楷体_GB2312" w:cs="楷体_GB2312"/>
                <w:sz w:val="28"/>
                <w:szCs w:val="28"/>
                <w:vertAlign w:val="subscript"/>
              </w:rPr>
              <w:t>2</w:t>
            </w:r>
            <w:r>
              <w:rPr>
                <w:rFonts w:hint="eastAsia" w:ascii="楷体_GB2312" w:hAnsi="楷体_GB2312" w:eastAsia="楷体_GB2312" w:cs="楷体_GB2312"/>
                <w:sz w:val="28"/>
                <w:szCs w:val="28"/>
                <w:u w:val="single"/>
              </w:rPr>
              <w:t xml:space="preserve">      </w:t>
            </w:r>
            <w:r>
              <w:rPr>
                <w:rFonts w:hint="eastAsia" w:eastAsia="楷体_GB2312" w:cs="楷体_GB2312"/>
                <w:sz w:val="28"/>
                <w:szCs w:val="28"/>
              </w:rPr>
              <w:t>g</w:t>
            </w:r>
            <w:r>
              <w:rPr>
                <w:rFonts w:hint="eastAsia" w:ascii="楷体_GB2312" w:hAnsi="楷体_GB2312" w:eastAsia="楷体_GB2312" w:cs="楷体_GB2312"/>
                <w:sz w:val="28"/>
                <w:szCs w:val="28"/>
              </w:rPr>
              <w:t>，恒重</w:t>
            </w:r>
            <w:r>
              <w:rPr>
                <w:rFonts w:hint="eastAsia" w:eastAsia="楷体_GB2312" w:cs="楷体_GB2312"/>
                <w:sz w:val="28"/>
                <w:szCs w:val="28"/>
              </w:rPr>
              <w:t>W</w:t>
            </w:r>
            <w:r>
              <w:rPr>
                <w:rFonts w:hint="eastAsia" w:eastAsia="楷体_GB2312" w:cs="楷体_GB2312"/>
                <w:sz w:val="28"/>
                <w:szCs w:val="28"/>
                <w:vertAlign w:val="subscript"/>
              </w:rPr>
              <w:t>1</w:t>
            </w:r>
            <w:r>
              <w:rPr>
                <w:rFonts w:hint="eastAsia" w:ascii="楷体_GB2312" w:hAnsi="楷体_GB2312" w:eastAsia="楷体_GB2312" w:cs="楷体_GB2312"/>
                <w:sz w:val="28"/>
                <w:szCs w:val="28"/>
                <w:vertAlign w:val="superscript"/>
              </w:rPr>
              <w:t>/</w:t>
            </w:r>
            <w:r>
              <w:rPr>
                <w:rFonts w:hint="eastAsia" w:ascii="楷体_GB2312" w:hAnsi="楷体_GB2312" w:eastAsia="楷体_GB2312" w:cs="楷体_GB2312"/>
                <w:sz w:val="28"/>
                <w:szCs w:val="28"/>
                <w:u w:val="single"/>
              </w:rPr>
              <w:t xml:space="preserve">       </w:t>
            </w:r>
            <w:r>
              <w:rPr>
                <w:rFonts w:hint="eastAsia" w:eastAsia="楷体_GB2312" w:cs="楷体_GB2312"/>
                <w:sz w:val="28"/>
                <w:szCs w:val="28"/>
              </w:rPr>
              <w:t>g</w:t>
            </w:r>
            <w:r>
              <w:rPr>
                <w:rFonts w:hint="eastAsia" w:ascii="楷体_GB2312" w:hAnsi="楷体_GB2312" w:eastAsia="楷体_GB2312" w:cs="楷体_GB2312"/>
                <w:sz w:val="28"/>
                <w:szCs w:val="28"/>
              </w:rPr>
              <w:t>，</w:t>
            </w:r>
            <w:r>
              <w:rPr>
                <w:rFonts w:hint="eastAsia" w:eastAsia="楷体_GB2312" w:cs="楷体_GB2312"/>
                <w:sz w:val="28"/>
                <w:szCs w:val="28"/>
              </w:rPr>
              <w:t>W</w:t>
            </w:r>
            <w:r>
              <w:rPr>
                <w:rFonts w:hint="eastAsia" w:eastAsia="楷体_GB2312" w:cs="楷体_GB2312"/>
                <w:sz w:val="28"/>
                <w:szCs w:val="28"/>
                <w:vertAlign w:val="subscript"/>
              </w:rPr>
              <w:t>2</w:t>
            </w:r>
            <w:r>
              <w:rPr>
                <w:rFonts w:hint="eastAsia" w:ascii="楷体_GB2312" w:hAnsi="楷体_GB2312" w:eastAsia="楷体_GB2312" w:cs="楷体_GB2312"/>
                <w:sz w:val="28"/>
                <w:szCs w:val="28"/>
                <w:vertAlign w:val="superscript"/>
              </w:rPr>
              <w:t>/</w:t>
            </w:r>
            <w:r>
              <w:rPr>
                <w:rFonts w:hint="eastAsia" w:ascii="楷体_GB2312" w:hAnsi="楷体_GB2312" w:eastAsia="楷体_GB2312" w:cs="楷体_GB2312"/>
                <w:sz w:val="28"/>
                <w:szCs w:val="28"/>
                <w:u w:val="single"/>
              </w:rPr>
              <w:t xml:space="preserve">        </w:t>
            </w:r>
            <w:r>
              <w:rPr>
                <w:rFonts w:hint="eastAsia" w:eastAsia="楷体_GB2312" w:cs="楷体_GB2312"/>
                <w:sz w:val="28"/>
                <w:szCs w:val="28"/>
              </w:rPr>
              <w:t>g</w:t>
            </w:r>
            <w:r>
              <w:rPr>
                <w:rFonts w:hint="eastAsia" w:ascii="楷体_GB2312" w:hAnsi="楷体_GB2312" w:eastAsia="楷体_GB2312" w:cs="楷体_GB2312"/>
                <w:sz w:val="28"/>
                <w:szCs w:val="28"/>
              </w:rPr>
              <w:t>中，水浴蒸干，</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℃干燥</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小时,时间：</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月</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日</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时</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分至</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月</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日</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时</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分，精密称定</w:t>
            </w:r>
            <w:r>
              <w:rPr>
                <w:rFonts w:hint="eastAsia" w:eastAsia="楷体_GB2312" w:cs="楷体_GB2312"/>
                <w:sz w:val="28"/>
                <w:szCs w:val="28"/>
              </w:rPr>
              <w:t>W</w:t>
            </w:r>
            <w:r>
              <w:rPr>
                <w:rFonts w:hint="eastAsia" w:eastAsia="楷体_GB2312" w:cs="楷体_GB2312"/>
                <w:sz w:val="28"/>
                <w:szCs w:val="28"/>
                <w:vertAlign w:val="subscript"/>
              </w:rPr>
              <w:t>3</w:t>
            </w:r>
            <w:r>
              <w:rPr>
                <w:rFonts w:hint="eastAsia" w:ascii="楷体_GB2312" w:hAnsi="楷体_GB2312" w:eastAsia="楷体_GB2312" w:cs="楷体_GB2312"/>
                <w:sz w:val="28"/>
                <w:szCs w:val="28"/>
                <w:u w:val="single"/>
              </w:rPr>
              <w:t xml:space="preserve">       </w:t>
            </w:r>
            <w:r>
              <w:rPr>
                <w:rFonts w:hint="eastAsia" w:eastAsia="楷体_GB2312" w:cs="楷体_GB2312"/>
                <w:sz w:val="28"/>
                <w:szCs w:val="28"/>
              </w:rPr>
              <w:t>g</w:t>
            </w:r>
            <w:r>
              <w:rPr>
                <w:rFonts w:hint="eastAsia" w:ascii="楷体_GB2312" w:hAnsi="楷体_GB2312" w:eastAsia="楷体_GB2312" w:cs="楷体_GB2312"/>
                <w:sz w:val="28"/>
                <w:szCs w:val="28"/>
              </w:rPr>
              <w:t>、</w:t>
            </w:r>
            <w:r>
              <w:rPr>
                <w:rFonts w:hint="eastAsia" w:eastAsia="楷体_GB2312" w:cs="楷体_GB2312"/>
                <w:sz w:val="28"/>
                <w:szCs w:val="28"/>
              </w:rPr>
              <w:t>W</w:t>
            </w:r>
            <w:r>
              <w:rPr>
                <w:rFonts w:hint="eastAsia" w:eastAsia="楷体_GB2312" w:cs="楷体_GB2312"/>
                <w:sz w:val="28"/>
                <w:szCs w:val="28"/>
                <w:vertAlign w:val="subscript"/>
              </w:rPr>
              <w:t>4</w:t>
            </w:r>
            <w:r>
              <w:rPr>
                <w:rFonts w:hint="eastAsia" w:ascii="楷体_GB2312" w:hAnsi="楷体_GB2312" w:eastAsia="楷体_GB2312" w:cs="楷体_GB2312"/>
                <w:sz w:val="28"/>
                <w:szCs w:val="28"/>
                <w:u w:val="single"/>
                <w:vertAlign w:val="subscript"/>
              </w:rPr>
              <w:t xml:space="preserve">                </w:t>
            </w:r>
            <w:r>
              <w:rPr>
                <w:rFonts w:hint="eastAsia" w:eastAsia="楷体_GB2312" w:cs="楷体_GB2312"/>
                <w:sz w:val="28"/>
                <w:szCs w:val="28"/>
              </w:rPr>
              <w:t>g</w:t>
            </w:r>
            <w:r>
              <w:rPr>
                <w:rFonts w:hint="eastAsia" w:ascii="楷体_GB2312" w:hAnsi="楷体_GB2312" w:eastAsia="楷体_GB2312" w:cs="楷体_GB2312"/>
                <w:sz w:val="28"/>
                <w:szCs w:val="28"/>
              </w:rPr>
              <w:t>。</w:t>
            </w:r>
          </w:p>
          <w:p>
            <w:pPr>
              <w:spacing w:line="500" w:lineRule="exact"/>
              <w:rPr>
                <w:rFonts w:ascii="楷体_GB2312" w:hAnsi="楷体_GB2312" w:eastAsia="楷体_GB2312" w:cs="楷体_GB2312"/>
                <w:sz w:val="28"/>
                <w:szCs w:val="28"/>
              </w:rPr>
            </w:pPr>
          </w:p>
          <w:p>
            <w:pPr>
              <w:spacing w:line="360" w:lineRule="auto"/>
              <w:rPr>
                <w:rFonts w:ascii="楷体_GB2312" w:hAnsi="楷体_GB2312" w:eastAsia="楷体_GB2312" w:cs="楷体_GB2312"/>
                <w:sz w:val="28"/>
                <w:szCs w:val="28"/>
              </w:rPr>
            </w:pPr>
            <w:r>
              <w:rPr>
                <w:rFonts w:hint="eastAsia" w:ascii="楷体_GB2312" w:hAnsi="楷体_GB2312" w:eastAsia="楷体_GB2312" w:cs="楷体_GB2312"/>
                <w:sz w:val="28"/>
                <w:szCs w:val="28"/>
              </w:rPr>
              <mc:AlternateContent>
                <mc:Choice Requires="wps">
                  <w:drawing>
                    <wp:anchor distT="0" distB="0" distL="114300" distR="114300" simplePos="0" relativeHeight="251754496" behindDoc="0" locked="0" layoutInCell="1" allowOverlap="1">
                      <wp:simplePos x="0" y="0"/>
                      <wp:positionH relativeFrom="column">
                        <wp:posOffset>2154555</wp:posOffset>
                      </wp:positionH>
                      <wp:positionV relativeFrom="paragraph">
                        <wp:posOffset>218440</wp:posOffset>
                      </wp:positionV>
                      <wp:extent cx="1388745" cy="12700"/>
                      <wp:effectExtent l="0" t="4445" r="1905" b="11430"/>
                      <wp:wrapNone/>
                      <wp:docPr id="48" name="直接箭头连接符 48"/>
                      <wp:cNvGraphicFramePr/>
                      <a:graphic xmlns:a="http://schemas.openxmlformats.org/drawingml/2006/main">
                        <a:graphicData uri="http://schemas.microsoft.com/office/word/2010/wordprocessingShape">
                          <wps:wsp>
                            <wps:cNvCnPr/>
                            <wps:spPr>
                              <a:xfrm flipV="1">
                                <a:off x="0" y="0"/>
                                <a:ext cx="1388745" cy="127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69.65pt;margin-top:17.2pt;height:1pt;width:109.35pt;z-index:251754496;mso-width-relative:page;mso-height-relative:page;" filled="f" stroked="t" coordsize="21600,21600" o:gfxdata="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wCN7dcAAAAJAQAADwAAAAAAAAABACAAAAAiAAAAZHJzL2Rvd25yZXYueG1sUEsBAhQAFAAA&#10;AAgAh07iQDAmxcDwAQAArgMAAA4AAAAAAAAAAQAgAAAAJgEAAGRycy9lMm9Eb2MueG1sUEsFBgAA&#10;AAAGAAYAWQEAAIgFAAAAAA==&#10;">
                      <v:fill on="f" focussize="0,0"/>
                      <v:stroke color="#000000" joinstyle="round"/>
                      <v:imagedata o:title=""/>
                      <o:lock v:ext="edit" aspectratio="f"/>
                    </v:shape>
                  </w:pict>
                </mc:Fallback>
              </mc:AlternateContent>
            </w: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QUOTE </w:instrText>
            </w:r>
            <w:r>
              <w:rPr>
                <w:rFonts w:ascii="楷体_GB2312" w:hAnsi="楷体_GB2312" w:eastAsia="楷体_GB2312" w:cs="楷体_GB2312"/>
                <w:position w:val="-18"/>
              </w:rPr>
              <w:pict>
                <v:shape id="_x0000_i1043" o:spt="75" type="#_x0000_t75" style="height:33pt;width:159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5C64&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B95C64&quot; wsp:rsidRDefault=&quot;00B95C64&quot; wsp:rsidP=&quot;00B95C64&quot;&gt;&lt;m:oMathPara&gt;&lt;m:oMath&gt;&lt;m:sSub&gt;&lt;m:sSubPr&gt;&lt;m:ctrlPr&gt;&lt;aml:annotation aml:id=&quot;0&quot; w:type=&quot;Word.Insertion&quot; aml:author=&quot;英强 孙&quot; aml:createdate=&quot;2024-03-01T14:13:00Z&quot;&gt;&lt;aml:content&gt;&lt;w:rPr&gt;&lt;w:rFonts p:rw:rsiascii=&quot;Cambria Math&quot; w:fareast=&quot;楷体_GB2312&quot; w:h-ansi=&quot;Cambria Math&quot;/&gt;&lt;wx:font wx:val=&quot;Cambria Math&quot;/&gt;&lt;w:sz w:val=&quot;28&quot;/&gt;&lt;w:sz-cs w:val=&quot;28&quot;/&gt;&lt;/w:rPr&gt;&lt;/aml:content&gt;&lt;/aml:annotation&gt;&lt;/m:ctrlPr&gt;&lt;/m:sSubPr&gt;&lt;m:e&gt;&lt;m:r&gt;&lt;aml:annotation aml:id=&quot;1&quot; w:type=&quot;Wor:rd.Inssiertion&quot; aml:author=&quot;英强 孙&quot; aml:createdate=&quot;2024-03-01T14:13:00Z&quot;&gt;&lt;aml:content&gt;&lt;m:rPr&gt;&lt;m:sty m:val=&quot;p&quot;/&gt;&lt;/m:rPr&gt;&lt;w:rPr&gt;&lt;w:rFonts w:ascii=&quot;Cambria Math&quot; w:fareast=&quot;楷体_GB2312&quot; w:h-ansi=&quot;Cambria Math&quot;/&gt;&lt;wx:font wx:val=&quot;楷体_GB2312&quot;/&gt;&lt;w:sz w:val=&quot;28=&quot;Wor:r&quot;/&gt;&lt;w:sd.Inssiz-cs w:val=&quot;28&quot;/&gt;&lt;/w:rPr&gt;&lt;m:t&gt;样&lt;/m:t&gt;&lt;/aml:content&gt;&lt;/aml:annotation&gt;&lt;/m:r&gt;&lt;/m:e&gt;&lt;m:sub&gt;&lt;m:r&gt;&lt;aml:annotation aml:id=&quot;2&quot; w:type=&quot;Word.Insertion&quot; aml:author=&quot;英强 孙&quot; aml:createdate=&quot;2024-03-01T14:13:00Z&quot;&gt;&lt;aml:content&gt;&lt;m:rPr&gt;&lt;m:sty m:val=&quot;p&quot;/&gt;or:r&lt;/m:rPr&gt;&lt;w:rPrnssi&gt;&lt;w:rFonts w:ascii=&quot;Cambria Math&quot; w:fareast=&quot;楷体_GB2312&quot; w:h-ansi=&quot;Cambria Math&quot;/&gt;&lt;wx:font wx:val=&quot;Cambria Math&quot;/&gt;&lt;w:sz w:val=&quot;28&quot;/&gt;&lt;w:sz-cs w:val=&quot;28&quot;/&gt;&lt;/w:rPr&gt;&lt;m:t&gt;1&lt;/m:t&gt;&lt;/aml:content&gt;&lt;/aml:annotation&gt;&lt;/m:r&gt;&lt;/m:sub&gt;&lt;/m:sSub&gt;&lt;m:r&gt;&lt;aml:r:annotation aml:idsi=&quot;3&quot; w:type=&quot;Word.Insertion&quot; aml:author=&quot;英强 孙&quot; aml:createdate=&quot;2024-03-01T14:13:00Z&quot;&gt;&lt;aml:content&gt;&lt;m:rPr&gt;&lt;m:sty m:val=&quot;p&quot;/&gt;&lt;/m:rPr&gt;&lt;w:rPr&gt;&lt;w:rFonts w:ascii=&quot;Cambria Math&quot; w:fareast=&quot;楷体_GB2312&quot; w:h-ansi=&quot;Cambria Math&quot;/&gt;&lt;wx:font wx:aml:rval=&quot;Cambria Math&quot;/&gt;:idsi&lt;w:sz w:val=&quot;28&quot;/&gt;&lt;w:sz-cs w:val=&quot;28&quot;/&gt;&lt;/w:rPr&gt;&lt;m:t&gt;=&lt;/m:t&gt;&lt;/aml:content&gt;&lt;/aml:annotation&gt;&lt;/m:r&gt;&lt;m:f&gt;&lt;m:fPr&gt;&lt;m:ctrlPr&gt;&lt;aml:annotation aml:id=&quot;4&quot; w:type=&quot;Word.Insertion&quot; aml:author=&quot;英强 孙&quot; aml:createdate=&quot;2024-03-01T14:13:00Z&quot;&gt;&lt;al:rml:content&gt;&lt;w:rPr&gt;&lt;w:rFondsits w:ascii=&quot;Cambria Math&quot; w:fareast=&quot;楷体_GB2312&quot; w:h-ansi=&quot;Cambria Math&quot;/&gt;&lt;wx:font wx:val=&quot;Cambria Math&quot;/&gt;&lt;w:sz w:val=&quot;28&quot;/&gt;&lt;w:sz-cs w:val=&quot;28&quot;/&gt;&lt;/w:rPr&gt;&lt;/aml:content&gt;&lt;/aml:annotation&gt;&lt;/m:ctrlPr&gt;&lt;/m:fPr&gt;&lt;m:num&gt;&lt;m:d&gt;&lt;m:dPr&gt;&lt;m:c:rtrlPr&gt;&lt;aml:annotation aml:idsi=&quot;5&quot; w:type=&quot;Word.Insertion&quot; aml:author=&quot;英强 孙&quot; aml:createdate=&quot;2024-03-01T14:13:00Z&quot;&gt;&lt;aml:content&gt;&lt;w:rPr&gt;&lt;w:rFonts w:ascii=&quot;Cambria Math&quot; w:fareast=&quot;楷体_GB2312&quot; w:h-ansi=&quot;Cambria Math&quot;/&gt;&lt;wx:font wx:val=&quot;Cambria Math&quot;/&gt;&lt;w:m:c:rsz w:val=&quot;28&quot;/&gt;&lt;w:sz-cs w:val=:idsi&quot;28&quot;/&gt;&lt;/w:rPr&gt;&lt;/aml:content&gt;&lt;/aml:annotation&gt;&lt;/m:ctrlPr&gt;&lt;/m:dPr&gt;&lt;m:e&gt;&lt;m:sSub&gt;&lt;m:sSubPr&gt;&lt;m:ctrlPr&gt;&lt;aml:annotation aml:id=&quot;6&quot; w:type=&quot;Word.Insertion&quot; aml:author=&quot;英强 孙&quot; aml:createdate=&quot;2024-03-01T14:13:00Z&quot;&gt;&lt;aml:content&gt;c:r&lt;w:rPr&gt;&lt;w:rFonts w:ascii=&quot;Cambria Mdsiath&quot; w:fareast=&quot;楷体_GB2312&quot; w:h-ansi=&quot;Cambria Math&quot;/&gt;&lt;wx:font wx:val=&quot;Cambria Math&quot;/&gt;&lt;w:sz w:val=&quot;28&quot;/&gt;&lt;w:sz-cs w:val=&quot;28&quot;/&gt;&lt;/w:rPr&gt;&lt;/aml:content&gt;&lt;/aml:annotation&gt;&lt;/m:ctrlPr&gt;&lt;/m:sSubPr&gt;&lt;m:e&gt;&lt;m:r&gt;&lt;aml:annotation aml:i:rd=&quot;7&quot; w:type=&quot;Word.Insertion&quot; aml:authsior=&quot;英强 孙&quot; aml:createdate=&quot;2024-03-01T14:13:00Z&quot;&gt;&lt;aml:content&gt;&lt;m:rPr&gt;&lt;m:sty m:val=&quot;p&quot;/&gt;&lt;/m:rPr&gt;&lt;w:rPr&gt;&lt;w:rFonts w:ascii=&quot;Cambria Math&quot; w:fareast=&quot;楷体_GB2312&quot; w:h-ansi=&quot;Cambria Math&quot;/&gt;&lt;wx:font wx:val=&quot;Cambria Mathl:i:r&quot;/&gt;&lt;w:sz w:val=&quot;28&quot;/&gt;&lt;w:sz-cs w:val=&quot;28&quot;uthsi/&gt;&lt;/w:rPr&gt;&lt;m:t&gt;w&lt;/m:t&gt;&lt;/aml:content&gt;&lt;/aml:annotation&gt;&lt;/m:r&gt;&lt;/m:e&gt;&lt;m:sub&gt;&lt;m:r&gt;&lt;aml:annotation aml:id=&quot;8&quot; w:type=&quot;Word.Insertion&quot; aml:author=&quot;英强 孙&quot; aml:createdate=&quot;2024-03-01T14:13:00Z&quot;&gt;&lt;aml:content&gt;&lt;m:rPr&gt;&lt;m:i:rsty m:val=&quot;p&quot;/&gt;&lt;/m:rPr&gt;&lt;w:rPr&gt;&lt;w:rFonts w:aschsiii=&quot;Cambria Math&quot; w:fareast=&quot;楷体_GB2312&quot; w:h-ansi=&quot;Cambria Math&quot;/&gt;&lt;wx:font wx:val=&quot;Cambria Math&quot;/&gt;&lt;w:sz w:val=&quot;28&quot;/&gt;&lt;w:sz-cs w:val=&quot;28&quot;/&gt;&lt;/w:rPr&gt;&lt;m:t&gt;3&lt;/m:t&gt;&lt;/aml:content&gt;&lt;/aml:annotation&gt;&lt;/m:r&gt;&lt;/m:sub&gt;&lt;/m::rsSub&gt;&lt;m:r&gt;&lt;aml:annotation aml:id=&quot;9&quot; w:type=&quot;Worsid.Insertion&quot; aml:author=&quot;英强 孙&quot; aml:createdate=&quot;2024-03-01T14:13:00Z&quot;&gt;&lt;aml:content&gt;&lt;w:rPr&gt;&lt;w:rFonts w:ascii=&quot;Cambria Math&quot; w:fareast=&quot;楷体_GB2312&quot; w:h-ansi=&quot;Cambria Math&quot;/&gt;&lt;wx:font wx:val=&quot;Cambria Math&quot;//m::r&gt;&lt;w:i/&gt;&lt;w:sz w:val=&quot;28&quot;/&gt;&lt;w:sz-cs w:val=&quot;28&quot;/&gt;&lt;/w:WorsirPr&gt;&lt;m:t&gt;-&lt;/m:t&gt;&lt;/aml:content&gt;&lt;/aml:annotation&gt;&lt;/m:r&gt;&lt;m:sSubSup&gt;&lt;m:sSubSupPr&gt;&lt;m:ctrlPr&gt;&lt;aml:annotation aml:id=&quot;10&quot; w:type=&quot;Word.Insertion&quot; aml:author=&quot;英强 孙&quot; aml:createdate=&quot;2024-03-01T14:13:00Z&quot;&gt;&lt;a::rml:content&gt;&lt;w:rPr&gt;&lt;w:rFonts w:ascii=&quot;Cambria Math&quot; w:farsireast=&quot;楷体_GB2312&quot; w:h-ansi=&quot;Cambria Math&quot;/&gt;&lt;wx:font wx:val=&quot;Cambria Math&quot;/&gt;&lt;w:i/&gt;&lt;w:sz w:val=&quot;28&quot;/&gt;&lt;w:sz-cs w:val=&quot;28&quot;/&gt;&lt;/w:rPr&gt;&lt;/aml:content&gt;&lt;/aml:annotation&gt;&lt;/m:ctrlPr&gt;&lt;/m:sSubSupPr&gt;&lt;m:e&gt;&lt;m:r&gt;&lt;:raml:annotation aml:id=&quot;11&quot; w:type=&quot;Word.Insertion&quot; aml:autsihor=&quot;英强 孙&quot; aml:createdate=&quot;2024-03-01T14:13:00Z&quot;&gt;&lt;aml:content&gt;&lt;w:rPr&gt;&lt;w:rFonts w:ascii=&quot;Cambria Math&quot; w:fareast=&quot;楷体_GB2312&quot; w:h-ansi=&quot;Cambria Math&quot;/&gt;&lt;wx:font wx:val=&quot;Cambria Math&quot;/&gt;&lt;w:i/&gt;&lt;w:r&gt;&lt;:rsz w:val=&quot;28&quot;/&gt;&lt;w:sz-cs w:val=&quot;28&quot;/&gt;&lt;/w:rPr&gt;&lt;m:t&gt;w&lt;/m:t&gt;&lt;/amautsil:content&gt;&lt;/aml:annotation&gt;&lt;/m:r&gt;&lt;/m:e&gt;&lt;m:sub&gt;&lt;m:r&gt;&lt;aml:annotation aml:id=&quot;12&quot; w:type=&quot;Word.Insertion&quot; aml:author=&quot;英强 孙&quot; aml:createdate=&quot;2024-03-01T14:13:00Z&quot;&gt;&lt;aml:content&gt;&lt;w:rPr&gt;&lt;w:rFont&lt;:rs w:ascii=&quot;Cambria Math&quot; w:fareast=&quot;楷体_GB2312&quot; w:h-ansi=&quot;Cambriautsia Math&quot;/&gt;&lt;wx:font wx:val=&quot;Cambria Math&quot;/&gt;&lt;w:i/&gt;&lt;w:sz w:val=&quot;28&quot;/&gt;&lt;w:sz-cs w:val=&quot;28&quot;/&gt;&lt;/w:rPr&gt;&lt;m:t&gt;1&lt;/m:t&gt;&lt;/aml:content&gt;&lt;/aml:annotation&gt;&lt;/m:r&gt;&lt;/m:sub&gt;&lt;m:sup&gt;&lt;m:r&gt;&lt;aml:annotation aml:id:r=&quot;13&quot; w:type=&quot;Word.Insertion&quot; aml:author=&quot;英强 孙&quot; aml:createdate=&quot;202tsi4-03-01T14:13:00Z&quot;&gt;&lt;aml:content&gt;&lt;w:rPr&gt;&lt;w:rFonts w:ascii=&quot;Cambria Math&quot; w:fareast=&quot;楷体_GB2312&quot; w:h-ansi=&quot;Cambria Math&quot;/&gt;&lt;wx:font wx:val=&quot;Cambria Math&quot;/&gt;&lt;w:i/&gt;&lt;w:sz w:val=&quot;28&quot;/&gt;&lt;w:sz:id:r-cs w:val=&quot;28&quot;/&gt;&lt;/w:rPr&gt;&lt;m:t&gt;/&lt;/m:t&gt;&lt;/aml:content&gt;&lt;/aml:annotation&gt;&lt;/m:r&gt;si&lt;/m:sup&gt;&lt;/m:sSubSup&gt;&lt;/m:e&gt;&lt;/m:d&gt;&lt;m:r&gt;&lt;aml:annotation aml:id=&quot;14&quot; w:type=&quot;Word.Insertion&quot; aml:author=&quot;英强 孙&quot; aml:createdate=&quot;2024-03-01T14:13:00Z&quot;&gt;&lt;aml:content&gt;&lt;m:rPr&gt;&lt;m:sty m:vald:r=&quot;p&quot;/&gt;&lt;/m:rPr&gt;&lt;w:rPr&gt;&lt;w:rFonts w:ascii=&quot;Cambria Math&quot; w:fareast=&quot;楷体_GB231:r&gt;si2&quot; w:h-ansi=&quot;Cambria Math&quot;/&gt;&lt;wx:font wx:val=&quot;Cambria Math&quot;/&gt;&lt;w:sz w:val=&quot;28&quot;/&gt;&lt;w:sz-cs w:val=&quot;28&quot;/&gt;&lt;/w:rPr&gt;&lt;m:t&gt;×100&lt;/m:t&gt;&lt;/aml:content&gt;&lt;/aml:annotation&gt;&lt;/m:r&gt;&lt;/m:num&gt;&lt;m:den&gt;d:r&lt;m:sSub&gt;&lt;m:sSubPr&gt;&lt;m:ctrlPr&gt;&lt;aml:annotation aml:id=&quot;15&quot; w:type=&quot;Word.Insertion&quot; iaml:author=&quot;英强 孙&quot; aml:createdate=&quot;2024-03-01T14:13:00Z&quot;&gt;&lt;aml:content&gt;&lt;w:rPr&gt;&lt;w:rFonts w:ascii=&quot;Cambria Math&quot; w:fareast=&quot;楷体_GB2312&quot; w:h-ansi=&quot;Cambria Math&quot;/&gt;&lt;wx:font wx:vn&gt;d:ral=&quot;Cambria Math&quot;/&gt;&lt;w:sz w:val=&quot;28&quot;/&gt;&lt;w:sz-cs w:val=&quot;28&quot;/&gt;&lt;/w:rPr&gt;&lt;/aml:content&gt;&lt;on&quot; i/aml:annotation&gt;&lt;/m:ctrlPr&gt;&lt;/m:sSubPr&gt;&lt;m:e&gt;&lt;m:r&gt;&lt;aml:annotation aml:id=&quot;16&quot; w:type=&quot;Word.Insertion&quot; aml:author=&quot;英强 孙&quot; aml:createdate=&quot;2024-03-01T14:13:00Z&quot;&gt;&lt;aml:conted:rnt&gt;&lt;m:rPr&gt;&lt;m:sty m:val=&quot;p&quot;/&gt;&lt;/m:rPr&gt;&lt;w:rPr&gt;&lt;w:rFonts w:ascii=&quot;Cambria Math&quot; w:fareast=&quot; i&quot;楷体_GB2312&quot; w:h-ansi=&quot;Cambria Math&quot;/&gt;&lt;wx:font wx:val=&quot;Cambria Math&quot;/&gt;&lt;w:sz w:val=&quot;28&quot;/&gt;&lt;w:sz-cs w:val=&quot;28&quot;/&gt;&lt;/w:rPr&gt;&lt;m:t&gt;w&lt;/m:t&gt;&lt;/aml:content&gt;&lt;/aml:annotation&gt;&lt;/m:r:r&gt;&lt;/m:e&gt;&lt;m:sub&gt;&lt;m:r&gt;&lt;aml:annotation aml:id=&quot;17&quot; w:type=&quot;Word.Insertion&quot; aml:author=&quot;英强 ?=&quot; i? aml:createdate=&quot;2024-03-01T14:13:00Z&quot;&gt;&lt;aml:content&gt;&lt;m:rPr&gt;&lt;m:sty m:val=&quot;p&quot;/&gt;&lt;/m:rPr&gt;&lt;w:rPr&gt;&lt;w:rFonts w:ascii=&quot;Cambria Math&quot; w:fareast=&quot;楷体_GB2312&quot; w:h-ansi=&quot;Ca:r:rmbria Math&quot;/&gt;&lt;wx:font wx:val=&quot;Cambria Math&quot;/&gt;&lt;w:sz w:val=&quot;28&quot;/&gt;&lt;w:sz-cs w:val=&quot;28&quot;/&gt;&lt;/w:rPr&gt;&quot; i&lt;m:t&gt;0&lt;/m:t&gt;&lt;/aml:content&gt;&lt;/aml:annotation&gt;&lt;/m:r&gt;&lt;/m:sub&gt;&lt;/m:sSub&gt;&lt;m:r&gt;&lt;aml:annotation aml:id=&quot;18&quot; w:type=&quot;Word.Insertion&quot; aml:author=&quot;英强 孙&quot; aml:createdate=&quot;r:r2024-03-01T14:13:00Z&quot;&gt;&lt;aml:content&gt;&lt;m:rPr&gt;&lt;m:sty m:val=&quot;p&quot;/&gt;&lt;/m:rPr&gt;&lt;w:rPr&gt;&lt;w:rFonts w:ascii=&quot;C&quot; iambria Math&quot; w:fareast=&quot;楷体_GB2312&quot; w:h-ansi=&quot;Cambria Math&quot;/&gt;&lt;wx:font wx:val=&quot;Cambria Math&quot;/&gt;&lt;w:sz w:val=&quot;28&quot;/&gt;&lt;w:sz-cs w:val=&quot;28&quot;/&gt;&lt;/w:rPr&gt;&lt;m:t&gt;×&lt;/m:t&gt;&lt;/ar:rml:content&gt;&lt;/aml:annotation&gt;&lt;/m:r&gt;&lt;m:d&gt;&lt;m:dPr&gt;&lt;m:ctrlPr&gt;&lt;aml:annotation aml:id=&quot;19&quot; w:type=&quot;Word.I&quot; insertion&quot; aml:author=&quot;英强 孙&quot; aml:createdate=&quot;2024-03-01T14:13:00Z&quot;&gt;&lt;aml:content&gt;&lt;w:rPr&gt;&lt;w:rFonts w:ascii=&quot;Cambria Math&quot; w:fareast=&quot;楷体_GB2312&quot; w:h-ansi/ar:r=&quot;Cambria Math&quot;/&gt;&lt;wx:font wx:val=&quot;Cambria Math&quot;/&gt;&lt;w:sz w:val=&quot;28&quot;/&gt;&lt;w:sz-cs w:val=&quot;28&quot;/&gt;&lt;/w:rPr&gt;&lt;/aml.I&quot; i:content&gt;&lt;/aml:annotation&gt;&lt;/m:ctrlPr&gt;&lt;/m:dPr&gt;&lt;m:e&gt;&lt;m:r&gt;&lt;aml:annotation aml:id=&quot;20&quot; w:type=&quot;Word.Insertion&quot; aml:author=&quot;英强 孙&quot; aml:createdate=&quot;2024-r:r03-01T14:13:00Z&quot;&gt;&lt;aml:content&gt;&lt;m:rPr&gt;&lt;m:sty m:val=&quot;p&quot;/&gt;&lt;/m:rPr&gt;&lt;w:rPr&gt;&lt;w:rFonts w:ascii=&quot;Cambria Math&quot; w:f&quot; iareast=&quot;楷体_GB2312&quot; w:h-ansi=&quot;Cambria Math&quot;/&gt;&lt;wx:font wx:val=&quot;Cambria Math&quot;/&gt;&lt;w:sz w:val=&quot;28&quot;/&gt;&lt;w:sz-cs w:val=&quot;28&quot;/&gt;&lt;/w:rPr&gt;&lt;m:t&gt;1-X&lt;/m:t&gt;&lt;/aml:c:rontent&gt;&lt;/aml:annotation&gt;&lt;/m:r&gt;&lt;/m:e&gt;&lt;/m:d&gt;&lt;m:r&gt;&lt;aml:annotation aml:id=&quot;21&quot; w:type=&quot;Word.Insertion&quot; aml:author i=&quot;英强 孙&quot; aml:createdate=&quot;2024-03-01T14:13:00Z&quot;&gt;&lt;aml:content&gt;&lt;m:rPr&gt;&lt;m:sty m:val=&quot;p&quot;/&gt;&lt;/m:rPr&gt;&lt;w:rPr&gt;&lt;w:rFonts w:ascii=&quot;Cambria Math&quot; w:fareastc:r=&quot;楷体_GB2312&quot; w:h-ansi=&quot;Cambria Math&quot;/&gt;&lt;wx:font wx:val=&quot;Cambria Math&quot;/&gt;&lt;w:sz w:val=&quot;28&quot;/&gt;&lt;w:sz-cs w:val=&quot;28&quot;/&gt;hor i&lt;/w:rPr&gt;&lt;m:t&gt;×20&lt;/m:t&gt;&lt;/aml:content&gt;&lt;/aml:annotation&gt;&lt;/m:r&gt;&lt;/m:den&gt;&lt;/m:f&gt;&lt;m:r&gt;&lt;aml:annotation aml:id=&quot;22&quot; w:type=&quot;Word.Insertion&quot; aml:authc:ror=&quot;英强 孙&quot; aml:createdate=&quot;2024-03-01T14:13:00Z&quot;&gt;&lt;aml:content&gt;&lt;m:rPr&gt;&lt;m:sty m:val=&quot;p&quot;/&gt;&lt;/m:rPr&gt;&lt;w:rPr&gt;&lt;w:rFonts w:or iascii=&quot;Cambria Math&quot; w:fareast=&quot;楷体_GB2312&quot; w:h-ansi=&quot;Cambria Math&quot;/&gt;&lt;wx:font wx:val=&quot;Cambria Math&quot;/&gt;&lt;w:sz w:val=&quot;28&quot;/&gt;&lt;w:sz-cs w:val=thc:r&quot;28&quot;/&gt;&lt;/w:rPr&gt;&lt;m:t&gt;×100%&lt;/m:t&gt;&lt;/aml:content&gt;&lt;/aml:annotation&gt;&lt;/m:r&gt;&lt;/m:oMath&gt;&lt;/m:oMathPara&gt;&lt;/w:p&gt;&lt;w:sectPr wsp:rsidR=&quot;0r i0000000&quot;&gt;&lt;w:pgSz w:w=&quot;12240&quot; w:h=&quot;15840&quot;/&gt;&lt;w:pgMar w:top=&quot;1440&quot; w:right=&quot;1800&quot; w:bottom=&quot;1440&quot; w:left=&quot;1800&quot; w:header=&quot;720&quot; w:footerr=&quot;720&quot; w:gutter=&quot;0&quot;/&gt;&lt;w:cols w:space=&quot;720&quot;/&gt;&lt;/w:sectPr&gt;&lt;/wx:sect&gt;&lt;/w:body&gt;&lt;/w:wordDocument&gt;">
                  <v:path/>
                  <v:fill on="f" focussize="0,0"/>
                  <v:stroke on="f" joinstyle="miter"/>
                  <v:imagedata r:id="rId52" chromakey="#FFFFFF" o:title=""/>
                  <o:lock v:ext="edit" aspectratio="t"/>
                  <w10:wrap type="none"/>
                  <w10:anchorlock/>
                </v:shape>
              </w:pict>
            </w:r>
            <w:r>
              <w:rPr>
                <w:rFonts w:hint="eastAsia" w:ascii="楷体_GB2312" w:hAnsi="楷体_GB2312" w:eastAsia="楷体_GB2312" w:cs="楷体_GB2312"/>
                <w:sz w:val="28"/>
                <w:szCs w:val="28"/>
              </w:rPr>
              <w:instrText xml:space="preserve"> </w:instrText>
            </w:r>
            <w:r>
              <w:rPr>
                <w:rFonts w:hint="eastAsia" w:ascii="楷体_GB2312" w:hAnsi="楷体_GB2312" w:eastAsia="楷体_GB2312" w:cs="楷体_GB2312"/>
                <w:sz w:val="28"/>
                <w:szCs w:val="28"/>
              </w:rPr>
              <w:fldChar w:fldCharType="separate"/>
            </w:r>
            <w:r>
              <w:rPr>
                <w:rFonts w:ascii="楷体_GB2312" w:hAnsi="楷体_GB2312" w:eastAsia="楷体_GB2312" w:cs="楷体_GB2312"/>
                <w:position w:val="-18"/>
              </w:rPr>
              <w:pict>
                <v:shape id="_x0000_i1044" o:spt="75" type="#_x0000_t75" style="height:33pt;width:159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5C64&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B95C64&quot; wsp:rsidRDefault=&quot;00B95C64&quot; wsp:rsidP=&quot;00B95C64&quot;&gt;&lt;m:oMathPara&gt;&lt;m:oMath&gt;&lt;m:sSub&gt;&lt;m:sSubPr&gt;&lt;m:ctrlPr&gt;&lt;aml:annotation aml:id=&quot;0&quot; w:type=&quot;Word.Insertion&quot; aml:author=&quot;英强 孙&quot; aml:createdate=&quot;2024-03-01T14:13:00Z&quot;&gt;&lt;aml:content&gt;&lt;w:rPr&gt;&lt;w:rFonts p:rw:rsiascii=&quot;Cambria Math&quot; w:fareast=&quot;楷体_GB2312&quot; w:h-ansi=&quot;Cambria Math&quot;/&gt;&lt;wx:font wx:val=&quot;Cambria Math&quot;/&gt;&lt;w:sz w:val=&quot;28&quot;/&gt;&lt;w:sz-cs w:val=&quot;28&quot;/&gt;&lt;/w:rPr&gt;&lt;/aml:content&gt;&lt;/aml:annotation&gt;&lt;/m:ctrlPr&gt;&lt;/m:sSubPr&gt;&lt;m:e&gt;&lt;m:r&gt;&lt;aml:annotation aml:id=&quot;1&quot; w:type=&quot;Wor:rd.Inssiertion&quot; aml:author=&quot;英强 孙&quot; aml:createdate=&quot;2024-03-01T14:13:00Z&quot;&gt;&lt;aml:content&gt;&lt;m:rPr&gt;&lt;m:sty m:val=&quot;p&quot;/&gt;&lt;/m:rPr&gt;&lt;w:rPr&gt;&lt;w:rFonts w:ascii=&quot;Cambria Math&quot; w:fareast=&quot;楷体_GB2312&quot; w:h-ansi=&quot;Cambria Math&quot;/&gt;&lt;wx:font wx:val=&quot;楷体_GB2312&quot;/&gt;&lt;w:sz w:val=&quot;28=&quot;Wor:r&quot;/&gt;&lt;w:sd.Inssiz-cs w:val=&quot;28&quot;/&gt;&lt;/w:rPr&gt;&lt;m:t&gt;样&lt;/m:t&gt;&lt;/aml:content&gt;&lt;/aml:annotation&gt;&lt;/m:r&gt;&lt;/m:e&gt;&lt;m:sub&gt;&lt;m:r&gt;&lt;aml:annotation aml:id=&quot;2&quot; w:type=&quot;Word.Insertion&quot; aml:author=&quot;英强 孙&quot; aml:createdate=&quot;2024-03-01T14:13:00Z&quot;&gt;&lt;aml:content&gt;&lt;m:rPr&gt;&lt;m:sty m:val=&quot;p&quot;/&gt;or:r&lt;/m:rPr&gt;&lt;w:rPrnssi&gt;&lt;w:rFonts w:ascii=&quot;Cambria Math&quot; w:fareast=&quot;楷体_GB2312&quot; w:h-ansi=&quot;Cambria Math&quot;/&gt;&lt;wx:font wx:val=&quot;Cambria Math&quot;/&gt;&lt;w:sz w:val=&quot;28&quot;/&gt;&lt;w:sz-cs w:val=&quot;28&quot;/&gt;&lt;/w:rPr&gt;&lt;m:t&gt;1&lt;/m:t&gt;&lt;/aml:content&gt;&lt;/aml:annotation&gt;&lt;/m:r&gt;&lt;/m:sub&gt;&lt;/m:sSub&gt;&lt;m:r&gt;&lt;aml:r:annotation aml:idsi=&quot;3&quot; w:type=&quot;Word.Insertion&quot; aml:author=&quot;英强 孙&quot; aml:createdate=&quot;2024-03-01T14:13:00Z&quot;&gt;&lt;aml:content&gt;&lt;m:rPr&gt;&lt;m:sty m:val=&quot;p&quot;/&gt;&lt;/m:rPr&gt;&lt;w:rPr&gt;&lt;w:rFonts w:ascii=&quot;Cambria Math&quot; w:fareast=&quot;楷体_GB2312&quot; w:h-ansi=&quot;Cambria Math&quot;/&gt;&lt;wx:font wx:aml:rval=&quot;Cambria Math&quot;/&gt;:idsi&lt;w:sz w:val=&quot;28&quot;/&gt;&lt;w:sz-cs w:val=&quot;28&quot;/&gt;&lt;/w:rPr&gt;&lt;m:t&gt;=&lt;/m:t&gt;&lt;/aml:content&gt;&lt;/aml:annotation&gt;&lt;/m:r&gt;&lt;m:f&gt;&lt;m:fPr&gt;&lt;m:ctrlPr&gt;&lt;aml:annotation aml:id=&quot;4&quot; w:type=&quot;Word.Insertion&quot; aml:author=&quot;英强 孙&quot; aml:createdate=&quot;2024-03-01T14:13:00Z&quot;&gt;&lt;al:rml:content&gt;&lt;w:rPr&gt;&lt;w:rFondsits w:ascii=&quot;Cambria Math&quot; w:fareast=&quot;楷体_GB2312&quot; w:h-ansi=&quot;Cambria Math&quot;/&gt;&lt;wx:font wx:val=&quot;Cambria Math&quot;/&gt;&lt;w:sz w:val=&quot;28&quot;/&gt;&lt;w:sz-cs w:val=&quot;28&quot;/&gt;&lt;/w:rPr&gt;&lt;/aml:content&gt;&lt;/aml:annotation&gt;&lt;/m:ctrlPr&gt;&lt;/m:fPr&gt;&lt;m:num&gt;&lt;m:d&gt;&lt;m:dPr&gt;&lt;m:c:rtrlPr&gt;&lt;aml:annotation aml:idsi=&quot;5&quot; w:type=&quot;Word.Insertion&quot; aml:author=&quot;英强 孙&quot; aml:createdate=&quot;2024-03-01T14:13:00Z&quot;&gt;&lt;aml:content&gt;&lt;w:rPr&gt;&lt;w:rFonts w:ascii=&quot;Cambria Math&quot; w:fareast=&quot;楷体_GB2312&quot; w:h-ansi=&quot;Cambria Math&quot;/&gt;&lt;wx:font wx:val=&quot;Cambria Math&quot;/&gt;&lt;w:m:c:rsz w:val=&quot;28&quot;/&gt;&lt;w:sz-cs w:val=:idsi&quot;28&quot;/&gt;&lt;/w:rPr&gt;&lt;/aml:content&gt;&lt;/aml:annotation&gt;&lt;/m:ctrlPr&gt;&lt;/m:dPr&gt;&lt;m:e&gt;&lt;m:sSub&gt;&lt;m:sSubPr&gt;&lt;m:ctrlPr&gt;&lt;aml:annotation aml:id=&quot;6&quot; w:type=&quot;Word.Insertion&quot; aml:author=&quot;英强 孙&quot; aml:createdate=&quot;2024-03-01T14:13:00Z&quot;&gt;&lt;aml:content&gt;c:r&lt;w:rPr&gt;&lt;w:rFonts w:ascii=&quot;Cambria Mdsiath&quot; w:fareast=&quot;楷体_GB2312&quot; w:h-ansi=&quot;Cambria Math&quot;/&gt;&lt;wx:font wx:val=&quot;Cambria Math&quot;/&gt;&lt;w:sz w:val=&quot;28&quot;/&gt;&lt;w:sz-cs w:val=&quot;28&quot;/&gt;&lt;/w:rPr&gt;&lt;/aml:content&gt;&lt;/aml:annotation&gt;&lt;/m:ctrlPr&gt;&lt;/m:sSubPr&gt;&lt;m:e&gt;&lt;m:r&gt;&lt;aml:annotation aml:i:rd=&quot;7&quot; w:type=&quot;Word.Insertion&quot; aml:authsior=&quot;英强 孙&quot; aml:createdate=&quot;2024-03-01T14:13:00Z&quot;&gt;&lt;aml:content&gt;&lt;m:rPr&gt;&lt;m:sty m:val=&quot;p&quot;/&gt;&lt;/m:rPr&gt;&lt;w:rPr&gt;&lt;w:rFonts w:ascii=&quot;Cambria Math&quot; w:fareast=&quot;楷体_GB2312&quot; w:h-ansi=&quot;Cambria Math&quot;/&gt;&lt;wx:font wx:val=&quot;Cambria Mathl:i:r&quot;/&gt;&lt;w:sz w:val=&quot;28&quot;/&gt;&lt;w:sz-cs w:val=&quot;28&quot;uthsi/&gt;&lt;/w:rPr&gt;&lt;m:t&gt;w&lt;/m:t&gt;&lt;/aml:content&gt;&lt;/aml:annotation&gt;&lt;/m:r&gt;&lt;/m:e&gt;&lt;m:sub&gt;&lt;m:r&gt;&lt;aml:annotation aml:id=&quot;8&quot; w:type=&quot;Word.Insertion&quot; aml:author=&quot;英强 孙&quot; aml:createdate=&quot;2024-03-01T14:13:00Z&quot;&gt;&lt;aml:content&gt;&lt;m:rPr&gt;&lt;m:i:rsty m:val=&quot;p&quot;/&gt;&lt;/m:rPr&gt;&lt;w:rPr&gt;&lt;w:rFonts w:aschsiii=&quot;Cambria Math&quot; w:fareast=&quot;楷体_GB2312&quot; w:h-ansi=&quot;Cambria Math&quot;/&gt;&lt;wx:font wx:val=&quot;Cambria Math&quot;/&gt;&lt;w:sz w:val=&quot;28&quot;/&gt;&lt;w:sz-cs w:val=&quot;28&quot;/&gt;&lt;/w:rPr&gt;&lt;m:t&gt;3&lt;/m:t&gt;&lt;/aml:content&gt;&lt;/aml:annotation&gt;&lt;/m:r&gt;&lt;/m:sub&gt;&lt;/m::rsSub&gt;&lt;m:r&gt;&lt;aml:annotation aml:id=&quot;9&quot; w:type=&quot;Worsid.Insertion&quot; aml:author=&quot;英强 孙&quot; aml:createdate=&quot;2024-03-01T14:13:00Z&quot;&gt;&lt;aml:content&gt;&lt;w:rPr&gt;&lt;w:rFonts w:ascii=&quot;Cambria Math&quot; w:fareast=&quot;楷体_GB2312&quot; w:h-ansi=&quot;Cambria Math&quot;/&gt;&lt;wx:font wx:val=&quot;Cambria Math&quot;//m::r&gt;&lt;w:i/&gt;&lt;w:sz w:val=&quot;28&quot;/&gt;&lt;w:sz-cs w:val=&quot;28&quot;/&gt;&lt;/w:WorsirPr&gt;&lt;m:t&gt;-&lt;/m:t&gt;&lt;/aml:content&gt;&lt;/aml:annotation&gt;&lt;/m:r&gt;&lt;m:sSubSup&gt;&lt;m:sSubSupPr&gt;&lt;m:ctrlPr&gt;&lt;aml:annotation aml:id=&quot;10&quot; w:type=&quot;Word.Insertion&quot; aml:author=&quot;英强 孙&quot; aml:createdate=&quot;2024-03-01T14:13:00Z&quot;&gt;&lt;a::rml:content&gt;&lt;w:rPr&gt;&lt;w:rFonts w:ascii=&quot;Cambria Math&quot; w:farsireast=&quot;楷体_GB2312&quot; w:h-ansi=&quot;Cambria Math&quot;/&gt;&lt;wx:font wx:val=&quot;Cambria Math&quot;/&gt;&lt;w:i/&gt;&lt;w:sz w:val=&quot;28&quot;/&gt;&lt;w:sz-cs w:val=&quot;28&quot;/&gt;&lt;/w:rPr&gt;&lt;/aml:content&gt;&lt;/aml:annotation&gt;&lt;/m:ctrlPr&gt;&lt;/m:sSubSupPr&gt;&lt;m:e&gt;&lt;m:r&gt;&lt;:raml:annotation aml:id=&quot;11&quot; w:type=&quot;Word.Insertion&quot; aml:autsihor=&quot;英强 孙&quot; aml:createdate=&quot;2024-03-01T14:13:00Z&quot;&gt;&lt;aml:content&gt;&lt;w:rPr&gt;&lt;w:rFonts w:ascii=&quot;Cambria Math&quot; w:fareast=&quot;楷体_GB2312&quot; w:h-ansi=&quot;Cambria Math&quot;/&gt;&lt;wx:font wx:val=&quot;Cambria Math&quot;/&gt;&lt;w:i/&gt;&lt;w:r&gt;&lt;:rsz w:val=&quot;28&quot;/&gt;&lt;w:sz-cs w:val=&quot;28&quot;/&gt;&lt;/w:rPr&gt;&lt;m:t&gt;w&lt;/m:t&gt;&lt;/amautsil:content&gt;&lt;/aml:annotation&gt;&lt;/m:r&gt;&lt;/m:e&gt;&lt;m:sub&gt;&lt;m:r&gt;&lt;aml:annotation aml:id=&quot;12&quot; w:type=&quot;Word.Insertion&quot; aml:author=&quot;英强 孙&quot; aml:createdate=&quot;2024-03-01T14:13:00Z&quot;&gt;&lt;aml:content&gt;&lt;w:rPr&gt;&lt;w:rFont&lt;:rs w:ascii=&quot;Cambria Math&quot; w:fareast=&quot;楷体_GB2312&quot; w:h-ansi=&quot;Cambriautsia Math&quot;/&gt;&lt;wx:font wx:val=&quot;Cambria Math&quot;/&gt;&lt;w:i/&gt;&lt;w:sz w:val=&quot;28&quot;/&gt;&lt;w:sz-cs w:val=&quot;28&quot;/&gt;&lt;/w:rPr&gt;&lt;m:t&gt;1&lt;/m:t&gt;&lt;/aml:content&gt;&lt;/aml:annotation&gt;&lt;/m:r&gt;&lt;/m:sub&gt;&lt;m:sup&gt;&lt;m:r&gt;&lt;aml:annotation aml:id:r=&quot;13&quot; w:type=&quot;Word.Insertion&quot; aml:author=&quot;英强 孙&quot; aml:createdate=&quot;202tsi4-03-01T14:13:00Z&quot;&gt;&lt;aml:content&gt;&lt;w:rPr&gt;&lt;w:rFonts w:ascii=&quot;Cambria Math&quot; w:fareast=&quot;楷体_GB2312&quot; w:h-ansi=&quot;Cambria Math&quot;/&gt;&lt;wx:font wx:val=&quot;Cambria Math&quot;/&gt;&lt;w:i/&gt;&lt;w:sz w:val=&quot;28&quot;/&gt;&lt;w:sz:id:r-cs w:val=&quot;28&quot;/&gt;&lt;/w:rPr&gt;&lt;m:t&gt;/&lt;/m:t&gt;&lt;/aml:content&gt;&lt;/aml:annotation&gt;&lt;/m:r&gt;si&lt;/m:sup&gt;&lt;/m:sSubSup&gt;&lt;/m:e&gt;&lt;/m:d&gt;&lt;m:r&gt;&lt;aml:annotation aml:id=&quot;14&quot; w:type=&quot;Word.Insertion&quot; aml:author=&quot;英强 孙&quot; aml:createdate=&quot;2024-03-01T14:13:00Z&quot;&gt;&lt;aml:content&gt;&lt;m:rPr&gt;&lt;m:sty m:vald:r=&quot;p&quot;/&gt;&lt;/m:rPr&gt;&lt;w:rPr&gt;&lt;w:rFonts w:ascii=&quot;Cambria Math&quot; w:fareast=&quot;楷体_GB231:r&gt;si2&quot; w:h-ansi=&quot;Cambria Math&quot;/&gt;&lt;wx:font wx:val=&quot;Cambria Math&quot;/&gt;&lt;w:sz w:val=&quot;28&quot;/&gt;&lt;w:sz-cs w:val=&quot;28&quot;/&gt;&lt;/w:rPr&gt;&lt;m:t&gt;×100&lt;/m:t&gt;&lt;/aml:content&gt;&lt;/aml:annotation&gt;&lt;/m:r&gt;&lt;/m:num&gt;&lt;m:den&gt;d:r&lt;m:sSub&gt;&lt;m:sSubPr&gt;&lt;m:ctrlPr&gt;&lt;aml:annotation aml:id=&quot;15&quot; w:type=&quot;Word.Insertion&quot; iaml:author=&quot;英强 孙&quot; aml:createdate=&quot;2024-03-01T14:13:00Z&quot;&gt;&lt;aml:content&gt;&lt;w:rPr&gt;&lt;w:rFonts w:ascii=&quot;Cambria Math&quot; w:fareast=&quot;楷体_GB2312&quot; w:h-ansi=&quot;Cambria Math&quot;/&gt;&lt;wx:font wx:vn&gt;d:ral=&quot;Cambria Math&quot;/&gt;&lt;w:sz w:val=&quot;28&quot;/&gt;&lt;w:sz-cs w:val=&quot;28&quot;/&gt;&lt;/w:rPr&gt;&lt;/aml:content&gt;&lt;on&quot; i/aml:annotation&gt;&lt;/m:ctrlPr&gt;&lt;/m:sSubPr&gt;&lt;m:e&gt;&lt;m:r&gt;&lt;aml:annotation aml:id=&quot;16&quot; w:type=&quot;Word.Insertion&quot; aml:author=&quot;英强 孙&quot; aml:createdate=&quot;2024-03-01T14:13:00Z&quot;&gt;&lt;aml:conted:rnt&gt;&lt;m:rPr&gt;&lt;m:sty m:val=&quot;p&quot;/&gt;&lt;/m:rPr&gt;&lt;w:rPr&gt;&lt;w:rFonts w:ascii=&quot;Cambria Math&quot; w:fareast=&quot; i&quot;楷体_GB2312&quot; w:h-ansi=&quot;Cambria Math&quot;/&gt;&lt;wx:font wx:val=&quot;Cambria Math&quot;/&gt;&lt;w:sz w:val=&quot;28&quot;/&gt;&lt;w:sz-cs w:val=&quot;28&quot;/&gt;&lt;/w:rPr&gt;&lt;m:t&gt;w&lt;/m:t&gt;&lt;/aml:content&gt;&lt;/aml:annotation&gt;&lt;/m:r:r&gt;&lt;/m:e&gt;&lt;m:sub&gt;&lt;m:r&gt;&lt;aml:annotation aml:id=&quot;17&quot; w:type=&quot;Word.Insertion&quot; aml:author=&quot;英强 ?=&quot; i? aml:createdate=&quot;2024-03-01T14:13:00Z&quot;&gt;&lt;aml:content&gt;&lt;m:rPr&gt;&lt;m:sty m:val=&quot;p&quot;/&gt;&lt;/m:rPr&gt;&lt;w:rPr&gt;&lt;w:rFonts w:ascii=&quot;Cambria Math&quot; w:fareast=&quot;楷体_GB2312&quot; w:h-ansi=&quot;Ca:r:rmbria Math&quot;/&gt;&lt;wx:font wx:val=&quot;Cambria Math&quot;/&gt;&lt;w:sz w:val=&quot;28&quot;/&gt;&lt;w:sz-cs w:val=&quot;28&quot;/&gt;&lt;/w:rPr&gt;&quot; i&lt;m:t&gt;0&lt;/m:t&gt;&lt;/aml:content&gt;&lt;/aml:annotation&gt;&lt;/m:r&gt;&lt;/m:sub&gt;&lt;/m:sSub&gt;&lt;m:r&gt;&lt;aml:annotation aml:id=&quot;18&quot; w:type=&quot;Word.Insertion&quot; aml:author=&quot;英强 孙&quot; aml:createdate=&quot;r:r2024-03-01T14:13:00Z&quot;&gt;&lt;aml:content&gt;&lt;m:rPr&gt;&lt;m:sty m:val=&quot;p&quot;/&gt;&lt;/m:rPr&gt;&lt;w:rPr&gt;&lt;w:rFonts w:ascii=&quot;C&quot; iambria Math&quot; w:fareast=&quot;楷体_GB2312&quot; w:h-ansi=&quot;Cambria Math&quot;/&gt;&lt;wx:font wx:val=&quot;Cambria Math&quot;/&gt;&lt;w:sz w:val=&quot;28&quot;/&gt;&lt;w:sz-cs w:val=&quot;28&quot;/&gt;&lt;/w:rPr&gt;&lt;m:t&gt;×&lt;/m:t&gt;&lt;/ar:rml:content&gt;&lt;/aml:annotation&gt;&lt;/m:r&gt;&lt;m:d&gt;&lt;m:dPr&gt;&lt;m:ctrlPr&gt;&lt;aml:annotation aml:id=&quot;19&quot; w:type=&quot;Word.I&quot; insertion&quot; aml:author=&quot;英强 孙&quot; aml:createdate=&quot;2024-03-01T14:13:00Z&quot;&gt;&lt;aml:content&gt;&lt;w:rPr&gt;&lt;w:rFonts w:ascii=&quot;Cambria Math&quot; w:fareast=&quot;楷体_GB2312&quot; w:h-ansi/ar:r=&quot;Cambria Math&quot;/&gt;&lt;wx:font wx:val=&quot;Cambria Math&quot;/&gt;&lt;w:sz w:val=&quot;28&quot;/&gt;&lt;w:sz-cs w:val=&quot;28&quot;/&gt;&lt;/w:rPr&gt;&lt;/aml.I&quot; i:content&gt;&lt;/aml:annotation&gt;&lt;/m:ctrlPr&gt;&lt;/m:dPr&gt;&lt;m:e&gt;&lt;m:r&gt;&lt;aml:annotation aml:id=&quot;20&quot; w:type=&quot;Word.Insertion&quot; aml:author=&quot;英强 孙&quot; aml:createdate=&quot;2024-r:r03-01T14:13:00Z&quot;&gt;&lt;aml:content&gt;&lt;m:rPr&gt;&lt;m:sty m:val=&quot;p&quot;/&gt;&lt;/m:rPr&gt;&lt;w:rPr&gt;&lt;w:rFonts w:ascii=&quot;Cambria Math&quot; w:f&quot; iareast=&quot;楷体_GB2312&quot; w:h-ansi=&quot;Cambria Math&quot;/&gt;&lt;wx:font wx:val=&quot;Cambria Math&quot;/&gt;&lt;w:sz w:val=&quot;28&quot;/&gt;&lt;w:sz-cs w:val=&quot;28&quot;/&gt;&lt;/w:rPr&gt;&lt;m:t&gt;1-X&lt;/m:t&gt;&lt;/aml:c:rontent&gt;&lt;/aml:annotation&gt;&lt;/m:r&gt;&lt;/m:e&gt;&lt;/m:d&gt;&lt;m:r&gt;&lt;aml:annotation aml:id=&quot;21&quot; w:type=&quot;Word.Insertion&quot; aml:author i=&quot;英强 孙&quot; aml:createdate=&quot;2024-03-01T14:13:00Z&quot;&gt;&lt;aml:content&gt;&lt;m:rPr&gt;&lt;m:sty m:val=&quot;p&quot;/&gt;&lt;/m:rPr&gt;&lt;w:rPr&gt;&lt;w:rFonts w:ascii=&quot;Cambria Math&quot; w:fareastc:r=&quot;楷体_GB2312&quot; w:h-ansi=&quot;Cambria Math&quot;/&gt;&lt;wx:font wx:val=&quot;Cambria Math&quot;/&gt;&lt;w:sz w:val=&quot;28&quot;/&gt;&lt;w:sz-cs w:val=&quot;28&quot;/&gt;hor i&lt;/w:rPr&gt;&lt;m:t&gt;×20&lt;/m:t&gt;&lt;/aml:content&gt;&lt;/aml:annotation&gt;&lt;/m:r&gt;&lt;/m:den&gt;&lt;/m:f&gt;&lt;m:r&gt;&lt;aml:annotation aml:id=&quot;22&quot; w:type=&quot;Word.Insertion&quot; aml:authc:ror=&quot;英强 孙&quot; aml:createdate=&quot;2024-03-01T14:13:00Z&quot;&gt;&lt;aml:content&gt;&lt;m:rPr&gt;&lt;m:sty m:val=&quot;p&quot;/&gt;&lt;/m:rPr&gt;&lt;w:rPr&gt;&lt;w:rFonts w:or iascii=&quot;Cambria Math&quot; w:fareast=&quot;楷体_GB2312&quot; w:h-ansi=&quot;Cambria Math&quot;/&gt;&lt;wx:font wx:val=&quot;Cambria Math&quot;/&gt;&lt;w:sz w:val=&quot;28&quot;/&gt;&lt;w:sz-cs w:val=thc:r&quot;28&quot;/&gt;&lt;/w:rPr&gt;&lt;m:t&gt;×100%&lt;/m:t&gt;&lt;/aml:content&gt;&lt;/aml:annotation&gt;&lt;/m:r&gt;&lt;/m:oMath&gt;&lt;/m:oMathPara&gt;&lt;/w:p&gt;&lt;w:sectPr wsp:rsidR=&quot;0r i0000000&quot;&gt;&lt;w:pgSz w:w=&quot;12240&quot; w:h=&quot;15840&quot;/&gt;&lt;w:pgMar w:top=&quot;1440&quot; w:right=&quot;1800&quot; w:bottom=&quot;1440&quot; w:left=&quot;1800&quot; w:header=&quot;720&quot; w:footerr=&quot;720&quot; w:gutter=&quot;0&quot;/&gt;&lt;w:cols w:space=&quot;720&quot;/&gt;&lt;/w:sectPr&gt;&lt;/wx:sect&gt;&lt;/w:body&gt;&lt;/w:wordDocument&gt;">
                  <v:path/>
                  <v:fill on="f" focussize="0,0"/>
                  <v:stroke on="f" joinstyle="miter"/>
                  <v:imagedata r:id="rId52" chromakey="#FFFFFF" o:title=""/>
                  <o:lock v:ext="edit" aspectratio="t"/>
                  <w10:wrap type="none"/>
                  <w10:anchorlock/>
                </v:shape>
              </w:pict>
            </w:r>
            <w:r>
              <w:rPr>
                <w:rFonts w:hint="eastAsia" w:ascii="楷体_GB2312" w:hAnsi="楷体_GB2312" w:eastAsia="楷体_GB2312" w:cs="楷体_GB2312"/>
                <w:sz w:val="28"/>
                <w:szCs w:val="28"/>
              </w:rPr>
              <w:fldChar w:fldCharType="end"/>
            </w:r>
            <w:r>
              <w:rPr>
                <w:rFonts w:hint="eastAsia" w:ascii="楷体_GB2312" w:hAnsi="楷体_GB2312" w:eastAsia="楷体_GB2312" w:cs="楷体_GB2312"/>
                <w:sz w:val="28"/>
                <w:szCs w:val="28"/>
              </w:rPr>
              <w:t>=                ×</w:t>
            </w:r>
            <w:r>
              <w:rPr>
                <w:rFonts w:hint="eastAsia" w:eastAsia="楷体_GB2312" w:cs="楷体_GB2312"/>
                <w:sz w:val="28"/>
                <w:szCs w:val="28"/>
              </w:rPr>
              <w:t>100</w:t>
            </w:r>
            <w:r>
              <w:rPr>
                <w:rFonts w:hint="eastAsia" w:ascii="楷体_GB2312" w:hAnsi="楷体_GB2312" w:eastAsia="楷体_GB2312" w:cs="楷体_GB2312"/>
                <w:sz w:val="28"/>
                <w:szCs w:val="28"/>
              </w:rPr>
              <w:t>%=</w:t>
            </w:r>
          </w:p>
          <w:p>
            <w:pPr>
              <w:spacing w:line="500" w:lineRule="exact"/>
              <w:rPr>
                <w:rFonts w:ascii="楷体_GB2312" w:hAnsi="楷体_GB2312" w:eastAsia="楷体_GB2312" w:cs="楷体_GB2312"/>
                <w:sz w:val="28"/>
                <w:szCs w:val="28"/>
              </w:rPr>
            </w:pPr>
          </w:p>
          <w:p>
            <w:pPr>
              <w:spacing w:line="360" w:lineRule="auto"/>
              <w:rPr>
                <w:rFonts w:ascii="楷体_GB2312" w:hAnsi="楷体_GB2312" w:eastAsia="楷体_GB2312" w:cs="楷体_GB2312"/>
                <w:sz w:val="28"/>
                <w:szCs w:val="28"/>
              </w:rPr>
            </w:pPr>
            <w:r>
              <w:rPr>
                <w:rFonts w:hint="eastAsia" w:ascii="楷体_GB2312" w:hAnsi="楷体_GB2312" w:eastAsia="楷体_GB2312" w:cs="楷体_GB2312"/>
                <w:sz w:val="28"/>
                <w:szCs w:val="28"/>
              </w:rPr>
              <mc:AlternateContent>
                <mc:Choice Requires="wps">
                  <w:drawing>
                    <wp:anchor distT="0" distB="0" distL="114300" distR="114300" simplePos="0" relativeHeight="251751424" behindDoc="0" locked="0" layoutInCell="1" allowOverlap="1">
                      <wp:simplePos x="0" y="0"/>
                      <wp:positionH relativeFrom="column">
                        <wp:posOffset>2154555</wp:posOffset>
                      </wp:positionH>
                      <wp:positionV relativeFrom="paragraph">
                        <wp:posOffset>227330</wp:posOffset>
                      </wp:positionV>
                      <wp:extent cx="1358265" cy="12700"/>
                      <wp:effectExtent l="0" t="4445" r="13335" b="11430"/>
                      <wp:wrapNone/>
                      <wp:docPr id="49" name="直接箭头连接符 49"/>
                      <wp:cNvGraphicFramePr/>
                      <a:graphic xmlns:a="http://schemas.openxmlformats.org/drawingml/2006/main">
                        <a:graphicData uri="http://schemas.microsoft.com/office/word/2010/wordprocessingShape">
                          <wps:wsp>
                            <wps:cNvCnPr/>
                            <wps:spPr>
                              <a:xfrm flipV="1">
                                <a:off x="0" y="0"/>
                                <a:ext cx="1358265" cy="127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69.65pt;margin-top:17.9pt;height:1pt;width:106.95pt;z-index:251751424;mso-width-relative:page;mso-height-relative:page;" filled="f" stroked="t" coordsize="21600,21600" o:gfxdata="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EMSnLYAAAACQEAAA8AAAAAAAAAAQAgAAAAIgAAAGRycy9kb3ducmV2LnhtbFBLAQIUABQA&#10;AAAIAIdO4kB9buA88AEAAK4DAAAOAAAAAAAAAAEAIAAAACcBAABkcnMvZTJvRG9jLnhtbFBLBQYA&#10;AAAABgAGAFkBAACJBQAAAAA=&#10;">
                      <v:fill on="f" focussize="0,0"/>
                      <v:stroke color="#000000" joinstyle="round"/>
                      <v:imagedata o:title=""/>
                      <o:lock v:ext="edit" aspectratio="f"/>
                    </v:shape>
                  </w:pict>
                </mc:Fallback>
              </mc:AlternateContent>
            </w: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QUOTE </w:instrText>
            </w:r>
            <w:r>
              <w:rPr>
                <w:rFonts w:ascii="楷体_GB2312" w:hAnsi="楷体_GB2312" w:eastAsia="楷体_GB2312" w:cs="楷体_GB2312"/>
                <w:position w:val="-24"/>
              </w:rPr>
              <w:pict>
                <v:shape id="_x0000_i1045" o:spt="75" type="#_x0000_t75" style="height:36pt;width:159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2FCF&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C12FCF&quot; wsp:rsidRDefault=&quot;00C12FCF&quot; wsp:rsidP=&quot;00C12FCF&quot;&gt;&lt;m:oMathPara&gt;&lt;m:oMath&gt;&lt;m:sSub&gt;&lt;m:sSubPr&gt;&lt;m:ctrlPr&gt;&lt;aml:annotation aml:id=&quot;0&quot; w:type=&quot;Word.Insertion&quot; aml:author=&quot;英强 孙&quot; aml:createdate=&quot;2024-03-01T14:13:00Z&quot;&gt;&lt;aml:content&gt;&lt;w:rPr&gt;&lt;w:rFonts p:rw:rsiascii=&quot;Cambria Math&quot; w:fareast=&quot;楷体_GB2312&quot; w:h-ansi=&quot;Cambria Math&quot;/&gt;&lt;wx:font wx:val=&quot;Cambria Math&quot;/&gt;&lt;w:sz w:val=&quot;28&quot;/&gt;&lt;w:sz-cs w:val=&quot;28&quot;/&gt;&lt;/w:rPr&gt;&lt;/aml:content&gt;&lt;/aml:annotation&gt;&lt;/m:ctrlPr&gt;&lt;/m:sSubPr&gt;&lt;m:e&gt;&lt;m:r&gt;&lt;aml:annotation aml:id=&quot;1&quot; w:type=&quot;Wor:rd.Inssiertion&quot; aml:author=&quot;英强 孙&quot; aml:createdate=&quot;2024-03-01T14:13:00Z&quot;&gt;&lt;aml:content&gt;&lt;m:rPr&gt;&lt;m:sty m:val=&quot;p&quot;/&gt;&lt;/m:rPr&gt;&lt;w:rPr&gt;&lt;w:rFonts w:ascii=&quot;Cambria Math&quot; w:fareast=&quot;楷体_GB2312&quot; w:h-ansi=&quot;Cambria Math&quot;/&gt;&lt;wx:font wx:val=&quot;楷体_GB2312&quot;/&gt;&lt;w:sz w:val=&quot;28=&quot;Wor:r&quot;/&gt;&lt;w:sd.Inssiz-cs w:val=&quot;28&quot;/&gt;&lt;/w:rPr&gt;&lt;m:t&gt;样&lt;/m:t&gt;&lt;/aml:content&gt;&lt;/aml:annotation&gt;&lt;/m:r&gt;&lt;/m:e&gt;&lt;m:sub&gt;&lt;m:r&gt;&lt;aml:annotation aml:id=&quot;2&quot; w:type=&quot;Word.Insertion&quot; aml:author=&quot;英强 孙&quot; aml:createdate=&quot;2024-03-01T14:13:00Z&quot;&gt;&lt;aml:content&gt;&lt;m:rPr&gt;&lt;m:sty m:val=&quot;p&quot;/&gt;or:r&lt;/m:rPr&gt;&lt;w:rPrnssi&gt;&lt;w:rFonts w:ascii=&quot;Cambria Math&quot; w:fareast=&quot;楷体_GB2312&quot; w:h-ansi=&quot;Cambria Math&quot;/&gt;&lt;wx:font wx:val=&quot;Cambria Math&quot;/&gt;&lt;w:sz w:val=&quot;28&quot;/&gt;&lt;w:sz-cs w:val=&quot;28&quot;/&gt;&lt;/w:rPr&gt;&lt;m:t&gt;2&lt;/m:t&gt;&lt;/aml:content&gt;&lt;/aml:annotation&gt;&lt;/m:r&gt;&lt;/m:sub&gt;&lt;/m:sSub&gt;&lt;m:r&gt;&lt;aml:r:annotation aml:idsi=&quot;3&quot; w:type=&quot;Word.Insertion&quot; aml:author=&quot;英强 孙&quot; aml:createdate=&quot;2024-03-01T14:13:00Z&quot;&gt;&lt;aml:content&gt;&lt;m:rPr&gt;&lt;m:sty m:val=&quot;p&quot;/&gt;&lt;/m:rPr&gt;&lt;w:rPr&gt;&lt;w:rFonts w:ascii=&quot;Cambria Math&quot; w:fareast=&quot;楷体_GB2312&quot; w:h-ansi=&quot;Cambria Math&quot;/&gt;&lt;wx:font wx:aml:rval=&quot;Cambria Math&quot;/&gt;:idsi&lt;w:sz w:val=&quot;28&quot;/&gt;&lt;w:sz-cs w:val=&quot;28&quot;/&gt;&lt;/w:rPr&gt;&lt;m:t&gt;=&lt;/m:t&gt;&lt;/aml:content&gt;&lt;/aml:annotation&gt;&lt;/m:r&gt;&lt;m:f&gt;&lt;m:fPr&gt;&lt;m:ctrlPr&gt;&lt;aml:annotation aml:id=&quot;4&quot; w:type=&quot;Word.Insertion&quot; aml:author=&quot;英强 孙&quot; aml:createdate=&quot;2024-03-01T14:13:00Z&quot;&gt;&lt;al:rml:content&gt;&lt;w:rPr&gt;&lt;w:rFondsits w:ascii=&quot;Cambria Math&quot; w:fareast=&quot;楷体_GB2312&quot; w:h-ansi=&quot;Cambria Math&quot;/&gt;&lt;wx:font wx:val=&quot;Cambria Math&quot;/&gt;&lt;w:sz w:val=&quot;28&quot;/&gt;&lt;w:sz-cs w:val=&quot;28&quot;/&gt;&lt;/w:rPr&gt;&lt;/aml:content&gt;&lt;/aml:annotation&gt;&lt;/m:ctrlPr&gt;&lt;/m:fPr&gt;&lt;m:num&gt;&lt;m:d&gt;&lt;m:dPr&gt;&lt;m:c:rtrlPr&gt;&lt;aml:annotation aml:idsi=&quot;5&quot; w:type=&quot;Word.Insertion&quot; aml:author=&quot;英强 孙&quot; aml:createdate=&quot;2024-03-01T14:13:00Z&quot;&gt;&lt;aml:content&gt;&lt;w:rPr&gt;&lt;w:rFonts w:ascii=&quot;Cambria Math&quot; w:fareast=&quot;楷体_GB2312&quot; w:h-ansi=&quot;Cambria Math&quot;/&gt;&lt;wx:font wx:val=&quot;Cambria Math&quot;/&gt;&lt;w:m:c:rsz w:val=&quot;28&quot;/&gt;&lt;w:sz-cs w:val=:idsi&quot;28&quot;/&gt;&lt;/w:rPr&gt;&lt;/aml:content&gt;&lt;/aml:annotation&gt;&lt;/m:ctrlPr&gt;&lt;/m:dPr&gt;&lt;m:e&gt;&lt;m:sSub&gt;&lt;m:sSubPr&gt;&lt;m:ctrlPr&gt;&lt;aml:annotation aml:id=&quot;6&quot; w:type=&quot;Word.Insertion&quot; aml:author=&quot;英强 孙&quot; aml:createdate=&quot;2024-03-01T14:13:00Z&quot;&gt;&lt;aml:content&gt;c:r&lt;w:rPr&gt;&lt;w:rFonts w:ascii=&quot;Cambria Mdsiath&quot; w:fareast=&quot;楷体_GB2312&quot; w:h-ansi=&quot;Cambria Math&quot;/&gt;&lt;wx:font wx:val=&quot;Cambria Math&quot;/&gt;&lt;w:sz w:val=&quot;28&quot;/&gt;&lt;w:sz-cs w:val=&quot;28&quot;/&gt;&lt;/w:rPr&gt;&lt;/aml:content&gt;&lt;/aml:annotation&gt;&lt;/m:ctrlPr&gt;&lt;/m:sSubPr&gt;&lt;m:e&gt;&lt;m:r&gt;&lt;aml:annotation aml:i:rd=&quot;7&quot; w:type=&quot;Word.Insertion&quot; aml:authsior=&quot;英强 孙&quot; aml:createdate=&quot;2024-03-01T14:13:00Z&quot;&gt;&lt;aml:content&gt;&lt;m:rPr&gt;&lt;m:sty m:val=&quot;p&quot;/&gt;&lt;/m:rPr&gt;&lt;w:rPr&gt;&lt;w:rFonts w:ascii=&quot;Cambria Math&quot; w:fareast=&quot;楷体_GB2312&quot; w:h-ansi=&quot;Cambria Math&quot;/&gt;&lt;wx:font wx:val=&quot;Cambria Mathl:i:r&quot;/&gt;&lt;w:sz w:val=&quot;28&quot;/&gt;&lt;w:sz-cs w:val=&quot;28&quot;uthsi/&gt;&lt;/w:rPr&gt;&lt;m:t&gt;w&lt;/m:t&gt;&lt;/aml:content&gt;&lt;/aml:annotation&gt;&lt;/m:r&gt;&lt;/m:e&gt;&lt;m:sub&gt;&lt;m:r&gt;&lt;aml:annotation aml:id=&quot;8&quot; w:type=&quot;Word.Insertion&quot; aml:author=&quot;英强 孙&quot; aml:createdate=&quot;2024-03-01T14:13:00Z&quot;&gt;&lt;aml:content&gt;&lt;m:rPr&gt;&lt;m:i:rsty m:val=&quot;p&quot;/&gt;&lt;/m:rPr&gt;&lt;w:rPr&gt;&lt;w:rFonts w:aschsiii=&quot;Cambria Math&quot; w:fareast=&quot;楷体_GB2312&quot; w:h-ansi=&quot;Cambria Math&quot;/&gt;&lt;wx:font wx:val=&quot;Cambria Math&quot;/&gt;&lt;w:sz w:val=&quot;28&quot;/&gt;&lt;w:sz-cs w:val=&quot;28&quot;/&gt;&lt;/w:rPr&gt;&lt;m:t&gt;4&lt;/m:t&gt;&lt;/aml:content&gt;&lt;/aml:annotation&gt;&lt;/m:r&gt;&lt;/m:sub&gt;&lt;/m::rsSub&gt;&lt;m:r&gt;&lt;aml:annotation aml:id=&quot;9&quot; w:type=&quot;Worsid.Insertion&quot; aml:author=&quot;英强 孙&quot; aml:createdate=&quot;2024-03-01T14:13:00Z&quot;&gt;&lt;aml:content&gt;&lt;w:rPr&gt;&lt;w:rFonts w:ascii=&quot;Cambria Math&quot; w:fareast=&quot;楷体_GB2312&quot; w:h-ansi=&quot;Cambria Math&quot;/&gt;&lt;wx:font wx:val=&quot;Cambria Math&quot;//m::r&gt;&lt;w:i/&gt;&lt;w:sz w:val=&quot;28&quot;/&gt;&lt;w:sz-cs w:val=&quot;28&quot;/&gt;&lt;/w:WorsirPr&gt;&lt;m:t&gt;-&lt;/m:t&gt;&lt;/aml:content&gt;&lt;/aml:annotation&gt;&lt;/m:r&gt;&lt;m:sSubSup&gt;&lt;m:sSubSupPr&gt;&lt;m:ctrlPr&gt;&lt;aml:annotation aml:id=&quot;10&quot; w:type=&quot;Word.Insertion&quot; aml:author=&quot;英强 孙&quot; aml:createdate=&quot;2024-03-01T14:13:00Z&quot;&gt;&lt;a::rml:content&gt;&lt;w:rPr&gt;&lt;w:rFonts w:ascii=&quot;Cambria Math&quot; w:farsireast=&quot;楷体_GB2312&quot; w:h-ansi=&quot;Cambria Math&quot;/&gt;&lt;wx:font wx:val=&quot;Cambria Math&quot;/&gt;&lt;w:i/&gt;&lt;w:sz w:val=&quot;28&quot;/&gt;&lt;w:sz-cs w:val=&quot;28&quot;/&gt;&lt;/w:rPr&gt;&lt;/aml:content&gt;&lt;/aml:annotation&gt;&lt;/m:ctrlPr&gt;&lt;/m:sSubSupPr&gt;&lt;m:e&gt;&lt;m:r&gt;&lt;:raml:annotation aml:id=&quot;11&quot; w:type=&quot;Word.Insertion&quot; aml:autsihor=&quot;英强 孙&quot; aml:createdate=&quot;2024-03-01T14:13:00Z&quot;&gt;&lt;aml:content&gt;&lt;w:rPr&gt;&lt;w:rFonts w:ascii=&quot;Cambria Math&quot; w:fareast=&quot;楷体_GB2312&quot; w:h-ansi=&quot;Cambria Math&quot;/&gt;&lt;wx:font wx:val=&quot;Cambria Math&quot;/&gt;&lt;w:i/&gt;&lt;w:r&gt;&lt;:rsz w:val=&quot;28&quot;/&gt;&lt;w:sz-cs w:val=&quot;28&quot;/&gt;&lt;/w:rPr&gt;&lt;m:t&gt;w&lt;/m:t&gt;&lt;/amautsil:content&gt;&lt;/aml:annotation&gt;&lt;/m:r&gt;&lt;/m:e&gt;&lt;m:sub&gt;&lt;m:r&gt;&lt;aml:annotation aml:id=&quot;12&quot; w:type=&quot;Word.Insertion&quot; aml:author=&quot;英强 孙&quot; aml:createdate=&quot;2024-03-01T14:13:00Z&quot;&gt;&lt;aml:content&gt;&lt;w:rPr&gt;&lt;w:rFont&lt;:rs w:ascii=&quot;Cambria Math&quot; w:fareast=&quot;楷体_GB2312&quot; w:h-ansi=&quot;Cambriautsia Math&quot;/&gt;&lt;wx:font wx:val=&quot;Cambria Math&quot;/&gt;&lt;w:i/&gt;&lt;w:sz w:val=&quot;28&quot;/&gt;&lt;w:sz-cs w:val=&quot;28&quot;/&gt;&lt;/w:rPr&gt;&lt;m:t&gt;2&lt;/m:t&gt;&lt;/aml:content&gt;&lt;/aml:annotation&gt;&lt;/m:r&gt;&lt;/m:sub&gt;&lt;m:sup&gt;&lt;m:r&gt;&lt;aml:annotation aml:id:r=&quot;13&quot; w:type=&quot;Word.Insertion&quot; aml:author=&quot;英强 孙&quot; aml:createdate=&quot;202tsi4-03-01T14:13:00Z&quot;&gt;&lt;aml:content&gt;&lt;w:rPr&gt;&lt;w:rFonts w:ascii=&quot;Cambria Math&quot; w:fareast=&quot;楷体_GB2312&quot; w:h-ansi=&quot;Cambria Math&quot;/&gt;&lt;wx:font wx:val=&quot;Cambria Math&quot;/&gt;&lt;w:i/&gt;&lt;w:sz w:val=&quot;28&quot;/&gt;&lt;w:sz:id:r-cs w:val=&quot;28&quot;/&gt;&lt;/w:rPr&gt;&lt;m:t&gt;/&lt;/m:t&gt;&lt;/aml:content&gt;&lt;/aml:annotation&gt;&lt;/m:r&gt;si&lt;/m:sup&gt;&lt;/m:sSubSup&gt;&lt;/m:e&gt;&lt;/m:d&gt;&lt;m:r&gt;&lt;aml:annotation aml:id=&quot;14&quot; w:type=&quot;Word.Insertion&quot; aml:author=&quot;英强 孙&quot; aml:createdate=&quot;2024-03-01T14:13:00Z&quot;&gt;&lt;aml:content&gt;&lt;m:rPr&gt;&lt;m:sty m:vald:r=&quot;p&quot;/&gt;&lt;/m:rPr&gt;&lt;w:rPr&gt;&lt;w:rFonts w:ascii=&quot;Cambria Math&quot; w:fareast=&quot;楷体_GB231:r&gt;si2&quot; w:h-ansi=&quot;Cambria Math&quot;/&gt;&lt;wx:font wx:val=&quot;Cambria Math&quot;/&gt;&lt;w:sz w:val=&quot;28&quot;/&gt;&lt;w:sz-cs w:val=&quot;28&quot;/&gt;&lt;/w:rPr&gt;&lt;m:t&gt;×100&lt;/m:t&gt;&lt;/aml:content&gt;&lt;/aml:annotation&gt;&lt;/m:r&gt;&lt;/m:num&gt;&lt;m:den&gt;d:r&lt;m:sSubSup&gt;&lt;m:sSubSupPr&gt;&lt;m:ctrlPr&gt;&lt;aml:annotation aml:id=&quot;15&quot; w:type=&quot;Word.Inserition&quot; aml:author=&quot;英强 孙&quot; aml:createdate=&quot;2024-03-01T14:13:00Z&quot;&gt;&lt;aml:content&gt;&lt;w:rPr&gt;&lt;w:rFonts w:ascii=&quot;Cambria Math&quot; w:fareast=&quot;楷体_GB2312&quot; w:h-ansi=&quot;Cambria Math&quot;/&gt;&lt;wx:fonn&gt;d:rt wx:val=&quot;Cambria Math&quot;/&gt;&lt;w:i/&gt;&lt;w:sz w:val=&quot;28&quot;/&gt;&lt;w:sz-cs w:val=&quot;28&quot;/&gt;&lt;/w:rPr&gt;&lt;/anseriml:content&gt;&lt;/aml:annotation&gt;&lt;/m:ctrlPr&gt;&lt;/m:sSubSupPr&gt;&lt;m:e&gt;&lt;m:r&gt;&lt;aml:annotation aml:id=&quot;16&quot; w:type=&quot;Word.Insertion&quot; aml:author=&quot;英强 孙&quot; aml:createdate=&quot;2024-03-01T14:13:d:r00Z&quot;&gt;&lt;aml:content&gt;&lt;w:rPr&gt;&lt;w:rFonts w:ascii=&quot;Cambria Math&quot; w:fareast=&quot;楷体_GB2312&quot; w:h-nseriansi=&quot;Cambria Math&quot;/&gt;&lt;wx:font wx:val=&quot;Cambria Math&quot;/&gt;&lt;w:i/&gt;&lt;w:sz w:val=&quot;28&quot;/&gt;&lt;w:sz-cs w:val=&quot;28&quot;/&gt;&lt;/w:rPr&gt;&lt;m:t&gt;w&lt;/m:t&gt;&lt;/aml:content&gt;&lt;/aml:annotation&gt;&lt;/m:r&gt;&lt;/m:e&gt;&lt;m::rsub&gt;&lt;m:r&gt;&lt;aml:annotation aml:id=&quot;17&quot; w:type=&quot;Word.Insertion&quot; aml:author=&quot;英强 孙&quot; aml:createriedate=&quot;2024-03-01T14:13:00Z&quot;&gt;&lt;aml:content&gt;&lt;w:rPr&gt;&lt;w:rFonts w:ascii=&quot;Cambria Math&quot; w:fareast=&quot;楷体_GB2312&quot; w:h-ansi=&quot;Cambria Math&quot;/&gt;&lt;wx:font wx:val=&quot;Cambria Math&quot;&lt;m::r/&gt;&lt;w:i/&gt;&lt;w:sz w:val=&quot;28&quot;/&gt;&lt;w:sz-cs w:val=&quot;28&quot;/&gt;&lt;/w:rPr&gt;&lt;m:t&gt;0&lt;/m:t&gt;&lt;/aml:content&gt;&lt;/aml:annotatriion&gt;&lt;/m:r&gt;&lt;/m:sub&gt;&lt;m:sup&gt;&lt;m:r&gt;&lt;aml:annotation aml:id=&quot;18&quot; w:type=&quot;Word.Insertion&quot; aml:author=&quot;英强 孙&quot; aml:createdate=&quot;2024-03-01T14:13:00Z&quot;&gt;&lt;aml:content&gt;&lt;w:rP::rr&gt;&lt;w:rFonts w:ascii=&quot;Cambria Math&quot; w:fareast=&quot;楷体_GB2312&quot; w:h-ansi=&quot;Cambria Math&quot;/&gt;&lt;wx:font wx:tatrival=&quot;Cambria Math&quot;/&gt;&lt;w:i/&gt;&lt;w:sz w:val=&quot;28&quot;/&gt;&lt;w:sz-cs w:val=&quot;28&quot;/&gt;&lt;/w:rPr&gt;&lt;m:t&gt;/&lt;/m:t&gt;&lt;/aml:content&gt;&lt;/aml:annotation&gt;&lt;/m:r&gt;&lt;/m:sup&gt;&lt;/m:sSubSup&gt;&lt;m:r&gt;&lt;aml:an:rnotation aml:id=&quot;19&quot; w:type=&quot;Word.Insertion&quot; aml:author=&quot;英强 孙&quot; aml:createdate=&quot;2024-03-01T14:13:00triZ&quot;&gt;&lt;aml:content&gt;&lt;m:rPr&gt;&lt;m:sty m:val=&quot;p&quot;/&gt;&lt;/m:rPr&gt;&lt;w:rPr&gt;&lt;w:rFonts w:ascii=&quot;Cambria Math&quot; w:fareast=&quot;楷体_GB2312&quot; w:h-ansi=&quot;Cambria Math&quot;/&gt;&lt;wx:font wx:v:an:ral=&quot;Cambria Math&quot;/&gt;&lt;w:sz w:val=&quot;28&quot;/&gt;&lt;w:sz-cs w:val=&quot;28&quot;/&gt;&lt;/w:rPr&gt;&lt;m:t&gt;×&lt;/m:t&gt;&lt;/aml:content&gt;&lt;/aml:annottriation&gt;&lt;/m:r&gt;&lt;m:d&gt;&lt;m:dPr&gt;&lt;m:ctrlPr&gt;&lt;aml:annotation aml:id=&quot;20&quot; w:type=&quot;Word.Insertion&quot; aml:author=&quot;英强 孙&quot; aml:createdate=&quot;2024-03-01T14:13:00Z&quot;&gt;&lt;aman:rl:content&gt;&lt;w:rPr&gt;&lt;w:rFonts w:ascii=&quot;Cambria Math&quot; w:fareast=&quot;楷体_GB2312&quot; w:h-ansi=&quot;Cambria Math&quot;/&gt;&lt;wx:fontottri wx:val=&quot;Cambria Math&quot;/&gt;&lt;w:sz w:val=&quot;28&quot;/&gt;&lt;w:sz-cs w:val=&quot;28&quot;/&gt;&lt;/w:rPr&gt;&lt;/aml:content&gt;&lt;/aml:annotation&gt;&lt;/m:ctrlPr&gt;&lt;/m:dPr&gt;&lt;m:e&gt;&lt;m:r&gt;&lt;aml:annotat:rion aml:id=&quot;21&quot; w:type=&quot;Word.Insertion&quot; aml:author=&quot;英强 孙&quot; aml:createdate=&quot;2024-03-01T14:13:00Z&quot;&gt;&lt;aml:content&gt;tri&lt;m:rPr&gt;&lt;m:sty m:val=&quot;p&quot;/&gt;&lt;/m:rPr&gt;&lt;w:rPr&gt;&lt;w:rFonts w:ascii=&quot;Cambria Math&quot; w:fareast=&quot;楷体_GB2312&quot; w:h-ansi=&quot;Cambria Math&quot;/&gt;&lt;wx:font wx:val=&quot;Ctat:rambria Math&quot;/&gt;&lt;w:sz w:val=&quot;28&quot;/&gt;&lt;w:sz-cs w:val=&quot;28&quot;/&gt;&lt;/w:rPr&gt;&lt;m:t&gt;1-X&lt;/m:t&gt;&lt;/aml:content&gt;&lt;/aml:annotation&gt;&lt;/m:r&gt;&lt;/mri:e&gt;&lt;/m:d&gt;&lt;m:r&gt;&lt;aml:annotation aml:id=&quot;22&quot; w:type=&quot;Word.Insertion&quot; aml:author=&quot;英强 孙&quot; aml:createdate=&quot;2024-03-01T14:13:00Z&quot;&gt;&lt;aml:content&gt;t:r&lt;m:rPr&gt;&lt;m:sty m:val=&quot;p&quot;/&gt;&lt;/m:rPr&gt;&lt;w:rPr&gt;&lt;w:rFonts w:ascii=&quot;Cambria Math&quot; w:fareast=&quot;楷体_GB2312&quot; w:h-ansi=&quot;Cambria Ma&lt;/mrith&quot;/&gt;&lt;wx:font wx:val=&quot;Cambria Math&quot;/&gt;&lt;w:sz w:val=&quot;28&quot;/&gt;&lt;w:sz-cs w:val=&quot;28&quot;/&gt;&lt;/w:rPr&gt;&lt;m:t&gt;×20&lt;/m:t&gt;&lt;/aml:content&gt;&lt;/aml:annotation&gt;&lt;/mt:r:r&gt;&lt;/m:den&gt;&lt;/m:f&gt;&lt;m:r&gt;&lt;aml:annotation aml:id=&quot;23&quot; w:type=&quot;Word.Insertion&quot; aml:author=&quot;英强 孙&quot; aml:createdate=&quot;2024-03-01T/mri14:13:00Z&quot;&gt;&lt;aml:content&gt;&lt;m:rPr&gt;&lt;m:sty m:val=&quot;p&quot;/&gt;&lt;/m:rPr&gt;&lt;w:rPr&gt;&lt;w:rFonts w:ascii=&quot;Cambria Math&quot; w:fareast=&quot;楷体_GB2312&quot; w:h-ansi/mt:r=&quot;Cambria Math&quot;/&gt;&lt;wx:font wx:val=&quot;Cambria Math&quot;/&gt;&lt;w:sz w:val=&quot;28&quot;/&gt;&lt;w:sz-cs w:val=&quot;28&quot;/&gt;&lt;/w:rPr&gt;&lt;m:t&gt;×100%&lt;/m:t&gt;&lt;/aml:contentmri&gt;&lt;/aml:annotation&gt;&lt;/m:r&gt;&lt;/m:oMath&gt;&lt;/m:oMathPara&gt;&lt;/w:p&gt;&lt;w:sectPr wsp:rsidR=&quot;00000000&quot;&gt;&lt;w:pgSz w:w=&quot;12240&quot; w:h=&quot;15840&quot;/&gt;&lt;w:pgMarr w:top=&quot;1440&quot; w:right=&quot;1800&quot; w:bottom=&quot;1440&quot; w:left=&quot;1800&quot; w:header=&quot;720&quot; w:footer=&quot;720&quot; w:gutter=&quot;0&quot;/&gt;&lt;w:cols w:space=&quot;720&quot;/&gt;&lt;/w:sectPr&gt;&lt;/wx:sect&gt;&lt;/w:body&gt;&lt;/w:wordDocument&gt;">
                  <v:path/>
                  <v:fill on="f" focussize="0,0"/>
                  <v:stroke on="f" joinstyle="miter"/>
                  <v:imagedata r:id="rId53" chromakey="#FFFFFF" o:title=""/>
                  <o:lock v:ext="edit" aspectratio="t"/>
                  <w10:wrap type="none"/>
                  <w10:anchorlock/>
                </v:shape>
              </w:pict>
            </w:r>
            <w:r>
              <w:rPr>
                <w:rFonts w:hint="eastAsia" w:ascii="楷体_GB2312" w:hAnsi="楷体_GB2312" w:eastAsia="楷体_GB2312" w:cs="楷体_GB2312"/>
                <w:sz w:val="28"/>
                <w:szCs w:val="28"/>
              </w:rPr>
              <w:instrText xml:space="preserve"> </w:instrText>
            </w:r>
            <w:r>
              <w:rPr>
                <w:rFonts w:hint="eastAsia" w:ascii="楷体_GB2312" w:hAnsi="楷体_GB2312" w:eastAsia="楷体_GB2312" w:cs="楷体_GB2312"/>
                <w:sz w:val="28"/>
                <w:szCs w:val="28"/>
              </w:rPr>
              <w:fldChar w:fldCharType="separate"/>
            </w:r>
            <w:r>
              <w:rPr>
                <w:rFonts w:ascii="楷体_GB2312" w:hAnsi="楷体_GB2312" w:eastAsia="楷体_GB2312" w:cs="楷体_GB2312"/>
                <w:position w:val="-24"/>
              </w:rPr>
              <w:pict>
                <v:shape id="_x0000_i1046" o:spt="75" type="#_x0000_t75" style="height:36pt;width:159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2FCF&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C12FCF&quot; wsp:rsidRDefault=&quot;00C12FCF&quot; wsp:rsidP=&quot;00C12FCF&quot;&gt;&lt;m:oMathPara&gt;&lt;m:oMath&gt;&lt;m:sSub&gt;&lt;m:sSubPr&gt;&lt;m:ctrlPr&gt;&lt;aml:annotation aml:id=&quot;0&quot; w:type=&quot;Word.Insertion&quot; aml:author=&quot;英强 孙&quot; aml:createdate=&quot;2024-03-01T14:13:00Z&quot;&gt;&lt;aml:content&gt;&lt;w:rPr&gt;&lt;w:rFonts p:rw:rsiascii=&quot;Cambria Math&quot; w:fareast=&quot;楷体_GB2312&quot; w:h-ansi=&quot;Cambria Math&quot;/&gt;&lt;wx:font wx:val=&quot;Cambria Math&quot;/&gt;&lt;w:sz w:val=&quot;28&quot;/&gt;&lt;w:sz-cs w:val=&quot;28&quot;/&gt;&lt;/w:rPr&gt;&lt;/aml:content&gt;&lt;/aml:annotation&gt;&lt;/m:ctrlPr&gt;&lt;/m:sSubPr&gt;&lt;m:e&gt;&lt;m:r&gt;&lt;aml:annotation aml:id=&quot;1&quot; w:type=&quot;Wor:rd.Inssiertion&quot; aml:author=&quot;英强 孙&quot; aml:createdate=&quot;2024-03-01T14:13:00Z&quot;&gt;&lt;aml:content&gt;&lt;m:rPr&gt;&lt;m:sty m:val=&quot;p&quot;/&gt;&lt;/m:rPr&gt;&lt;w:rPr&gt;&lt;w:rFonts w:ascii=&quot;Cambria Math&quot; w:fareast=&quot;楷体_GB2312&quot; w:h-ansi=&quot;Cambria Math&quot;/&gt;&lt;wx:font wx:val=&quot;楷体_GB2312&quot;/&gt;&lt;w:sz w:val=&quot;28=&quot;Wor:r&quot;/&gt;&lt;w:sd.Inssiz-cs w:val=&quot;28&quot;/&gt;&lt;/w:rPr&gt;&lt;m:t&gt;样&lt;/m:t&gt;&lt;/aml:content&gt;&lt;/aml:annotation&gt;&lt;/m:r&gt;&lt;/m:e&gt;&lt;m:sub&gt;&lt;m:r&gt;&lt;aml:annotation aml:id=&quot;2&quot; w:type=&quot;Word.Insertion&quot; aml:author=&quot;英强 孙&quot; aml:createdate=&quot;2024-03-01T14:13:00Z&quot;&gt;&lt;aml:content&gt;&lt;m:rPr&gt;&lt;m:sty m:val=&quot;p&quot;/&gt;or:r&lt;/m:rPr&gt;&lt;w:rPrnssi&gt;&lt;w:rFonts w:ascii=&quot;Cambria Math&quot; w:fareast=&quot;楷体_GB2312&quot; w:h-ansi=&quot;Cambria Math&quot;/&gt;&lt;wx:font wx:val=&quot;Cambria Math&quot;/&gt;&lt;w:sz w:val=&quot;28&quot;/&gt;&lt;w:sz-cs w:val=&quot;28&quot;/&gt;&lt;/w:rPr&gt;&lt;m:t&gt;2&lt;/m:t&gt;&lt;/aml:content&gt;&lt;/aml:annotation&gt;&lt;/m:r&gt;&lt;/m:sub&gt;&lt;/m:sSub&gt;&lt;m:r&gt;&lt;aml:r:annotation aml:idsi=&quot;3&quot; w:type=&quot;Word.Insertion&quot; aml:author=&quot;英强 孙&quot; aml:createdate=&quot;2024-03-01T14:13:00Z&quot;&gt;&lt;aml:content&gt;&lt;m:rPr&gt;&lt;m:sty m:val=&quot;p&quot;/&gt;&lt;/m:rPr&gt;&lt;w:rPr&gt;&lt;w:rFonts w:ascii=&quot;Cambria Math&quot; w:fareast=&quot;楷体_GB2312&quot; w:h-ansi=&quot;Cambria Math&quot;/&gt;&lt;wx:font wx:aml:rval=&quot;Cambria Math&quot;/&gt;:idsi&lt;w:sz w:val=&quot;28&quot;/&gt;&lt;w:sz-cs w:val=&quot;28&quot;/&gt;&lt;/w:rPr&gt;&lt;m:t&gt;=&lt;/m:t&gt;&lt;/aml:content&gt;&lt;/aml:annotation&gt;&lt;/m:r&gt;&lt;m:f&gt;&lt;m:fPr&gt;&lt;m:ctrlPr&gt;&lt;aml:annotation aml:id=&quot;4&quot; w:type=&quot;Word.Insertion&quot; aml:author=&quot;英强 孙&quot; aml:createdate=&quot;2024-03-01T14:13:00Z&quot;&gt;&lt;al:rml:content&gt;&lt;w:rPr&gt;&lt;w:rFondsits w:ascii=&quot;Cambria Math&quot; w:fareast=&quot;楷体_GB2312&quot; w:h-ansi=&quot;Cambria Math&quot;/&gt;&lt;wx:font wx:val=&quot;Cambria Math&quot;/&gt;&lt;w:sz w:val=&quot;28&quot;/&gt;&lt;w:sz-cs w:val=&quot;28&quot;/&gt;&lt;/w:rPr&gt;&lt;/aml:content&gt;&lt;/aml:annotation&gt;&lt;/m:ctrlPr&gt;&lt;/m:fPr&gt;&lt;m:num&gt;&lt;m:d&gt;&lt;m:dPr&gt;&lt;m:c:rtrlPr&gt;&lt;aml:annotation aml:idsi=&quot;5&quot; w:type=&quot;Word.Insertion&quot; aml:author=&quot;英强 孙&quot; aml:createdate=&quot;2024-03-01T14:13:00Z&quot;&gt;&lt;aml:content&gt;&lt;w:rPr&gt;&lt;w:rFonts w:ascii=&quot;Cambria Math&quot; w:fareast=&quot;楷体_GB2312&quot; w:h-ansi=&quot;Cambria Math&quot;/&gt;&lt;wx:font wx:val=&quot;Cambria Math&quot;/&gt;&lt;w:m:c:rsz w:val=&quot;28&quot;/&gt;&lt;w:sz-cs w:val=:idsi&quot;28&quot;/&gt;&lt;/w:rPr&gt;&lt;/aml:content&gt;&lt;/aml:annotation&gt;&lt;/m:ctrlPr&gt;&lt;/m:dPr&gt;&lt;m:e&gt;&lt;m:sSub&gt;&lt;m:sSubPr&gt;&lt;m:ctrlPr&gt;&lt;aml:annotation aml:id=&quot;6&quot; w:type=&quot;Word.Insertion&quot; aml:author=&quot;英强 孙&quot; aml:createdate=&quot;2024-03-01T14:13:00Z&quot;&gt;&lt;aml:content&gt;c:r&lt;w:rPr&gt;&lt;w:rFonts w:ascii=&quot;Cambria Mdsiath&quot; w:fareast=&quot;楷体_GB2312&quot; w:h-ansi=&quot;Cambria Math&quot;/&gt;&lt;wx:font wx:val=&quot;Cambria Math&quot;/&gt;&lt;w:sz w:val=&quot;28&quot;/&gt;&lt;w:sz-cs w:val=&quot;28&quot;/&gt;&lt;/w:rPr&gt;&lt;/aml:content&gt;&lt;/aml:annotation&gt;&lt;/m:ctrlPr&gt;&lt;/m:sSubPr&gt;&lt;m:e&gt;&lt;m:r&gt;&lt;aml:annotation aml:i:rd=&quot;7&quot; w:type=&quot;Word.Insertion&quot; aml:authsior=&quot;英强 孙&quot; aml:createdate=&quot;2024-03-01T14:13:00Z&quot;&gt;&lt;aml:content&gt;&lt;m:rPr&gt;&lt;m:sty m:val=&quot;p&quot;/&gt;&lt;/m:rPr&gt;&lt;w:rPr&gt;&lt;w:rFonts w:ascii=&quot;Cambria Math&quot; w:fareast=&quot;楷体_GB2312&quot; w:h-ansi=&quot;Cambria Math&quot;/&gt;&lt;wx:font wx:val=&quot;Cambria Mathl:i:r&quot;/&gt;&lt;w:sz w:val=&quot;28&quot;/&gt;&lt;w:sz-cs w:val=&quot;28&quot;uthsi/&gt;&lt;/w:rPr&gt;&lt;m:t&gt;w&lt;/m:t&gt;&lt;/aml:content&gt;&lt;/aml:annotation&gt;&lt;/m:r&gt;&lt;/m:e&gt;&lt;m:sub&gt;&lt;m:r&gt;&lt;aml:annotation aml:id=&quot;8&quot; w:type=&quot;Word.Insertion&quot; aml:author=&quot;英强 孙&quot; aml:createdate=&quot;2024-03-01T14:13:00Z&quot;&gt;&lt;aml:content&gt;&lt;m:rPr&gt;&lt;m:i:rsty m:val=&quot;p&quot;/&gt;&lt;/m:rPr&gt;&lt;w:rPr&gt;&lt;w:rFonts w:aschsiii=&quot;Cambria Math&quot; w:fareast=&quot;楷体_GB2312&quot; w:h-ansi=&quot;Cambria Math&quot;/&gt;&lt;wx:font wx:val=&quot;Cambria Math&quot;/&gt;&lt;w:sz w:val=&quot;28&quot;/&gt;&lt;w:sz-cs w:val=&quot;28&quot;/&gt;&lt;/w:rPr&gt;&lt;m:t&gt;4&lt;/m:t&gt;&lt;/aml:content&gt;&lt;/aml:annotation&gt;&lt;/m:r&gt;&lt;/m:sub&gt;&lt;/m::rsSub&gt;&lt;m:r&gt;&lt;aml:annotation aml:id=&quot;9&quot; w:type=&quot;Worsid.Insertion&quot; aml:author=&quot;英强 孙&quot; aml:createdate=&quot;2024-03-01T14:13:00Z&quot;&gt;&lt;aml:content&gt;&lt;w:rPr&gt;&lt;w:rFonts w:ascii=&quot;Cambria Math&quot; w:fareast=&quot;楷体_GB2312&quot; w:h-ansi=&quot;Cambria Math&quot;/&gt;&lt;wx:font wx:val=&quot;Cambria Math&quot;//m::r&gt;&lt;w:i/&gt;&lt;w:sz w:val=&quot;28&quot;/&gt;&lt;w:sz-cs w:val=&quot;28&quot;/&gt;&lt;/w:WorsirPr&gt;&lt;m:t&gt;-&lt;/m:t&gt;&lt;/aml:content&gt;&lt;/aml:annotation&gt;&lt;/m:r&gt;&lt;m:sSubSup&gt;&lt;m:sSubSupPr&gt;&lt;m:ctrlPr&gt;&lt;aml:annotation aml:id=&quot;10&quot; w:type=&quot;Word.Insertion&quot; aml:author=&quot;英强 孙&quot; aml:createdate=&quot;2024-03-01T14:13:00Z&quot;&gt;&lt;a::rml:content&gt;&lt;w:rPr&gt;&lt;w:rFonts w:ascii=&quot;Cambria Math&quot; w:farsireast=&quot;楷体_GB2312&quot; w:h-ansi=&quot;Cambria Math&quot;/&gt;&lt;wx:font wx:val=&quot;Cambria Math&quot;/&gt;&lt;w:i/&gt;&lt;w:sz w:val=&quot;28&quot;/&gt;&lt;w:sz-cs w:val=&quot;28&quot;/&gt;&lt;/w:rPr&gt;&lt;/aml:content&gt;&lt;/aml:annotation&gt;&lt;/m:ctrlPr&gt;&lt;/m:sSubSupPr&gt;&lt;m:e&gt;&lt;m:r&gt;&lt;:raml:annotation aml:id=&quot;11&quot; w:type=&quot;Word.Insertion&quot; aml:autsihor=&quot;英强 孙&quot; aml:createdate=&quot;2024-03-01T14:13:00Z&quot;&gt;&lt;aml:content&gt;&lt;w:rPr&gt;&lt;w:rFonts w:ascii=&quot;Cambria Math&quot; w:fareast=&quot;楷体_GB2312&quot; w:h-ansi=&quot;Cambria Math&quot;/&gt;&lt;wx:font wx:val=&quot;Cambria Math&quot;/&gt;&lt;w:i/&gt;&lt;w:r&gt;&lt;:rsz w:val=&quot;28&quot;/&gt;&lt;w:sz-cs w:val=&quot;28&quot;/&gt;&lt;/w:rPr&gt;&lt;m:t&gt;w&lt;/m:t&gt;&lt;/amautsil:content&gt;&lt;/aml:annotation&gt;&lt;/m:r&gt;&lt;/m:e&gt;&lt;m:sub&gt;&lt;m:r&gt;&lt;aml:annotation aml:id=&quot;12&quot; w:type=&quot;Word.Insertion&quot; aml:author=&quot;英强 孙&quot; aml:createdate=&quot;2024-03-01T14:13:00Z&quot;&gt;&lt;aml:content&gt;&lt;w:rPr&gt;&lt;w:rFont&lt;:rs w:ascii=&quot;Cambria Math&quot; w:fareast=&quot;楷体_GB2312&quot; w:h-ansi=&quot;Cambriautsia Math&quot;/&gt;&lt;wx:font wx:val=&quot;Cambria Math&quot;/&gt;&lt;w:i/&gt;&lt;w:sz w:val=&quot;28&quot;/&gt;&lt;w:sz-cs w:val=&quot;28&quot;/&gt;&lt;/w:rPr&gt;&lt;m:t&gt;2&lt;/m:t&gt;&lt;/aml:content&gt;&lt;/aml:annotation&gt;&lt;/m:r&gt;&lt;/m:sub&gt;&lt;m:sup&gt;&lt;m:r&gt;&lt;aml:annotation aml:id:r=&quot;13&quot; w:type=&quot;Word.Insertion&quot; aml:author=&quot;英强 孙&quot; aml:createdate=&quot;202tsi4-03-01T14:13:00Z&quot;&gt;&lt;aml:content&gt;&lt;w:rPr&gt;&lt;w:rFonts w:ascii=&quot;Cambria Math&quot; w:fareast=&quot;楷体_GB2312&quot; w:h-ansi=&quot;Cambria Math&quot;/&gt;&lt;wx:font wx:val=&quot;Cambria Math&quot;/&gt;&lt;w:i/&gt;&lt;w:sz w:val=&quot;28&quot;/&gt;&lt;w:sz:id:r-cs w:val=&quot;28&quot;/&gt;&lt;/w:rPr&gt;&lt;m:t&gt;/&lt;/m:t&gt;&lt;/aml:content&gt;&lt;/aml:annotation&gt;&lt;/m:r&gt;si&lt;/m:sup&gt;&lt;/m:sSubSup&gt;&lt;/m:e&gt;&lt;/m:d&gt;&lt;m:r&gt;&lt;aml:annotation aml:id=&quot;14&quot; w:type=&quot;Word.Insertion&quot; aml:author=&quot;英强 孙&quot; aml:createdate=&quot;2024-03-01T14:13:00Z&quot;&gt;&lt;aml:content&gt;&lt;m:rPr&gt;&lt;m:sty m:vald:r=&quot;p&quot;/&gt;&lt;/m:rPr&gt;&lt;w:rPr&gt;&lt;w:rFonts w:ascii=&quot;Cambria Math&quot; w:fareast=&quot;楷体_GB231:r&gt;si2&quot; w:h-ansi=&quot;Cambria Math&quot;/&gt;&lt;wx:font wx:val=&quot;Cambria Math&quot;/&gt;&lt;w:sz w:val=&quot;28&quot;/&gt;&lt;w:sz-cs w:val=&quot;28&quot;/&gt;&lt;/w:rPr&gt;&lt;m:t&gt;×100&lt;/m:t&gt;&lt;/aml:content&gt;&lt;/aml:annotation&gt;&lt;/m:r&gt;&lt;/m:num&gt;&lt;m:den&gt;d:r&lt;m:sSubSup&gt;&lt;m:sSubSupPr&gt;&lt;m:ctrlPr&gt;&lt;aml:annotation aml:id=&quot;15&quot; w:type=&quot;Word.Inserition&quot; aml:author=&quot;英强 孙&quot; aml:createdate=&quot;2024-03-01T14:13:00Z&quot;&gt;&lt;aml:content&gt;&lt;w:rPr&gt;&lt;w:rFonts w:ascii=&quot;Cambria Math&quot; w:fareast=&quot;楷体_GB2312&quot; w:h-ansi=&quot;Cambria Math&quot;/&gt;&lt;wx:fonn&gt;d:rt wx:val=&quot;Cambria Math&quot;/&gt;&lt;w:i/&gt;&lt;w:sz w:val=&quot;28&quot;/&gt;&lt;w:sz-cs w:val=&quot;28&quot;/&gt;&lt;/w:rPr&gt;&lt;/anseriml:content&gt;&lt;/aml:annotation&gt;&lt;/m:ctrlPr&gt;&lt;/m:sSubSupPr&gt;&lt;m:e&gt;&lt;m:r&gt;&lt;aml:annotation aml:id=&quot;16&quot; w:type=&quot;Word.Insertion&quot; aml:author=&quot;英强 孙&quot; aml:createdate=&quot;2024-03-01T14:13:d:r00Z&quot;&gt;&lt;aml:content&gt;&lt;w:rPr&gt;&lt;w:rFonts w:ascii=&quot;Cambria Math&quot; w:fareast=&quot;楷体_GB2312&quot; w:h-nseriansi=&quot;Cambria Math&quot;/&gt;&lt;wx:font wx:val=&quot;Cambria Math&quot;/&gt;&lt;w:i/&gt;&lt;w:sz w:val=&quot;28&quot;/&gt;&lt;w:sz-cs w:val=&quot;28&quot;/&gt;&lt;/w:rPr&gt;&lt;m:t&gt;w&lt;/m:t&gt;&lt;/aml:content&gt;&lt;/aml:annotation&gt;&lt;/m:r&gt;&lt;/m:e&gt;&lt;m::rsub&gt;&lt;m:r&gt;&lt;aml:annotation aml:id=&quot;17&quot; w:type=&quot;Word.Insertion&quot; aml:author=&quot;英强 孙&quot; aml:createriedate=&quot;2024-03-01T14:13:00Z&quot;&gt;&lt;aml:content&gt;&lt;w:rPr&gt;&lt;w:rFonts w:ascii=&quot;Cambria Math&quot; w:fareast=&quot;楷体_GB2312&quot; w:h-ansi=&quot;Cambria Math&quot;/&gt;&lt;wx:font wx:val=&quot;Cambria Math&quot;&lt;m::r/&gt;&lt;w:i/&gt;&lt;w:sz w:val=&quot;28&quot;/&gt;&lt;w:sz-cs w:val=&quot;28&quot;/&gt;&lt;/w:rPr&gt;&lt;m:t&gt;0&lt;/m:t&gt;&lt;/aml:content&gt;&lt;/aml:annotatriion&gt;&lt;/m:r&gt;&lt;/m:sub&gt;&lt;m:sup&gt;&lt;m:r&gt;&lt;aml:annotation aml:id=&quot;18&quot; w:type=&quot;Word.Insertion&quot; aml:author=&quot;英强 孙&quot; aml:createdate=&quot;2024-03-01T14:13:00Z&quot;&gt;&lt;aml:content&gt;&lt;w:rP::rr&gt;&lt;w:rFonts w:ascii=&quot;Cambria Math&quot; w:fareast=&quot;楷体_GB2312&quot; w:h-ansi=&quot;Cambria Math&quot;/&gt;&lt;wx:font wx:tatrival=&quot;Cambria Math&quot;/&gt;&lt;w:i/&gt;&lt;w:sz w:val=&quot;28&quot;/&gt;&lt;w:sz-cs w:val=&quot;28&quot;/&gt;&lt;/w:rPr&gt;&lt;m:t&gt;/&lt;/m:t&gt;&lt;/aml:content&gt;&lt;/aml:annotation&gt;&lt;/m:r&gt;&lt;/m:sup&gt;&lt;/m:sSubSup&gt;&lt;m:r&gt;&lt;aml:an:rnotation aml:id=&quot;19&quot; w:type=&quot;Word.Insertion&quot; aml:author=&quot;英强 孙&quot; aml:createdate=&quot;2024-03-01T14:13:00triZ&quot;&gt;&lt;aml:content&gt;&lt;m:rPr&gt;&lt;m:sty m:val=&quot;p&quot;/&gt;&lt;/m:rPr&gt;&lt;w:rPr&gt;&lt;w:rFonts w:ascii=&quot;Cambria Math&quot; w:fareast=&quot;楷体_GB2312&quot; w:h-ansi=&quot;Cambria Math&quot;/&gt;&lt;wx:font wx:v:an:ral=&quot;Cambria Math&quot;/&gt;&lt;w:sz w:val=&quot;28&quot;/&gt;&lt;w:sz-cs w:val=&quot;28&quot;/&gt;&lt;/w:rPr&gt;&lt;m:t&gt;×&lt;/m:t&gt;&lt;/aml:content&gt;&lt;/aml:annottriation&gt;&lt;/m:r&gt;&lt;m:d&gt;&lt;m:dPr&gt;&lt;m:ctrlPr&gt;&lt;aml:annotation aml:id=&quot;20&quot; w:type=&quot;Word.Insertion&quot; aml:author=&quot;英强 孙&quot; aml:createdate=&quot;2024-03-01T14:13:00Z&quot;&gt;&lt;aman:rl:content&gt;&lt;w:rPr&gt;&lt;w:rFonts w:ascii=&quot;Cambria Math&quot; w:fareast=&quot;楷体_GB2312&quot; w:h-ansi=&quot;Cambria Math&quot;/&gt;&lt;wx:fontottri wx:val=&quot;Cambria Math&quot;/&gt;&lt;w:sz w:val=&quot;28&quot;/&gt;&lt;w:sz-cs w:val=&quot;28&quot;/&gt;&lt;/w:rPr&gt;&lt;/aml:content&gt;&lt;/aml:annotation&gt;&lt;/m:ctrlPr&gt;&lt;/m:dPr&gt;&lt;m:e&gt;&lt;m:r&gt;&lt;aml:annotat:rion aml:id=&quot;21&quot; w:type=&quot;Word.Insertion&quot; aml:author=&quot;英强 孙&quot; aml:createdate=&quot;2024-03-01T14:13:00Z&quot;&gt;&lt;aml:content&gt;tri&lt;m:rPr&gt;&lt;m:sty m:val=&quot;p&quot;/&gt;&lt;/m:rPr&gt;&lt;w:rPr&gt;&lt;w:rFonts w:ascii=&quot;Cambria Math&quot; w:fareast=&quot;楷体_GB2312&quot; w:h-ansi=&quot;Cambria Math&quot;/&gt;&lt;wx:font wx:val=&quot;Ctat:rambria Math&quot;/&gt;&lt;w:sz w:val=&quot;28&quot;/&gt;&lt;w:sz-cs w:val=&quot;28&quot;/&gt;&lt;/w:rPr&gt;&lt;m:t&gt;1-X&lt;/m:t&gt;&lt;/aml:content&gt;&lt;/aml:annotation&gt;&lt;/m:r&gt;&lt;/mri:e&gt;&lt;/m:d&gt;&lt;m:r&gt;&lt;aml:annotation aml:id=&quot;22&quot; w:type=&quot;Word.Insertion&quot; aml:author=&quot;英强 孙&quot; aml:createdate=&quot;2024-03-01T14:13:00Z&quot;&gt;&lt;aml:content&gt;t:r&lt;m:rPr&gt;&lt;m:sty m:val=&quot;p&quot;/&gt;&lt;/m:rPr&gt;&lt;w:rPr&gt;&lt;w:rFonts w:ascii=&quot;Cambria Math&quot; w:fareast=&quot;楷体_GB2312&quot; w:h-ansi=&quot;Cambria Ma&lt;/mrith&quot;/&gt;&lt;wx:font wx:val=&quot;Cambria Math&quot;/&gt;&lt;w:sz w:val=&quot;28&quot;/&gt;&lt;w:sz-cs w:val=&quot;28&quot;/&gt;&lt;/w:rPr&gt;&lt;m:t&gt;×20&lt;/m:t&gt;&lt;/aml:content&gt;&lt;/aml:annotation&gt;&lt;/mt:r:r&gt;&lt;/m:den&gt;&lt;/m:f&gt;&lt;m:r&gt;&lt;aml:annotation aml:id=&quot;23&quot; w:type=&quot;Word.Insertion&quot; aml:author=&quot;英强 孙&quot; aml:createdate=&quot;2024-03-01T/mri14:13:00Z&quot;&gt;&lt;aml:content&gt;&lt;m:rPr&gt;&lt;m:sty m:val=&quot;p&quot;/&gt;&lt;/m:rPr&gt;&lt;w:rPr&gt;&lt;w:rFonts w:ascii=&quot;Cambria Math&quot; w:fareast=&quot;楷体_GB2312&quot; w:h-ansi/mt:r=&quot;Cambria Math&quot;/&gt;&lt;wx:font wx:val=&quot;Cambria Math&quot;/&gt;&lt;w:sz w:val=&quot;28&quot;/&gt;&lt;w:sz-cs w:val=&quot;28&quot;/&gt;&lt;/w:rPr&gt;&lt;m:t&gt;×100%&lt;/m:t&gt;&lt;/aml:contentmri&gt;&lt;/aml:annotation&gt;&lt;/m:r&gt;&lt;/m:oMath&gt;&lt;/m:oMathPara&gt;&lt;/w:p&gt;&lt;w:sectPr wsp:rsidR=&quot;00000000&quot;&gt;&lt;w:pgSz w:w=&quot;12240&quot; w:h=&quot;15840&quot;/&gt;&lt;w:pgMarr w:top=&quot;1440&quot; w:right=&quot;1800&quot; w:bottom=&quot;1440&quot; w:left=&quot;1800&quot; w:header=&quot;720&quot; w:footer=&quot;720&quot; w:gutter=&quot;0&quot;/&gt;&lt;w:cols w:space=&quot;720&quot;/&gt;&lt;/w:sectPr&gt;&lt;/wx:sect&gt;&lt;/w:body&gt;&lt;/w:wordDocument&gt;">
                  <v:path/>
                  <v:fill on="f" focussize="0,0"/>
                  <v:stroke on="f" joinstyle="miter"/>
                  <v:imagedata r:id="rId53" chromakey="#FFFFFF" o:title=""/>
                  <o:lock v:ext="edit" aspectratio="t"/>
                  <w10:wrap type="none"/>
                  <w10:anchorlock/>
                </v:shape>
              </w:pict>
            </w:r>
            <w:r>
              <w:rPr>
                <w:rFonts w:hint="eastAsia" w:ascii="楷体_GB2312" w:hAnsi="楷体_GB2312" w:eastAsia="楷体_GB2312" w:cs="楷体_GB2312"/>
                <w:sz w:val="28"/>
                <w:szCs w:val="28"/>
              </w:rPr>
              <w:fldChar w:fldCharType="end"/>
            </w:r>
            <w:r>
              <w:rPr>
                <w:rFonts w:hint="eastAsia" w:ascii="楷体_GB2312" w:hAnsi="楷体_GB2312" w:eastAsia="楷体_GB2312" w:cs="楷体_GB2312"/>
                <w:sz w:val="28"/>
                <w:szCs w:val="28"/>
              </w:rPr>
              <w:t>=                ×</w:t>
            </w:r>
            <w:r>
              <w:rPr>
                <w:rFonts w:hint="eastAsia" w:eastAsia="楷体_GB2312" w:cs="楷体_GB2312"/>
                <w:sz w:val="28"/>
                <w:szCs w:val="28"/>
              </w:rPr>
              <w:t>100</w:t>
            </w:r>
            <w:r>
              <w:rPr>
                <w:rFonts w:hint="eastAsia" w:ascii="楷体_GB2312" w:hAnsi="楷体_GB2312" w:eastAsia="楷体_GB2312" w:cs="楷体_GB2312"/>
                <w:sz w:val="28"/>
                <w:szCs w:val="28"/>
              </w:rPr>
              <w:t>%=</w:t>
            </w:r>
          </w:p>
          <w:p>
            <w:pPr>
              <w:spacing w:line="500" w:lineRule="exact"/>
              <w:rPr>
                <w:rFonts w:ascii="楷体_GB2312" w:hAnsi="楷体_GB2312" w:eastAsia="楷体_GB2312" w:cs="楷体_GB2312"/>
                <w:sz w:val="28"/>
                <w:szCs w:val="28"/>
              </w:rPr>
            </w:pPr>
          </w:p>
          <w:p>
            <w:pPr>
              <w:spacing w:line="50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mc:AlternateContent>
                <mc:Choice Requires="wps">
                  <w:drawing>
                    <wp:anchor distT="0" distB="0" distL="114300" distR="114300" simplePos="0" relativeHeight="251748352" behindDoc="0" locked="0" layoutInCell="1" allowOverlap="1">
                      <wp:simplePos x="0" y="0"/>
                      <wp:positionH relativeFrom="column">
                        <wp:posOffset>672465</wp:posOffset>
                      </wp:positionH>
                      <wp:positionV relativeFrom="paragraph">
                        <wp:posOffset>208280</wp:posOffset>
                      </wp:positionV>
                      <wp:extent cx="1146810" cy="635"/>
                      <wp:effectExtent l="0" t="0" r="0" b="0"/>
                      <wp:wrapNone/>
                      <wp:docPr id="50" name="直接箭头连接符 50"/>
                      <wp:cNvGraphicFramePr/>
                      <a:graphic xmlns:a="http://schemas.openxmlformats.org/drawingml/2006/main">
                        <a:graphicData uri="http://schemas.microsoft.com/office/word/2010/wordprocessingShape">
                          <wps:wsp>
                            <wps:cNvCnPr/>
                            <wps:spPr>
                              <a:xfrm>
                                <a:off x="0" y="0"/>
                                <a:ext cx="114681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2.95pt;margin-top:16.4pt;height:0.05pt;width:90.3pt;z-index:251748352;mso-width-relative:page;mso-height-relative:page;" filled="f" stroked="t" coordsize="21600,21600" o:gfxdata="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RHU/NcAAAAJ&#10;AQAADwAAAAAAAAABACAAAAAiAAAAZHJzL2Rvd25yZXYueG1sUEsBAhQAFAAAAAgAh07iQAplBefk&#10;AQAAogMAAA4AAAAAAAAAAQAgAAAAJgEAAGRycy9lMm9Eb2MueG1sUEsFBgAAAAAGAAYAWQEAAHwF&#10;AAAAAA==&#10;">
                      <v:fill on="f" focussize="0,0"/>
                      <v:stroke color="#000000" joinstyle="round"/>
                      <v:imagedata o:title=""/>
                      <o:lock v:ext="edit" aspectratio="f"/>
                    </v:shape>
                  </w:pict>
                </mc:Fallback>
              </mc:AlternateContent>
            </w:r>
            <w:r>
              <w:rPr>
                <w:rFonts w:hint="eastAsia" w:ascii="楷体_GB2312" w:hAnsi="楷体_GB2312" w:eastAsia="楷体_GB2312" w:cs="楷体_GB2312"/>
                <w:sz w:val="28"/>
                <w:szCs w:val="28"/>
              </w:rPr>
              <w:t>平均值：             =</w:t>
            </w:r>
          </w:p>
          <w:p>
            <w:pPr>
              <w:spacing w:line="500" w:lineRule="exact"/>
              <w:jc w:val="right"/>
              <w:rPr>
                <w:rFonts w:ascii="楷体_GB2312" w:hAnsi="楷体_GB2312" w:eastAsia="楷体_GB2312" w:cs="楷体_GB2312"/>
                <w:sz w:val="28"/>
                <w:szCs w:val="28"/>
              </w:rPr>
            </w:pPr>
            <w:r>
              <w:rPr>
                <w:rFonts w:hint="eastAsia" w:ascii="楷体_GB2312" w:hAnsi="楷体_GB2312" w:eastAsia="楷体_GB2312" w:cs="楷体_GB2312"/>
                <w:sz w:val="28"/>
                <w:szCs w:val="28"/>
              </w:rPr>
              <w:t xml:space="preserve">  </w:t>
            </w:r>
          </w:p>
        </w:tc>
      </w:tr>
    </w:tbl>
    <w:p>
      <w:pPr>
        <w:spacing w:line="500" w:lineRule="exact"/>
        <w:jc w:val="center"/>
        <w:rPr>
          <w:rFonts w:ascii="楷体_GB2312" w:hAnsi="楷体_GB2312" w:eastAsia="楷体_GB2312" w:cs="楷体_GB2312"/>
          <w:b/>
          <w:bCs/>
          <w:color w:val="000000"/>
          <w:szCs w:val="32"/>
        </w:rPr>
      </w:pPr>
      <w:r>
        <w:rPr>
          <w:rFonts w:hint="eastAsia" w:ascii="楷体_GB2312" w:hAnsi="楷体_GB2312" w:eastAsia="楷体_GB2312" w:cs="楷体_GB2312"/>
          <w:b/>
          <w:bCs/>
          <w:color w:val="000000"/>
          <w:szCs w:val="32"/>
        </w:rPr>
        <w:t>丹参药材检验原始记录</w:t>
      </w:r>
    </w:p>
    <w:p>
      <w:pPr>
        <w:spacing w:line="500" w:lineRule="exact"/>
        <w:ind w:firstLine="240" w:firstLineChars="1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4"/>
        </w:rPr>
        <w:t>检品编号：</w:t>
      </w:r>
    </w:p>
    <w:p>
      <w:pPr>
        <w:pBdr>
          <w:top w:val="single" w:color="auto" w:sz="4" w:space="0"/>
          <w:left w:val="single" w:color="auto" w:sz="4" w:space="0"/>
          <w:bottom w:val="single" w:color="auto" w:sz="4" w:space="12"/>
          <w:right w:val="single" w:color="auto" w:sz="4" w:space="4"/>
        </w:pBdr>
        <w:tabs>
          <w:tab w:val="left" w:pos="4620"/>
        </w:tabs>
        <w:spacing w:line="500" w:lineRule="exact"/>
        <w:rPr>
          <w:rFonts w:ascii="楷体_GB2312" w:hAnsi="楷体_GB2312" w:eastAsia="楷体_GB2312" w:cs="楷体_GB2312"/>
          <w:color w:val="000000"/>
          <w:sz w:val="28"/>
          <w:szCs w:val="28"/>
        </w:rPr>
      </w:pPr>
    </w:p>
    <w:p>
      <w:pPr>
        <w:pBdr>
          <w:top w:val="single" w:color="auto" w:sz="4" w:space="0"/>
          <w:left w:val="single" w:color="auto" w:sz="4" w:space="0"/>
          <w:bottom w:val="single" w:color="auto" w:sz="4" w:space="12"/>
          <w:right w:val="single" w:color="auto" w:sz="4" w:space="4"/>
        </w:pBdr>
        <w:tabs>
          <w:tab w:val="left" w:pos="4620"/>
        </w:tabs>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其中</w:t>
      </w:r>
      <w:r>
        <w:rPr>
          <w:rFonts w:hint="eastAsia" w:eastAsia="楷体_GB2312" w:cs="楷体_GB2312"/>
          <w:color w:val="000000"/>
          <w:sz w:val="28"/>
          <w:szCs w:val="28"/>
        </w:rPr>
        <w:t>X</w:t>
      </w:r>
      <w:r>
        <w:rPr>
          <w:rFonts w:hint="eastAsia" w:ascii="楷体_GB2312" w:hAnsi="楷体_GB2312" w:eastAsia="楷体_GB2312" w:cs="楷体_GB2312"/>
          <w:color w:val="000000"/>
          <w:sz w:val="28"/>
          <w:szCs w:val="28"/>
        </w:rPr>
        <w:t xml:space="preserve">：供试品的水分（%） </w:t>
      </w:r>
    </w:p>
    <w:p>
      <w:pPr>
        <w:pBdr>
          <w:top w:val="single" w:color="auto" w:sz="4" w:space="0"/>
          <w:left w:val="single" w:color="auto" w:sz="4" w:space="0"/>
          <w:bottom w:val="single" w:color="auto" w:sz="4" w:space="12"/>
          <w:right w:val="single" w:color="auto" w:sz="4" w:space="4"/>
        </w:pBdr>
        <w:tabs>
          <w:tab w:val="left" w:pos="4620"/>
        </w:tabs>
        <w:spacing w:line="500" w:lineRule="exact"/>
        <w:ind w:firstLine="560" w:firstLineChars="200"/>
        <w:rPr>
          <w:rFonts w:ascii="楷体_GB2312" w:hAnsi="楷体_GB2312" w:eastAsia="楷体_GB2312" w:cs="楷体_GB2312"/>
          <w:bCs/>
          <w:color w:val="000000"/>
          <w:sz w:val="28"/>
          <w:szCs w:val="28"/>
        </w:rPr>
      </w:pPr>
      <w:r>
        <w:rPr>
          <w:rFonts w:hint="eastAsia" w:ascii="楷体_GB2312" w:hAnsi="楷体_GB2312" w:eastAsia="楷体_GB2312" w:cs="楷体_GB2312"/>
          <w:bCs/>
          <w:color w:val="000000"/>
          <w:sz w:val="28"/>
          <w:szCs w:val="28"/>
        </w:rPr>
        <w:t>相对平均偏差：</w:t>
      </w:r>
    </w:p>
    <w:p>
      <w:pPr>
        <w:pBdr>
          <w:top w:val="single" w:color="auto" w:sz="4" w:space="0"/>
          <w:left w:val="single" w:color="auto" w:sz="4" w:space="0"/>
          <w:bottom w:val="single" w:color="auto" w:sz="4" w:space="12"/>
          <w:right w:val="single" w:color="auto" w:sz="4" w:space="4"/>
        </w:pBdr>
        <w:tabs>
          <w:tab w:val="left" w:pos="4620"/>
        </w:tabs>
        <w:rPr>
          <w:rFonts w:ascii="楷体_GB2312" w:hAnsi="楷体_GB2312" w:eastAsia="楷体_GB2312" w:cs="楷体_GB2312"/>
          <w:bCs/>
          <w:color w:val="000000"/>
          <w:sz w:val="28"/>
          <w:szCs w:val="28"/>
        </w:rPr>
      </w:pPr>
      <w:r>
        <w:rPr>
          <w:rFonts w:hint="eastAsia" w:ascii="楷体_GB2312" w:hAnsi="楷体_GB2312" w:eastAsia="楷体_GB2312" w:cs="楷体_GB2312"/>
          <w:bCs/>
          <w:color w:val="000000"/>
          <w:sz w:val="28"/>
          <w:szCs w:val="28"/>
        </w:rPr>
        <mc:AlternateContent>
          <mc:Choice Requires="wps">
            <w:drawing>
              <wp:anchor distT="0" distB="0" distL="114300" distR="114300" simplePos="0" relativeHeight="251757568" behindDoc="0" locked="0" layoutInCell="1" allowOverlap="1">
                <wp:simplePos x="0" y="0"/>
                <wp:positionH relativeFrom="column">
                  <wp:posOffset>2333625</wp:posOffset>
                </wp:positionH>
                <wp:positionV relativeFrom="paragraph">
                  <wp:posOffset>199390</wp:posOffset>
                </wp:positionV>
                <wp:extent cx="1611630" cy="0"/>
                <wp:effectExtent l="0" t="0" r="0" b="0"/>
                <wp:wrapNone/>
                <wp:docPr id="51" name="直接箭头连接符 51"/>
                <wp:cNvGraphicFramePr/>
                <a:graphic xmlns:a="http://schemas.openxmlformats.org/drawingml/2006/main">
                  <a:graphicData uri="http://schemas.microsoft.com/office/word/2010/wordprocessingShape">
                    <wps:wsp>
                      <wps:cNvCnPr/>
                      <wps:spPr>
                        <a:xfrm>
                          <a:off x="0" y="0"/>
                          <a:ext cx="16116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3.75pt;margin-top:15.7pt;height:0pt;width:126.9pt;z-index:251757568;mso-width-relative:page;mso-height-relative:page;" filled="f" stroked="t" coordsize="21600,21600" o:gfxdata="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J0PODWAAAACQEA&#10;AA8AAAAAAAAAAQAgAAAAIgAAAGRycy9kb3ducmV2LnhtbFBLAQIUABQAAAAIAIdO4kBlizkI4wEA&#10;AKADAAAOAAAAAAAAAAEAIAAAACUBAABkcnMvZTJvRG9jLnhtbFBLBQYAAAAABgAGAFkBAAB6BQAA&#10;AAA=&#10;">
                <v:fill on="f" focussize="0,0"/>
                <v:stroke color="#000000" joinstyle="round"/>
                <v:imagedata o:title=""/>
                <o:lock v:ext="edit" aspectratio="f"/>
              </v:shape>
            </w:pict>
          </mc:Fallback>
        </mc:AlternateContent>
      </w:r>
      <w:r>
        <w:rPr>
          <w:rFonts w:hint="eastAsia" w:ascii="楷体_GB2312" w:hAnsi="楷体_GB2312" w:eastAsia="楷体_GB2312" w:cs="楷体_GB2312"/>
          <w:bCs/>
          <w:color w:val="000000"/>
          <w:sz w:val="28"/>
          <w:szCs w:val="28"/>
        </w:rPr>
        <w:fldChar w:fldCharType="begin"/>
      </w:r>
      <w:r>
        <w:rPr>
          <w:rFonts w:hint="eastAsia" w:ascii="楷体_GB2312" w:hAnsi="楷体_GB2312" w:eastAsia="楷体_GB2312" w:cs="楷体_GB2312"/>
          <w:bCs/>
          <w:color w:val="000000"/>
          <w:sz w:val="28"/>
          <w:szCs w:val="28"/>
        </w:rPr>
        <w:instrText xml:space="preserve"> QUOTE </w:instrText>
      </w:r>
      <w:r>
        <w:rPr>
          <w:rFonts w:ascii="楷体_GB2312" w:hAnsi="楷体_GB2312" w:eastAsia="楷体_GB2312" w:cs="楷体_GB2312"/>
          <w:position w:val="-29"/>
        </w:rPr>
        <w:pict>
          <v:shape id="_x0000_i1047" o:spt="75" type="#_x0000_t75" style="height:40.5pt;width:164.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5B39&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155B39&quot; wsp:rsidRDefault=&quot;00155B39&quot; wsp:rsidP=&quot;00155B39&quot;&gt;&lt;m:oMathPara&gt;&lt;m:oMath&gt;&lt;m:f&gt;&lt;m:fPr&gt;&lt;m:ctrlPr&gt;&lt;aml:annotation aml:id=&quot;0&quot; w:type=&quot;Word.Insertion&quot; aml:author=&quot;英强 孙&quot; aml:createdate=&quot;2024-03-01T14:13:00Z&quot;&gt;&lt;aml:content&gt;&lt;w:rPr&gt;&lt;w:rFonts w:ascip:ri=rsi&quot;Cambria Math&quot; w:fareast=&quot;楷体_GB2312&quot; w:h-ansi=&quot;Cambria Math&quot; w:hint=&quot;fareast&quot;/&gt;&lt;wx:font wx:val=&quot;Cambria Math&quot;/&gt;&lt;w:b-cs/&gt;&lt;w:color w:val=&quot;000000&quot;/&gt;&lt;w:sz w:val=&quot;28&quot;/&gt;&lt;w:sz-cs w:val=&quot;28&quot;/&gt;&lt;/w:rPr&gt;&lt;/aml:content&gt;&lt;/aml:annotation&gt;&lt;/m:ctrlPr&gt;&lt;/m:fPr&gt;&lt;m:num:r&gt;&lt;m:dsi&gt;&lt;m:dPr&gt;&lt;m:begChr m:val=&quot;|&quot;/&gt;&lt;m:endChr m:val=&quot;|&quot;/&gt;&lt;m:ctrlPr&gt;&lt;aml:annotation aml:id=&quot;1&quot; w:type=&quot;Word.Insertion&quot; aml:author=&quot;英强 孙&quot; aml:createdate=&quot;2024-03-01T14:13:00Z&quot;&gt;&lt;aml:content&gt;&lt;w:rPr&gt;&lt;w:rFonts w:ascii=&quot;Cambria Math&quot; w:fareast=&quot;楷体_GB2312&quot; wnum:r:h-ansim:dsi=&quot;Cambria Math&quot; w:hint=&quot;fareast&quot;/&gt;&lt;wx:font wx:val=&quot;Cambria Math&quot;/&gt;&lt;w:b-cs/&gt;&lt;w:color w:val=&quot;000000&quot;/&gt;&lt;w:sz w:val=&quot;28&quot;/&gt;&lt;w:sz-cs w:val=&quot;28&quot;/&gt;&lt;/w:rPr&gt;&lt;/aml:content&gt;&lt;/aml:annotation&gt;&lt;/m:ctrlPr&gt;&lt;/m:dPr&gt;&lt;m:e&gt;&lt;m:sSub&gt;&lt;m:sSubPr&gt;&lt;m:ctrlPr&gt;&lt;aml:annotation aml:id=&quot;2&quot; w:type=&quot;Word.Insertion&quot; aml:author=&quot;英强 孙&quot; aml:createdate=&quot;2024-03-01T14:13:00Z&quot;&gt;&lt;aml:content&gt;&lt;w:rPr&gt;&lt;w:rFonts w:ascii=&quot;Cambria Math&quot; w:fareast=&quot;楷体_GB2312&quot; w:h-ansi=&quot;Cambria Math&quot; w:hint=&quot;fareast&quot;/&gt;&lt;wx:font wx:val=&quot;Cambria Math&quot;/&gt;&lt;w:b-csotati/&gt;&lt;w:color wid=&quot;2:val=&quot;000000&quot;/&gt;&lt;w:sz w:val=&quot;28&quot;/&gt;&lt;w:sz-cs w:val=&quot;28&quot;/&gt;&lt;/w:rPr&gt;&lt;/aml:content&gt;&lt;/aml:annotation&gt;&lt;/m:ctrlPr&gt;&lt;/m:sSubPr&gt;&lt;m:e&gt;&lt;m:r&gt;&lt;aml:annotation aml:id=&quot;3&quot; w:type=&quot;Word.Insertion&quot; aml:author=&quot;英强 孙&quot; aml:createdate=&quot;2024-03-01T14:13:00Z&quot;&gt;&lt;amatil:content&gt;&lt;m:rPr&gt;=&quot;2&lt;m:sty m:val=&quot;p&quot;/&gt;&lt;/m:rPr&gt;&lt;w:rPr&gt;&lt;w:rFonts w:ascii=&quot;Cambria Math&quot; w:fareast=&quot;楷体_GB2312&quot; w:h-ansi=&quot;Cambria Math&quot; w:hint=&quot;fareast&quot;/&gt;&lt;wx:font wx:val=&quot;楷体_GB2312&quot;/&gt;&lt;w:color w:val=&quot;000000&quot;/&gt;&lt;w:sz w:val=&quot;28&quot;/&gt;&lt;w:sz-cs w:val=&quot;28&quot;/&gt;&lt;/w:rPr&gt;mati&lt;m:t&gt;样&lt;/m:t&gt;&lt;/aml:cr&gt;=&quot;2ontent&gt;&lt;/aml:annotation&gt;&lt;/m:r&gt;&lt;/m:e&gt;&lt;m:sub&gt;&lt;m:r&gt;&lt;aml:annotation aml:id=&quot;4&quot; w:type=&quot;Word.Insertion&quot; aml:author=&quot;英强 孙&quot; aml:createdate=&quot;2024-03-01T14:13:00Z&quot;&gt;&lt;aml:content&gt;&lt;m:rPr&gt;&lt;m:sty m:val=&quot;p&quot;/&gt;&lt;/m:rPr&gt;&lt;w:rPr&gt;&lt;w:rFonts w:ascii=&quot;matiCambria Math&quot; w:fareast=&quot;=&quot;2楷体_GB2312&quot; w:h-ansi=&quot;Cambria Math&quot; w:hint=&quot;fareast&quot;/&gt;&lt;wx:font wx:val=&quot;Cambria Math&quot;/&gt;&lt;w:color w:val=&quot;000000&quot;/&gt;&lt;w:sz w:val=&quot;28&quot;/&gt;&lt;w:sz-cs w:val=&quot;28&quot;/&gt;&lt;/w:rPr&gt;&lt;m:t&gt;1&lt;/m:t&gt;&lt;/aml:content&gt;&lt;/aml:annotation&gt;&lt;/m:r&gt;&lt;/m:sub&gt;&lt;/m:sSub&gt;&lt;mti:r&gt;&lt;aml:annotation aml:id=&quot;5&quot;2&quot; w:type=&quot;Word.Insertion&quot; aml:author=&quot;英强 孙&quot; aml:createdate=&quot;2024-03-01T14:13:00Z&quot;&gt;&lt;aml:content&gt;&lt;m:rPr&gt;&lt;m:sty m:val=&quot;p&quot;/&gt;&lt;/m:rPr&gt;&lt;w:rPr&gt;&lt;w:rFonts w:ascii=&quot;Cambria Math&quot; w:fareast=&quot;MS Mincho&quot; w:h-ansi=&quot;Cambria Math&quot; w:cs=&quot;MSmti Mincho&quot; w:hint=&quot;fareast&quot;/&gt;&lt;wx5&quot;2:font wx:val=&quot;MS Mincho&quot;/&gt;&lt;w:color w:val=&quot;000000&quot;/&gt;&lt;w:sz w:val=&quot;28&quot;/&gt;&lt;w:sz-cs w:val=&quot;28&quot;/&gt;&lt;/w:rPr&gt;&lt;m:t&gt;-&lt;/m:t&gt;&lt;/aml:content&gt;&lt;/aml:annotation&gt;&lt;/m:r&gt;&lt;m:r&gt;&lt;aml:annotation aml:id=&quot;6&quot; w:type=&quot;Word.Insertion&quot; aml:author=&quot;英强 孙mti&quot; aml:createdate=&quot;2024-03-01T14:15&quot;23:00Z&quot;&gt;&lt;aml:content&gt;&lt;m:rPr&gt;&lt;m:sty m:val=&quot;p&quot;/&gt;&lt;/m:rPr&gt;&lt;w:rPr&gt;&lt;w:rFonts w:ascii=&quot;Cambria Math&quot; w:fareast=&quot;楷体_GB2312&quot; w:h-ansi=&quot;Cambria Math&quot; w:cs=&quot;Cambria Math&quot; w:hint=&quot;fareast&quot;/&gt;&lt;wx:font wx:val=&quot;楷体_GB2312&quot;/&gt;&lt;w:color 孙mtiw:val=&quot;000000&quot;/&gt;&lt;w:sz w:val=&quot;28&quot;/&gt;&lt;w15&quot;2:sz-cs w:val=&quot;28&quot;/&gt;&lt;/w:rPr&gt;&lt;m:t&gt;平均值&lt;/m:t&gt;&lt;/aml:content&gt;&lt;/aml:annotation&gt;&lt;/m:r&gt;&lt;/m:e&gt;&lt;/m:d&gt;&lt;m:r&gt;&lt;aml:annotation aml:id=&quot;7&quot; w:type=&quot;Word.Insertion&quot; aml:author=&quot;英强 孙&quot; aml:createdate=&quot;2024-03-01T14:13:00Z&quot;&gt;&lt;aml:cor 孙mtintent&gt;&lt;m:rPr&gt;&lt;m:sty m:val=&quot;p&quot;/&gt;&lt;/m:rPr&gt;&lt;&lt;w15&quot;2w:rPr&gt;&lt;w:rFonts w:ascii=&quot;Cambria Math&quot; w:fareast=&quot;楷体_GB2312&quot; w:h-ansi=&quot;Cambria Math&quot; w:hint=&quot;fareast&quot;/&gt;&lt;wx:font wx:val=&quot;Cambria Math&quot;/&gt;&lt;w:color w:val=&quot;000000&quot;/&gt;&lt;w:sz w:val=&quot;28&quot;/&gt;&lt;w:sz-cs w:val=&quot;28&quot;/&gt;&lt;/w:rPr&gt;ti&lt;m:t&gt;+&lt;/m:t&gt;&lt;/aml:content&gt;&lt;/aml:annotation&gt;&lt;/m&quot;2:r&gt;&lt;m:d&gt;&lt;m:dPr&gt;&lt;m:begChr m:val=&quot;|&quot;/&gt;&lt;m:endChr m:val=&quot;|&quot;/&gt;&lt;m:ctrlPr&gt;&lt;aml:annotation aml:id=&quot;8&quot; w:type=&quot;Word.Insertion&quot; aml:author=&quot;英强 孙&quot; aml:createdate=&quot;2024-03-01T14:13:00Z&quot;&gt;&lt;aml:content&gt;&lt;w:rPr&gt;&lt;w:rFonts &gt;tiw:ascii=&quot;Cambria Math&quot; w:fareast=&quot;楷体_GB2312&quot; w&lt;/m&quot;2:h-ansi=&quot;Cambria Math&quot; w:hint=&quot;fareast&quot;/&gt;&lt;wx:font wx:val=&quot;Cambria Math&quot;/&gt;&lt;w:b-cs/&gt;&lt;w:color w:val=&quot;000000&quot;/&gt;&lt;w:sz w:val=&quot;28&quot;/&gt;&lt;w:sz-cs w:val=&quot;28&quot;/&gt;&lt;/w:rPr&gt;&lt;/aml:content&gt;&lt;/aml:annotation&gt;&lt;/m:ctrlPr&gt;&lt;/m:dPtir&gt;&lt;m:e&gt;&lt;m:sSub&gt;&lt;m:sSubPr&gt;&lt;m:ctrlPr&gt;&lt;aml:annotation aml:id=&quot;9&quot; w:type=&quot;Word.Insertion&quot; aml:author=&quot;英强 孙&quot; aml:createdate=&quot;2024-03-01T14:13:00Z&quot;&gt;&lt;aml:content&gt;&lt;w:rPr&gt;&lt;w:rFonts w:ascii=&quot;Cambria Math&quot; w:fareast=&quot;楷体_GB2312&quot; w:h-ansi=&quot;Cambria Math&quot; w:hint=&quot;f:dPtiareast&quot;/&gt;&lt;wx:font wx:val=&quot;Cambria Math&quot;/&gt;&lt;w:b-cs/&gt;&lt;w:on amcolor w:val=&quot;000000&quot;/&gt;&lt;w:sz w:val=&quot;28&quot;/&gt;&lt;w:sz-cs w:val=&quot;28&quot;/&gt;&lt;/w:rPr&gt;&lt;/aml:content&gt;&lt;/aml:annotation&gt;&lt;/m:ctrlPr&gt;&lt;/m:sSubPr&gt;&lt;m:e&gt;&lt;m:r&gt;&lt;aml:annotation aml:id=&quot;10&quot; w:type=&quot;Word.Insertion&quot; aml:author=&quot;?⑶?孙&quot; aml:createdate=&quot;2024-03-01T14:13:00Z&quot;&gt;&lt;aml:content am&gt;&lt;m:rPr&gt;&lt;m:sty m:val=&quot;p&quot;/&gt;&lt;/m:rPr&gt;&lt;w:rPr&gt;&lt;w:rFonts w:ascii=&quot;Cambria Math&quot; w:fareast=&quot;楷体_GB2312&quot; w:h-ansi=&quot;Cambria Math&quot; w:hint=&quot;fareast&quot;/&gt;&lt;wx:font wx:val=&quot;楷体_GB2312&quot;/&gt;&lt;w:color w:val=&quot;000000&quot;thor=&quot;?/&gt;&lt;w:sz w:val=&quot;28&quot;/&gt;&lt;w:sz-cs w:val=&quot;28&quot;/&gt;&lt;/w:rPr&gt;&lt;m:t&gt;样&lt;/m:tnt am&gt;&lt;/aml:content&gt;&lt;/aml:annotation&gt;&lt;/m:r&gt;&lt;/m:e&gt;&lt;m:sub&gt;&lt;m:r&gt;&lt;aml:annotation aml:id=&quot;11&quot; w:type=&quot;Word.Insertion&quot; aml:author=&quot;英强 孙&quot; aml:createdate=&quot;2024-03-01T14:13:00Z&quot;&gt;&lt;aml:content&gt;&lt;m:rPr&gt;&lt;mr=&quot;?:sty m:val=&quot;p&quot;/&gt;&lt;/m:rPr&gt;&lt;w:rPr&gt;&lt;w:rFonts w:ascii=&quot;Cambria Math&quot; w: amfareast=&quot;楷体_GB2312&quot; w:h-ansi=&quot;Cambria Math&quot; w:hint=&quot;fareast&quot;/&gt;&lt;wx:font wx:val=&quot;Cambria Math&quot;/&gt;&lt;w:color w:val=&quot;000000&quot;/&gt;&lt;w:sz w:val=&quot;28&quot;/&gt;&lt;w:sz-cs w:val=&quot;28&quot;/&gt;&lt;/w:rPr&gt;&lt;m:t&gt;2&lt;/m:t&gt;&lt;/aml:&quot;?content&gt;&lt;/aml:annotation&gt;&lt;/m:r&gt;&lt;/m:sub&gt;&lt;/m:sSub&gt;&lt;m:r&gt;&lt;aml:annotation amaml:id=&quot;12&quot; w:type=&quot;Word.Insertion&quot; aml:author=&quot;英强 孙&quot; aml:createdate=&quot;2024-03-01T14:13:00Z&quot;&gt;&lt;aml:content&gt;&lt;m:rPr&gt;&lt;m:sty m:val=&quot;p&quot;/&gt;&lt;/m:rPr&gt;&lt;w:rPr&gt;&lt;w:rFonts w:ascii=&quot;Cambria Math&quot; w:f:&quot;?areast=&quot;MS Mincho&quot; w:h-ansi=&quot;Cambria Math&quot; w:cs=&quot;MS Mincho&quot; w:hint=&quot;far ameast&quot;/&gt;&lt;wx:font wx:val=&quot;MS Mincho&quot;/&gt;&lt;w:color w:val=&quot;000000&quot;/&gt;&lt;w:sz w:val=&quot;28&quot;/&gt;&lt;w:sz-cs w:val=&quot;28&quot;/&gt;&lt;/w:rPr&gt;&lt;m:t&gt;-&lt;/m:t&gt;&lt;/aml:content&gt;&lt;/aml:annotation&gt;&lt;/m:r&gt;&lt;m:r&gt;&lt;aml:annotation aml:id=&quot;13&quot; w:type=&quot;Word.Insertion&quot; aml:author=&quot;英强 孙&quot; aml:createdate=&quot;2024 am-03-01T14:13:00Z&quot;&gt;&lt;aml:content&gt;&lt;m:rPr&gt;&lt;m:sty m:val=&quot;p&quot;/&gt;&lt;/m:rPr&gt;&lt;w:rPr&gt;&lt;w:rFonts w:ascii=&quot;Cambria Math&quot; w:fareast=&quot;楷体_GB2312&quot; w:h-ansi=&quot;Cambria Math&quot; w:cs=&quot;Cambria Math&quot; w:hintn aml=&quot;fareast&quot;/&gt;&lt;wx:font wx:val=&quot;楷体_GB2312&quot;/&gt;&lt;w:color w:val=&quot;000000&quot;/&gt;&lt;w:sz w:v4 amal=&quot;28&quot;/&gt;&lt;w:sz-cs w:val=&quot;28&quot;/&gt;&lt;/w:rPr&gt;&lt;m:t&gt;平均值&lt;/m:t&gt;&lt;/aml:content&gt;&lt;/aml:annotation&gt;&lt;/m:r&gt;&lt;/m:e&gt;&lt;/m:d&gt;&lt;/m:num&gt;&lt;m:den&gt;&lt;m:r&gt;&lt;aml:annotation aml:id=&quot;14&quot; w:type=&quot;Word.Insertionn aml&quot; aml:author=&quot;英强 孙&quot; aml:createdate=&quot;2024-03-01T14:13:00Z&quot;&gt;&lt;aml:content&gt;&lt;m:rPr&gt;:v4 am&lt;m:sty m:val=&quot;p&quot;/&gt;&lt;/m:rPr&gt;&lt;w:rPr&gt;&lt;w:rFonts w:ascii=&quot;Cambria Math&quot; w:fareast=&quot;楷体_GB2312&quot; w:h-ansi=&quot;Cambria Math&quot; w:cs=&quot;Cambria Math&quot; w:hint=&quot;fareast&quot;/&gt;&lt;wx:font wx:val=n aml&quot;楷体_GB2312&quot;/&gt;&lt;w:color w:val=&quot;000000&quot;/&gt;&lt;w:sz w:val=&quot;28&quot;/&gt;&lt;w:sz-cs w:val=&quot;28&quot;/&gt;&lt;/w:rPr&gt;4 am&lt;m:t&gt;平均值&lt;/m:t&gt;&lt;/aml:content&gt;&lt;/aml:annotation&gt;&lt;/m:r&gt;&lt;m:r&gt;&lt;aml:annotation aml:id=&quot;15&quot; w:type=&quot;Word.Insertion&quot; aml:author=&quot;英强 孙&quot; aml:createdate=&quot;2024-03-01T14:13al=n aml:00Z&quot;&gt;&lt;aml:content&gt;&lt;m:rPr&gt;&lt;m:sty m:val=&quot;p&quot;/&gt;&lt;/m:rPr&gt;&lt;w:rPr&gt;&lt;w:rFonts w:ascii=&quot;Cambria Math&quot;r&gt;4 am w:fareast=&quot;楷体_GB2312&quot; w:h-ansi=&quot;Cambria Math&quot; w:hint=&quot;fareast&quot;/&gt;&lt;wx:font wx:val=&quot;楷体_GB2312&quot;/&gt;&lt;w:color w:val=&quot;000000&quot;/&gt;&lt;w:sz w:val=&quot;28&quot;/&gt;&lt;w:sz-cs w:val=&quot;2 aml8&quot;/&gt;&lt;/w:rPr&gt;&lt;m:t&gt;×&lt;/m:t&gt;&lt;/aml:content&gt;&lt;/aml:annotation&gt;&lt;/m:r&gt;&lt;m:r&gt;&lt;aml:annotation aml:id=&quot;16&quot; w:&gt;4 amtype=&quot;Word.Insertion&quot; aml:author=&quot;英强 孙&quot; aml:createdate=&quot;2024-03-01T14:13:00Z&quot;&gt;&lt;aml:content&gt;&lt;m:rPr&gt;&lt;m:sty m:val=&quot;p&quot;/&gt;&lt;/m:rPr&gt;&lt;w:rPr&gt;&lt;w:rFonts w:ascii=&quot; amlCambria Math&quot; w:fareast=&quot;楷体_GB2312&quot; w:h-ansi=&quot;Cambria Math&quot; w:hint=&quot;fareast&quot;/&gt;&lt;wx:font wx:val=&quot;Cambr&gt;4 amia Math&quot;/&gt;&lt;w:color w:val=&quot;000000&quot;/&gt;&lt;w:sz w:val=&quot;28&quot;/&gt;&lt;w:sz-cs w:val=&quot;28&quot;/&gt;&lt;/w:rPr&gt;&lt;m:t&gt;2&lt;/m:t&gt;&lt;/aml:content&gt;&lt;/aml:annotation&gt;&lt;/m:r&gt;&lt;/m:den&gt;&lt;/m:f&gt;&lt;m:mlr&gt;&lt;aml:annotation aml:id=&quot;17&quot; w:type=&quot;Word.Insertion&quot; aml:author=&quot;英强 孙&quot; aml:createdate=&quot;2024-03-01T14:13 am:00Z&quot;&gt;&lt;aml:content&gt;&lt;m:rPr&gt;&lt;m:sty m:val=&quot;p&quot;/&gt;&lt;/m:rPr&gt;&lt;w:rPr&gt;&lt;w:rFonts w:ascii=&quot;Cambria Math&quot; w:fareast=&quot;楷体_GB2312&quot; w:h-ansi=&quot;Cambria Math&quot; w:hin&lt;m:mlt=&quot;fareast&quot;/&gt;&lt;wx:font wx:val=&quot;楷体_GB2312&quot;/&gt;&lt;w:color w:val=&quot;000000&quot;/&gt;&lt;w:sz w:val=&quot;28&quot;/&gt;&lt;w:sz-cs w:val=&quot;28&quot;/&gt;&lt;/3 amw:rPr&gt;&lt;m:t&gt;×&lt;/m:t&gt;&lt;/aml:content&gt;&lt;/aml:annotation&gt;&lt;/m:r&gt;&lt;m:r&gt;&lt;aml:annotation aml:id=&quot;18&quot; w:type=&quot;Word.Insertion&quot; aml:author=&quot;英强 孙&quot; aml:cren&lt;m:mlatedate=&quot;2024-03-01T14:13:00Z&quot;&gt;&lt;aml:content&gt;&lt;m:rPr&gt;&lt;m:sty m:val=&quot;p&quot;/&gt;&lt;/m:rPr&gt;&lt;w:rPr&gt;&lt;w:rFonts w:ascii=&quot;Cambria Mat3 amh&quot; w:fareast=&quot;楷体_GB2312&quot; w:h-ansi=&quot;Cambria Math&quot; w:hint=&quot;fareast&quot;/&gt;&lt;wx:font wx:val=&quot;Cambria Math&quot;/&gt;&lt;w:color w:val=&quot;000000&quot;/&gt;&lt;w:sz w:valml=&quot;28&quot;/&gt;&lt;w:sz-cs w:val=&quot;28&quot;/&gt;&lt;/w:rPr&gt;&lt;m:t&gt;100&lt;/m:t&gt;&lt;/aml:content&gt;&lt;/aml:annotation&gt;&lt;/m:r&gt;&lt;/m:oMath&gt;&lt;/m:oMathPara&gt;&lt;/w:p&gt;&lt;am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45" chromakey="#FFFFFF" o:title=""/>
            <o:lock v:ext="edit" aspectratio="t"/>
            <w10:wrap type="none"/>
            <w10:anchorlock/>
          </v:shape>
        </w:pict>
      </w:r>
      <w:r>
        <w:rPr>
          <w:rFonts w:hint="eastAsia" w:ascii="楷体_GB2312" w:hAnsi="楷体_GB2312" w:eastAsia="楷体_GB2312" w:cs="楷体_GB2312"/>
          <w:bCs/>
          <w:color w:val="000000"/>
          <w:sz w:val="28"/>
          <w:szCs w:val="28"/>
        </w:rPr>
        <w:instrText xml:space="preserve"> </w:instrText>
      </w:r>
      <w:r>
        <w:rPr>
          <w:rFonts w:hint="eastAsia" w:ascii="楷体_GB2312" w:hAnsi="楷体_GB2312" w:eastAsia="楷体_GB2312" w:cs="楷体_GB2312"/>
          <w:bCs/>
          <w:color w:val="000000"/>
          <w:sz w:val="28"/>
          <w:szCs w:val="28"/>
        </w:rPr>
        <w:fldChar w:fldCharType="separate"/>
      </w:r>
      <w:r>
        <w:rPr>
          <w:rFonts w:ascii="楷体_GB2312" w:hAnsi="楷体_GB2312" w:eastAsia="楷体_GB2312" w:cs="楷体_GB2312"/>
          <w:position w:val="-29"/>
        </w:rPr>
        <w:pict>
          <v:shape id="_x0000_i1048" o:spt="75" type="#_x0000_t75" style="height:40.5pt;width:164.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5B39&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155B39&quot; wsp:rsidRDefault=&quot;00155B39&quot; wsp:rsidP=&quot;00155B39&quot;&gt;&lt;m:oMathPara&gt;&lt;m:oMath&gt;&lt;m:f&gt;&lt;m:fPr&gt;&lt;m:ctrlPr&gt;&lt;aml:annotation aml:id=&quot;0&quot; w:type=&quot;Word.Insertion&quot; aml:author=&quot;英强 孙&quot; aml:createdate=&quot;2024-03-01T14:13:00Z&quot;&gt;&lt;aml:content&gt;&lt;w:rPr&gt;&lt;w:rFonts w:ascip:ri=rsi&quot;Cambria Math&quot; w:fareast=&quot;楷体_GB2312&quot; w:h-ansi=&quot;Cambria Math&quot; w:hint=&quot;fareast&quot;/&gt;&lt;wx:font wx:val=&quot;Cambria Math&quot;/&gt;&lt;w:b-cs/&gt;&lt;w:color w:val=&quot;000000&quot;/&gt;&lt;w:sz w:val=&quot;28&quot;/&gt;&lt;w:sz-cs w:val=&quot;28&quot;/&gt;&lt;/w:rPr&gt;&lt;/aml:content&gt;&lt;/aml:annotation&gt;&lt;/m:ctrlPr&gt;&lt;/m:fPr&gt;&lt;m:num:r&gt;&lt;m:dsi&gt;&lt;m:dPr&gt;&lt;m:begChr m:val=&quot;|&quot;/&gt;&lt;m:endChr m:val=&quot;|&quot;/&gt;&lt;m:ctrlPr&gt;&lt;aml:annotation aml:id=&quot;1&quot; w:type=&quot;Word.Insertion&quot; aml:author=&quot;英强 孙&quot; aml:createdate=&quot;2024-03-01T14:13:00Z&quot;&gt;&lt;aml:content&gt;&lt;w:rPr&gt;&lt;w:rFonts w:ascii=&quot;Cambria Math&quot; w:fareast=&quot;楷体_GB2312&quot; wnum:r:h-ansim:dsi=&quot;Cambria Math&quot; w:hint=&quot;fareast&quot;/&gt;&lt;wx:font wx:val=&quot;Cambria Math&quot;/&gt;&lt;w:b-cs/&gt;&lt;w:color w:val=&quot;000000&quot;/&gt;&lt;w:sz w:val=&quot;28&quot;/&gt;&lt;w:sz-cs w:val=&quot;28&quot;/&gt;&lt;/w:rPr&gt;&lt;/aml:content&gt;&lt;/aml:annotation&gt;&lt;/m:ctrlPr&gt;&lt;/m:dPr&gt;&lt;m:e&gt;&lt;m:sSub&gt;&lt;m:sSubPr&gt;&lt;m:ctrlPr&gt;&lt;aml:annotation aml:id=&quot;2&quot; w:type=&quot;Word.Insertion&quot; aml:author=&quot;英强 孙&quot; aml:createdate=&quot;2024-03-01T14:13:00Z&quot;&gt;&lt;aml:content&gt;&lt;w:rPr&gt;&lt;w:rFonts w:ascii=&quot;Cambria Math&quot; w:fareast=&quot;楷体_GB2312&quot; w:h-ansi=&quot;Cambria Math&quot; w:hint=&quot;fareast&quot;/&gt;&lt;wx:font wx:val=&quot;Cambria Math&quot;/&gt;&lt;w:b-csotati/&gt;&lt;w:color wid=&quot;2:val=&quot;000000&quot;/&gt;&lt;w:sz w:val=&quot;28&quot;/&gt;&lt;w:sz-cs w:val=&quot;28&quot;/&gt;&lt;/w:rPr&gt;&lt;/aml:content&gt;&lt;/aml:annotation&gt;&lt;/m:ctrlPr&gt;&lt;/m:sSubPr&gt;&lt;m:e&gt;&lt;m:r&gt;&lt;aml:annotation aml:id=&quot;3&quot; w:type=&quot;Word.Insertion&quot; aml:author=&quot;英强 孙&quot; aml:createdate=&quot;2024-03-01T14:13:00Z&quot;&gt;&lt;amatil:content&gt;&lt;m:rPr&gt;=&quot;2&lt;m:sty m:val=&quot;p&quot;/&gt;&lt;/m:rPr&gt;&lt;w:rPr&gt;&lt;w:rFonts w:ascii=&quot;Cambria Math&quot; w:fareast=&quot;楷体_GB2312&quot; w:h-ansi=&quot;Cambria Math&quot; w:hint=&quot;fareast&quot;/&gt;&lt;wx:font wx:val=&quot;楷体_GB2312&quot;/&gt;&lt;w:color w:val=&quot;000000&quot;/&gt;&lt;w:sz w:val=&quot;28&quot;/&gt;&lt;w:sz-cs w:val=&quot;28&quot;/&gt;&lt;/w:rPr&gt;mati&lt;m:t&gt;样&lt;/m:t&gt;&lt;/aml:cr&gt;=&quot;2ontent&gt;&lt;/aml:annotation&gt;&lt;/m:r&gt;&lt;/m:e&gt;&lt;m:sub&gt;&lt;m:r&gt;&lt;aml:annotation aml:id=&quot;4&quot; w:type=&quot;Word.Insertion&quot; aml:author=&quot;英强 孙&quot; aml:createdate=&quot;2024-03-01T14:13:00Z&quot;&gt;&lt;aml:content&gt;&lt;m:rPr&gt;&lt;m:sty m:val=&quot;p&quot;/&gt;&lt;/m:rPr&gt;&lt;w:rPr&gt;&lt;w:rFonts w:ascii=&quot;matiCambria Math&quot; w:fareast=&quot;=&quot;2楷体_GB2312&quot; w:h-ansi=&quot;Cambria Math&quot; w:hint=&quot;fareast&quot;/&gt;&lt;wx:font wx:val=&quot;Cambria Math&quot;/&gt;&lt;w:color w:val=&quot;000000&quot;/&gt;&lt;w:sz w:val=&quot;28&quot;/&gt;&lt;w:sz-cs w:val=&quot;28&quot;/&gt;&lt;/w:rPr&gt;&lt;m:t&gt;1&lt;/m:t&gt;&lt;/aml:content&gt;&lt;/aml:annotation&gt;&lt;/m:r&gt;&lt;/m:sub&gt;&lt;/m:sSub&gt;&lt;mti:r&gt;&lt;aml:annotation aml:id=&quot;5&quot;2&quot; w:type=&quot;Word.Insertion&quot; aml:author=&quot;英强 孙&quot; aml:createdate=&quot;2024-03-01T14:13:00Z&quot;&gt;&lt;aml:content&gt;&lt;m:rPr&gt;&lt;m:sty m:val=&quot;p&quot;/&gt;&lt;/m:rPr&gt;&lt;w:rPr&gt;&lt;w:rFonts w:ascii=&quot;Cambria Math&quot; w:fareast=&quot;MS Mincho&quot; w:h-ansi=&quot;Cambria Math&quot; w:cs=&quot;MSmti Mincho&quot; w:hint=&quot;fareast&quot;/&gt;&lt;wx5&quot;2:font wx:val=&quot;MS Mincho&quot;/&gt;&lt;w:color w:val=&quot;000000&quot;/&gt;&lt;w:sz w:val=&quot;28&quot;/&gt;&lt;w:sz-cs w:val=&quot;28&quot;/&gt;&lt;/w:rPr&gt;&lt;m:t&gt;-&lt;/m:t&gt;&lt;/aml:content&gt;&lt;/aml:annotation&gt;&lt;/m:r&gt;&lt;m:r&gt;&lt;aml:annotation aml:id=&quot;6&quot; w:type=&quot;Word.Insertion&quot; aml:author=&quot;英强 孙mti&quot; aml:createdate=&quot;2024-03-01T14:15&quot;23:00Z&quot;&gt;&lt;aml:content&gt;&lt;m:rPr&gt;&lt;m:sty m:val=&quot;p&quot;/&gt;&lt;/m:rPr&gt;&lt;w:rPr&gt;&lt;w:rFonts w:ascii=&quot;Cambria Math&quot; w:fareast=&quot;楷体_GB2312&quot; w:h-ansi=&quot;Cambria Math&quot; w:cs=&quot;Cambria Math&quot; w:hint=&quot;fareast&quot;/&gt;&lt;wx:font wx:val=&quot;楷体_GB2312&quot;/&gt;&lt;w:color 孙mtiw:val=&quot;000000&quot;/&gt;&lt;w:sz w:val=&quot;28&quot;/&gt;&lt;w15&quot;2:sz-cs w:val=&quot;28&quot;/&gt;&lt;/w:rPr&gt;&lt;m:t&gt;平均值&lt;/m:t&gt;&lt;/aml:content&gt;&lt;/aml:annotation&gt;&lt;/m:r&gt;&lt;/m:e&gt;&lt;/m:d&gt;&lt;m:r&gt;&lt;aml:annotation aml:id=&quot;7&quot; w:type=&quot;Word.Insertion&quot; aml:author=&quot;英强 孙&quot; aml:createdate=&quot;2024-03-01T14:13:00Z&quot;&gt;&lt;aml:cor 孙mtintent&gt;&lt;m:rPr&gt;&lt;m:sty m:val=&quot;p&quot;/&gt;&lt;/m:rPr&gt;&lt;&lt;w15&quot;2w:rPr&gt;&lt;w:rFonts w:ascii=&quot;Cambria Math&quot; w:fareast=&quot;楷体_GB2312&quot; w:h-ansi=&quot;Cambria Math&quot; w:hint=&quot;fareast&quot;/&gt;&lt;wx:font wx:val=&quot;Cambria Math&quot;/&gt;&lt;w:color w:val=&quot;000000&quot;/&gt;&lt;w:sz w:val=&quot;28&quot;/&gt;&lt;w:sz-cs w:val=&quot;28&quot;/&gt;&lt;/w:rPr&gt;ti&lt;m:t&gt;+&lt;/m:t&gt;&lt;/aml:content&gt;&lt;/aml:annotation&gt;&lt;/m&quot;2:r&gt;&lt;m:d&gt;&lt;m:dPr&gt;&lt;m:begChr m:val=&quot;|&quot;/&gt;&lt;m:endChr m:val=&quot;|&quot;/&gt;&lt;m:ctrlPr&gt;&lt;aml:annotation aml:id=&quot;8&quot; w:type=&quot;Word.Insertion&quot; aml:author=&quot;英强 孙&quot; aml:createdate=&quot;2024-03-01T14:13:00Z&quot;&gt;&lt;aml:content&gt;&lt;w:rPr&gt;&lt;w:rFonts &gt;tiw:ascii=&quot;Cambria Math&quot; w:fareast=&quot;楷体_GB2312&quot; w&lt;/m&quot;2:h-ansi=&quot;Cambria Math&quot; w:hint=&quot;fareast&quot;/&gt;&lt;wx:font wx:val=&quot;Cambria Math&quot;/&gt;&lt;w:b-cs/&gt;&lt;w:color w:val=&quot;000000&quot;/&gt;&lt;w:sz w:val=&quot;28&quot;/&gt;&lt;w:sz-cs w:val=&quot;28&quot;/&gt;&lt;/w:rPr&gt;&lt;/aml:content&gt;&lt;/aml:annotation&gt;&lt;/m:ctrlPr&gt;&lt;/m:dPtir&gt;&lt;m:e&gt;&lt;m:sSub&gt;&lt;m:sSubPr&gt;&lt;m:ctrlPr&gt;&lt;aml:annotation aml:id=&quot;9&quot; w:type=&quot;Word.Insertion&quot; aml:author=&quot;英强 孙&quot; aml:createdate=&quot;2024-03-01T14:13:00Z&quot;&gt;&lt;aml:content&gt;&lt;w:rPr&gt;&lt;w:rFonts w:ascii=&quot;Cambria Math&quot; w:fareast=&quot;楷体_GB2312&quot; w:h-ansi=&quot;Cambria Math&quot; w:hint=&quot;f:dPtiareast&quot;/&gt;&lt;wx:font wx:val=&quot;Cambria Math&quot;/&gt;&lt;w:b-cs/&gt;&lt;w:on amcolor w:val=&quot;000000&quot;/&gt;&lt;w:sz w:val=&quot;28&quot;/&gt;&lt;w:sz-cs w:val=&quot;28&quot;/&gt;&lt;/w:rPr&gt;&lt;/aml:content&gt;&lt;/aml:annotation&gt;&lt;/m:ctrlPr&gt;&lt;/m:sSubPr&gt;&lt;m:e&gt;&lt;m:r&gt;&lt;aml:annotation aml:id=&quot;10&quot; w:type=&quot;Word.Insertion&quot; aml:author=&quot;?⑶?孙&quot; aml:createdate=&quot;2024-03-01T14:13:00Z&quot;&gt;&lt;aml:content am&gt;&lt;m:rPr&gt;&lt;m:sty m:val=&quot;p&quot;/&gt;&lt;/m:rPr&gt;&lt;w:rPr&gt;&lt;w:rFonts w:ascii=&quot;Cambria Math&quot; w:fareast=&quot;楷体_GB2312&quot; w:h-ansi=&quot;Cambria Math&quot; w:hint=&quot;fareast&quot;/&gt;&lt;wx:font wx:val=&quot;楷体_GB2312&quot;/&gt;&lt;w:color w:val=&quot;000000&quot;thor=&quot;?/&gt;&lt;w:sz w:val=&quot;28&quot;/&gt;&lt;w:sz-cs w:val=&quot;28&quot;/&gt;&lt;/w:rPr&gt;&lt;m:t&gt;样&lt;/m:tnt am&gt;&lt;/aml:content&gt;&lt;/aml:annotation&gt;&lt;/m:r&gt;&lt;/m:e&gt;&lt;m:sub&gt;&lt;m:r&gt;&lt;aml:annotation aml:id=&quot;11&quot; w:type=&quot;Word.Insertion&quot; aml:author=&quot;英强 孙&quot; aml:createdate=&quot;2024-03-01T14:13:00Z&quot;&gt;&lt;aml:content&gt;&lt;m:rPr&gt;&lt;mr=&quot;?:sty m:val=&quot;p&quot;/&gt;&lt;/m:rPr&gt;&lt;w:rPr&gt;&lt;w:rFonts w:ascii=&quot;Cambria Math&quot; w: amfareast=&quot;楷体_GB2312&quot; w:h-ansi=&quot;Cambria Math&quot; w:hint=&quot;fareast&quot;/&gt;&lt;wx:font wx:val=&quot;Cambria Math&quot;/&gt;&lt;w:color w:val=&quot;000000&quot;/&gt;&lt;w:sz w:val=&quot;28&quot;/&gt;&lt;w:sz-cs w:val=&quot;28&quot;/&gt;&lt;/w:rPr&gt;&lt;m:t&gt;2&lt;/m:t&gt;&lt;/aml:&quot;?content&gt;&lt;/aml:annotation&gt;&lt;/m:r&gt;&lt;/m:sub&gt;&lt;/m:sSub&gt;&lt;m:r&gt;&lt;aml:annotation amaml:id=&quot;12&quot; w:type=&quot;Word.Insertion&quot; aml:author=&quot;英强 孙&quot; aml:createdate=&quot;2024-03-01T14:13:00Z&quot;&gt;&lt;aml:content&gt;&lt;m:rPr&gt;&lt;m:sty m:val=&quot;p&quot;/&gt;&lt;/m:rPr&gt;&lt;w:rPr&gt;&lt;w:rFonts w:ascii=&quot;Cambria Math&quot; w:f:&quot;?areast=&quot;MS Mincho&quot; w:h-ansi=&quot;Cambria Math&quot; w:cs=&quot;MS Mincho&quot; w:hint=&quot;far ameast&quot;/&gt;&lt;wx:font wx:val=&quot;MS Mincho&quot;/&gt;&lt;w:color w:val=&quot;000000&quot;/&gt;&lt;w:sz w:val=&quot;28&quot;/&gt;&lt;w:sz-cs w:val=&quot;28&quot;/&gt;&lt;/w:rPr&gt;&lt;m:t&gt;-&lt;/m:t&gt;&lt;/aml:content&gt;&lt;/aml:annotation&gt;&lt;/m:r&gt;&lt;m:r&gt;&lt;aml:annotation aml:id=&quot;13&quot; w:type=&quot;Word.Insertion&quot; aml:author=&quot;英强 孙&quot; aml:createdate=&quot;2024 am-03-01T14:13:00Z&quot;&gt;&lt;aml:content&gt;&lt;m:rPr&gt;&lt;m:sty m:val=&quot;p&quot;/&gt;&lt;/m:rPr&gt;&lt;w:rPr&gt;&lt;w:rFonts w:ascii=&quot;Cambria Math&quot; w:fareast=&quot;楷体_GB2312&quot; w:h-ansi=&quot;Cambria Math&quot; w:cs=&quot;Cambria Math&quot; w:hintn aml=&quot;fareast&quot;/&gt;&lt;wx:font wx:val=&quot;楷体_GB2312&quot;/&gt;&lt;w:color w:val=&quot;000000&quot;/&gt;&lt;w:sz w:v4 amal=&quot;28&quot;/&gt;&lt;w:sz-cs w:val=&quot;28&quot;/&gt;&lt;/w:rPr&gt;&lt;m:t&gt;平均值&lt;/m:t&gt;&lt;/aml:content&gt;&lt;/aml:annotation&gt;&lt;/m:r&gt;&lt;/m:e&gt;&lt;/m:d&gt;&lt;/m:num&gt;&lt;m:den&gt;&lt;m:r&gt;&lt;aml:annotation aml:id=&quot;14&quot; w:type=&quot;Word.Insertionn aml&quot; aml:author=&quot;英强 孙&quot; aml:createdate=&quot;2024-03-01T14:13:00Z&quot;&gt;&lt;aml:content&gt;&lt;m:rPr&gt;:v4 am&lt;m:sty m:val=&quot;p&quot;/&gt;&lt;/m:rPr&gt;&lt;w:rPr&gt;&lt;w:rFonts w:ascii=&quot;Cambria Math&quot; w:fareast=&quot;楷体_GB2312&quot; w:h-ansi=&quot;Cambria Math&quot; w:cs=&quot;Cambria Math&quot; w:hint=&quot;fareast&quot;/&gt;&lt;wx:font wx:val=n aml&quot;楷体_GB2312&quot;/&gt;&lt;w:color w:val=&quot;000000&quot;/&gt;&lt;w:sz w:val=&quot;28&quot;/&gt;&lt;w:sz-cs w:val=&quot;28&quot;/&gt;&lt;/w:rPr&gt;4 am&lt;m:t&gt;平均值&lt;/m:t&gt;&lt;/aml:content&gt;&lt;/aml:annotation&gt;&lt;/m:r&gt;&lt;m:r&gt;&lt;aml:annotation aml:id=&quot;15&quot; w:type=&quot;Word.Insertion&quot; aml:author=&quot;英强 孙&quot; aml:createdate=&quot;2024-03-01T14:13al=n aml:00Z&quot;&gt;&lt;aml:content&gt;&lt;m:rPr&gt;&lt;m:sty m:val=&quot;p&quot;/&gt;&lt;/m:rPr&gt;&lt;w:rPr&gt;&lt;w:rFonts w:ascii=&quot;Cambria Math&quot;r&gt;4 am w:fareast=&quot;楷体_GB2312&quot; w:h-ansi=&quot;Cambria Math&quot; w:hint=&quot;fareast&quot;/&gt;&lt;wx:font wx:val=&quot;楷体_GB2312&quot;/&gt;&lt;w:color w:val=&quot;000000&quot;/&gt;&lt;w:sz w:val=&quot;28&quot;/&gt;&lt;w:sz-cs w:val=&quot;2 aml8&quot;/&gt;&lt;/w:rPr&gt;&lt;m:t&gt;×&lt;/m:t&gt;&lt;/aml:content&gt;&lt;/aml:annotation&gt;&lt;/m:r&gt;&lt;m:r&gt;&lt;aml:annotation aml:id=&quot;16&quot; w:&gt;4 amtype=&quot;Word.Insertion&quot; aml:author=&quot;英强 孙&quot; aml:createdate=&quot;2024-03-01T14:13:00Z&quot;&gt;&lt;aml:content&gt;&lt;m:rPr&gt;&lt;m:sty m:val=&quot;p&quot;/&gt;&lt;/m:rPr&gt;&lt;w:rPr&gt;&lt;w:rFonts w:ascii=&quot; amlCambria Math&quot; w:fareast=&quot;楷体_GB2312&quot; w:h-ansi=&quot;Cambria Math&quot; w:hint=&quot;fareast&quot;/&gt;&lt;wx:font wx:val=&quot;Cambr&gt;4 amia Math&quot;/&gt;&lt;w:color w:val=&quot;000000&quot;/&gt;&lt;w:sz w:val=&quot;28&quot;/&gt;&lt;w:sz-cs w:val=&quot;28&quot;/&gt;&lt;/w:rPr&gt;&lt;m:t&gt;2&lt;/m:t&gt;&lt;/aml:content&gt;&lt;/aml:annotation&gt;&lt;/m:r&gt;&lt;/m:den&gt;&lt;/m:f&gt;&lt;m:mlr&gt;&lt;aml:annotation aml:id=&quot;17&quot; w:type=&quot;Word.Insertion&quot; aml:author=&quot;英强 孙&quot; aml:createdate=&quot;2024-03-01T14:13 am:00Z&quot;&gt;&lt;aml:content&gt;&lt;m:rPr&gt;&lt;m:sty m:val=&quot;p&quot;/&gt;&lt;/m:rPr&gt;&lt;w:rPr&gt;&lt;w:rFonts w:ascii=&quot;Cambria Math&quot; w:fareast=&quot;楷体_GB2312&quot; w:h-ansi=&quot;Cambria Math&quot; w:hin&lt;m:mlt=&quot;fareast&quot;/&gt;&lt;wx:font wx:val=&quot;楷体_GB2312&quot;/&gt;&lt;w:color w:val=&quot;000000&quot;/&gt;&lt;w:sz w:val=&quot;28&quot;/&gt;&lt;w:sz-cs w:val=&quot;28&quot;/&gt;&lt;/3 amw:rPr&gt;&lt;m:t&gt;×&lt;/m:t&gt;&lt;/aml:content&gt;&lt;/aml:annotation&gt;&lt;/m:r&gt;&lt;m:r&gt;&lt;aml:annotation aml:id=&quot;18&quot; w:type=&quot;Word.Insertion&quot; aml:author=&quot;英强 孙&quot; aml:cren&lt;m:mlatedate=&quot;2024-03-01T14:13:00Z&quot;&gt;&lt;aml:content&gt;&lt;m:rPr&gt;&lt;m:sty m:val=&quot;p&quot;/&gt;&lt;/m:rPr&gt;&lt;w:rPr&gt;&lt;w:rFonts w:ascii=&quot;Cambria Mat3 amh&quot; w:fareast=&quot;楷体_GB2312&quot; w:h-ansi=&quot;Cambria Math&quot; w:hint=&quot;fareast&quot;/&gt;&lt;wx:font wx:val=&quot;Cambria Math&quot;/&gt;&lt;w:color w:val=&quot;000000&quot;/&gt;&lt;w:sz w:valml=&quot;28&quot;/&gt;&lt;w:sz-cs w:val=&quot;28&quot;/&gt;&lt;/w:rPr&gt;&lt;m:t&gt;100&lt;/m:t&gt;&lt;/aml:content&gt;&lt;/aml:annotation&gt;&lt;/m:r&gt;&lt;/m:oMath&gt;&lt;/m:oMathPara&gt;&lt;/w:p&gt;&lt;am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45" chromakey="#FFFFFF" o:title=""/>
            <o:lock v:ext="edit" aspectratio="t"/>
            <w10:wrap type="none"/>
            <w10:anchorlock/>
          </v:shape>
        </w:pict>
      </w:r>
      <w:r>
        <w:rPr>
          <w:rFonts w:hint="eastAsia" w:ascii="楷体_GB2312" w:hAnsi="楷体_GB2312" w:eastAsia="楷体_GB2312" w:cs="楷体_GB2312"/>
          <w:bCs/>
          <w:color w:val="000000"/>
          <w:sz w:val="28"/>
          <w:szCs w:val="28"/>
        </w:rPr>
        <w:fldChar w:fldCharType="end"/>
      </w:r>
      <w:r>
        <w:rPr>
          <w:rFonts w:hint="eastAsia" w:ascii="楷体_GB2312" w:hAnsi="楷体_GB2312" w:eastAsia="楷体_GB2312" w:cs="楷体_GB2312"/>
          <w:bCs/>
          <w:color w:val="000000"/>
          <w:sz w:val="28"/>
          <w:szCs w:val="28"/>
        </w:rPr>
        <w:t>%=                   ×</w:t>
      </w:r>
      <w:r>
        <w:rPr>
          <w:rFonts w:hint="eastAsia" w:eastAsia="楷体_GB2312" w:cs="楷体_GB2312"/>
          <w:bCs/>
          <w:color w:val="000000"/>
          <w:sz w:val="28"/>
          <w:szCs w:val="28"/>
        </w:rPr>
        <w:t>100</w:t>
      </w:r>
      <w:r>
        <w:rPr>
          <w:rFonts w:hint="eastAsia" w:ascii="楷体_GB2312" w:hAnsi="楷体_GB2312" w:eastAsia="楷体_GB2312" w:cs="楷体_GB2312"/>
          <w:bCs/>
          <w:color w:val="000000"/>
          <w:sz w:val="28"/>
          <w:szCs w:val="28"/>
        </w:rPr>
        <w:t>%=</w:t>
      </w:r>
    </w:p>
    <w:p>
      <w:pPr>
        <w:pBdr>
          <w:top w:val="single" w:color="auto" w:sz="4" w:space="0"/>
          <w:left w:val="single" w:color="auto" w:sz="4" w:space="0"/>
          <w:bottom w:val="single" w:color="auto" w:sz="4" w:space="12"/>
          <w:right w:val="single" w:color="auto" w:sz="4" w:space="4"/>
        </w:pBdr>
        <w:tabs>
          <w:tab w:val="left" w:pos="4620"/>
        </w:tabs>
        <w:spacing w:line="500" w:lineRule="exact"/>
        <w:rPr>
          <w:rFonts w:ascii="楷体_GB2312" w:hAnsi="楷体_GB2312" w:eastAsia="楷体_GB2312" w:cs="楷体_GB2312"/>
          <w:bCs/>
          <w:color w:val="000000"/>
          <w:sz w:val="28"/>
          <w:szCs w:val="28"/>
        </w:rPr>
      </w:pPr>
    </w:p>
    <w:p>
      <w:pPr>
        <w:pBdr>
          <w:top w:val="single" w:color="auto" w:sz="4" w:space="0"/>
          <w:left w:val="single" w:color="auto" w:sz="4" w:space="0"/>
          <w:bottom w:val="single" w:color="auto" w:sz="4" w:space="12"/>
          <w:right w:val="single" w:color="auto" w:sz="4" w:space="4"/>
        </w:pBdr>
        <w:tabs>
          <w:tab w:val="left" w:pos="4620"/>
        </w:tabs>
        <w:spacing w:line="500" w:lineRule="exact"/>
        <w:jc w:val="right"/>
        <w:rPr>
          <w:rFonts w:ascii="楷体_GB2312" w:hAnsi="楷体_GB2312" w:eastAsia="楷体_GB2312" w:cs="楷体_GB2312"/>
          <w:color w:val="000000"/>
          <w:sz w:val="28"/>
          <w:szCs w:val="28"/>
        </w:rPr>
      </w:pPr>
      <w:r>
        <w:rPr>
          <w:rFonts w:hint="eastAsia" w:ascii="楷体_GB2312" w:hAnsi="楷体_GB2312" w:eastAsia="楷体_GB2312" w:cs="楷体_GB2312"/>
          <w:bCs/>
          <w:color w:val="000000"/>
          <w:sz w:val="28"/>
          <w:szCs w:val="28"/>
        </w:rPr>
        <w:t>（</w:t>
      </w:r>
      <w:r>
        <w:rPr>
          <w:rFonts w:hint="eastAsia" w:ascii="楷体_GB2312" w:hAnsi="楷体_GB2312" w:eastAsia="楷体_GB2312" w:cs="楷体_GB2312"/>
          <w:sz w:val="28"/>
          <w:szCs w:val="28"/>
        </w:rPr>
        <w:t>相对平均偏差</w:t>
      </w:r>
      <w:r>
        <w:rPr>
          <w:rFonts w:hint="eastAsia" w:ascii="楷体_GB2312" w:hAnsi="楷体_GB2312" w:eastAsia="楷体_GB2312" w:cs="楷体_GB2312"/>
          <w:bCs/>
          <w:color w:val="000000"/>
          <w:sz w:val="28"/>
          <w:szCs w:val="28"/>
        </w:rPr>
        <w:t>应≤</w:t>
      </w:r>
      <w:r>
        <w:rPr>
          <w:rFonts w:hint="eastAsia" w:eastAsia="楷体_GB2312" w:cs="楷体_GB2312"/>
          <w:bCs/>
          <w:color w:val="000000"/>
          <w:sz w:val="28"/>
          <w:szCs w:val="28"/>
        </w:rPr>
        <w:t>2</w:t>
      </w:r>
      <w:r>
        <w:rPr>
          <w:rFonts w:hint="eastAsia" w:ascii="楷体_GB2312" w:hAnsi="楷体_GB2312" w:eastAsia="楷体_GB2312" w:cs="楷体_GB2312"/>
          <w:bCs/>
          <w:color w:val="000000"/>
          <w:sz w:val="28"/>
          <w:szCs w:val="28"/>
        </w:rPr>
        <w:t>.</w:t>
      </w:r>
      <w:r>
        <w:rPr>
          <w:rFonts w:hint="eastAsia" w:eastAsia="楷体_GB2312" w:cs="楷体_GB2312"/>
          <w:bCs/>
          <w:color w:val="000000"/>
          <w:sz w:val="28"/>
          <w:szCs w:val="28"/>
        </w:rPr>
        <w:t>0</w:t>
      </w:r>
      <w:r>
        <w:rPr>
          <w:rFonts w:hint="eastAsia" w:ascii="楷体_GB2312" w:hAnsi="楷体_GB2312" w:eastAsia="楷体_GB2312" w:cs="楷体_GB2312"/>
          <w:bCs/>
          <w:color w:val="000000"/>
          <w:sz w:val="28"/>
          <w:szCs w:val="28"/>
        </w:rPr>
        <w:t>%、</w:t>
      </w:r>
      <w:r>
        <w:rPr>
          <w:rFonts w:hint="eastAsia" w:ascii="楷体_GB2312" w:hAnsi="楷体_GB2312" w:eastAsia="楷体_GB2312" w:cs="楷体_GB2312"/>
          <w:color w:val="000000"/>
          <w:sz w:val="28"/>
          <w:szCs w:val="28"/>
        </w:rPr>
        <w:t>水溶性浸出物不得少于</w:t>
      </w:r>
      <w:r>
        <w:rPr>
          <w:rFonts w:hint="eastAsia" w:eastAsia="楷体_GB2312" w:cs="楷体_GB2312"/>
          <w:color w:val="000000"/>
          <w:sz w:val="28"/>
          <w:szCs w:val="28"/>
        </w:rPr>
        <w:t>40</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0</w:t>
      </w:r>
      <w:r>
        <w:rPr>
          <w:rFonts w:hint="eastAsia" w:ascii="楷体_GB2312" w:hAnsi="楷体_GB2312" w:eastAsia="楷体_GB2312" w:cs="楷体_GB2312"/>
          <w:color w:val="000000"/>
          <w:sz w:val="28"/>
          <w:szCs w:val="28"/>
        </w:rPr>
        <w:t>%）</w:t>
      </w:r>
    </w:p>
    <w:p>
      <w:pPr>
        <w:pBdr>
          <w:top w:val="single" w:color="auto" w:sz="4" w:space="0"/>
          <w:left w:val="single" w:color="auto" w:sz="4" w:space="0"/>
          <w:bottom w:val="single" w:color="auto" w:sz="4" w:space="12"/>
          <w:right w:val="single" w:color="auto" w:sz="4" w:space="4"/>
        </w:pBdr>
        <w:tabs>
          <w:tab w:val="left" w:pos="4620"/>
        </w:tabs>
        <w:spacing w:line="50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结论：□符合规定     □不符合规定</w:t>
      </w:r>
    </w:p>
    <w:p>
      <w:pPr>
        <w:pBdr>
          <w:top w:val="single" w:color="auto" w:sz="4" w:space="0"/>
          <w:left w:val="single" w:color="auto" w:sz="4" w:space="0"/>
          <w:bottom w:val="single" w:color="auto" w:sz="4" w:space="12"/>
          <w:right w:val="single" w:color="auto" w:sz="4" w:space="4"/>
        </w:pBdr>
        <w:tabs>
          <w:tab w:val="left" w:pos="4620"/>
        </w:tabs>
        <w:spacing w:line="500" w:lineRule="exact"/>
        <w:rPr>
          <w:rFonts w:ascii="楷体_GB2312" w:hAnsi="楷体_GB2312" w:eastAsia="楷体_GB2312" w:cs="楷体_GB2312"/>
          <w:color w:val="000000"/>
          <w:sz w:val="28"/>
          <w:szCs w:val="28"/>
          <w:u w:val="single"/>
        </w:rPr>
      </w:pPr>
    </w:p>
    <w:p>
      <w:pPr>
        <w:pBdr>
          <w:top w:val="single" w:color="auto" w:sz="4" w:space="0"/>
          <w:left w:val="single" w:color="auto" w:sz="4" w:space="0"/>
          <w:bottom w:val="single" w:color="auto" w:sz="4" w:space="12"/>
          <w:right w:val="single" w:color="auto" w:sz="4" w:space="4"/>
        </w:pBdr>
        <w:tabs>
          <w:tab w:val="left" w:pos="4620"/>
        </w:tabs>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检验人：               复核人：</w:t>
      </w:r>
    </w:p>
    <w:p>
      <w:pPr>
        <w:rPr>
          <w:rFonts w:ascii="楷体_GB2312" w:hAnsi="楷体_GB2312" w:eastAsia="楷体_GB2312" w:cs="楷体_GB2312"/>
          <w:b/>
          <w:bCs/>
          <w:color w:val="000000"/>
          <w:szCs w:val="32"/>
        </w:rPr>
      </w:pPr>
      <w:r>
        <w:rPr>
          <w:rFonts w:hint="eastAsia" w:ascii="楷体_GB2312" w:hAnsi="楷体_GB2312" w:eastAsia="楷体_GB2312" w:cs="楷体_GB2312"/>
          <w:b/>
          <w:bCs/>
          <w:color w:val="000000"/>
          <w:szCs w:val="32"/>
        </w:rPr>
        <w:br w:type="page"/>
      </w:r>
    </w:p>
    <w:p>
      <w:pPr>
        <w:jc w:val="center"/>
        <w:rPr>
          <w:rFonts w:ascii="楷体_GB2312" w:hAnsi="楷体_GB2312" w:eastAsia="楷体_GB2312" w:cs="楷体_GB2312"/>
          <w:b/>
          <w:bCs/>
          <w:szCs w:val="32"/>
        </w:rPr>
      </w:pPr>
      <w:bookmarkStart w:id="94" w:name="_Toc28092"/>
      <w:r>
        <w:rPr>
          <w:rFonts w:hint="eastAsia" w:ascii="楷体_GB2312" w:hAnsi="楷体_GB2312" w:eastAsia="楷体_GB2312" w:cs="楷体_GB2312"/>
          <w:b/>
          <w:bCs/>
          <w:szCs w:val="32"/>
        </w:rPr>
        <w:t>丹参药材检验原始记录</w:t>
      </w:r>
      <w:bookmarkEnd w:id="94"/>
    </w:p>
    <w:p>
      <w:pPr>
        <w:spacing w:line="500" w:lineRule="exact"/>
        <w:rPr>
          <w:rFonts w:ascii="楷体_GB2312" w:hAnsi="楷体_GB2312" w:eastAsia="楷体_GB2312" w:cs="楷体_GB2312"/>
          <w:color w:val="000000"/>
          <w:sz w:val="24"/>
        </w:rPr>
      </w:pPr>
      <w:bookmarkStart w:id="95" w:name="OLE_LINK7"/>
      <w:r>
        <w:rPr>
          <w:rFonts w:hint="eastAsia" w:ascii="楷体_GB2312" w:hAnsi="楷体_GB2312" w:eastAsia="楷体_GB2312" w:cs="楷体_GB2312"/>
          <w:color w:val="000000"/>
          <w:sz w:val="24"/>
        </w:rPr>
        <w:t>检品编号：</w:t>
      </w:r>
    </w:p>
    <w:bookmarkEnd w:id="95"/>
    <w:p>
      <w:pPr>
        <w:pBdr>
          <w:top w:val="single" w:color="auto" w:sz="4" w:space="1"/>
          <w:left w:val="single" w:color="auto" w:sz="4" w:space="4"/>
          <w:bottom w:val="single" w:color="auto" w:sz="4" w:space="31"/>
          <w:right w:val="single" w:color="auto" w:sz="4" w:space="4"/>
        </w:pBdr>
        <w:tabs>
          <w:tab w:val="left" w:pos="3980"/>
        </w:tabs>
        <w:spacing w:line="500" w:lineRule="exact"/>
        <w:rPr>
          <w:rFonts w:ascii="楷体_GB2312" w:hAnsi="楷体_GB2312" w:eastAsia="楷体_GB2312" w:cs="楷体_GB2312"/>
          <w:color w:val="000000"/>
          <w:sz w:val="28"/>
          <w:szCs w:val="28"/>
        </w:rPr>
      </w:pPr>
      <w:r>
        <w:rPr>
          <w:rFonts w:hint="eastAsia" w:eastAsia="楷体_GB2312" w:cs="楷体_GB2312"/>
          <w:color w:val="000000"/>
          <w:sz w:val="28"/>
          <w:szCs w:val="28"/>
        </w:rPr>
        <w:t>2</w:t>
      </w:r>
      <w:r>
        <w:rPr>
          <w:rFonts w:hint="eastAsia" w:ascii="楷体_GB2312" w:hAnsi="楷体_GB2312" w:eastAsia="楷体_GB2312" w:cs="楷体_GB2312"/>
          <w:color w:val="000000"/>
          <w:sz w:val="28"/>
          <w:szCs w:val="28"/>
        </w:rPr>
        <w:t>.醇溶性浸出物（热浸法）：</w:t>
      </w:r>
    </w:p>
    <w:p>
      <w:pPr>
        <w:pBdr>
          <w:top w:val="single" w:color="auto" w:sz="4" w:space="1"/>
          <w:left w:val="single" w:color="auto" w:sz="4" w:space="4"/>
          <w:bottom w:val="single" w:color="auto" w:sz="4" w:space="31"/>
          <w:right w:val="single" w:color="auto" w:sz="4" w:space="4"/>
        </w:pBdr>
        <w:tabs>
          <w:tab w:val="left" w:pos="3980"/>
        </w:tabs>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器具：</w:t>
      </w:r>
    </w:p>
    <w:p>
      <w:pPr>
        <w:pBdr>
          <w:top w:val="single" w:color="auto" w:sz="4" w:space="1"/>
          <w:left w:val="single" w:color="auto" w:sz="4" w:space="4"/>
          <w:bottom w:val="single" w:color="auto" w:sz="4" w:space="31"/>
          <w:right w:val="single" w:color="auto" w:sz="4" w:space="4"/>
        </w:pBdr>
        <w:tabs>
          <w:tab w:val="left" w:pos="3980"/>
        </w:tabs>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电子天平            型号：        编号：</w:t>
      </w:r>
    </w:p>
    <w:p>
      <w:pPr>
        <w:pBdr>
          <w:top w:val="single" w:color="auto" w:sz="4" w:space="1"/>
          <w:left w:val="single" w:color="auto" w:sz="4" w:space="4"/>
          <w:bottom w:val="single" w:color="auto" w:sz="4" w:space="31"/>
          <w:right w:val="single" w:color="auto" w:sz="4" w:space="4"/>
        </w:pBdr>
        <w:tabs>
          <w:tab w:val="left" w:pos="3980"/>
        </w:tabs>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电热恒温干燥箱      型号：        编号：</w:t>
      </w:r>
    </w:p>
    <w:p>
      <w:pPr>
        <w:pBdr>
          <w:top w:val="single" w:color="auto" w:sz="4" w:space="1"/>
          <w:left w:val="single" w:color="auto" w:sz="4" w:space="4"/>
          <w:bottom w:val="single" w:color="auto" w:sz="4" w:space="31"/>
          <w:right w:val="single" w:color="auto" w:sz="4" w:space="4"/>
        </w:pBdr>
        <w:tabs>
          <w:tab w:val="left" w:pos="3980"/>
        </w:tabs>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电热恒温水浴锅      型号：        编号：</w:t>
      </w:r>
    </w:p>
    <w:p>
      <w:pPr>
        <w:pBdr>
          <w:top w:val="single" w:color="auto" w:sz="4" w:space="1"/>
          <w:left w:val="single" w:color="auto" w:sz="4" w:space="4"/>
          <w:bottom w:val="single" w:color="auto" w:sz="4" w:space="31"/>
          <w:right w:val="single" w:color="auto" w:sz="4" w:space="4"/>
        </w:pBdr>
        <w:tabs>
          <w:tab w:val="left" w:pos="3980"/>
        </w:tabs>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蒸发皿              规格：</w:t>
      </w:r>
      <w:r>
        <w:rPr>
          <w:rFonts w:hint="eastAsia" w:eastAsia="楷体_GB2312" w:cs="楷体_GB2312"/>
          <w:color w:val="000000"/>
          <w:sz w:val="28"/>
          <w:szCs w:val="28"/>
        </w:rPr>
        <w:t>90mm</w:t>
      </w:r>
      <w:r>
        <w:rPr>
          <w:rFonts w:hint="eastAsia" w:ascii="楷体_GB2312" w:hAnsi="楷体_GB2312" w:eastAsia="楷体_GB2312" w:cs="楷体_GB2312"/>
          <w:color w:val="000000"/>
          <w:sz w:val="28"/>
          <w:szCs w:val="28"/>
        </w:rPr>
        <w:t xml:space="preserve">    编号: </w:t>
      </w:r>
      <w:r>
        <w:rPr>
          <w:rFonts w:hint="eastAsia" w:eastAsia="楷体_GB2312" w:cs="楷体_GB2312"/>
          <w:color w:val="000000"/>
          <w:sz w:val="28"/>
          <w:szCs w:val="28"/>
        </w:rPr>
        <w:t>6</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86</w:t>
      </w:r>
      <w:r>
        <w:rPr>
          <w:rFonts w:hint="eastAsia" w:ascii="楷体_GB2312" w:hAnsi="楷体_GB2312" w:eastAsia="楷体_GB2312" w:cs="楷体_GB2312"/>
          <w:color w:val="000000"/>
          <w:sz w:val="28"/>
          <w:szCs w:val="28"/>
        </w:rPr>
        <w:t>-</w:t>
      </w:r>
    </w:p>
    <w:p>
      <w:pPr>
        <w:pBdr>
          <w:top w:val="single" w:color="auto" w:sz="4" w:space="1"/>
          <w:left w:val="single" w:color="auto" w:sz="4" w:space="4"/>
          <w:bottom w:val="single" w:color="auto" w:sz="4" w:space="31"/>
          <w:right w:val="single" w:color="auto" w:sz="4" w:space="4"/>
        </w:pBdr>
        <w:tabs>
          <w:tab w:val="left" w:pos="3980"/>
        </w:tabs>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蒸发皿              规格：</w:t>
      </w:r>
      <w:r>
        <w:rPr>
          <w:rFonts w:hint="eastAsia" w:eastAsia="楷体_GB2312" w:cs="楷体_GB2312"/>
          <w:color w:val="000000"/>
          <w:sz w:val="28"/>
          <w:szCs w:val="28"/>
        </w:rPr>
        <w:t>90mm</w:t>
      </w:r>
      <w:r>
        <w:rPr>
          <w:rFonts w:hint="eastAsia" w:ascii="楷体_GB2312" w:hAnsi="楷体_GB2312" w:eastAsia="楷体_GB2312" w:cs="楷体_GB2312"/>
          <w:color w:val="000000"/>
          <w:sz w:val="28"/>
          <w:szCs w:val="28"/>
        </w:rPr>
        <w:t xml:space="preserve">    编号: </w:t>
      </w:r>
      <w:r>
        <w:rPr>
          <w:rFonts w:hint="eastAsia" w:eastAsia="楷体_GB2312" w:cs="楷体_GB2312"/>
          <w:color w:val="000000"/>
          <w:sz w:val="28"/>
          <w:szCs w:val="28"/>
        </w:rPr>
        <w:t>6</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86</w:t>
      </w:r>
      <w:r>
        <w:rPr>
          <w:rFonts w:hint="eastAsia" w:ascii="楷体_GB2312" w:hAnsi="楷体_GB2312" w:eastAsia="楷体_GB2312" w:cs="楷体_GB2312"/>
          <w:color w:val="000000"/>
          <w:sz w:val="28"/>
          <w:szCs w:val="28"/>
        </w:rPr>
        <w:t>-</w:t>
      </w:r>
    </w:p>
    <w:p>
      <w:pPr>
        <w:pBdr>
          <w:top w:val="single" w:color="auto" w:sz="4" w:space="1"/>
          <w:left w:val="single" w:color="auto" w:sz="4" w:space="4"/>
          <w:bottom w:val="single" w:color="auto" w:sz="4" w:space="31"/>
          <w:right w:val="single" w:color="auto" w:sz="4" w:space="4"/>
        </w:pBdr>
        <w:tabs>
          <w:tab w:val="left" w:pos="3980"/>
        </w:tabs>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试剂：</w:t>
      </w:r>
      <w:r>
        <w:rPr>
          <w:rFonts w:hint="eastAsia" w:eastAsia="楷体_GB2312" w:cs="楷体_GB2312"/>
          <w:color w:val="000000"/>
          <w:sz w:val="28"/>
          <w:szCs w:val="28"/>
        </w:rPr>
        <w:t>95</w:t>
      </w:r>
      <w:r>
        <w:rPr>
          <w:rFonts w:hint="eastAsia" w:ascii="楷体_GB2312" w:hAnsi="楷体_GB2312" w:eastAsia="楷体_GB2312" w:cs="楷体_GB2312"/>
          <w:color w:val="000000"/>
          <w:sz w:val="28"/>
          <w:szCs w:val="28"/>
        </w:rPr>
        <w:t>%乙醇         试剂编号：</w:t>
      </w:r>
    </w:p>
    <w:p>
      <w:pPr>
        <w:pBdr>
          <w:top w:val="single" w:color="auto" w:sz="4" w:space="1"/>
          <w:left w:val="single" w:color="auto" w:sz="4" w:space="4"/>
          <w:bottom w:val="single" w:color="auto" w:sz="4" w:space="31"/>
          <w:right w:val="single" w:color="auto" w:sz="4" w:space="4"/>
        </w:pBdr>
        <w:tabs>
          <w:tab w:val="left" w:pos="3980"/>
        </w:tabs>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取供试品粉末约</w:t>
      </w:r>
      <w:r>
        <w:rPr>
          <w:rFonts w:hint="eastAsia" w:eastAsia="楷体_GB2312" w:cs="楷体_GB2312"/>
          <w:color w:val="000000"/>
          <w:sz w:val="28"/>
          <w:szCs w:val="28"/>
        </w:rPr>
        <w:t>4g</w:t>
      </w:r>
      <w:r>
        <w:rPr>
          <w:rFonts w:hint="eastAsia" w:ascii="楷体_GB2312" w:hAnsi="楷体_GB2312" w:eastAsia="楷体_GB2312" w:cs="楷体_GB2312"/>
          <w:color w:val="000000"/>
          <w:sz w:val="28"/>
          <w:szCs w:val="28"/>
        </w:rPr>
        <w:t>，精密称定</w:t>
      </w:r>
      <w:r>
        <w:rPr>
          <w:rFonts w:hint="eastAsia" w:eastAsia="楷体_GB2312" w:cs="楷体_GB2312"/>
          <w:color w:val="000000"/>
          <w:sz w:val="28"/>
          <w:szCs w:val="28"/>
        </w:rPr>
        <w:t>W</w:t>
      </w:r>
      <w:r>
        <w:rPr>
          <w:rFonts w:hint="eastAsia" w:eastAsia="楷体_GB2312" w:cs="楷体_GB2312"/>
          <w:color w:val="000000"/>
          <w:sz w:val="28"/>
          <w:szCs w:val="28"/>
          <w:vertAlign w:val="subscript"/>
        </w:rPr>
        <w:t>0</w:t>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W</w:t>
      </w:r>
      <w:r>
        <w:rPr>
          <w:rFonts w:hint="eastAsia" w:eastAsia="楷体_GB2312" w:cs="楷体_GB2312"/>
          <w:color w:val="000000"/>
          <w:sz w:val="28"/>
          <w:szCs w:val="28"/>
          <w:vertAlign w:val="subscript"/>
        </w:rPr>
        <w:t>0</w:t>
      </w:r>
      <w:r>
        <w:rPr>
          <w:rFonts w:hint="eastAsia" w:ascii="楷体_GB2312" w:hAnsi="楷体_GB2312" w:eastAsia="楷体_GB2312" w:cs="楷体_GB2312"/>
          <w:color w:val="000000"/>
          <w:sz w:val="28"/>
          <w:szCs w:val="28"/>
          <w:vertAlign w:val="superscript"/>
        </w:rPr>
        <w:t>/</w:t>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，置锥形瓶中，精密加</w:t>
      </w:r>
      <w:r>
        <w:rPr>
          <w:rFonts w:hint="eastAsia" w:eastAsia="楷体_GB2312" w:cs="楷体_GB2312"/>
          <w:color w:val="000000"/>
          <w:sz w:val="28"/>
          <w:szCs w:val="28"/>
        </w:rPr>
        <w:t>95</w:t>
      </w:r>
      <w:r>
        <w:rPr>
          <w:rFonts w:hint="eastAsia" w:ascii="楷体_GB2312" w:hAnsi="楷体_GB2312" w:eastAsia="楷体_GB2312" w:cs="楷体_GB2312"/>
          <w:color w:val="000000"/>
          <w:sz w:val="28"/>
          <w:szCs w:val="28"/>
        </w:rPr>
        <w:t>%乙醇</w:t>
      </w:r>
      <w:r>
        <w:rPr>
          <w:rFonts w:hint="eastAsia" w:eastAsia="楷体_GB2312" w:cs="楷体_GB2312"/>
          <w:color w:val="000000"/>
          <w:sz w:val="28"/>
          <w:szCs w:val="28"/>
        </w:rPr>
        <w:t>100</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00mL</w:t>
      </w:r>
      <w:r>
        <w:rPr>
          <w:rFonts w:hint="eastAsia" w:ascii="楷体_GB2312" w:hAnsi="楷体_GB2312" w:eastAsia="楷体_GB2312" w:cs="楷体_GB2312"/>
          <w:color w:val="000000"/>
          <w:sz w:val="28"/>
          <w:szCs w:val="28"/>
        </w:rPr>
        <w:t>，摇匀后密塞，称定重量，静置   小时后， 时间：    月    日     时    分至     月     日    时   分，连接回流冷凝管，加热至沸腾，并保持沸腾   小时，时间：    月      日    时    分至    月    日    时    分。放冷后，取下锥形瓶，密塞，再次称定重量，用</w:t>
      </w:r>
      <w:r>
        <w:rPr>
          <w:rFonts w:hint="eastAsia" w:eastAsia="楷体_GB2312" w:cs="楷体_GB2312"/>
          <w:color w:val="000000"/>
          <w:sz w:val="28"/>
          <w:szCs w:val="28"/>
        </w:rPr>
        <w:t>95</w:t>
      </w:r>
      <w:r>
        <w:rPr>
          <w:rFonts w:hint="eastAsia" w:ascii="楷体_GB2312" w:hAnsi="楷体_GB2312" w:eastAsia="楷体_GB2312" w:cs="楷体_GB2312"/>
          <w:color w:val="000000"/>
          <w:sz w:val="28"/>
          <w:szCs w:val="28"/>
        </w:rPr>
        <w:t>%乙醇补足减失的重量，摇匀，用干燥滤器滤过，精密量取滤液</w:t>
      </w:r>
      <w:r>
        <w:rPr>
          <w:rFonts w:hint="eastAsia" w:eastAsia="楷体_GB2312" w:cs="楷体_GB2312"/>
          <w:color w:val="000000"/>
          <w:sz w:val="28"/>
          <w:szCs w:val="28"/>
        </w:rPr>
        <w:t>25</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00mL</w:t>
      </w:r>
      <w:r>
        <w:rPr>
          <w:rFonts w:hint="eastAsia" w:ascii="楷体_GB2312" w:hAnsi="楷体_GB2312" w:eastAsia="楷体_GB2312" w:cs="楷体_GB2312"/>
          <w:color w:val="000000"/>
          <w:sz w:val="28"/>
          <w:szCs w:val="28"/>
        </w:rPr>
        <w:t xml:space="preserve">，置干燥至恒重的蒸发皿。 </w:t>
      </w:r>
    </w:p>
    <w:p>
      <w:pPr>
        <w:pBdr>
          <w:top w:val="single" w:color="auto" w:sz="4" w:space="1"/>
          <w:left w:val="single" w:color="auto" w:sz="4" w:space="4"/>
          <w:bottom w:val="single" w:color="auto" w:sz="4" w:space="31"/>
          <w:right w:val="single" w:color="auto" w:sz="4" w:space="4"/>
        </w:pBdr>
        <w:tabs>
          <w:tab w:val="left" w:pos="3980"/>
        </w:tabs>
        <w:spacing w:line="500" w:lineRule="exact"/>
        <w:rPr>
          <w:rFonts w:ascii="楷体_GB2312" w:hAnsi="楷体_GB2312" w:eastAsia="楷体_GB2312" w:cs="楷体_GB2312"/>
          <w:color w:val="000000"/>
          <w:sz w:val="28"/>
          <w:szCs w:val="28"/>
        </w:rPr>
      </w:pPr>
      <w:r>
        <w:rPr>
          <w:rFonts w:hint="eastAsia" w:eastAsia="楷体_GB2312" w:cs="楷体_GB2312"/>
          <w:color w:val="000000"/>
          <w:sz w:val="28"/>
          <w:szCs w:val="28"/>
        </w:rPr>
        <w:t>W</w:t>
      </w:r>
      <w:r>
        <w:rPr>
          <w:rFonts w:hint="eastAsia" w:eastAsia="楷体_GB2312" w:cs="楷体_GB2312"/>
          <w:color w:val="000000"/>
          <w:sz w:val="28"/>
          <w:szCs w:val="28"/>
          <w:vertAlign w:val="subscript"/>
        </w:rPr>
        <w:t>1</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W</w:t>
      </w:r>
      <w:r>
        <w:rPr>
          <w:rFonts w:hint="eastAsia" w:eastAsia="楷体_GB2312" w:cs="楷体_GB2312"/>
          <w:color w:val="000000"/>
          <w:sz w:val="28"/>
          <w:szCs w:val="28"/>
          <w:vertAlign w:val="subscript"/>
        </w:rPr>
        <w:t>2</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W</w:t>
      </w:r>
      <w:r>
        <w:rPr>
          <w:rFonts w:hint="eastAsia" w:eastAsia="楷体_GB2312" w:cs="楷体_GB2312"/>
          <w:color w:val="000000"/>
          <w:sz w:val="28"/>
          <w:szCs w:val="28"/>
          <w:vertAlign w:val="subscript"/>
        </w:rPr>
        <w:t>1</w:t>
      </w:r>
      <w:r>
        <w:rPr>
          <w:rFonts w:hint="eastAsia" w:ascii="楷体_GB2312" w:hAnsi="楷体_GB2312" w:eastAsia="楷体_GB2312" w:cs="楷体_GB2312"/>
          <w:color w:val="000000"/>
          <w:sz w:val="28"/>
          <w:szCs w:val="28"/>
          <w:vertAlign w:val="superscript"/>
        </w:rPr>
        <w:t>/</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W</w:t>
      </w:r>
      <w:r>
        <w:rPr>
          <w:rFonts w:hint="eastAsia" w:eastAsia="楷体_GB2312" w:cs="楷体_GB2312"/>
          <w:color w:val="000000"/>
          <w:sz w:val="28"/>
          <w:szCs w:val="28"/>
          <w:vertAlign w:val="subscript"/>
        </w:rPr>
        <w:t>2</w:t>
      </w:r>
      <w:r>
        <w:rPr>
          <w:rFonts w:hint="eastAsia" w:ascii="楷体_GB2312" w:hAnsi="楷体_GB2312" w:eastAsia="楷体_GB2312" w:cs="楷体_GB2312"/>
          <w:color w:val="000000"/>
          <w:sz w:val="28"/>
          <w:szCs w:val="28"/>
          <w:vertAlign w:val="superscript"/>
        </w:rPr>
        <w:t>/</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中。水浴蒸干，</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℃干燥</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小时，时间：</w:t>
      </w:r>
      <w:r>
        <w:rPr>
          <w:rFonts w:hint="eastAsia" w:ascii="楷体_GB2312" w:hAnsi="楷体_GB2312" w:eastAsia="楷体_GB2312" w:cs="楷体_GB2312"/>
          <w:color w:val="000000"/>
          <w:sz w:val="28"/>
          <w:szCs w:val="28"/>
          <w:u w:val="single"/>
          <w:vertAlign w:val="superscript"/>
        </w:rPr>
        <w:t xml:space="preserve"> </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月</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日</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时</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分至</w:t>
      </w:r>
      <w:r>
        <w:rPr>
          <w:rFonts w:hint="eastAsia" w:ascii="楷体_GB2312" w:hAnsi="楷体_GB2312" w:eastAsia="楷体_GB2312" w:cs="楷体_GB2312"/>
          <w:color w:val="000000"/>
          <w:sz w:val="28"/>
          <w:szCs w:val="28"/>
          <w:u w:val="single"/>
          <w:vertAlign w:val="superscript"/>
        </w:rPr>
        <w:t xml:space="preserve"> </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月</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日</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时</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分，精密称定</w:t>
      </w:r>
      <w:r>
        <w:rPr>
          <w:rFonts w:hint="eastAsia" w:eastAsia="楷体_GB2312" w:cs="楷体_GB2312"/>
          <w:color w:val="000000"/>
          <w:sz w:val="28"/>
          <w:szCs w:val="28"/>
        </w:rPr>
        <w:t>W</w:t>
      </w:r>
      <w:r>
        <w:rPr>
          <w:rFonts w:hint="eastAsia" w:eastAsia="楷体_GB2312" w:cs="楷体_GB2312"/>
          <w:color w:val="000000"/>
          <w:sz w:val="28"/>
          <w:szCs w:val="28"/>
          <w:vertAlign w:val="subscript"/>
        </w:rPr>
        <w:t>3</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W</w:t>
      </w:r>
      <w:r>
        <w:rPr>
          <w:rFonts w:hint="eastAsia" w:eastAsia="楷体_GB2312" w:cs="楷体_GB2312"/>
          <w:color w:val="000000"/>
          <w:sz w:val="28"/>
          <w:szCs w:val="28"/>
          <w:vertAlign w:val="subscript"/>
        </w:rPr>
        <w:t>4</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w:t>
      </w:r>
    </w:p>
    <w:p>
      <w:pPr>
        <w:pBdr>
          <w:top w:val="single" w:color="auto" w:sz="4" w:space="1"/>
          <w:left w:val="single" w:color="auto" w:sz="4" w:space="4"/>
          <w:bottom w:val="single" w:color="auto" w:sz="4" w:space="31"/>
          <w:right w:val="single" w:color="auto" w:sz="4" w:space="4"/>
        </w:pBdr>
        <w:tabs>
          <w:tab w:val="left" w:pos="3980"/>
        </w:tabs>
        <w:spacing w:line="500" w:lineRule="exact"/>
        <w:ind w:left="280" w:hanging="280" w:hangingChars="100"/>
        <w:rPr>
          <w:rFonts w:ascii="楷体_GB2312" w:hAnsi="楷体_GB2312" w:eastAsia="楷体_GB2312" w:cs="楷体_GB2312"/>
          <w:color w:val="000000"/>
          <w:sz w:val="28"/>
          <w:szCs w:val="28"/>
        </w:rPr>
      </w:pPr>
    </w:p>
    <w:p>
      <w:pPr>
        <w:pBdr>
          <w:top w:val="single" w:color="auto" w:sz="4" w:space="1"/>
          <w:left w:val="single" w:color="auto" w:sz="4" w:space="4"/>
          <w:bottom w:val="single" w:color="auto" w:sz="4" w:space="31"/>
          <w:right w:val="single" w:color="auto" w:sz="4" w:space="4"/>
        </w:pBdr>
        <w:tabs>
          <w:tab w:val="left" w:pos="3980"/>
        </w:tabs>
        <w:spacing w:line="360" w:lineRule="auto"/>
        <w:ind w:left="280" w:hanging="280" w:hangingChars="100"/>
        <w:rPr>
          <w:rFonts w:ascii="楷体_GB2312" w:hAnsi="楷体_GB2312" w:eastAsia="楷体_GB2312" w:cs="楷体_GB2312"/>
          <w:color w:val="000000"/>
          <w:sz w:val="28"/>
          <w:szCs w:val="28"/>
          <w:u w:val="single"/>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772928" behindDoc="0" locked="0" layoutInCell="1" allowOverlap="1">
                <wp:simplePos x="0" y="0"/>
                <wp:positionH relativeFrom="column">
                  <wp:posOffset>2125980</wp:posOffset>
                </wp:positionH>
                <wp:positionV relativeFrom="paragraph">
                  <wp:posOffset>196215</wp:posOffset>
                </wp:positionV>
                <wp:extent cx="1593215" cy="635"/>
                <wp:effectExtent l="0" t="0" r="0" b="0"/>
                <wp:wrapNone/>
                <wp:docPr id="52" name="直接箭头连接符 52"/>
                <wp:cNvGraphicFramePr/>
                <a:graphic xmlns:a="http://schemas.openxmlformats.org/drawingml/2006/main">
                  <a:graphicData uri="http://schemas.microsoft.com/office/word/2010/wordprocessingShape">
                    <wps:wsp>
                      <wps:cNvCnPr/>
                      <wps:spPr>
                        <a:xfrm>
                          <a:off x="0" y="0"/>
                          <a:ext cx="159321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67.4pt;margin-top:15.45pt;height:0.05pt;width:125.45pt;z-index:251772928;mso-width-relative:page;mso-height-relative:page;" filled="f" stroked="t" coordsize="21600,21600" o:gfxdata="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APLXPYAAAA&#10;CQEAAA8AAAAAAAAAAQAgAAAAIgAAAGRycy9kb3ducmV2LnhtbFBLAQIUABQAAAAIAIdO4kCzGy/h&#10;5AEAAKIDAAAOAAAAAAAAAAEAIAAAACcBAABkcnMvZTJvRG9jLnhtbFBLBQYAAAAABgAGAFkBAAB9&#10;BQAAAAA=&#10;">
                <v:fill on="f" focussize="0,0"/>
                <v:stroke color="#000000" joinstyle="round"/>
                <v:imagedata o:title=""/>
                <o:lock v:ext="edit" aspectratio="f"/>
              </v:shape>
            </w:pict>
          </mc:Fallback>
        </mc:AlternateContent>
      </w: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QUOTE </w:instrText>
      </w:r>
      <w:r>
        <w:rPr>
          <w:rFonts w:ascii="楷体_GB2312" w:hAnsi="楷体_GB2312" w:eastAsia="楷体_GB2312" w:cs="楷体_GB2312"/>
          <w:position w:val="-18"/>
        </w:rPr>
        <w:pict>
          <v:shape id="_x0000_i1049" o:spt="75" type="#_x0000_t75" style="height:33pt;width:159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11C&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7D611C&quot; wsp:rsidRDefault=&quot;007D611C&quot; wsp:rsidP=&quot;007D611C&quot;&gt;&lt;m:oMathPara&gt;&lt;m:oMath&gt;&lt;m:sSub&gt;&lt;m:sSubPr&gt;&lt;m:ctrlPr&gt;&lt;aml:annotation aml:id=&quot;0&quot; w:type=&quot;Word.Insertion&quot; aml:author=&quot;英强 孙&quot; aml:createdate=&quot;2024-03-01T14:13:00Z&quot;&gt;&lt;aml:content&gt;&lt;w:rPr&gt;&lt;w:rFonts p:rw:rsiascii=&quot;Cambria Math&quot; w:fareast=&quot;楷体_GB2312&quot; w:h-ansi=&quot;Cambria Math&quot;/&gt;&lt;wx:font wx:val=&quot;Cambria Math&quot;/&gt;&lt;w:sz w:val=&quot;28&quot;/&gt;&lt;w:sz-cs w:val=&quot;28&quot;/&gt;&lt;/w:rPr&gt;&lt;/aml:content&gt;&lt;/aml:annotation&gt;&lt;/m:ctrlPr&gt;&lt;/m:sSubPr&gt;&lt;m:e&gt;&lt;m:r&gt;&lt;aml:annotation aml:id=&quot;1&quot; w:type=&quot;Wor:rd.Inssiertion&quot; aml:author=&quot;英强 孙&quot; aml:createdate=&quot;2024-03-01T14:13:00Z&quot;&gt;&lt;aml:content&gt;&lt;m:rPr&gt;&lt;m:sty m:val=&quot;p&quot;/&gt;&lt;/m:rPr&gt;&lt;w:rPr&gt;&lt;w:rFonts w:ascii=&quot;Cambria Math&quot; w:fareast=&quot;楷体_GB2312&quot; w:h-ansi=&quot;Cambria Math&quot;/&gt;&lt;wx:font wx:val=&quot;楷体_GB2312&quot;/&gt;&lt;w:sz w:val=&quot;28=&quot;Wor:r&quot;/&gt;&lt;w:sd.Inssiz-cs w:val=&quot;28&quot;/&gt;&lt;/w:rPr&gt;&lt;m:t&gt;样&lt;/m:t&gt;&lt;/aml:content&gt;&lt;/aml:annotation&gt;&lt;/m:r&gt;&lt;/m:e&gt;&lt;m:sub&gt;&lt;m:r&gt;&lt;aml:annotation aml:id=&quot;2&quot; w:type=&quot;Word.Insertion&quot; aml:author=&quot;英强 孙&quot; aml:createdate=&quot;2024-03-01T14:13:00Z&quot;&gt;&lt;aml:content&gt;&lt;m:rPr&gt;&lt;m:sty m:val=&quot;p&quot;/&gt;or:r&lt;/m:rPr&gt;&lt;w:rPrnssi&gt;&lt;w:rFonts w:ascii=&quot;Cambria Math&quot; w:fareast=&quot;楷体_GB2312&quot; w:h-ansi=&quot;Cambria Math&quot;/&gt;&lt;wx:font wx:val=&quot;Cambria Math&quot;/&gt;&lt;w:sz w:val=&quot;28&quot;/&gt;&lt;w:sz-cs w:val=&quot;28&quot;/&gt;&lt;/w:rPr&gt;&lt;m:t&gt;1&lt;/m:t&gt;&lt;/aml:content&gt;&lt;/aml:annotation&gt;&lt;/m:r&gt;&lt;/m:sub&gt;&lt;/m:sSub&gt;&lt;m:r&gt;&lt;aml:r:annotation aml:idsi=&quot;3&quot; w:type=&quot;Word.Insertion&quot; aml:author=&quot;英强 孙&quot; aml:createdate=&quot;2024-03-01T14:13:00Z&quot;&gt;&lt;aml:content&gt;&lt;m:rPr&gt;&lt;m:sty m:val=&quot;p&quot;/&gt;&lt;/m:rPr&gt;&lt;w:rPr&gt;&lt;w:rFonts w:ascii=&quot;Cambria Math&quot; w:fareast=&quot;楷体_GB2312&quot; w:h-ansi=&quot;Cambria Math&quot;/&gt;&lt;wx:font wx:aml:rval=&quot;Cambria Math&quot;/&gt;:idsi&lt;w:sz w:val=&quot;28&quot;/&gt;&lt;w:sz-cs w:val=&quot;28&quot;/&gt;&lt;/w:rPr&gt;&lt;m:t&gt;=&lt;/m:t&gt;&lt;/aml:content&gt;&lt;/aml:annotation&gt;&lt;/m:r&gt;&lt;m:f&gt;&lt;m:fPr&gt;&lt;m:ctrlPr&gt;&lt;aml:annotation aml:id=&quot;4&quot; w:type=&quot;Word.Insertion&quot; aml:author=&quot;英强 孙&quot; aml:createdate=&quot;2024-03-01T14:13:00Z&quot;&gt;&lt;al:rml:content&gt;&lt;w:rPr&gt;&lt;w:rFondsits w:ascii=&quot;Cambria Math&quot; w:fareast=&quot;楷体_GB2312&quot; w:h-ansi=&quot;Cambria Math&quot;/&gt;&lt;wx:font wx:val=&quot;Cambria Math&quot;/&gt;&lt;w:sz w:val=&quot;28&quot;/&gt;&lt;w:sz-cs w:val=&quot;28&quot;/&gt;&lt;/w:rPr&gt;&lt;/aml:content&gt;&lt;/aml:annotation&gt;&lt;/m:ctrlPr&gt;&lt;/m:fPr&gt;&lt;m:num&gt;&lt;m:d&gt;&lt;m:dPr&gt;&lt;m:c:rtrlPr&gt;&lt;aml:annotation aml:idsi=&quot;5&quot; w:type=&quot;Word.Insertion&quot; aml:author=&quot;英强 孙&quot; aml:createdate=&quot;2024-03-01T14:13:00Z&quot;&gt;&lt;aml:content&gt;&lt;w:rPr&gt;&lt;w:rFonts w:ascii=&quot;Cambria Math&quot; w:fareast=&quot;楷体_GB2312&quot; w:h-ansi=&quot;Cambria Math&quot;/&gt;&lt;wx:font wx:val=&quot;Cambria Math&quot;/&gt;&lt;w:m:c:rsz w:val=&quot;28&quot;/&gt;&lt;w:sz-cs w:val=:idsi&quot;28&quot;/&gt;&lt;/w:rPr&gt;&lt;/aml:content&gt;&lt;/aml:annotation&gt;&lt;/m:ctrlPr&gt;&lt;/m:dPr&gt;&lt;m:e&gt;&lt;m:sSub&gt;&lt;m:sSubPr&gt;&lt;m:ctrlPr&gt;&lt;aml:annotation aml:id=&quot;6&quot; w:type=&quot;Word.Insertion&quot; aml:author=&quot;英强 孙&quot; aml:createdate=&quot;2024-03-01T14:13:00Z&quot;&gt;&lt;aml:content&gt;c:r&lt;w:rPr&gt;&lt;w:rFonts w:ascii=&quot;Cambria Mdsiath&quot; w:fareast=&quot;楷体_GB2312&quot; w:h-ansi=&quot;Cambria Math&quot;/&gt;&lt;wx:font wx:val=&quot;Cambria Math&quot;/&gt;&lt;w:sz w:val=&quot;28&quot;/&gt;&lt;w:sz-cs w:val=&quot;28&quot;/&gt;&lt;/w:rPr&gt;&lt;/aml:content&gt;&lt;/aml:annotation&gt;&lt;/m:ctrlPr&gt;&lt;/m:sSubPr&gt;&lt;m:e&gt;&lt;m:r&gt;&lt;aml:annotation aml:i:rd=&quot;7&quot; w:type=&quot;Word.Insertion&quot; aml:authsior=&quot;英强 孙&quot; aml:createdate=&quot;2024-03-01T14:13:00Z&quot;&gt;&lt;aml:content&gt;&lt;m:rPr&gt;&lt;m:sty m:val=&quot;p&quot;/&gt;&lt;/m:rPr&gt;&lt;w:rPr&gt;&lt;w:rFonts w:ascii=&quot;Cambria Math&quot; w:fareast=&quot;楷体_GB2312&quot; w:h-ansi=&quot;Cambria Math&quot;/&gt;&lt;wx:font wx:val=&quot;Cambria Mathl:i:r&quot;/&gt;&lt;w:sz w:val=&quot;28&quot;/&gt;&lt;w:sz-cs w:val=&quot;28&quot;uthsi/&gt;&lt;/w:rPr&gt;&lt;m:t&gt;w&lt;/m:t&gt;&lt;/aml:content&gt;&lt;/aml:annotation&gt;&lt;/m:r&gt;&lt;/m:e&gt;&lt;m:sub&gt;&lt;m:r&gt;&lt;aml:annotation aml:id=&quot;8&quot; w:type=&quot;Word.Insertion&quot; aml:author=&quot;英强 孙&quot; aml:createdate=&quot;2024-03-01T14:13:00Z&quot;&gt;&lt;aml:content&gt;&lt;m:rPr&gt;&lt;m:i:rsty m:val=&quot;p&quot;/&gt;&lt;/m:rPr&gt;&lt;w:rPr&gt;&lt;w:rFonts w:aschsiii=&quot;Cambria Math&quot; w:fareast=&quot;楷体_GB2312&quot; w:h-ansi=&quot;Cambria Math&quot;/&gt;&lt;wx:font wx:val=&quot;Cambria Math&quot;/&gt;&lt;w:sz w:val=&quot;28&quot;/&gt;&lt;w:sz-cs w:val=&quot;28&quot;/&gt;&lt;/w:rPr&gt;&lt;m:t&gt;3&lt;/m:t&gt;&lt;/aml:content&gt;&lt;/aml:annotation&gt;&lt;/m:r&gt;&lt;/m:sub&gt;&lt;/m::rsSub&gt;&lt;m:r&gt;&lt;aml:annotation aml:id=&quot;9&quot; w:type=&quot;Worsid.Insertion&quot; aml:author=&quot;英强 孙&quot; aml:createdate=&quot;2024-03-01T14:13:00Z&quot;&gt;&lt;aml:content&gt;&lt;w:rPr&gt;&lt;w:rFonts w:ascii=&quot;Cambria Math&quot; w:fareast=&quot;楷体_GB2312&quot; w:h-ansi=&quot;Cambria Math&quot;/&gt;&lt;wx:font wx:val=&quot;Cambria Math&quot;//m::r&gt;&lt;w:i/&gt;&lt;w:sz w:val=&quot;28&quot;/&gt;&lt;w:sz-cs w:val=&quot;28&quot;/&gt;&lt;/w:WorsirPr&gt;&lt;m:t&gt;-&lt;/m:t&gt;&lt;/aml:content&gt;&lt;/aml:annotation&gt;&lt;/m:r&gt;&lt;m:sSubSup&gt;&lt;m:sSubSupPr&gt;&lt;m:ctrlPr&gt;&lt;aml:annotation aml:id=&quot;10&quot; w:type=&quot;Word.Insertion&quot; aml:author=&quot;英强 孙&quot; aml:createdate=&quot;2024-03-01T14:13:00Z&quot;&gt;&lt;a::rml:content&gt;&lt;w:rPr&gt;&lt;w:rFonts w:ascii=&quot;Cambria Math&quot; w:farsireast=&quot;楷体_GB2312&quot; w:h-ansi=&quot;Cambria Math&quot;/&gt;&lt;wx:font wx:val=&quot;Cambria Math&quot;/&gt;&lt;w:i/&gt;&lt;w:sz w:val=&quot;28&quot;/&gt;&lt;w:sz-cs w:val=&quot;28&quot;/&gt;&lt;/w:rPr&gt;&lt;/aml:content&gt;&lt;/aml:annotation&gt;&lt;/m:ctrlPr&gt;&lt;/m:sSubSupPr&gt;&lt;m:e&gt;&lt;m:r&gt;&lt;:raml:annotation aml:id=&quot;11&quot; w:type=&quot;Word.Insertion&quot; aml:autsihor=&quot;英强 孙&quot; aml:createdate=&quot;2024-03-01T14:13:00Z&quot;&gt;&lt;aml:content&gt;&lt;w:rPr&gt;&lt;w:rFonts w:ascii=&quot;Cambria Math&quot; w:fareast=&quot;楷体_GB2312&quot; w:h-ansi=&quot;Cambria Math&quot;/&gt;&lt;wx:font wx:val=&quot;Cambria Math&quot;/&gt;&lt;w:i/&gt;&lt;w:r&gt;&lt;:rsz w:val=&quot;28&quot;/&gt;&lt;w:sz-cs w:val=&quot;28&quot;/&gt;&lt;/w:rPr&gt;&lt;m:t&gt;w&lt;/m:t&gt;&lt;/amautsil:content&gt;&lt;/aml:annotation&gt;&lt;/m:r&gt;&lt;/m:e&gt;&lt;m:sub&gt;&lt;m:r&gt;&lt;aml:annotation aml:id=&quot;12&quot; w:type=&quot;Word.Insertion&quot; aml:author=&quot;英强 孙&quot; aml:createdate=&quot;2024-03-01T14:13:00Z&quot;&gt;&lt;aml:content&gt;&lt;w:rPr&gt;&lt;w:rFont&lt;:rs w:ascii=&quot;Cambria Math&quot; w:fareast=&quot;楷体_GB2312&quot; w:h-ansi=&quot;Cambriautsia Math&quot;/&gt;&lt;wx:font wx:val=&quot;Cambria Math&quot;/&gt;&lt;w:i/&gt;&lt;w:sz w:val=&quot;28&quot;/&gt;&lt;w:sz-cs w:val=&quot;28&quot;/&gt;&lt;/w:rPr&gt;&lt;m:t&gt;1&lt;/m:t&gt;&lt;/aml:content&gt;&lt;/aml:annotation&gt;&lt;/m:r&gt;&lt;/m:sub&gt;&lt;m:sup&gt;&lt;m:r&gt;&lt;aml:annotation aml:id:r=&quot;13&quot; w:type=&quot;Word.Insertion&quot; aml:author=&quot;英强 孙&quot; aml:createdate=&quot;202tsi4-03-01T14:13:00Z&quot;&gt;&lt;aml:content&gt;&lt;w:rPr&gt;&lt;w:rFonts w:ascii=&quot;Cambria Math&quot; w:fareast=&quot;楷体_GB2312&quot; w:h-ansi=&quot;Cambria Math&quot;/&gt;&lt;wx:font wx:val=&quot;Cambria Math&quot;/&gt;&lt;w:i/&gt;&lt;w:sz w:val=&quot;28&quot;/&gt;&lt;w:sz:id:r-cs w:val=&quot;28&quot;/&gt;&lt;/w:rPr&gt;&lt;m:t&gt;/&lt;/m:t&gt;&lt;/aml:content&gt;&lt;/aml:annotation&gt;&lt;/m:r&gt;si&lt;/m:sup&gt;&lt;/m:sSubSup&gt;&lt;/m:e&gt;&lt;/m:d&gt;&lt;m:r&gt;&lt;aml:annotation aml:id=&quot;14&quot; w:type=&quot;Word.Insertion&quot; aml:author=&quot;英强 孙&quot; aml:createdate=&quot;2024-03-01T14:13:00Z&quot;&gt;&lt;aml:content&gt;&lt;m:rPr&gt;&lt;m:sty m:vald:r=&quot;p&quot;/&gt;&lt;/m:rPr&gt;&lt;w:rPr&gt;&lt;w:rFonts w:ascii=&quot;Cambria Math&quot; w:fareast=&quot;楷体_GB231:r&gt;si2&quot; w:h-ansi=&quot;Cambria Math&quot;/&gt;&lt;wx:font wx:val=&quot;Cambria Math&quot;/&gt;&lt;w:sz w:val=&quot;28&quot;/&gt;&lt;w:sz-cs w:val=&quot;28&quot;/&gt;&lt;/w:rPr&gt;&lt;m:t&gt;×100&lt;/m:t&gt;&lt;/aml:content&gt;&lt;/aml:annotation&gt;&lt;/m:r&gt;&lt;/m:num&gt;&lt;m:den&gt;d:r&lt;m:sSub&gt;&lt;m:sSubPr&gt;&lt;m:ctrlPr&gt;&lt;aml:annotation aml:id=&quot;15&quot; w:type=&quot;Word.Insertion&quot; iaml:author=&quot;英强 孙&quot; aml:createdate=&quot;2024-03-01T14:13:00Z&quot;&gt;&lt;aml:content&gt;&lt;w:rPr&gt;&lt;w:rFonts w:ascii=&quot;Cambria Math&quot; w:fareast=&quot;楷体_GB2312&quot; w:h-ansi=&quot;Cambria Math&quot;/&gt;&lt;wx:font wx:vn&gt;d:ral=&quot;Cambria Math&quot;/&gt;&lt;w:sz w:val=&quot;28&quot;/&gt;&lt;w:sz-cs w:val=&quot;28&quot;/&gt;&lt;/w:rPr&gt;&lt;/aml:content&gt;&lt;on&quot; i/aml:annotation&gt;&lt;/m:ctrlPr&gt;&lt;/m:sSubPr&gt;&lt;m:e&gt;&lt;m:r&gt;&lt;aml:annotation aml:id=&quot;16&quot; w:type=&quot;Word.Insertion&quot; aml:author=&quot;英强 孙&quot; aml:createdate=&quot;2024-03-01T14:13:00Z&quot;&gt;&lt;aml:conted:rnt&gt;&lt;m:rPr&gt;&lt;m:sty m:val=&quot;p&quot;/&gt;&lt;/m:rPr&gt;&lt;w:rPr&gt;&lt;w:rFonts w:ascii=&quot;Cambria Math&quot; w:fareast=&quot; i&quot;楷体_GB2312&quot; w:h-ansi=&quot;Cambria Math&quot;/&gt;&lt;wx:font wx:val=&quot;Cambria Math&quot;/&gt;&lt;w:sz w:val=&quot;28&quot;/&gt;&lt;w:sz-cs w:val=&quot;28&quot;/&gt;&lt;/w:rPr&gt;&lt;m:t&gt;w&lt;/m:t&gt;&lt;/aml:content&gt;&lt;/aml:annotation&gt;&lt;/m:r:r&gt;&lt;/m:e&gt;&lt;m:sub&gt;&lt;m:r&gt;&lt;aml:annotation aml:id=&quot;17&quot; w:type=&quot;Word.Insertion&quot; aml:author=&quot;英强 ?=&quot; i? aml:createdate=&quot;2024-03-01T14:13:00Z&quot;&gt;&lt;aml:content&gt;&lt;m:rPr&gt;&lt;m:sty m:val=&quot;p&quot;/&gt;&lt;/m:rPr&gt;&lt;w:rPr&gt;&lt;w:rFonts w:ascii=&quot;Cambria Math&quot; w:fareast=&quot;楷体_GB2312&quot; w:h-ansi=&quot;Ca:r:rmbria Math&quot;/&gt;&lt;wx:font wx:val=&quot;Cambria Math&quot;/&gt;&lt;w:sz w:val=&quot;28&quot;/&gt;&lt;w:sz-cs w:val=&quot;28&quot;/&gt;&lt;/w:rPr&gt;&quot; i&lt;m:t&gt;0&lt;/m:t&gt;&lt;/aml:content&gt;&lt;/aml:annotation&gt;&lt;/m:r&gt;&lt;/m:sub&gt;&lt;/m:sSub&gt;&lt;m:r&gt;&lt;aml:annotation aml:id=&quot;18&quot; w:type=&quot;Word.Insertion&quot; aml:author=&quot;英强 孙&quot; aml:createdate=&quot;r:r2024-03-01T14:13:00Z&quot;&gt;&lt;aml:content&gt;&lt;m:rPr&gt;&lt;m:sty m:val=&quot;p&quot;/&gt;&lt;/m:rPr&gt;&lt;w:rPr&gt;&lt;w:rFonts w:ascii=&quot;C&quot; iambria Math&quot; w:fareast=&quot;楷体_GB2312&quot; w:h-ansi=&quot;Cambria Math&quot;/&gt;&lt;wx:font wx:val=&quot;Cambria Math&quot;/&gt;&lt;w:sz w:val=&quot;28&quot;/&gt;&lt;w:sz-cs w:val=&quot;28&quot;/&gt;&lt;/w:rPr&gt;&lt;m:t&gt;×&lt;/m:t&gt;&lt;/ar:rml:content&gt;&lt;/aml:annotation&gt;&lt;/m:r&gt;&lt;m:d&gt;&lt;m:dPr&gt;&lt;m:ctrlPr&gt;&lt;aml:annotation aml:id=&quot;19&quot; w:type=&quot;Word.I&quot; insertion&quot; aml:author=&quot;英强 孙&quot; aml:createdate=&quot;2024-03-01T14:13:00Z&quot;&gt;&lt;aml:content&gt;&lt;w:rPr&gt;&lt;w:rFonts w:ascii=&quot;Cambria Math&quot; w:fareast=&quot;楷体_GB2312&quot; w:h-ansi/ar:r=&quot;Cambria Math&quot;/&gt;&lt;wx:font wx:val=&quot;Cambria Math&quot;/&gt;&lt;w:sz w:val=&quot;28&quot;/&gt;&lt;w:sz-cs w:val=&quot;28&quot;/&gt;&lt;/w:rPr&gt;&lt;/aml.I&quot; i:content&gt;&lt;/aml:annotation&gt;&lt;/m:ctrlPr&gt;&lt;/m:dPr&gt;&lt;m:e&gt;&lt;m:r&gt;&lt;aml:annotation aml:id=&quot;20&quot; w:type=&quot;Word.Insertion&quot; aml:author=&quot;英强 孙&quot; aml:createdate=&quot;2024-r:r03-01T14:13:00Z&quot;&gt;&lt;aml:content&gt;&lt;m:rPr&gt;&lt;m:sty m:val=&quot;p&quot;/&gt;&lt;/m:rPr&gt;&lt;w:rPr&gt;&lt;w:rFonts w:ascii=&quot;Cambria Math&quot; w:f&quot; iareast=&quot;楷体_GB2312&quot; w:h-ansi=&quot;Cambria Math&quot;/&gt;&lt;wx:font wx:val=&quot;Cambria Math&quot;/&gt;&lt;w:sz w:val=&quot;28&quot;/&gt;&lt;w:sz-cs w:val=&quot;28&quot;/&gt;&lt;/w:rPr&gt;&lt;m:t&gt;1-X&lt;/m:t&gt;&lt;/aml:c:rontent&gt;&lt;/aml:annotation&gt;&lt;/m:r&gt;&lt;/m:e&gt;&lt;/m:d&gt;&lt;m:r&gt;&lt;aml:annotation aml:id=&quot;21&quot; w:type=&quot;Word.Insertion&quot; aml:author i=&quot;英强 孙&quot; aml:createdate=&quot;2024-03-01T14:13:00Z&quot;&gt;&lt;aml:content&gt;&lt;m:rPr&gt;&lt;m:sty m:val=&quot;p&quot;/&gt;&lt;/m:rPr&gt;&lt;w:rPr&gt;&lt;w:rFonts w:ascii=&quot;Cambria Math&quot; w:fareastc:r=&quot;楷体_GB2312&quot; w:h-ansi=&quot;Cambria Math&quot;/&gt;&lt;wx:font wx:val=&quot;Cambria Math&quot;/&gt;&lt;w:sz w:val=&quot;28&quot;/&gt;&lt;w:sz-cs w:val=&quot;28&quot;/&gt;hor i&lt;/w:rPr&gt;&lt;m:t&gt;×25&lt;/m:t&gt;&lt;/aml:content&gt;&lt;/aml:annotation&gt;&lt;/m:r&gt;&lt;/m:den&gt;&lt;/m:f&gt;&lt;m:r&gt;&lt;aml:annotation aml:id=&quot;22&quot; w:type=&quot;Word.Insertion&quot; aml:authc:ror=&quot;英强 孙&quot; aml:createdate=&quot;2024-03-01T14:13:00Z&quot;&gt;&lt;aml:content&gt;&lt;m:rPr&gt;&lt;m:sty m:val=&quot;p&quot;/&gt;&lt;/m:rPr&gt;&lt;w:rPr&gt;&lt;w:rFonts w:or iascii=&quot;Cambria Math&quot; w:fareast=&quot;楷体_GB2312&quot; w:h-ansi=&quot;Cambria Math&quot;/&gt;&lt;wx:font wx:val=&quot;Cambria Math&quot;/&gt;&lt;w:sz w:val=&quot;28&quot;/&gt;&lt;w:sz-cs w:val=thc:r&quot;28&quot;/&gt;&lt;/w:rPr&gt;&lt;m:t&gt;×100%&lt;/m:t&gt;&lt;/aml:content&gt;&lt;/aml:annotation&gt;&lt;/m:r&gt;&lt;/m:oMath&gt;&lt;/m:oMathPara&gt;&lt;/w:p&gt;&lt;w:sectPr wsp:rsidR=&quot;0r i0000000&quot;&gt;&lt;w:pgSz w:w=&quot;12240&quot; w:h=&quot;15840&quot;/&gt;&lt;w:pgMar w:top=&quot;1440&quot; w:right=&quot;1800&quot; w:bottom=&quot;1440&quot; w:left=&quot;1800&quot; w:header=&quot;720&quot; w:footerr=&quot;720&quot; w:gutter=&quot;0&quot;/&gt;&lt;w:cols w:space=&quot;720&quot;/&gt;&lt;/w:sectPr&gt;&lt;/wx:sect&gt;&lt;/w:body&gt;&lt;/w:wordDocument&gt;">
            <v:path/>
            <v:fill on="f" focussize="0,0"/>
            <v:stroke on="f" joinstyle="miter"/>
            <v:imagedata r:id="rId54" chromakey="#FFFFFF" o:title=""/>
            <o:lock v:ext="edit" aspectratio="t"/>
            <w10:wrap type="none"/>
            <w10:anchorlock/>
          </v:shape>
        </w:pict>
      </w:r>
      <w:r>
        <w:rPr>
          <w:rFonts w:hint="eastAsia" w:ascii="楷体_GB2312" w:hAnsi="楷体_GB2312" w:eastAsia="楷体_GB2312" w:cs="楷体_GB2312"/>
          <w:sz w:val="28"/>
          <w:szCs w:val="28"/>
        </w:rPr>
        <w:instrText xml:space="preserve"> </w:instrText>
      </w:r>
      <w:r>
        <w:rPr>
          <w:rFonts w:hint="eastAsia" w:ascii="楷体_GB2312" w:hAnsi="楷体_GB2312" w:eastAsia="楷体_GB2312" w:cs="楷体_GB2312"/>
          <w:sz w:val="28"/>
          <w:szCs w:val="28"/>
        </w:rPr>
        <w:fldChar w:fldCharType="separate"/>
      </w:r>
      <w:r>
        <w:rPr>
          <w:rFonts w:ascii="楷体_GB2312" w:hAnsi="楷体_GB2312" w:eastAsia="楷体_GB2312" w:cs="楷体_GB2312"/>
          <w:position w:val="-18"/>
        </w:rPr>
        <w:pict>
          <v:shape id="_x0000_i1050" o:spt="75" type="#_x0000_t75" style="height:33pt;width:159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11C&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7D611C&quot; wsp:rsidRDefault=&quot;007D611C&quot; wsp:rsidP=&quot;007D611C&quot;&gt;&lt;m:oMathPara&gt;&lt;m:oMath&gt;&lt;m:sSub&gt;&lt;m:sSubPr&gt;&lt;m:ctrlPr&gt;&lt;aml:annotation aml:id=&quot;0&quot; w:type=&quot;Word.Insertion&quot; aml:author=&quot;英强 孙&quot; aml:createdate=&quot;2024-03-01T14:13:00Z&quot;&gt;&lt;aml:content&gt;&lt;w:rPr&gt;&lt;w:rFonts p:rw:rsiascii=&quot;Cambria Math&quot; w:fareast=&quot;楷体_GB2312&quot; w:h-ansi=&quot;Cambria Math&quot;/&gt;&lt;wx:font wx:val=&quot;Cambria Math&quot;/&gt;&lt;w:sz w:val=&quot;28&quot;/&gt;&lt;w:sz-cs w:val=&quot;28&quot;/&gt;&lt;/w:rPr&gt;&lt;/aml:content&gt;&lt;/aml:annotation&gt;&lt;/m:ctrlPr&gt;&lt;/m:sSubPr&gt;&lt;m:e&gt;&lt;m:r&gt;&lt;aml:annotation aml:id=&quot;1&quot; w:type=&quot;Wor:rd.Inssiertion&quot; aml:author=&quot;英强 孙&quot; aml:createdate=&quot;2024-03-01T14:13:00Z&quot;&gt;&lt;aml:content&gt;&lt;m:rPr&gt;&lt;m:sty m:val=&quot;p&quot;/&gt;&lt;/m:rPr&gt;&lt;w:rPr&gt;&lt;w:rFonts w:ascii=&quot;Cambria Math&quot; w:fareast=&quot;楷体_GB2312&quot; w:h-ansi=&quot;Cambria Math&quot;/&gt;&lt;wx:font wx:val=&quot;楷体_GB2312&quot;/&gt;&lt;w:sz w:val=&quot;28=&quot;Wor:r&quot;/&gt;&lt;w:sd.Inssiz-cs w:val=&quot;28&quot;/&gt;&lt;/w:rPr&gt;&lt;m:t&gt;样&lt;/m:t&gt;&lt;/aml:content&gt;&lt;/aml:annotation&gt;&lt;/m:r&gt;&lt;/m:e&gt;&lt;m:sub&gt;&lt;m:r&gt;&lt;aml:annotation aml:id=&quot;2&quot; w:type=&quot;Word.Insertion&quot; aml:author=&quot;英强 孙&quot; aml:createdate=&quot;2024-03-01T14:13:00Z&quot;&gt;&lt;aml:content&gt;&lt;m:rPr&gt;&lt;m:sty m:val=&quot;p&quot;/&gt;or:r&lt;/m:rPr&gt;&lt;w:rPrnssi&gt;&lt;w:rFonts w:ascii=&quot;Cambria Math&quot; w:fareast=&quot;楷体_GB2312&quot; w:h-ansi=&quot;Cambria Math&quot;/&gt;&lt;wx:font wx:val=&quot;Cambria Math&quot;/&gt;&lt;w:sz w:val=&quot;28&quot;/&gt;&lt;w:sz-cs w:val=&quot;28&quot;/&gt;&lt;/w:rPr&gt;&lt;m:t&gt;1&lt;/m:t&gt;&lt;/aml:content&gt;&lt;/aml:annotation&gt;&lt;/m:r&gt;&lt;/m:sub&gt;&lt;/m:sSub&gt;&lt;m:r&gt;&lt;aml:r:annotation aml:idsi=&quot;3&quot; w:type=&quot;Word.Insertion&quot; aml:author=&quot;英强 孙&quot; aml:createdate=&quot;2024-03-01T14:13:00Z&quot;&gt;&lt;aml:content&gt;&lt;m:rPr&gt;&lt;m:sty m:val=&quot;p&quot;/&gt;&lt;/m:rPr&gt;&lt;w:rPr&gt;&lt;w:rFonts w:ascii=&quot;Cambria Math&quot; w:fareast=&quot;楷体_GB2312&quot; w:h-ansi=&quot;Cambria Math&quot;/&gt;&lt;wx:font wx:aml:rval=&quot;Cambria Math&quot;/&gt;:idsi&lt;w:sz w:val=&quot;28&quot;/&gt;&lt;w:sz-cs w:val=&quot;28&quot;/&gt;&lt;/w:rPr&gt;&lt;m:t&gt;=&lt;/m:t&gt;&lt;/aml:content&gt;&lt;/aml:annotation&gt;&lt;/m:r&gt;&lt;m:f&gt;&lt;m:fPr&gt;&lt;m:ctrlPr&gt;&lt;aml:annotation aml:id=&quot;4&quot; w:type=&quot;Word.Insertion&quot; aml:author=&quot;英强 孙&quot; aml:createdate=&quot;2024-03-01T14:13:00Z&quot;&gt;&lt;al:rml:content&gt;&lt;w:rPr&gt;&lt;w:rFondsits w:ascii=&quot;Cambria Math&quot; w:fareast=&quot;楷体_GB2312&quot; w:h-ansi=&quot;Cambria Math&quot;/&gt;&lt;wx:font wx:val=&quot;Cambria Math&quot;/&gt;&lt;w:sz w:val=&quot;28&quot;/&gt;&lt;w:sz-cs w:val=&quot;28&quot;/&gt;&lt;/w:rPr&gt;&lt;/aml:content&gt;&lt;/aml:annotation&gt;&lt;/m:ctrlPr&gt;&lt;/m:fPr&gt;&lt;m:num&gt;&lt;m:d&gt;&lt;m:dPr&gt;&lt;m:c:rtrlPr&gt;&lt;aml:annotation aml:idsi=&quot;5&quot; w:type=&quot;Word.Insertion&quot; aml:author=&quot;英强 孙&quot; aml:createdate=&quot;2024-03-01T14:13:00Z&quot;&gt;&lt;aml:content&gt;&lt;w:rPr&gt;&lt;w:rFonts w:ascii=&quot;Cambria Math&quot; w:fareast=&quot;楷体_GB2312&quot; w:h-ansi=&quot;Cambria Math&quot;/&gt;&lt;wx:font wx:val=&quot;Cambria Math&quot;/&gt;&lt;w:m:c:rsz w:val=&quot;28&quot;/&gt;&lt;w:sz-cs w:val=:idsi&quot;28&quot;/&gt;&lt;/w:rPr&gt;&lt;/aml:content&gt;&lt;/aml:annotation&gt;&lt;/m:ctrlPr&gt;&lt;/m:dPr&gt;&lt;m:e&gt;&lt;m:sSub&gt;&lt;m:sSubPr&gt;&lt;m:ctrlPr&gt;&lt;aml:annotation aml:id=&quot;6&quot; w:type=&quot;Word.Insertion&quot; aml:author=&quot;英强 孙&quot; aml:createdate=&quot;2024-03-01T14:13:00Z&quot;&gt;&lt;aml:content&gt;c:r&lt;w:rPr&gt;&lt;w:rFonts w:ascii=&quot;Cambria Mdsiath&quot; w:fareast=&quot;楷体_GB2312&quot; w:h-ansi=&quot;Cambria Math&quot;/&gt;&lt;wx:font wx:val=&quot;Cambria Math&quot;/&gt;&lt;w:sz w:val=&quot;28&quot;/&gt;&lt;w:sz-cs w:val=&quot;28&quot;/&gt;&lt;/w:rPr&gt;&lt;/aml:content&gt;&lt;/aml:annotation&gt;&lt;/m:ctrlPr&gt;&lt;/m:sSubPr&gt;&lt;m:e&gt;&lt;m:r&gt;&lt;aml:annotation aml:i:rd=&quot;7&quot; w:type=&quot;Word.Insertion&quot; aml:authsior=&quot;英强 孙&quot; aml:createdate=&quot;2024-03-01T14:13:00Z&quot;&gt;&lt;aml:content&gt;&lt;m:rPr&gt;&lt;m:sty m:val=&quot;p&quot;/&gt;&lt;/m:rPr&gt;&lt;w:rPr&gt;&lt;w:rFonts w:ascii=&quot;Cambria Math&quot; w:fareast=&quot;楷体_GB2312&quot; w:h-ansi=&quot;Cambria Math&quot;/&gt;&lt;wx:font wx:val=&quot;Cambria Mathl:i:r&quot;/&gt;&lt;w:sz w:val=&quot;28&quot;/&gt;&lt;w:sz-cs w:val=&quot;28&quot;uthsi/&gt;&lt;/w:rPr&gt;&lt;m:t&gt;w&lt;/m:t&gt;&lt;/aml:content&gt;&lt;/aml:annotation&gt;&lt;/m:r&gt;&lt;/m:e&gt;&lt;m:sub&gt;&lt;m:r&gt;&lt;aml:annotation aml:id=&quot;8&quot; w:type=&quot;Word.Insertion&quot; aml:author=&quot;英强 孙&quot; aml:createdate=&quot;2024-03-01T14:13:00Z&quot;&gt;&lt;aml:content&gt;&lt;m:rPr&gt;&lt;m:i:rsty m:val=&quot;p&quot;/&gt;&lt;/m:rPr&gt;&lt;w:rPr&gt;&lt;w:rFonts w:aschsiii=&quot;Cambria Math&quot; w:fareast=&quot;楷体_GB2312&quot; w:h-ansi=&quot;Cambria Math&quot;/&gt;&lt;wx:font wx:val=&quot;Cambria Math&quot;/&gt;&lt;w:sz w:val=&quot;28&quot;/&gt;&lt;w:sz-cs w:val=&quot;28&quot;/&gt;&lt;/w:rPr&gt;&lt;m:t&gt;3&lt;/m:t&gt;&lt;/aml:content&gt;&lt;/aml:annotation&gt;&lt;/m:r&gt;&lt;/m:sub&gt;&lt;/m::rsSub&gt;&lt;m:r&gt;&lt;aml:annotation aml:id=&quot;9&quot; w:type=&quot;Worsid.Insertion&quot; aml:author=&quot;英强 孙&quot; aml:createdate=&quot;2024-03-01T14:13:00Z&quot;&gt;&lt;aml:content&gt;&lt;w:rPr&gt;&lt;w:rFonts w:ascii=&quot;Cambria Math&quot; w:fareast=&quot;楷体_GB2312&quot; w:h-ansi=&quot;Cambria Math&quot;/&gt;&lt;wx:font wx:val=&quot;Cambria Math&quot;//m::r&gt;&lt;w:i/&gt;&lt;w:sz w:val=&quot;28&quot;/&gt;&lt;w:sz-cs w:val=&quot;28&quot;/&gt;&lt;/w:WorsirPr&gt;&lt;m:t&gt;-&lt;/m:t&gt;&lt;/aml:content&gt;&lt;/aml:annotation&gt;&lt;/m:r&gt;&lt;m:sSubSup&gt;&lt;m:sSubSupPr&gt;&lt;m:ctrlPr&gt;&lt;aml:annotation aml:id=&quot;10&quot; w:type=&quot;Word.Insertion&quot; aml:author=&quot;英强 孙&quot; aml:createdate=&quot;2024-03-01T14:13:00Z&quot;&gt;&lt;a::rml:content&gt;&lt;w:rPr&gt;&lt;w:rFonts w:ascii=&quot;Cambria Math&quot; w:farsireast=&quot;楷体_GB2312&quot; w:h-ansi=&quot;Cambria Math&quot;/&gt;&lt;wx:font wx:val=&quot;Cambria Math&quot;/&gt;&lt;w:i/&gt;&lt;w:sz w:val=&quot;28&quot;/&gt;&lt;w:sz-cs w:val=&quot;28&quot;/&gt;&lt;/w:rPr&gt;&lt;/aml:content&gt;&lt;/aml:annotation&gt;&lt;/m:ctrlPr&gt;&lt;/m:sSubSupPr&gt;&lt;m:e&gt;&lt;m:r&gt;&lt;:raml:annotation aml:id=&quot;11&quot; w:type=&quot;Word.Insertion&quot; aml:autsihor=&quot;英强 孙&quot; aml:createdate=&quot;2024-03-01T14:13:00Z&quot;&gt;&lt;aml:content&gt;&lt;w:rPr&gt;&lt;w:rFonts w:ascii=&quot;Cambria Math&quot; w:fareast=&quot;楷体_GB2312&quot; w:h-ansi=&quot;Cambria Math&quot;/&gt;&lt;wx:font wx:val=&quot;Cambria Math&quot;/&gt;&lt;w:i/&gt;&lt;w:r&gt;&lt;:rsz w:val=&quot;28&quot;/&gt;&lt;w:sz-cs w:val=&quot;28&quot;/&gt;&lt;/w:rPr&gt;&lt;m:t&gt;w&lt;/m:t&gt;&lt;/amautsil:content&gt;&lt;/aml:annotation&gt;&lt;/m:r&gt;&lt;/m:e&gt;&lt;m:sub&gt;&lt;m:r&gt;&lt;aml:annotation aml:id=&quot;12&quot; w:type=&quot;Word.Insertion&quot; aml:author=&quot;英强 孙&quot; aml:createdate=&quot;2024-03-01T14:13:00Z&quot;&gt;&lt;aml:content&gt;&lt;w:rPr&gt;&lt;w:rFont&lt;:rs w:ascii=&quot;Cambria Math&quot; w:fareast=&quot;楷体_GB2312&quot; w:h-ansi=&quot;Cambriautsia Math&quot;/&gt;&lt;wx:font wx:val=&quot;Cambria Math&quot;/&gt;&lt;w:i/&gt;&lt;w:sz w:val=&quot;28&quot;/&gt;&lt;w:sz-cs w:val=&quot;28&quot;/&gt;&lt;/w:rPr&gt;&lt;m:t&gt;1&lt;/m:t&gt;&lt;/aml:content&gt;&lt;/aml:annotation&gt;&lt;/m:r&gt;&lt;/m:sub&gt;&lt;m:sup&gt;&lt;m:r&gt;&lt;aml:annotation aml:id:r=&quot;13&quot; w:type=&quot;Word.Insertion&quot; aml:author=&quot;英强 孙&quot; aml:createdate=&quot;202tsi4-03-01T14:13:00Z&quot;&gt;&lt;aml:content&gt;&lt;w:rPr&gt;&lt;w:rFonts w:ascii=&quot;Cambria Math&quot; w:fareast=&quot;楷体_GB2312&quot; w:h-ansi=&quot;Cambria Math&quot;/&gt;&lt;wx:font wx:val=&quot;Cambria Math&quot;/&gt;&lt;w:i/&gt;&lt;w:sz w:val=&quot;28&quot;/&gt;&lt;w:sz:id:r-cs w:val=&quot;28&quot;/&gt;&lt;/w:rPr&gt;&lt;m:t&gt;/&lt;/m:t&gt;&lt;/aml:content&gt;&lt;/aml:annotation&gt;&lt;/m:r&gt;si&lt;/m:sup&gt;&lt;/m:sSubSup&gt;&lt;/m:e&gt;&lt;/m:d&gt;&lt;m:r&gt;&lt;aml:annotation aml:id=&quot;14&quot; w:type=&quot;Word.Insertion&quot; aml:author=&quot;英强 孙&quot; aml:createdate=&quot;2024-03-01T14:13:00Z&quot;&gt;&lt;aml:content&gt;&lt;m:rPr&gt;&lt;m:sty m:vald:r=&quot;p&quot;/&gt;&lt;/m:rPr&gt;&lt;w:rPr&gt;&lt;w:rFonts w:ascii=&quot;Cambria Math&quot; w:fareast=&quot;楷体_GB231:r&gt;si2&quot; w:h-ansi=&quot;Cambria Math&quot;/&gt;&lt;wx:font wx:val=&quot;Cambria Math&quot;/&gt;&lt;w:sz w:val=&quot;28&quot;/&gt;&lt;w:sz-cs w:val=&quot;28&quot;/&gt;&lt;/w:rPr&gt;&lt;m:t&gt;×100&lt;/m:t&gt;&lt;/aml:content&gt;&lt;/aml:annotation&gt;&lt;/m:r&gt;&lt;/m:num&gt;&lt;m:den&gt;d:r&lt;m:sSub&gt;&lt;m:sSubPr&gt;&lt;m:ctrlPr&gt;&lt;aml:annotation aml:id=&quot;15&quot; w:type=&quot;Word.Insertion&quot; iaml:author=&quot;英强 孙&quot; aml:createdate=&quot;2024-03-01T14:13:00Z&quot;&gt;&lt;aml:content&gt;&lt;w:rPr&gt;&lt;w:rFonts w:ascii=&quot;Cambria Math&quot; w:fareast=&quot;楷体_GB2312&quot; w:h-ansi=&quot;Cambria Math&quot;/&gt;&lt;wx:font wx:vn&gt;d:ral=&quot;Cambria Math&quot;/&gt;&lt;w:sz w:val=&quot;28&quot;/&gt;&lt;w:sz-cs w:val=&quot;28&quot;/&gt;&lt;/w:rPr&gt;&lt;/aml:content&gt;&lt;on&quot; i/aml:annotation&gt;&lt;/m:ctrlPr&gt;&lt;/m:sSubPr&gt;&lt;m:e&gt;&lt;m:r&gt;&lt;aml:annotation aml:id=&quot;16&quot; w:type=&quot;Word.Insertion&quot; aml:author=&quot;英强 孙&quot; aml:createdate=&quot;2024-03-01T14:13:00Z&quot;&gt;&lt;aml:conted:rnt&gt;&lt;m:rPr&gt;&lt;m:sty m:val=&quot;p&quot;/&gt;&lt;/m:rPr&gt;&lt;w:rPr&gt;&lt;w:rFonts w:ascii=&quot;Cambria Math&quot; w:fareast=&quot; i&quot;楷体_GB2312&quot; w:h-ansi=&quot;Cambria Math&quot;/&gt;&lt;wx:font wx:val=&quot;Cambria Math&quot;/&gt;&lt;w:sz w:val=&quot;28&quot;/&gt;&lt;w:sz-cs w:val=&quot;28&quot;/&gt;&lt;/w:rPr&gt;&lt;m:t&gt;w&lt;/m:t&gt;&lt;/aml:content&gt;&lt;/aml:annotation&gt;&lt;/m:r:r&gt;&lt;/m:e&gt;&lt;m:sub&gt;&lt;m:r&gt;&lt;aml:annotation aml:id=&quot;17&quot; w:type=&quot;Word.Insertion&quot; aml:author=&quot;英强 ?=&quot; i? aml:createdate=&quot;2024-03-01T14:13:00Z&quot;&gt;&lt;aml:content&gt;&lt;m:rPr&gt;&lt;m:sty m:val=&quot;p&quot;/&gt;&lt;/m:rPr&gt;&lt;w:rPr&gt;&lt;w:rFonts w:ascii=&quot;Cambria Math&quot; w:fareast=&quot;楷体_GB2312&quot; w:h-ansi=&quot;Ca:r:rmbria Math&quot;/&gt;&lt;wx:font wx:val=&quot;Cambria Math&quot;/&gt;&lt;w:sz w:val=&quot;28&quot;/&gt;&lt;w:sz-cs w:val=&quot;28&quot;/&gt;&lt;/w:rPr&gt;&quot; i&lt;m:t&gt;0&lt;/m:t&gt;&lt;/aml:content&gt;&lt;/aml:annotation&gt;&lt;/m:r&gt;&lt;/m:sub&gt;&lt;/m:sSub&gt;&lt;m:r&gt;&lt;aml:annotation aml:id=&quot;18&quot; w:type=&quot;Word.Insertion&quot; aml:author=&quot;英强 孙&quot; aml:createdate=&quot;r:r2024-03-01T14:13:00Z&quot;&gt;&lt;aml:content&gt;&lt;m:rPr&gt;&lt;m:sty m:val=&quot;p&quot;/&gt;&lt;/m:rPr&gt;&lt;w:rPr&gt;&lt;w:rFonts w:ascii=&quot;C&quot; iambria Math&quot; w:fareast=&quot;楷体_GB2312&quot; w:h-ansi=&quot;Cambria Math&quot;/&gt;&lt;wx:font wx:val=&quot;Cambria Math&quot;/&gt;&lt;w:sz w:val=&quot;28&quot;/&gt;&lt;w:sz-cs w:val=&quot;28&quot;/&gt;&lt;/w:rPr&gt;&lt;m:t&gt;×&lt;/m:t&gt;&lt;/ar:rml:content&gt;&lt;/aml:annotation&gt;&lt;/m:r&gt;&lt;m:d&gt;&lt;m:dPr&gt;&lt;m:ctrlPr&gt;&lt;aml:annotation aml:id=&quot;19&quot; w:type=&quot;Word.I&quot; insertion&quot; aml:author=&quot;英强 孙&quot; aml:createdate=&quot;2024-03-01T14:13:00Z&quot;&gt;&lt;aml:content&gt;&lt;w:rPr&gt;&lt;w:rFonts w:ascii=&quot;Cambria Math&quot; w:fareast=&quot;楷体_GB2312&quot; w:h-ansi/ar:r=&quot;Cambria Math&quot;/&gt;&lt;wx:font wx:val=&quot;Cambria Math&quot;/&gt;&lt;w:sz w:val=&quot;28&quot;/&gt;&lt;w:sz-cs w:val=&quot;28&quot;/&gt;&lt;/w:rPr&gt;&lt;/aml.I&quot; i:content&gt;&lt;/aml:annotation&gt;&lt;/m:ctrlPr&gt;&lt;/m:dPr&gt;&lt;m:e&gt;&lt;m:r&gt;&lt;aml:annotation aml:id=&quot;20&quot; w:type=&quot;Word.Insertion&quot; aml:author=&quot;英强 孙&quot; aml:createdate=&quot;2024-r:r03-01T14:13:00Z&quot;&gt;&lt;aml:content&gt;&lt;m:rPr&gt;&lt;m:sty m:val=&quot;p&quot;/&gt;&lt;/m:rPr&gt;&lt;w:rPr&gt;&lt;w:rFonts w:ascii=&quot;Cambria Math&quot; w:f&quot; iareast=&quot;楷体_GB2312&quot; w:h-ansi=&quot;Cambria Math&quot;/&gt;&lt;wx:font wx:val=&quot;Cambria Math&quot;/&gt;&lt;w:sz w:val=&quot;28&quot;/&gt;&lt;w:sz-cs w:val=&quot;28&quot;/&gt;&lt;/w:rPr&gt;&lt;m:t&gt;1-X&lt;/m:t&gt;&lt;/aml:c:rontent&gt;&lt;/aml:annotation&gt;&lt;/m:r&gt;&lt;/m:e&gt;&lt;/m:d&gt;&lt;m:r&gt;&lt;aml:annotation aml:id=&quot;21&quot; w:type=&quot;Word.Insertion&quot; aml:author i=&quot;英强 孙&quot; aml:createdate=&quot;2024-03-01T14:13:00Z&quot;&gt;&lt;aml:content&gt;&lt;m:rPr&gt;&lt;m:sty m:val=&quot;p&quot;/&gt;&lt;/m:rPr&gt;&lt;w:rPr&gt;&lt;w:rFonts w:ascii=&quot;Cambria Math&quot; w:fareastc:r=&quot;楷体_GB2312&quot; w:h-ansi=&quot;Cambria Math&quot;/&gt;&lt;wx:font wx:val=&quot;Cambria Math&quot;/&gt;&lt;w:sz w:val=&quot;28&quot;/&gt;&lt;w:sz-cs w:val=&quot;28&quot;/&gt;hor i&lt;/w:rPr&gt;&lt;m:t&gt;×25&lt;/m:t&gt;&lt;/aml:content&gt;&lt;/aml:annotation&gt;&lt;/m:r&gt;&lt;/m:den&gt;&lt;/m:f&gt;&lt;m:r&gt;&lt;aml:annotation aml:id=&quot;22&quot; w:type=&quot;Word.Insertion&quot; aml:authc:ror=&quot;英强 孙&quot; aml:createdate=&quot;2024-03-01T14:13:00Z&quot;&gt;&lt;aml:content&gt;&lt;m:rPr&gt;&lt;m:sty m:val=&quot;p&quot;/&gt;&lt;/m:rPr&gt;&lt;w:rPr&gt;&lt;w:rFonts w:or iascii=&quot;Cambria Math&quot; w:fareast=&quot;楷体_GB2312&quot; w:h-ansi=&quot;Cambria Math&quot;/&gt;&lt;wx:font wx:val=&quot;Cambria Math&quot;/&gt;&lt;w:sz w:val=&quot;28&quot;/&gt;&lt;w:sz-cs w:val=thc:r&quot;28&quot;/&gt;&lt;/w:rPr&gt;&lt;m:t&gt;×100%&lt;/m:t&gt;&lt;/aml:content&gt;&lt;/aml:annotation&gt;&lt;/m:r&gt;&lt;/m:oMath&gt;&lt;/m:oMathPara&gt;&lt;/w:p&gt;&lt;w:sectPr wsp:rsidR=&quot;0r i0000000&quot;&gt;&lt;w:pgSz w:w=&quot;12240&quot; w:h=&quot;15840&quot;/&gt;&lt;w:pgMar w:top=&quot;1440&quot; w:right=&quot;1800&quot; w:bottom=&quot;1440&quot; w:left=&quot;1800&quot; w:header=&quot;720&quot; w:footerr=&quot;720&quot; w:gutter=&quot;0&quot;/&gt;&lt;w:cols w:space=&quot;720&quot;/&gt;&lt;/w:sectPr&gt;&lt;/wx:sect&gt;&lt;/w:body&gt;&lt;/w:wordDocument&gt;">
            <v:path/>
            <v:fill on="f" focussize="0,0"/>
            <v:stroke on="f" joinstyle="miter"/>
            <v:imagedata r:id="rId54" chromakey="#FFFFFF" o:title=""/>
            <o:lock v:ext="edit" aspectratio="t"/>
            <w10:wrap type="none"/>
            <w10:anchorlock/>
          </v:shape>
        </w:pict>
      </w:r>
      <w:r>
        <w:rPr>
          <w:rFonts w:hint="eastAsia" w:ascii="楷体_GB2312" w:hAnsi="楷体_GB2312" w:eastAsia="楷体_GB2312" w:cs="楷体_GB2312"/>
          <w:sz w:val="28"/>
          <w:szCs w:val="28"/>
        </w:rPr>
        <w:fldChar w:fldCharType="end"/>
      </w:r>
      <w:r>
        <w:rPr>
          <w:rFonts w:hint="eastAsia" w:ascii="楷体_GB2312" w:hAnsi="楷体_GB2312" w:eastAsia="楷体_GB2312" w:cs="楷体_GB2312"/>
          <w:sz w:val="28"/>
          <w:szCs w:val="28"/>
        </w:rPr>
        <w:t>=                  ×</w:t>
      </w:r>
      <w:r>
        <w:rPr>
          <w:rFonts w:hint="eastAsia" w:eastAsia="楷体_GB2312" w:cs="楷体_GB2312"/>
          <w:sz w:val="28"/>
          <w:szCs w:val="28"/>
        </w:rPr>
        <w:t>100</w:t>
      </w:r>
      <w:r>
        <w:rPr>
          <w:rFonts w:hint="eastAsia" w:ascii="楷体_GB2312" w:hAnsi="楷体_GB2312" w:eastAsia="楷体_GB2312" w:cs="楷体_GB2312"/>
          <w:sz w:val="28"/>
          <w:szCs w:val="28"/>
        </w:rPr>
        <w:t>%=</w:t>
      </w:r>
    </w:p>
    <w:p>
      <w:pPr>
        <w:pBdr>
          <w:top w:val="single" w:color="auto" w:sz="4" w:space="1"/>
          <w:left w:val="single" w:color="auto" w:sz="4" w:space="4"/>
          <w:bottom w:val="single" w:color="auto" w:sz="4" w:space="31"/>
          <w:right w:val="single" w:color="auto" w:sz="4" w:space="4"/>
        </w:pBdr>
        <w:tabs>
          <w:tab w:val="left" w:pos="3980"/>
        </w:tabs>
        <w:spacing w:line="500" w:lineRule="exact"/>
        <w:ind w:firstLine="700" w:firstLineChars="250"/>
        <w:rPr>
          <w:rFonts w:ascii="楷体_GB2312" w:hAnsi="楷体_GB2312" w:eastAsia="楷体_GB2312" w:cs="楷体_GB2312"/>
          <w:color w:val="000000"/>
          <w:sz w:val="28"/>
          <w:szCs w:val="28"/>
        </w:rPr>
      </w:pPr>
    </w:p>
    <w:p>
      <w:pPr>
        <w:pBdr>
          <w:top w:val="single" w:color="auto" w:sz="4" w:space="1"/>
          <w:left w:val="single" w:color="auto" w:sz="4" w:space="4"/>
          <w:bottom w:val="single" w:color="auto" w:sz="4" w:space="31"/>
          <w:right w:val="single" w:color="auto" w:sz="4" w:space="4"/>
        </w:pBdr>
        <w:tabs>
          <w:tab w:val="left" w:pos="3980"/>
        </w:tabs>
        <w:spacing w:line="500" w:lineRule="exact"/>
        <w:ind w:firstLine="700" w:firstLineChars="250"/>
        <w:rPr>
          <w:rFonts w:ascii="楷体_GB2312" w:hAnsi="楷体_GB2312" w:eastAsia="楷体_GB2312" w:cs="楷体_GB2312"/>
          <w:color w:val="000000"/>
          <w:sz w:val="28"/>
          <w:szCs w:val="28"/>
        </w:rPr>
      </w:pPr>
    </w:p>
    <w:p>
      <w:pPr>
        <w:pBdr>
          <w:top w:val="single" w:color="auto" w:sz="4" w:space="1"/>
          <w:left w:val="single" w:color="auto" w:sz="4" w:space="4"/>
          <w:bottom w:val="single" w:color="auto" w:sz="4" w:space="31"/>
          <w:right w:val="single" w:color="auto" w:sz="4" w:space="4"/>
        </w:pBdr>
        <w:tabs>
          <w:tab w:val="left" w:pos="3980"/>
        </w:tabs>
        <w:spacing w:line="480" w:lineRule="auto"/>
        <w:ind w:left="280" w:hanging="280" w:hangingChars="100"/>
        <w:rPr>
          <w:rFonts w:ascii="楷体_GB2312" w:hAnsi="楷体_GB2312" w:eastAsia="楷体_GB2312" w:cs="楷体_GB2312"/>
          <w:color w:val="000000"/>
          <w:sz w:val="28"/>
          <w:szCs w:val="28"/>
          <w:u w:val="single"/>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776000" behindDoc="0" locked="0" layoutInCell="1" allowOverlap="1">
                <wp:simplePos x="0" y="0"/>
                <wp:positionH relativeFrom="column">
                  <wp:posOffset>2125980</wp:posOffset>
                </wp:positionH>
                <wp:positionV relativeFrom="paragraph">
                  <wp:posOffset>196215</wp:posOffset>
                </wp:positionV>
                <wp:extent cx="1593215" cy="635"/>
                <wp:effectExtent l="0" t="0" r="0" b="0"/>
                <wp:wrapNone/>
                <wp:docPr id="53" name="直接箭头连接符 53"/>
                <wp:cNvGraphicFramePr/>
                <a:graphic xmlns:a="http://schemas.openxmlformats.org/drawingml/2006/main">
                  <a:graphicData uri="http://schemas.microsoft.com/office/word/2010/wordprocessingShape">
                    <wps:wsp>
                      <wps:cNvCnPr/>
                      <wps:spPr>
                        <a:xfrm>
                          <a:off x="0" y="0"/>
                          <a:ext cx="159321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67.4pt;margin-top:15.45pt;height:0.05pt;width:125.45pt;z-index:251776000;mso-width-relative:page;mso-height-relative:page;" filled="f" stroked="t" coordsize="21600,21600" o:gfxdata="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APLXPYAAAA&#10;CQEAAA8AAAAAAAAAAQAgAAAAIgAAAGRycy9kb3ducmV2LnhtbFBLAQIUABQAAAAIAIdO4kDeDAvC&#10;5AEAAKIDAAAOAAAAAAAAAAEAIAAAACcBAABkcnMvZTJvRG9jLnhtbFBLBQYAAAAABgAGAFkBAAB9&#10;BQAAAAA=&#10;">
                <v:fill on="f" focussize="0,0"/>
                <v:stroke color="#000000" joinstyle="round"/>
                <v:imagedata o:title=""/>
                <o:lock v:ext="edit" aspectratio="f"/>
              </v:shape>
            </w:pict>
          </mc:Fallback>
        </mc:AlternateContent>
      </w: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QUOTE </w:instrText>
      </w:r>
      <w:r>
        <w:rPr>
          <w:rFonts w:ascii="楷体_GB2312" w:hAnsi="楷体_GB2312" w:eastAsia="楷体_GB2312" w:cs="楷体_GB2312"/>
          <w:position w:val="-24"/>
        </w:rPr>
        <w:pict>
          <v:shape id="_x0000_i1051" o:spt="75" type="#_x0000_t75" style="height:36pt;width:159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3DC&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B533DC&quot; wsp:rsidRDefault=&quot;00B533DC&quot; wsp:rsidP=&quot;00B533DC&quot;&gt;&lt;m:oMathPara&gt;&lt;m:oMath&gt;&lt;m:sSub&gt;&lt;m:sSubPr&gt;&lt;m:ctrlPr&gt;&lt;aml:annotation aml:id=&quot;0&quot; w:type=&quot;Word.Insertion&quot; aml:author=&quot;英强 孙&quot; aml:createdate=&quot;2024-03-01T14:13:00Z&quot;&gt;&lt;aml:content&gt;&lt;w:rPr&gt;&lt;w:rFonts p:rw:rsiascii=&quot;Cambria Math&quot; w:fareast=&quot;楷体_GB2312&quot; w:h-ansi=&quot;Cambria Math&quot;/&gt;&lt;wx:font wx:val=&quot;Cambria Math&quot;/&gt;&lt;w:sz w:val=&quot;28&quot;/&gt;&lt;w:sz-cs w:val=&quot;28&quot;/&gt;&lt;/w:rPr&gt;&lt;/aml:content&gt;&lt;/aml:annotation&gt;&lt;/m:ctrlPr&gt;&lt;/m:sSubPr&gt;&lt;m:e&gt;&lt;m:r&gt;&lt;aml:annotation aml:id=&quot;1&quot; w:type=&quot;Wor:rd.Inssiertion&quot; aml:author=&quot;英强 孙&quot; aml:createdate=&quot;2024-03-01T14:13:00Z&quot;&gt;&lt;aml:content&gt;&lt;m:rPr&gt;&lt;m:sty m:val=&quot;p&quot;/&gt;&lt;/m:rPr&gt;&lt;w:rPr&gt;&lt;w:rFonts w:ascii=&quot;Cambria Math&quot; w:fareast=&quot;楷体_GB2312&quot; w:h-ansi=&quot;Cambria Math&quot;/&gt;&lt;wx:font wx:val=&quot;楷体_GB2312&quot;/&gt;&lt;w:sz w:val=&quot;28=&quot;Wor:r&quot;/&gt;&lt;w:sd.Inssiz-cs w:val=&quot;28&quot;/&gt;&lt;/w:rPr&gt;&lt;m:t&gt;样&lt;/m:t&gt;&lt;/aml:content&gt;&lt;/aml:annotation&gt;&lt;/m:r&gt;&lt;/m:e&gt;&lt;m:sub&gt;&lt;m:r&gt;&lt;aml:annotation aml:id=&quot;2&quot; w:type=&quot;Word.Insertion&quot; aml:author=&quot;英强 孙&quot; aml:createdate=&quot;2024-03-01T14:13:00Z&quot;&gt;&lt;aml:content&gt;&lt;m:rPr&gt;&lt;m:sty m:val=&quot;p&quot;/&gt;or:r&lt;/m:rPr&gt;&lt;w:rPrnssi&gt;&lt;w:rFonts w:ascii=&quot;Cambria Math&quot; w:fareast=&quot;楷体_GB2312&quot; w:h-ansi=&quot;Cambria Math&quot;/&gt;&lt;wx:font wx:val=&quot;Cambria Math&quot;/&gt;&lt;w:sz w:val=&quot;28&quot;/&gt;&lt;w:sz-cs w:val=&quot;28&quot;/&gt;&lt;/w:rPr&gt;&lt;m:t&gt;2&lt;/m:t&gt;&lt;/aml:content&gt;&lt;/aml:annotation&gt;&lt;/m:r&gt;&lt;/m:sub&gt;&lt;/m:sSub&gt;&lt;m:r&gt;&lt;aml:r:annotation aml:idsi=&quot;3&quot; w:type=&quot;Word.Insertion&quot; aml:author=&quot;英强 孙&quot; aml:createdate=&quot;2024-03-01T14:13:00Z&quot;&gt;&lt;aml:content&gt;&lt;m:rPr&gt;&lt;m:sty m:val=&quot;p&quot;/&gt;&lt;/m:rPr&gt;&lt;w:rPr&gt;&lt;w:rFonts w:ascii=&quot;Cambria Math&quot; w:fareast=&quot;楷体_GB2312&quot; w:h-ansi=&quot;Cambria Math&quot;/&gt;&lt;wx:font wx:aml:rval=&quot;Cambria Math&quot;/&gt;:idsi&lt;w:sz w:val=&quot;28&quot;/&gt;&lt;w:sz-cs w:val=&quot;28&quot;/&gt;&lt;/w:rPr&gt;&lt;m:t&gt;=&lt;/m:t&gt;&lt;/aml:content&gt;&lt;/aml:annotation&gt;&lt;/m:r&gt;&lt;m:f&gt;&lt;m:fPr&gt;&lt;m:ctrlPr&gt;&lt;aml:annotation aml:id=&quot;4&quot; w:type=&quot;Word.Insertion&quot; aml:author=&quot;英强 孙&quot; aml:createdate=&quot;2024-03-01T14:13:00Z&quot;&gt;&lt;al:rml:content&gt;&lt;w:rPr&gt;&lt;w:rFondsits w:ascii=&quot;Cambria Math&quot; w:fareast=&quot;楷体_GB2312&quot; w:h-ansi=&quot;Cambria Math&quot;/&gt;&lt;wx:font wx:val=&quot;Cambria Math&quot;/&gt;&lt;w:sz w:val=&quot;28&quot;/&gt;&lt;w:sz-cs w:val=&quot;28&quot;/&gt;&lt;/w:rPr&gt;&lt;/aml:content&gt;&lt;/aml:annotation&gt;&lt;/m:ctrlPr&gt;&lt;/m:fPr&gt;&lt;m:num&gt;&lt;m:d&gt;&lt;m:dPr&gt;&lt;m:c:rtrlPr&gt;&lt;aml:annotation aml:idsi=&quot;5&quot; w:type=&quot;Word.Insertion&quot; aml:author=&quot;英强 孙&quot; aml:createdate=&quot;2024-03-01T14:13:00Z&quot;&gt;&lt;aml:content&gt;&lt;w:rPr&gt;&lt;w:rFonts w:ascii=&quot;Cambria Math&quot; w:fareast=&quot;楷体_GB2312&quot; w:h-ansi=&quot;Cambria Math&quot;/&gt;&lt;wx:font wx:val=&quot;Cambria Math&quot;/&gt;&lt;w:m:c:rsz w:val=&quot;28&quot;/&gt;&lt;w:sz-cs w:val=:idsi&quot;28&quot;/&gt;&lt;/w:rPr&gt;&lt;/aml:content&gt;&lt;/aml:annotation&gt;&lt;/m:ctrlPr&gt;&lt;/m:dPr&gt;&lt;m:e&gt;&lt;m:sSub&gt;&lt;m:sSubPr&gt;&lt;m:ctrlPr&gt;&lt;aml:annotation aml:id=&quot;6&quot; w:type=&quot;Word.Insertion&quot; aml:author=&quot;英强 孙&quot; aml:createdate=&quot;2024-03-01T14:13:00Z&quot;&gt;&lt;aml:content&gt;c:r&lt;w:rPr&gt;&lt;w:rFonts w:ascii=&quot;Cambria Mdsiath&quot; w:fareast=&quot;楷体_GB2312&quot; w:h-ansi=&quot;Cambria Math&quot;/&gt;&lt;wx:font wx:val=&quot;Cambria Math&quot;/&gt;&lt;w:sz w:val=&quot;28&quot;/&gt;&lt;w:sz-cs w:val=&quot;28&quot;/&gt;&lt;/w:rPr&gt;&lt;/aml:content&gt;&lt;/aml:annotation&gt;&lt;/m:ctrlPr&gt;&lt;/m:sSubPr&gt;&lt;m:e&gt;&lt;m:r&gt;&lt;aml:annotation aml:i:rd=&quot;7&quot; w:type=&quot;Word.Insertion&quot; aml:authsior=&quot;英强 孙&quot; aml:createdate=&quot;2024-03-01T14:13:00Z&quot;&gt;&lt;aml:content&gt;&lt;m:rPr&gt;&lt;m:sty m:val=&quot;p&quot;/&gt;&lt;/m:rPr&gt;&lt;w:rPr&gt;&lt;w:rFonts w:ascii=&quot;Cambria Math&quot; w:fareast=&quot;楷体_GB2312&quot; w:h-ansi=&quot;Cambria Math&quot;/&gt;&lt;wx:font wx:val=&quot;Cambria Mathl:i:r&quot;/&gt;&lt;w:sz w:val=&quot;28&quot;/&gt;&lt;w:sz-cs w:val=&quot;28&quot;uthsi/&gt;&lt;/w:rPr&gt;&lt;m:t&gt;w&lt;/m:t&gt;&lt;/aml:content&gt;&lt;/aml:annotation&gt;&lt;/m:r&gt;&lt;/m:e&gt;&lt;m:sub&gt;&lt;m:r&gt;&lt;aml:annotation aml:id=&quot;8&quot; w:type=&quot;Word.Insertion&quot; aml:author=&quot;英强 孙&quot; aml:createdate=&quot;2024-03-01T14:13:00Z&quot;&gt;&lt;aml:content&gt;&lt;m:rPr&gt;&lt;m:i:rsty m:val=&quot;p&quot;/&gt;&lt;/m:rPr&gt;&lt;w:rPr&gt;&lt;w:rFonts w:aschsiii=&quot;Cambria Math&quot; w:fareast=&quot;楷体_GB2312&quot; w:h-ansi=&quot;Cambria Math&quot;/&gt;&lt;wx:font wx:val=&quot;Cambria Math&quot;/&gt;&lt;w:sz w:val=&quot;28&quot;/&gt;&lt;w:sz-cs w:val=&quot;28&quot;/&gt;&lt;/w:rPr&gt;&lt;m:t&gt;4&lt;/m:t&gt;&lt;/aml:content&gt;&lt;/aml:annotation&gt;&lt;/m:r&gt;&lt;/m:sub&gt;&lt;/m::rsSub&gt;&lt;m:r&gt;&lt;aml:annotation aml:id=&quot;9&quot; w:type=&quot;Worsid.Insertion&quot; aml:author=&quot;英强 孙&quot; aml:createdate=&quot;2024-03-01T14:13:00Z&quot;&gt;&lt;aml:content&gt;&lt;w:rPr&gt;&lt;w:rFonts w:ascii=&quot;Cambria Math&quot; w:fareast=&quot;楷体_GB2312&quot; w:h-ansi=&quot;Cambria Math&quot;/&gt;&lt;wx:font wx:val=&quot;Cambria Math&quot;//m::r&gt;&lt;w:i/&gt;&lt;w:sz w:val=&quot;28&quot;/&gt;&lt;w:sz-cs w:val=&quot;28&quot;/&gt;&lt;/w:WorsirPr&gt;&lt;m:t&gt;-&lt;/m:t&gt;&lt;/aml:content&gt;&lt;/aml:annotation&gt;&lt;/m:r&gt;&lt;m:sSubSup&gt;&lt;m:sSubSupPr&gt;&lt;m:ctrlPr&gt;&lt;aml:annotation aml:id=&quot;10&quot; w:type=&quot;Word.Insertion&quot; aml:author=&quot;英强 孙&quot; aml:createdate=&quot;2024-03-01T14:13:00Z&quot;&gt;&lt;a::rml:content&gt;&lt;w:rPr&gt;&lt;w:rFonts w:ascii=&quot;Cambria Math&quot; w:farsireast=&quot;楷体_GB2312&quot; w:h-ansi=&quot;Cambria Math&quot;/&gt;&lt;wx:font wx:val=&quot;Cambria Math&quot;/&gt;&lt;w:i/&gt;&lt;w:sz w:val=&quot;28&quot;/&gt;&lt;w:sz-cs w:val=&quot;28&quot;/&gt;&lt;/w:rPr&gt;&lt;/aml:content&gt;&lt;/aml:annotation&gt;&lt;/m:ctrlPr&gt;&lt;/m:sSubSupPr&gt;&lt;m:e&gt;&lt;m:r&gt;&lt;:raml:annotation aml:id=&quot;11&quot; w:type=&quot;Word.Insertion&quot; aml:autsihor=&quot;英强 孙&quot; aml:createdate=&quot;2024-03-01T14:13:00Z&quot;&gt;&lt;aml:content&gt;&lt;w:rPr&gt;&lt;w:rFonts w:ascii=&quot;Cambria Math&quot; w:fareast=&quot;楷体_GB2312&quot; w:h-ansi=&quot;Cambria Math&quot;/&gt;&lt;wx:font wx:val=&quot;Cambria Math&quot;/&gt;&lt;w:i/&gt;&lt;w:r&gt;&lt;:rsz w:val=&quot;28&quot;/&gt;&lt;w:sz-cs w:val=&quot;28&quot;/&gt;&lt;/w:rPr&gt;&lt;m:t&gt;w&lt;/m:t&gt;&lt;/amautsil:content&gt;&lt;/aml:annotation&gt;&lt;/m:r&gt;&lt;/m:e&gt;&lt;m:sub&gt;&lt;m:r&gt;&lt;aml:annotation aml:id=&quot;12&quot; w:type=&quot;Word.Insertion&quot; aml:author=&quot;英强 孙&quot; aml:createdate=&quot;2024-03-01T14:13:00Z&quot;&gt;&lt;aml:content&gt;&lt;w:rPr&gt;&lt;w:rFont&lt;:rs w:ascii=&quot;Cambria Math&quot; w:fareast=&quot;楷体_GB2312&quot; w:h-ansi=&quot;Cambriautsia Math&quot;/&gt;&lt;wx:font wx:val=&quot;Cambria Math&quot;/&gt;&lt;w:i/&gt;&lt;w:sz w:val=&quot;28&quot;/&gt;&lt;w:sz-cs w:val=&quot;28&quot;/&gt;&lt;/w:rPr&gt;&lt;m:t&gt;2&lt;/m:t&gt;&lt;/aml:content&gt;&lt;/aml:annotation&gt;&lt;/m:r&gt;&lt;/m:sub&gt;&lt;m:sup&gt;&lt;m:r&gt;&lt;aml:annotation aml:id:r=&quot;13&quot; w:type=&quot;Word.Insertion&quot; aml:author=&quot;英强 孙&quot; aml:createdate=&quot;202tsi4-03-01T14:13:00Z&quot;&gt;&lt;aml:content&gt;&lt;w:rPr&gt;&lt;w:rFonts w:ascii=&quot;Cambria Math&quot; w:fareast=&quot;楷体_GB2312&quot; w:h-ansi=&quot;Cambria Math&quot;/&gt;&lt;wx:font wx:val=&quot;Cambria Math&quot;/&gt;&lt;w:i/&gt;&lt;w:sz w:val=&quot;28&quot;/&gt;&lt;w:sz:id:r-cs w:val=&quot;28&quot;/&gt;&lt;/w:rPr&gt;&lt;m:t&gt;/&lt;/m:t&gt;&lt;/aml:content&gt;&lt;/aml:annotation&gt;&lt;/m:r&gt;si&lt;/m:sup&gt;&lt;/m:sSubSup&gt;&lt;/m:e&gt;&lt;/m:d&gt;&lt;m:r&gt;&lt;aml:annotation aml:id=&quot;14&quot; w:type=&quot;Word.Insertion&quot; aml:author=&quot;英强 孙&quot; aml:createdate=&quot;2024-03-01T14:13:00Z&quot;&gt;&lt;aml:content&gt;&lt;m:rPr&gt;&lt;m:sty m:vald:r=&quot;p&quot;/&gt;&lt;/m:rPr&gt;&lt;w:rPr&gt;&lt;w:rFonts w:ascii=&quot;Cambria Math&quot; w:fareast=&quot;楷体_GB231:r&gt;si2&quot; w:h-ansi=&quot;Cambria Math&quot;/&gt;&lt;wx:font wx:val=&quot;Cambria Math&quot;/&gt;&lt;w:sz w:val=&quot;28&quot;/&gt;&lt;w:sz-cs w:val=&quot;28&quot;/&gt;&lt;/w:rPr&gt;&lt;m:t&gt;×100&lt;/m:t&gt;&lt;/aml:content&gt;&lt;/aml:annotation&gt;&lt;/m:r&gt;&lt;/m:num&gt;&lt;m:den&gt;d:r&lt;m:sSubSup&gt;&lt;m:sSubSupPr&gt;&lt;m:ctrlPr&gt;&lt;aml:annotation aml:id=&quot;15&quot; w:type=&quot;Word.Inserition&quot; aml:author=&quot;英强 孙&quot; aml:createdate=&quot;2024-03-01T14:13:00Z&quot;&gt;&lt;aml:content&gt;&lt;w:rPr&gt;&lt;w:rFonts w:ascii=&quot;Cambria Math&quot; w:fareast=&quot;楷体_GB2312&quot; w:h-ansi=&quot;Cambria Math&quot;/&gt;&lt;wx:fonn&gt;d:rt wx:val=&quot;Cambria Math&quot;/&gt;&lt;w:sz w:val=&quot;28&quot;/&gt;&lt;w:sz-cs w:val=&quot;28&quot;/&gt;&lt;/w:rPr&gt;&lt;/aml:connseritent&gt;&lt;/aml:annotation&gt;&lt;/m:ctrlPr&gt;&lt;/m:sSubSupPr&gt;&lt;m:e&gt;&lt;m:r&gt;&lt;aml:annotation aml:id=&quot;16&quot; w:type=&quot;Word.Insertion&quot; aml:author=&quot;英强 孙&quot; aml:createdate=&quot;2024-03-01T14:13:00Z&quot;&gt;&lt;d:raml:content&gt;&lt;m:rPr&gt;&lt;m:sty m:val=&quot;p&quot;/&gt;&lt;/m:rPr&gt;&lt;w:rPr&gt;&lt;w:rFonts w:ascii=&quot;Cambria Math&quot; weri:fareast=&quot;楷体_GB2312&quot; w:h-ansi=&quot;Cambria Math&quot;/&gt;&lt;wx:font wx:val=&quot;Cambria Math&quot;/&gt;&lt;w:sz w:val=&quot;28&quot;/&gt;&lt;w:sz-cs w:val=&quot;28&quot;/&gt;&lt;/w:rPr&gt;&lt;m:t&gt;w&lt;/m:t&gt;&lt;/aml:content&gt;&lt;/aml:annotat:rion&gt;&lt;/m:r&gt;&lt;/m:e&gt;&lt;m:sub&gt;&lt;m:r&gt;&lt;aml:annotation aml:id=&quot;17&quot; w:type=&quot;Word.Insertion&quot; aml:authorir=&quot;英强 孙&quot; aml:createdate=&quot;2024-03-01T14:13:00Z&quot;&gt;&lt;aml:content&gt;&lt;m:rPr&gt;&lt;m:sty m:val=&quot;p&quot;/&gt;&lt;/m:rPr&gt;&lt;w:rPr&gt;&lt;w:rFonts w:ascii=&quot;Cambria Math&quot; w:fareast=&quot;楷体_GB2312&quot; w:h-tat:ransi=&quot;Cambria Math&quot;/&gt;&lt;wx:font wx:val=&quot;Cambria Math&quot;/&gt;&lt;w:sz w:val=&quot;28&quot;/&gt;&lt;w:sz-cs w:val=&quot;28&quot;/thori&gt;&lt;/w:rPr&gt;&lt;m:t&gt;0&lt;/m:t&gt;&lt;/aml:content&gt;&lt;/aml:annotation&gt;&lt;/m:r&gt;&lt;/m:sub&gt;&lt;m:sup&gt;&lt;m:r&gt;&lt;aml:annotation aml:id=&quot;18&quot; w:type=&quot;Word.Insertion&quot; aml:author=&quot;英强 孙&quot; aml:creat:rtedate=&quot;2024-03-01T14:13:00Z&quot;&gt;&lt;aml:content&gt;&lt;m:rPr&gt;&lt;m:sty m:val=&quot;p&quot;/&gt;&lt;/m:rPr&gt;&lt;w:rPr&gt;&lt;w:rFonts w:aoriscii=&quot;Cambria Math&quot; w:fareast=&quot;楷体_GB2312&quot; w:h-ansi=&quot;Cambria Math&quot;/&gt;&lt;wx:font wx:val=&quot;Cambria Math&quot;/&gt;&lt;w:sz w:val=&quot;28&quot;/&gt;&lt;w:sz-cs w:val=&quot;28&quot;/&gt;&lt;/w:rPr&gt;&lt;m:t&gt;/&lt;/:rm:t&gt;&lt;/aml:content&gt;&lt;/aml:annotation&gt;&lt;/m:r&gt;&lt;/m:sup&gt;&lt;/m:sSubSup&gt;&lt;m:r&gt;&lt;aml:annotation aml:id=&quot;19&quot; w:typrie=&quot;Word.Insertion&quot; aml:author=&quot;英强 孙&quot; aml:createdate=&quot;2024-03-01T14:13:00Z&quot;&gt;&lt;aml:content&gt;&lt;m:rPr&gt;&lt;m:sty m:val=&quot;p&quot;/&gt;&lt;/m:rPr&gt;&lt;w:rPr&gt;&lt;w:rFonts w:ascii=&quot;Camb/:rria Math&quot; w:fareast=&quot;楷体_GB2312&quot; w:h-ansi=&quot;Cambria Math&quot;/&gt;&lt;wx:font wx:val=&quot;Cambria Math&quot;/&gt;&lt;w:sz w:vatypril=&quot;28&quot;/&gt;&lt;w:sz-cs w:val=&quot;28&quot;/&gt;&lt;/w:rPr&gt;&lt;m:t&gt;×&lt;/m:t&gt;&lt;/aml:content&gt;&lt;/aml:annotation&gt;&lt;/m:r&gt;&lt;m:d&gt;&lt;m:dPr&gt;&lt;m:ctrlPr&gt;&lt;aml:annotation aml:id=&quot;20&quot; w:type=&quot;Word/:r.Insertion&quot; aml:author=&quot;英强 孙&quot; aml:createdate=&quot;2024-03-01T14:13:00Z&quot;&gt;&lt;aml:content&gt;&lt;w:rPr&gt;&lt;w:rFonts w:ascypriii=&quot;Cambria Math&quot; w:fareast=&quot;楷体_GB2312&quot; w:h-ansi=&quot;Cambria Math&quot;/&gt;&lt;wx:font wx:val=&quot;Cambria Math&quot;/&gt;&lt;w:sz w:val=&quot;28&quot;/&gt;&lt;w:sz-cs w:val=&quot;28&quot;/&gt;&lt;/w:rPrrd/:r&gt;&lt;/aml:content&gt;&lt;/aml:annotation&gt;&lt;/m:ctrlPr&gt;&lt;/m:dPr&gt;&lt;m:e&gt;&lt;m:r&gt;&lt;aml:annotation aml:id=&quot;21&quot; w:type=&quot;Word.Insertiorin&quot; aml:author=&quot;英强 孙&quot; aml:createdate=&quot;2024-03-01T14:13:00Z&quot;&gt;&lt;aml:content&gt;&lt;m:rPr&gt;&lt;m:sty m:val=&quot;p&quot;/&gt;&lt;/m:rPr&gt;&lt;w:rPr&gt;&lt;w:rFonts w:ascii=&quot;Cambria M/:rath&quot; w:fareast=&quot;楷体_GB2312&quot; w:h-ansi=&quot;Cambria Math&quot;/&gt;&lt;wx:font wx:val=&quot;Cambria Math&quot;/&gt;&lt;w:sz w:val=&quot;28&quot;/&gt;&lt;w:sz-cstiori w:val=&quot;28&quot;/&gt;&lt;/w:rPr&gt;&lt;m:t&gt;1-X&lt;/m:t&gt;&lt;/aml:content&gt;&lt;/aml:annotation&gt;&lt;/m:r&gt;&lt;/m:e&gt;&lt;/m:d&gt;&lt;m:r&gt;&lt;aml:annotation aml:id=&quot;22&quot; w:type=&quot;Word.Insertio:rn&quot; aml:author=&quot;英强 孙&quot; aml:createdate=&quot;2024-03-01T14:13:00Z&quot;&gt;&lt;aml:content&gt;&lt;m:rPr&gt;&lt;m:sty m:val=&quot;p&quot;/&gt;&lt;/m:rPr&gt;&lt;w:rPr&gt;&lt;wori:rFonts w:ascii=&quot;Cambria Math&quot; w:fareast=&quot;楷体_GB2312&quot; w:h-ansi=&quot;Cambria Math&quot;/&gt;&lt;wx:font wx:val=&quot;Cambria Math&quot;/&gt;&lt;w:sz w:val=&quot;28&quot;/&gt;&lt;w:sztio:r-cs w:val=&quot;28&quot;/&gt;&lt;/w:rPr&gt;&lt;m:t&gt;×25&lt;/m:t&gt;&lt;/aml:content&gt;&lt;/aml:annotation&gt;&lt;/m:r&gt;&lt;/m:den&gt;&lt;/m:f&gt;&lt;m:r&gt;&lt;aml:annotation aml:id=&quot;2ori3&quot; w:type=&quot;Word.Insertion&quot; aml:author=&quot;英强 孙&quot; aml:createdate=&quot;2024-03-01T14:13:00Z&quot;&gt;&lt;aml:content&gt;&lt;m:rPr&gt;&lt;m:sty m:val=&quot;p&quot;/&gt;&lt;/m:rPr&gt;io:r&lt;w:rPr&gt;&lt;w:rFonts w:ascii=&quot;Cambria Math&quot; w:fareast=&quot;楷体_GB2312&quot; w:h-ansi=&quot;Cambria Math&quot;/&gt;&lt;wx:font wx:val=&quot;Cambria Math&quot;/&gt;&lt;w&quot;2ori:sz w:val=&quot;28&quot;/&gt;&lt;w:sz-cs w:val=&quot;28&quot;/&gt;&lt;/w:rPr&gt;&lt;m:t&gt;×100%&lt;/m:t&gt;&lt;/aml:content&gt;&lt;/aml:annotation&gt;&lt;/m:r&gt;&lt;/m:oMath&gt;&lt;/m:oMathPara&gt;&lt;/w:o:rp&gt;&lt;w:sectPr wsp:rsidR=&quot;00000000&quot;&gt;&lt;w:pgSz w:w=&quot;12240&quot; w:h=&quot;15840&quot;/&gt;&lt;w:pgMar w:top=&quot;1440&quot; w:right=&quot;1800&quot; w:bottom=&quot;1440&quot; w:left=&quot;1i800&quot; w:header=&quot;720&quot; w:footer=&quot;720&quot; w:gutter=&quot;0&quot;/&gt;&lt;w:cols w:space=&quot;720&quot;/&gt;&lt;/w:sectPr&gt;&lt;/wx:sect&gt;&lt;/w:body&gt;&lt;/w:wordDocument&gt;">
            <v:path/>
            <v:fill on="f" focussize="0,0"/>
            <v:stroke on="f" joinstyle="miter"/>
            <v:imagedata r:id="rId55" chromakey="#FFFFFF" o:title=""/>
            <o:lock v:ext="edit" aspectratio="t"/>
            <w10:wrap type="none"/>
            <w10:anchorlock/>
          </v:shape>
        </w:pict>
      </w:r>
      <w:r>
        <w:rPr>
          <w:rFonts w:hint="eastAsia" w:ascii="楷体_GB2312" w:hAnsi="楷体_GB2312" w:eastAsia="楷体_GB2312" w:cs="楷体_GB2312"/>
          <w:sz w:val="28"/>
          <w:szCs w:val="28"/>
        </w:rPr>
        <w:instrText xml:space="preserve"> </w:instrText>
      </w:r>
      <w:r>
        <w:rPr>
          <w:rFonts w:hint="eastAsia" w:ascii="楷体_GB2312" w:hAnsi="楷体_GB2312" w:eastAsia="楷体_GB2312" w:cs="楷体_GB2312"/>
          <w:sz w:val="28"/>
          <w:szCs w:val="28"/>
        </w:rPr>
        <w:fldChar w:fldCharType="separate"/>
      </w:r>
      <w:r>
        <w:rPr>
          <w:rFonts w:ascii="楷体_GB2312" w:hAnsi="楷体_GB2312" w:eastAsia="楷体_GB2312" w:cs="楷体_GB2312"/>
          <w:position w:val="-24"/>
        </w:rPr>
        <w:pict>
          <v:shape id="_x0000_i1052" o:spt="75" type="#_x0000_t75" style="height:36pt;width:159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3DC&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B533DC&quot; wsp:rsidRDefault=&quot;00B533DC&quot; wsp:rsidP=&quot;00B533DC&quot;&gt;&lt;m:oMathPara&gt;&lt;m:oMath&gt;&lt;m:sSub&gt;&lt;m:sSubPr&gt;&lt;m:ctrlPr&gt;&lt;aml:annotation aml:id=&quot;0&quot; w:type=&quot;Word.Insertion&quot; aml:author=&quot;英强 孙&quot; aml:createdate=&quot;2024-03-01T14:13:00Z&quot;&gt;&lt;aml:content&gt;&lt;w:rPr&gt;&lt;w:rFonts p:rw:rsiascii=&quot;Cambria Math&quot; w:fareast=&quot;楷体_GB2312&quot; w:h-ansi=&quot;Cambria Math&quot;/&gt;&lt;wx:font wx:val=&quot;Cambria Math&quot;/&gt;&lt;w:sz w:val=&quot;28&quot;/&gt;&lt;w:sz-cs w:val=&quot;28&quot;/&gt;&lt;/w:rPr&gt;&lt;/aml:content&gt;&lt;/aml:annotation&gt;&lt;/m:ctrlPr&gt;&lt;/m:sSubPr&gt;&lt;m:e&gt;&lt;m:r&gt;&lt;aml:annotation aml:id=&quot;1&quot; w:type=&quot;Wor:rd.Inssiertion&quot; aml:author=&quot;英强 孙&quot; aml:createdate=&quot;2024-03-01T14:13:00Z&quot;&gt;&lt;aml:content&gt;&lt;m:rPr&gt;&lt;m:sty m:val=&quot;p&quot;/&gt;&lt;/m:rPr&gt;&lt;w:rPr&gt;&lt;w:rFonts w:ascii=&quot;Cambria Math&quot; w:fareast=&quot;楷体_GB2312&quot; w:h-ansi=&quot;Cambria Math&quot;/&gt;&lt;wx:font wx:val=&quot;楷体_GB2312&quot;/&gt;&lt;w:sz w:val=&quot;28=&quot;Wor:r&quot;/&gt;&lt;w:sd.Inssiz-cs w:val=&quot;28&quot;/&gt;&lt;/w:rPr&gt;&lt;m:t&gt;样&lt;/m:t&gt;&lt;/aml:content&gt;&lt;/aml:annotation&gt;&lt;/m:r&gt;&lt;/m:e&gt;&lt;m:sub&gt;&lt;m:r&gt;&lt;aml:annotation aml:id=&quot;2&quot; w:type=&quot;Word.Insertion&quot; aml:author=&quot;英强 孙&quot; aml:createdate=&quot;2024-03-01T14:13:00Z&quot;&gt;&lt;aml:content&gt;&lt;m:rPr&gt;&lt;m:sty m:val=&quot;p&quot;/&gt;or:r&lt;/m:rPr&gt;&lt;w:rPrnssi&gt;&lt;w:rFonts w:ascii=&quot;Cambria Math&quot; w:fareast=&quot;楷体_GB2312&quot; w:h-ansi=&quot;Cambria Math&quot;/&gt;&lt;wx:font wx:val=&quot;Cambria Math&quot;/&gt;&lt;w:sz w:val=&quot;28&quot;/&gt;&lt;w:sz-cs w:val=&quot;28&quot;/&gt;&lt;/w:rPr&gt;&lt;m:t&gt;2&lt;/m:t&gt;&lt;/aml:content&gt;&lt;/aml:annotation&gt;&lt;/m:r&gt;&lt;/m:sub&gt;&lt;/m:sSub&gt;&lt;m:r&gt;&lt;aml:r:annotation aml:idsi=&quot;3&quot; w:type=&quot;Word.Insertion&quot; aml:author=&quot;英强 孙&quot; aml:createdate=&quot;2024-03-01T14:13:00Z&quot;&gt;&lt;aml:content&gt;&lt;m:rPr&gt;&lt;m:sty m:val=&quot;p&quot;/&gt;&lt;/m:rPr&gt;&lt;w:rPr&gt;&lt;w:rFonts w:ascii=&quot;Cambria Math&quot; w:fareast=&quot;楷体_GB2312&quot; w:h-ansi=&quot;Cambria Math&quot;/&gt;&lt;wx:font wx:aml:rval=&quot;Cambria Math&quot;/&gt;:idsi&lt;w:sz w:val=&quot;28&quot;/&gt;&lt;w:sz-cs w:val=&quot;28&quot;/&gt;&lt;/w:rPr&gt;&lt;m:t&gt;=&lt;/m:t&gt;&lt;/aml:content&gt;&lt;/aml:annotation&gt;&lt;/m:r&gt;&lt;m:f&gt;&lt;m:fPr&gt;&lt;m:ctrlPr&gt;&lt;aml:annotation aml:id=&quot;4&quot; w:type=&quot;Word.Insertion&quot; aml:author=&quot;英强 孙&quot; aml:createdate=&quot;2024-03-01T14:13:00Z&quot;&gt;&lt;al:rml:content&gt;&lt;w:rPr&gt;&lt;w:rFondsits w:ascii=&quot;Cambria Math&quot; w:fareast=&quot;楷体_GB2312&quot; w:h-ansi=&quot;Cambria Math&quot;/&gt;&lt;wx:font wx:val=&quot;Cambria Math&quot;/&gt;&lt;w:sz w:val=&quot;28&quot;/&gt;&lt;w:sz-cs w:val=&quot;28&quot;/&gt;&lt;/w:rPr&gt;&lt;/aml:content&gt;&lt;/aml:annotation&gt;&lt;/m:ctrlPr&gt;&lt;/m:fPr&gt;&lt;m:num&gt;&lt;m:d&gt;&lt;m:dPr&gt;&lt;m:c:rtrlPr&gt;&lt;aml:annotation aml:idsi=&quot;5&quot; w:type=&quot;Word.Insertion&quot; aml:author=&quot;英强 孙&quot; aml:createdate=&quot;2024-03-01T14:13:00Z&quot;&gt;&lt;aml:content&gt;&lt;w:rPr&gt;&lt;w:rFonts w:ascii=&quot;Cambria Math&quot; w:fareast=&quot;楷体_GB2312&quot; w:h-ansi=&quot;Cambria Math&quot;/&gt;&lt;wx:font wx:val=&quot;Cambria Math&quot;/&gt;&lt;w:m:c:rsz w:val=&quot;28&quot;/&gt;&lt;w:sz-cs w:val=:idsi&quot;28&quot;/&gt;&lt;/w:rPr&gt;&lt;/aml:content&gt;&lt;/aml:annotation&gt;&lt;/m:ctrlPr&gt;&lt;/m:dPr&gt;&lt;m:e&gt;&lt;m:sSub&gt;&lt;m:sSubPr&gt;&lt;m:ctrlPr&gt;&lt;aml:annotation aml:id=&quot;6&quot; w:type=&quot;Word.Insertion&quot; aml:author=&quot;英强 孙&quot; aml:createdate=&quot;2024-03-01T14:13:00Z&quot;&gt;&lt;aml:content&gt;c:r&lt;w:rPr&gt;&lt;w:rFonts w:ascii=&quot;Cambria Mdsiath&quot; w:fareast=&quot;楷体_GB2312&quot; w:h-ansi=&quot;Cambria Math&quot;/&gt;&lt;wx:font wx:val=&quot;Cambria Math&quot;/&gt;&lt;w:sz w:val=&quot;28&quot;/&gt;&lt;w:sz-cs w:val=&quot;28&quot;/&gt;&lt;/w:rPr&gt;&lt;/aml:content&gt;&lt;/aml:annotation&gt;&lt;/m:ctrlPr&gt;&lt;/m:sSubPr&gt;&lt;m:e&gt;&lt;m:r&gt;&lt;aml:annotation aml:i:rd=&quot;7&quot; w:type=&quot;Word.Insertion&quot; aml:authsior=&quot;英强 孙&quot; aml:createdate=&quot;2024-03-01T14:13:00Z&quot;&gt;&lt;aml:content&gt;&lt;m:rPr&gt;&lt;m:sty m:val=&quot;p&quot;/&gt;&lt;/m:rPr&gt;&lt;w:rPr&gt;&lt;w:rFonts w:ascii=&quot;Cambria Math&quot; w:fareast=&quot;楷体_GB2312&quot; w:h-ansi=&quot;Cambria Math&quot;/&gt;&lt;wx:font wx:val=&quot;Cambria Mathl:i:r&quot;/&gt;&lt;w:sz w:val=&quot;28&quot;/&gt;&lt;w:sz-cs w:val=&quot;28&quot;uthsi/&gt;&lt;/w:rPr&gt;&lt;m:t&gt;w&lt;/m:t&gt;&lt;/aml:content&gt;&lt;/aml:annotation&gt;&lt;/m:r&gt;&lt;/m:e&gt;&lt;m:sub&gt;&lt;m:r&gt;&lt;aml:annotation aml:id=&quot;8&quot; w:type=&quot;Word.Insertion&quot; aml:author=&quot;英强 孙&quot; aml:createdate=&quot;2024-03-01T14:13:00Z&quot;&gt;&lt;aml:content&gt;&lt;m:rPr&gt;&lt;m:i:rsty m:val=&quot;p&quot;/&gt;&lt;/m:rPr&gt;&lt;w:rPr&gt;&lt;w:rFonts w:aschsiii=&quot;Cambria Math&quot; w:fareast=&quot;楷体_GB2312&quot; w:h-ansi=&quot;Cambria Math&quot;/&gt;&lt;wx:font wx:val=&quot;Cambria Math&quot;/&gt;&lt;w:sz w:val=&quot;28&quot;/&gt;&lt;w:sz-cs w:val=&quot;28&quot;/&gt;&lt;/w:rPr&gt;&lt;m:t&gt;4&lt;/m:t&gt;&lt;/aml:content&gt;&lt;/aml:annotation&gt;&lt;/m:r&gt;&lt;/m:sub&gt;&lt;/m::rsSub&gt;&lt;m:r&gt;&lt;aml:annotation aml:id=&quot;9&quot; w:type=&quot;Worsid.Insertion&quot; aml:author=&quot;英强 孙&quot; aml:createdate=&quot;2024-03-01T14:13:00Z&quot;&gt;&lt;aml:content&gt;&lt;w:rPr&gt;&lt;w:rFonts w:ascii=&quot;Cambria Math&quot; w:fareast=&quot;楷体_GB2312&quot; w:h-ansi=&quot;Cambria Math&quot;/&gt;&lt;wx:font wx:val=&quot;Cambria Math&quot;//m::r&gt;&lt;w:i/&gt;&lt;w:sz w:val=&quot;28&quot;/&gt;&lt;w:sz-cs w:val=&quot;28&quot;/&gt;&lt;/w:WorsirPr&gt;&lt;m:t&gt;-&lt;/m:t&gt;&lt;/aml:content&gt;&lt;/aml:annotation&gt;&lt;/m:r&gt;&lt;m:sSubSup&gt;&lt;m:sSubSupPr&gt;&lt;m:ctrlPr&gt;&lt;aml:annotation aml:id=&quot;10&quot; w:type=&quot;Word.Insertion&quot; aml:author=&quot;英强 孙&quot; aml:createdate=&quot;2024-03-01T14:13:00Z&quot;&gt;&lt;a::rml:content&gt;&lt;w:rPr&gt;&lt;w:rFonts w:ascii=&quot;Cambria Math&quot; w:farsireast=&quot;楷体_GB2312&quot; w:h-ansi=&quot;Cambria Math&quot;/&gt;&lt;wx:font wx:val=&quot;Cambria Math&quot;/&gt;&lt;w:i/&gt;&lt;w:sz w:val=&quot;28&quot;/&gt;&lt;w:sz-cs w:val=&quot;28&quot;/&gt;&lt;/w:rPr&gt;&lt;/aml:content&gt;&lt;/aml:annotation&gt;&lt;/m:ctrlPr&gt;&lt;/m:sSubSupPr&gt;&lt;m:e&gt;&lt;m:r&gt;&lt;:raml:annotation aml:id=&quot;11&quot; w:type=&quot;Word.Insertion&quot; aml:autsihor=&quot;英强 孙&quot; aml:createdate=&quot;2024-03-01T14:13:00Z&quot;&gt;&lt;aml:content&gt;&lt;w:rPr&gt;&lt;w:rFonts w:ascii=&quot;Cambria Math&quot; w:fareast=&quot;楷体_GB2312&quot; w:h-ansi=&quot;Cambria Math&quot;/&gt;&lt;wx:font wx:val=&quot;Cambria Math&quot;/&gt;&lt;w:i/&gt;&lt;w:r&gt;&lt;:rsz w:val=&quot;28&quot;/&gt;&lt;w:sz-cs w:val=&quot;28&quot;/&gt;&lt;/w:rPr&gt;&lt;m:t&gt;w&lt;/m:t&gt;&lt;/amautsil:content&gt;&lt;/aml:annotation&gt;&lt;/m:r&gt;&lt;/m:e&gt;&lt;m:sub&gt;&lt;m:r&gt;&lt;aml:annotation aml:id=&quot;12&quot; w:type=&quot;Word.Insertion&quot; aml:author=&quot;英强 孙&quot; aml:createdate=&quot;2024-03-01T14:13:00Z&quot;&gt;&lt;aml:content&gt;&lt;w:rPr&gt;&lt;w:rFont&lt;:rs w:ascii=&quot;Cambria Math&quot; w:fareast=&quot;楷体_GB2312&quot; w:h-ansi=&quot;Cambriautsia Math&quot;/&gt;&lt;wx:font wx:val=&quot;Cambria Math&quot;/&gt;&lt;w:i/&gt;&lt;w:sz w:val=&quot;28&quot;/&gt;&lt;w:sz-cs w:val=&quot;28&quot;/&gt;&lt;/w:rPr&gt;&lt;m:t&gt;2&lt;/m:t&gt;&lt;/aml:content&gt;&lt;/aml:annotation&gt;&lt;/m:r&gt;&lt;/m:sub&gt;&lt;m:sup&gt;&lt;m:r&gt;&lt;aml:annotation aml:id:r=&quot;13&quot; w:type=&quot;Word.Insertion&quot; aml:author=&quot;英强 孙&quot; aml:createdate=&quot;202tsi4-03-01T14:13:00Z&quot;&gt;&lt;aml:content&gt;&lt;w:rPr&gt;&lt;w:rFonts w:ascii=&quot;Cambria Math&quot; w:fareast=&quot;楷体_GB2312&quot; w:h-ansi=&quot;Cambria Math&quot;/&gt;&lt;wx:font wx:val=&quot;Cambria Math&quot;/&gt;&lt;w:i/&gt;&lt;w:sz w:val=&quot;28&quot;/&gt;&lt;w:sz:id:r-cs w:val=&quot;28&quot;/&gt;&lt;/w:rPr&gt;&lt;m:t&gt;/&lt;/m:t&gt;&lt;/aml:content&gt;&lt;/aml:annotation&gt;&lt;/m:r&gt;si&lt;/m:sup&gt;&lt;/m:sSubSup&gt;&lt;/m:e&gt;&lt;/m:d&gt;&lt;m:r&gt;&lt;aml:annotation aml:id=&quot;14&quot; w:type=&quot;Word.Insertion&quot; aml:author=&quot;英强 孙&quot; aml:createdate=&quot;2024-03-01T14:13:00Z&quot;&gt;&lt;aml:content&gt;&lt;m:rPr&gt;&lt;m:sty m:vald:r=&quot;p&quot;/&gt;&lt;/m:rPr&gt;&lt;w:rPr&gt;&lt;w:rFonts w:ascii=&quot;Cambria Math&quot; w:fareast=&quot;楷体_GB231:r&gt;si2&quot; w:h-ansi=&quot;Cambria Math&quot;/&gt;&lt;wx:font wx:val=&quot;Cambria Math&quot;/&gt;&lt;w:sz w:val=&quot;28&quot;/&gt;&lt;w:sz-cs w:val=&quot;28&quot;/&gt;&lt;/w:rPr&gt;&lt;m:t&gt;×100&lt;/m:t&gt;&lt;/aml:content&gt;&lt;/aml:annotation&gt;&lt;/m:r&gt;&lt;/m:num&gt;&lt;m:den&gt;d:r&lt;m:sSubSup&gt;&lt;m:sSubSupPr&gt;&lt;m:ctrlPr&gt;&lt;aml:annotation aml:id=&quot;15&quot; w:type=&quot;Word.Inserition&quot; aml:author=&quot;英强 孙&quot; aml:createdate=&quot;2024-03-01T14:13:00Z&quot;&gt;&lt;aml:content&gt;&lt;w:rPr&gt;&lt;w:rFonts w:ascii=&quot;Cambria Math&quot; w:fareast=&quot;楷体_GB2312&quot; w:h-ansi=&quot;Cambria Math&quot;/&gt;&lt;wx:fonn&gt;d:rt wx:val=&quot;Cambria Math&quot;/&gt;&lt;w:sz w:val=&quot;28&quot;/&gt;&lt;w:sz-cs w:val=&quot;28&quot;/&gt;&lt;/w:rPr&gt;&lt;/aml:connseritent&gt;&lt;/aml:annotation&gt;&lt;/m:ctrlPr&gt;&lt;/m:sSubSupPr&gt;&lt;m:e&gt;&lt;m:r&gt;&lt;aml:annotation aml:id=&quot;16&quot; w:type=&quot;Word.Insertion&quot; aml:author=&quot;英强 孙&quot; aml:createdate=&quot;2024-03-01T14:13:00Z&quot;&gt;&lt;d:raml:content&gt;&lt;m:rPr&gt;&lt;m:sty m:val=&quot;p&quot;/&gt;&lt;/m:rPr&gt;&lt;w:rPr&gt;&lt;w:rFonts w:ascii=&quot;Cambria Math&quot; weri:fareast=&quot;楷体_GB2312&quot; w:h-ansi=&quot;Cambria Math&quot;/&gt;&lt;wx:font wx:val=&quot;Cambria Math&quot;/&gt;&lt;w:sz w:val=&quot;28&quot;/&gt;&lt;w:sz-cs w:val=&quot;28&quot;/&gt;&lt;/w:rPr&gt;&lt;m:t&gt;w&lt;/m:t&gt;&lt;/aml:content&gt;&lt;/aml:annotat:rion&gt;&lt;/m:r&gt;&lt;/m:e&gt;&lt;m:sub&gt;&lt;m:r&gt;&lt;aml:annotation aml:id=&quot;17&quot; w:type=&quot;Word.Insertion&quot; aml:authorir=&quot;英强 孙&quot; aml:createdate=&quot;2024-03-01T14:13:00Z&quot;&gt;&lt;aml:content&gt;&lt;m:rPr&gt;&lt;m:sty m:val=&quot;p&quot;/&gt;&lt;/m:rPr&gt;&lt;w:rPr&gt;&lt;w:rFonts w:ascii=&quot;Cambria Math&quot; w:fareast=&quot;楷体_GB2312&quot; w:h-tat:ransi=&quot;Cambria Math&quot;/&gt;&lt;wx:font wx:val=&quot;Cambria Math&quot;/&gt;&lt;w:sz w:val=&quot;28&quot;/&gt;&lt;w:sz-cs w:val=&quot;28&quot;/thori&gt;&lt;/w:rPr&gt;&lt;m:t&gt;0&lt;/m:t&gt;&lt;/aml:content&gt;&lt;/aml:annotation&gt;&lt;/m:r&gt;&lt;/m:sub&gt;&lt;m:sup&gt;&lt;m:r&gt;&lt;aml:annotation aml:id=&quot;18&quot; w:type=&quot;Word.Insertion&quot; aml:author=&quot;英强 孙&quot; aml:creat:rtedate=&quot;2024-03-01T14:13:00Z&quot;&gt;&lt;aml:content&gt;&lt;m:rPr&gt;&lt;m:sty m:val=&quot;p&quot;/&gt;&lt;/m:rPr&gt;&lt;w:rPr&gt;&lt;w:rFonts w:aoriscii=&quot;Cambria Math&quot; w:fareast=&quot;楷体_GB2312&quot; w:h-ansi=&quot;Cambria Math&quot;/&gt;&lt;wx:font wx:val=&quot;Cambria Math&quot;/&gt;&lt;w:sz w:val=&quot;28&quot;/&gt;&lt;w:sz-cs w:val=&quot;28&quot;/&gt;&lt;/w:rPr&gt;&lt;m:t&gt;/&lt;/:rm:t&gt;&lt;/aml:content&gt;&lt;/aml:annotation&gt;&lt;/m:r&gt;&lt;/m:sup&gt;&lt;/m:sSubSup&gt;&lt;m:r&gt;&lt;aml:annotation aml:id=&quot;19&quot; w:typrie=&quot;Word.Insertion&quot; aml:author=&quot;英强 孙&quot; aml:createdate=&quot;2024-03-01T14:13:00Z&quot;&gt;&lt;aml:content&gt;&lt;m:rPr&gt;&lt;m:sty m:val=&quot;p&quot;/&gt;&lt;/m:rPr&gt;&lt;w:rPr&gt;&lt;w:rFonts w:ascii=&quot;Camb/:rria Math&quot; w:fareast=&quot;楷体_GB2312&quot; w:h-ansi=&quot;Cambria Math&quot;/&gt;&lt;wx:font wx:val=&quot;Cambria Math&quot;/&gt;&lt;w:sz w:vatypril=&quot;28&quot;/&gt;&lt;w:sz-cs w:val=&quot;28&quot;/&gt;&lt;/w:rPr&gt;&lt;m:t&gt;×&lt;/m:t&gt;&lt;/aml:content&gt;&lt;/aml:annotation&gt;&lt;/m:r&gt;&lt;m:d&gt;&lt;m:dPr&gt;&lt;m:ctrlPr&gt;&lt;aml:annotation aml:id=&quot;20&quot; w:type=&quot;Word/:r.Insertion&quot; aml:author=&quot;英强 孙&quot; aml:createdate=&quot;2024-03-01T14:13:00Z&quot;&gt;&lt;aml:content&gt;&lt;w:rPr&gt;&lt;w:rFonts w:ascypriii=&quot;Cambria Math&quot; w:fareast=&quot;楷体_GB2312&quot; w:h-ansi=&quot;Cambria Math&quot;/&gt;&lt;wx:font wx:val=&quot;Cambria Math&quot;/&gt;&lt;w:sz w:val=&quot;28&quot;/&gt;&lt;w:sz-cs w:val=&quot;28&quot;/&gt;&lt;/w:rPrrd/:r&gt;&lt;/aml:content&gt;&lt;/aml:annotation&gt;&lt;/m:ctrlPr&gt;&lt;/m:dPr&gt;&lt;m:e&gt;&lt;m:r&gt;&lt;aml:annotation aml:id=&quot;21&quot; w:type=&quot;Word.Insertiorin&quot; aml:author=&quot;英强 孙&quot; aml:createdate=&quot;2024-03-01T14:13:00Z&quot;&gt;&lt;aml:content&gt;&lt;m:rPr&gt;&lt;m:sty m:val=&quot;p&quot;/&gt;&lt;/m:rPr&gt;&lt;w:rPr&gt;&lt;w:rFonts w:ascii=&quot;Cambria M/:rath&quot; w:fareast=&quot;楷体_GB2312&quot; w:h-ansi=&quot;Cambria Math&quot;/&gt;&lt;wx:font wx:val=&quot;Cambria Math&quot;/&gt;&lt;w:sz w:val=&quot;28&quot;/&gt;&lt;w:sz-cstiori w:val=&quot;28&quot;/&gt;&lt;/w:rPr&gt;&lt;m:t&gt;1-X&lt;/m:t&gt;&lt;/aml:content&gt;&lt;/aml:annotation&gt;&lt;/m:r&gt;&lt;/m:e&gt;&lt;/m:d&gt;&lt;m:r&gt;&lt;aml:annotation aml:id=&quot;22&quot; w:type=&quot;Word.Insertio:rn&quot; aml:author=&quot;英强 孙&quot; aml:createdate=&quot;2024-03-01T14:13:00Z&quot;&gt;&lt;aml:content&gt;&lt;m:rPr&gt;&lt;m:sty m:val=&quot;p&quot;/&gt;&lt;/m:rPr&gt;&lt;w:rPr&gt;&lt;wori:rFonts w:ascii=&quot;Cambria Math&quot; w:fareast=&quot;楷体_GB2312&quot; w:h-ansi=&quot;Cambria Math&quot;/&gt;&lt;wx:font wx:val=&quot;Cambria Math&quot;/&gt;&lt;w:sz w:val=&quot;28&quot;/&gt;&lt;w:sztio:r-cs w:val=&quot;28&quot;/&gt;&lt;/w:rPr&gt;&lt;m:t&gt;×25&lt;/m:t&gt;&lt;/aml:content&gt;&lt;/aml:annotation&gt;&lt;/m:r&gt;&lt;/m:den&gt;&lt;/m:f&gt;&lt;m:r&gt;&lt;aml:annotation aml:id=&quot;2ori3&quot; w:type=&quot;Word.Insertion&quot; aml:author=&quot;英强 孙&quot; aml:createdate=&quot;2024-03-01T14:13:00Z&quot;&gt;&lt;aml:content&gt;&lt;m:rPr&gt;&lt;m:sty m:val=&quot;p&quot;/&gt;&lt;/m:rPr&gt;io:r&lt;w:rPr&gt;&lt;w:rFonts w:ascii=&quot;Cambria Math&quot; w:fareast=&quot;楷体_GB2312&quot; w:h-ansi=&quot;Cambria Math&quot;/&gt;&lt;wx:font wx:val=&quot;Cambria Math&quot;/&gt;&lt;w&quot;2ori:sz w:val=&quot;28&quot;/&gt;&lt;w:sz-cs w:val=&quot;28&quot;/&gt;&lt;/w:rPr&gt;&lt;m:t&gt;×100%&lt;/m:t&gt;&lt;/aml:content&gt;&lt;/aml:annotation&gt;&lt;/m:r&gt;&lt;/m:oMath&gt;&lt;/m:oMathPara&gt;&lt;/w:o:rp&gt;&lt;w:sectPr wsp:rsidR=&quot;00000000&quot;&gt;&lt;w:pgSz w:w=&quot;12240&quot; w:h=&quot;15840&quot;/&gt;&lt;w:pgMar w:top=&quot;1440&quot; w:right=&quot;1800&quot; w:bottom=&quot;1440&quot; w:left=&quot;1i800&quot; w:header=&quot;720&quot; w:footer=&quot;720&quot; w:gutter=&quot;0&quot;/&gt;&lt;w:cols w:space=&quot;720&quot;/&gt;&lt;/w:sectPr&gt;&lt;/wx:sect&gt;&lt;/w:body&gt;&lt;/w:wordDocument&gt;">
            <v:path/>
            <v:fill on="f" focussize="0,0"/>
            <v:stroke on="f" joinstyle="miter"/>
            <v:imagedata r:id="rId55" chromakey="#FFFFFF" o:title=""/>
            <o:lock v:ext="edit" aspectratio="t"/>
            <w10:wrap type="none"/>
            <w10:anchorlock/>
          </v:shape>
        </w:pict>
      </w:r>
      <w:r>
        <w:rPr>
          <w:rFonts w:hint="eastAsia" w:ascii="楷体_GB2312" w:hAnsi="楷体_GB2312" w:eastAsia="楷体_GB2312" w:cs="楷体_GB2312"/>
          <w:sz w:val="28"/>
          <w:szCs w:val="28"/>
        </w:rPr>
        <w:fldChar w:fldCharType="end"/>
      </w:r>
      <w:r>
        <w:rPr>
          <w:rFonts w:hint="eastAsia" w:ascii="楷体_GB2312" w:hAnsi="楷体_GB2312" w:eastAsia="楷体_GB2312" w:cs="楷体_GB2312"/>
          <w:sz w:val="28"/>
          <w:szCs w:val="28"/>
        </w:rPr>
        <w:t>=                  ×</w:t>
      </w:r>
      <w:r>
        <w:rPr>
          <w:rFonts w:hint="eastAsia" w:eastAsia="楷体_GB2312" w:cs="楷体_GB2312"/>
          <w:sz w:val="28"/>
          <w:szCs w:val="28"/>
        </w:rPr>
        <w:t>100</w:t>
      </w:r>
      <w:r>
        <w:rPr>
          <w:rFonts w:hint="eastAsia" w:ascii="楷体_GB2312" w:hAnsi="楷体_GB2312" w:eastAsia="楷体_GB2312" w:cs="楷体_GB2312"/>
          <w:sz w:val="28"/>
          <w:szCs w:val="28"/>
        </w:rPr>
        <w:t>%=</w:t>
      </w:r>
    </w:p>
    <w:p>
      <w:pPr>
        <w:pBdr>
          <w:top w:val="single" w:color="auto" w:sz="4" w:space="1"/>
          <w:left w:val="single" w:color="auto" w:sz="4" w:space="4"/>
          <w:bottom w:val="single" w:color="auto" w:sz="4" w:space="31"/>
          <w:right w:val="single" w:color="auto" w:sz="4" w:space="4"/>
        </w:pBdr>
        <w:tabs>
          <w:tab w:val="left" w:pos="3980"/>
        </w:tabs>
        <w:spacing w:line="500" w:lineRule="exact"/>
        <w:ind w:firstLine="700" w:firstLineChars="250"/>
        <w:rPr>
          <w:rFonts w:ascii="楷体_GB2312" w:hAnsi="楷体_GB2312" w:eastAsia="楷体_GB2312" w:cs="楷体_GB2312"/>
          <w:color w:val="000000"/>
          <w:sz w:val="28"/>
          <w:szCs w:val="28"/>
        </w:rPr>
      </w:pPr>
    </w:p>
    <w:p>
      <w:pPr>
        <w:pBdr>
          <w:top w:val="single" w:color="auto" w:sz="4" w:space="1"/>
          <w:left w:val="single" w:color="auto" w:sz="4" w:space="4"/>
          <w:bottom w:val="single" w:color="auto" w:sz="4" w:space="31"/>
          <w:right w:val="single" w:color="auto" w:sz="4" w:space="4"/>
        </w:pBdr>
        <w:tabs>
          <w:tab w:val="left" w:pos="3980"/>
        </w:tabs>
        <w:spacing w:line="500" w:lineRule="exact"/>
        <w:ind w:firstLine="700" w:firstLineChars="250"/>
        <w:rPr>
          <w:rFonts w:ascii="楷体_GB2312" w:hAnsi="楷体_GB2312" w:eastAsia="楷体_GB2312" w:cs="楷体_GB2312"/>
          <w:color w:val="000000"/>
          <w:sz w:val="28"/>
          <w:szCs w:val="28"/>
        </w:rPr>
      </w:pPr>
    </w:p>
    <w:p>
      <w:pPr>
        <w:pBdr>
          <w:top w:val="single" w:color="auto" w:sz="4" w:space="1"/>
          <w:left w:val="single" w:color="auto" w:sz="4" w:space="4"/>
          <w:bottom w:val="single" w:color="auto" w:sz="4" w:space="31"/>
          <w:right w:val="single" w:color="auto" w:sz="4" w:space="4"/>
        </w:pBdr>
        <w:tabs>
          <w:tab w:val="left" w:pos="3980"/>
        </w:tabs>
        <w:spacing w:line="500" w:lineRule="exact"/>
        <w:ind w:firstLine="700" w:firstLineChars="2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467776" behindDoc="0" locked="0" layoutInCell="1" allowOverlap="1">
                <wp:simplePos x="0" y="0"/>
                <wp:positionH relativeFrom="column">
                  <wp:posOffset>1200150</wp:posOffset>
                </wp:positionH>
                <wp:positionV relativeFrom="paragraph">
                  <wp:posOffset>202565</wp:posOffset>
                </wp:positionV>
                <wp:extent cx="1266825" cy="0"/>
                <wp:effectExtent l="0" t="0" r="0" b="0"/>
                <wp:wrapNone/>
                <wp:docPr id="54" name="直接连接符 54"/>
                <wp:cNvGraphicFramePr/>
                <a:graphic xmlns:a="http://schemas.openxmlformats.org/drawingml/2006/main">
                  <a:graphicData uri="http://schemas.microsoft.com/office/word/2010/wordprocessingShape">
                    <wps:wsp>
                      <wps:cNvCnPr/>
                      <wps:spPr>
                        <a:xfrm>
                          <a:off x="0" y="0"/>
                          <a:ext cx="126682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94.5pt;margin-top:15.95pt;height:0pt;width:99.75pt;z-index:251467776;mso-width-relative:page;mso-height-relative:page;" filled="f" stroked="t" coordsize="21600,21600" o:gfxdata="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oaZdTWAAAACQEAAA8AAAAAAAAAAQAgAAAAIgAA&#10;AGRycy9kb3ducmV2LnhtbFBLAQIUABQAAAAIAIdO4kDa4OjO0QEAAIwDAAAOAAAAAAAAAAEAIAAA&#10;ACUBAABkcnMvZTJvRG9jLnhtbFBLBQYAAAAABgAGAFkBAABoBQAAAAA=&#10;">
                <v:fill on="f" focussize="0,0"/>
                <v:stroke color="#000000" joinstyle="round"/>
                <v:imagedata o:title=""/>
                <o:lock v:ext="edit" aspectratio="f"/>
              </v:line>
            </w:pict>
          </mc:Fallback>
        </mc:AlternateContent>
      </w:r>
      <w:r>
        <w:rPr>
          <w:rFonts w:hint="eastAsia" w:ascii="楷体_GB2312" w:hAnsi="楷体_GB2312" w:eastAsia="楷体_GB2312" w:cs="楷体_GB2312"/>
          <w:color w:val="000000"/>
          <w:sz w:val="28"/>
          <w:szCs w:val="28"/>
        </w:rPr>
        <w:t xml:space="preserve">平均值         </w:t>
      </w:r>
      <w:r>
        <w:rPr>
          <w:rFonts w:hint="eastAsia" w:ascii="楷体_GB2312" w:hAnsi="楷体_GB2312" w:eastAsia="楷体_GB2312" w:cs="楷体_GB2312"/>
          <w:color w:val="000000"/>
          <w:sz w:val="28"/>
          <w:szCs w:val="28"/>
        </w:rPr>
        <w:tab/>
      </w:r>
      <w:r>
        <w:rPr>
          <w:rFonts w:hint="eastAsia" w:ascii="楷体_GB2312" w:hAnsi="楷体_GB2312" w:eastAsia="楷体_GB2312" w:cs="楷体_GB2312"/>
          <w:color w:val="000000"/>
          <w:sz w:val="28"/>
          <w:szCs w:val="28"/>
        </w:rPr>
        <w:t xml:space="preserve">=               </w:t>
      </w:r>
    </w:p>
    <w:p>
      <w:pPr>
        <w:pBdr>
          <w:top w:val="single" w:color="auto" w:sz="4" w:space="1"/>
          <w:left w:val="single" w:color="auto" w:sz="4" w:space="4"/>
          <w:bottom w:val="single" w:color="auto" w:sz="4" w:space="31"/>
          <w:right w:val="single" w:color="auto" w:sz="4" w:space="4"/>
        </w:pBdr>
        <w:tabs>
          <w:tab w:val="left" w:pos="3980"/>
        </w:tabs>
        <w:spacing w:line="500" w:lineRule="exact"/>
        <w:ind w:firstLine="700" w:firstLineChars="250"/>
        <w:rPr>
          <w:rFonts w:ascii="楷体_GB2312" w:hAnsi="楷体_GB2312" w:eastAsia="楷体_GB2312" w:cs="楷体_GB2312"/>
          <w:color w:val="000000"/>
          <w:sz w:val="28"/>
          <w:szCs w:val="28"/>
        </w:rPr>
      </w:pPr>
    </w:p>
    <w:p>
      <w:pPr>
        <w:pBdr>
          <w:top w:val="single" w:color="auto" w:sz="4" w:space="1"/>
          <w:left w:val="single" w:color="auto" w:sz="4" w:space="4"/>
          <w:bottom w:val="single" w:color="auto" w:sz="4" w:space="31"/>
          <w:right w:val="single" w:color="auto" w:sz="4" w:space="4"/>
        </w:pBdr>
        <w:tabs>
          <w:tab w:val="left" w:pos="3980"/>
        </w:tabs>
        <w:spacing w:line="500" w:lineRule="exact"/>
        <w:jc w:val="left"/>
        <w:rPr>
          <w:rFonts w:ascii="楷体_GB2312" w:hAnsi="楷体_GB2312" w:eastAsia="楷体_GB2312" w:cs="楷体_GB2312"/>
          <w:bCs/>
          <w:color w:val="000000"/>
          <w:sz w:val="28"/>
          <w:szCs w:val="28"/>
        </w:rPr>
      </w:pPr>
      <w:r>
        <w:rPr>
          <w:rFonts w:hint="eastAsia" w:ascii="楷体_GB2312" w:hAnsi="楷体_GB2312" w:eastAsia="楷体_GB2312" w:cs="楷体_GB2312"/>
          <w:bCs/>
          <w:color w:val="000000"/>
          <w:sz w:val="28"/>
          <w:szCs w:val="28"/>
        </w:rPr>
        <w:t>相对平均偏差：</w:t>
      </w:r>
    </w:p>
    <w:p>
      <w:pPr>
        <w:pBdr>
          <w:top w:val="single" w:color="auto" w:sz="4" w:space="1"/>
          <w:left w:val="single" w:color="auto" w:sz="4" w:space="4"/>
          <w:bottom w:val="single" w:color="auto" w:sz="4" w:space="31"/>
          <w:right w:val="single" w:color="auto" w:sz="4" w:space="4"/>
        </w:pBdr>
        <w:tabs>
          <w:tab w:val="left" w:pos="3980"/>
        </w:tabs>
        <w:spacing w:line="500" w:lineRule="exact"/>
        <w:rPr>
          <w:rFonts w:ascii="楷体_GB2312" w:hAnsi="楷体_GB2312" w:eastAsia="楷体_GB2312" w:cs="楷体_GB2312"/>
          <w:bCs/>
          <w:color w:val="000000"/>
          <w:sz w:val="28"/>
          <w:szCs w:val="28"/>
        </w:rPr>
      </w:pPr>
    </w:p>
    <w:p>
      <w:pPr>
        <w:pBdr>
          <w:top w:val="single" w:color="auto" w:sz="4" w:space="1"/>
          <w:left w:val="single" w:color="auto" w:sz="4" w:space="4"/>
          <w:bottom w:val="single" w:color="auto" w:sz="4" w:space="31"/>
          <w:right w:val="single" w:color="auto" w:sz="4" w:space="4"/>
        </w:pBdr>
        <w:tabs>
          <w:tab w:val="left" w:pos="3980"/>
        </w:tabs>
        <w:rPr>
          <w:rFonts w:ascii="楷体_GB2312" w:hAnsi="楷体_GB2312" w:eastAsia="楷体_GB2312" w:cs="楷体_GB2312"/>
          <w:bCs/>
          <w:color w:val="000000"/>
          <w:sz w:val="28"/>
          <w:szCs w:val="28"/>
        </w:rPr>
      </w:pPr>
      <w:r>
        <w:rPr>
          <w:rFonts w:hint="eastAsia" w:ascii="楷体_GB2312" w:hAnsi="楷体_GB2312" w:eastAsia="楷体_GB2312" w:cs="楷体_GB2312"/>
          <w:bCs/>
          <w:color w:val="000000"/>
          <w:sz w:val="28"/>
          <w:szCs w:val="28"/>
        </w:rPr>
        <mc:AlternateContent>
          <mc:Choice Requires="wps">
            <w:drawing>
              <wp:anchor distT="0" distB="0" distL="114300" distR="114300" simplePos="0" relativeHeight="251760640" behindDoc="0" locked="0" layoutInCell="1" allowOverlap="1">
                <wp:simplePos x="0" y="0"/>
                <wp:positionH relativeFrom="column">
                  <wp:posOffset>2276475</wp:posOffset>
                </wp:positionH>
                <wp:positionV relativeFrom="paragraph">
                  <wp:posOffset>116840</wp:posOffset>
                </wp:positionV>
                <wp:extent cx="1611630" cy="0"/>
                <wp:effectExtent l="0" t="0" r="0" b="0"/>
                <wp:wrapNone/>
                <wp:docPr id="55" name="直接箭头连接符 55"/>
                <wp:cNvGraphicFramePr/>
                <a:graphic xmlns:a="http://schemas.openxmlformats.org/drawingml/2006/main">
                  <a:graphicData uri="http://schemas.microsoft.com/office/word/2010/wordprocessingShape">
                    <wps:wsp>
                      <wps:cNvCnPr/>
                      <wps:spPr>
                        <a:xfrm>
                          <a:off x="0" y="0"/>
                          <a:ext cx="16116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79.25pt;margin-top:9.2pt;height:0pt;width:126.9pt;z-index:251760640;mso-width-relative:page;mso-height-relative:page;" filled="f" stroked="t" coordsize="21600,21600" o:gfxdata="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QmxiH1wAAAAkB&#10;AAAPAAAAAAAAAAEAIAAAACIAAABkcnMvZG93bnJldi54bWxQSwECFAAUAAAACACHTuJADb+XQOMB&#10;AACgAwAADgAAAAAAAAABACAAAAAmAQAAZHJzL2Uyb0RvYy54bWxQSwUGAAAAAAYABgBZAQAAewUA&#10;AAAA&#10;">
                <v:fill on="f" focussize="0,0"/>
                <v:stroke color="#000000" joinstyle="round"/>
                <v:imagedata o:title=""/>
                <o:lock v:ext="edit" aspectratio="f"/>
              </v:shape>
            </w:pict>
          </mc:Fallback>
        </mc:AlternateContent>
      </w:r>
      <w:r>
        <w:rPr>
          <w:rFonts w:hint="eastAsia" w:ascii="楷体_GB2312" w:hAnsi="楷体_GB2312" w:eastAsia="楷体_GB2312" w:cs="楷体_GB2312"/>
          <w:bCs/>
          <w:color w:val="000000"/>
          <w:sz w:val="28"/>
          <w:szCs w:val="28"/>
        </w:rPr>
        <w:fldChar w:fldCharType="begin"/>
      </w:r>
      <w:r>
        <w:rPr>
          <w:rFonts w:hint="eastAsia" w:ascii="楷体_GB2312" w:hAnsi="楷体_GB2312" w:eastAsia="楷体_GB2312" w:cs="楷体_GB2312"/>
          <w:bCs/>
          <w:color w:val="000000"/>
          <w:sz w:val="28"/>
          <w:szCs w:val="28"/>
        </w:rPr>
        <w:instrText xml:space="preserve"> QUOTE </w:instrText>
      </w:r>
      <w:r>
        <w:rPr>
          <w:rFonts w:ascii="楷体_GB2312" w:hAnsi="楷体_GB2312" w:eastAsia="楷体_GB2312" w:cs="楷体_GB2312"/>
          <w:position w:val="-29"/>
        </w:rPr>
        <w:pict>
          <v:shape id="_x0000_i1053" o:spt="75" type="#_x0000_t75" style="height:40.5pt;width:164.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45D&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19545D&quot; wsp:rsidRDefault=&quot;0019545D&quot; wsp:rsidP=&quot;0019545D&quot;&gt;&lt;m:oMathPara&gt;&lt;m:oMath&gt;&lt;m:f&gt;&lt;m:fPr&gt;&lt;m:ctrlPr&gt;&lt;aml:annotation aml:id=&quot;0&quot; w:type=&quot;Word.Insertion&quot; aml:author=&quot;英强 孙&quot; aml:createdate=&quot;2024-03-01T14:13:00Z&quot;&gt;&lt;aml:content&gt;&lt;w:rPr&gt;&lt;w:rFonts w:ascip:ri=rsi&quot;Cambria Math&quot; w:fareast=&quot;楷体_GB2312&quot; w:h-ansi=&quot;Cambria Math&quot; w:hint=&quot;fareast&quot;/&gt;&lt;wx:font wx:val=&quot;Cambria Math&quot;/&gt;&lt;w:b-cs/&gt;&lt;w:color w:val=&quot;000000&quot;/&gt;&lt;w:sz w:val=&quot;28&quot;/&gt;&lt;w:sz-cs w:val=&quot;28&quot;/&gt;&lt;/w:rPr&gt;&lt;/aml:content&gt;&lt;/aml:annotation&gt;&lt;/m:ctrlPr&gt;&lt;/m:fPr&gt;&lt;m:num:r&gt;&lt;m:dsi&gt;&lt;m:dPr&gt;&lt;m:begChr m:val=&quot;|&quot;/&gt;&lt;m:endChr m:val=&quot;|&quot;/&gt;&lt;m:ctrlPr&gt;&lt;aml:annotation aml:id=&quot;1&quot; w:type=&quot;Word.Insertion&quot; aml:author=&quot;英强 孙&quot; aml:createdate=&quot;2024-03-01T14:13:00Z&quot;&gt;&lt;aml:content&gt;&lt;w:rPr&gt;&lt;w:rFonts w:ascii=&quot;Cambria Math&quot; w:fareast=&quot;楷体_GB2312&quot; wnum:r:h-ansim:dsi=&quot;Cambria Math&quot; w:hint=&quot;fareast&quot;/&gt;&lt;wx:font wx:val=&quot;Cambria Math&quot;/&gt;&lt;w:b-cs/&gt;&lt;w:color w:val=&quot;000000&quot;/&gt;&lt;w:sz w:val=&quot;28&quot;/&gt;&lt;w:sz-cs w:val=&quot;28&quot;/&gt;&lt;/w:rPr&gt;&lt;/aml:content&gt;&lt;/aml:annotation&gt;&lt;/m:ctrlPr&gt;&lt;/m:dPr&gt;&lt;m:e&gt;&lt;m:sSub&gt;&lt;m:sSubPr&gt;&lt;m:ctrlPr&gt;&lt;aml:annotation aml:id=&quot;2&quot; w:type=&quot;Word.Insertion&quot; aml:author=&quot;英强 孙&quot; aml:createdate=&quot;2024-03-01T14:13:00Z&quot;&gt;&lt;aml:content&gt;&lt;w:rPr&gt;&lt;w:rFonts w:ascii=&quot;Cambria Math&quot; w:fareast=&quot;楷体_GB2312&quot; w:h-ansi=&quot;Cambria Math&quot; w:hint=&quot;fareast&quot;/&gt;&lt;wx:font wx:val=&quot;Cambria Math&quot;/&gt;&lt;w:b-csotati/&gt;&lt;w:color wid=&quot;2:val=&quot;000000&quot;/&gt;&lt;w:sz w:val=&quot;28&quot;/&gt;&lt;w:sz-cs w:val=&quot;28&quot;/&gt;&lt;/w:rPr&gt;&lt;/aml:content&gt;&lt;/aml:annotation&gt;&lt;/m:ctrlPr&gt;&lt;/m:sSubPr&gt;&lt;m:e&gt;&lt;m:r&gt;&lt;aml:annotation aml:id=&quot;3&quot; w:type=&quot;Word.Insertion&quot; aml:author=&quot;英强 孙&quot; aml:createdate=&quot;2024-03-01T14:13:00Z&quot;&gt;&lt;amatil:content&gt;&lt;m:rPr&gt;=&quot;2&lt;m:sty m:val=&quot;p&quot;/&gt;&lt;/m:rPr&gt;&lt;w:rPr&gt;&lt;w:rFonts w:ascii=&quot;Cambria Math&quot; w:fareast=&quot;楷体_GB2312&quot; w:h-ansi=&quot;Cambria Math&quot; w:hint=&quot;fareast&quot;/&gt;&lt;wx:font wx:val=&quot;楷体_GB2312&quot;/&gt;&lt;w:color w:val=&quot;000000&quot;/&gt;&lt;w:sz w:val=&quot;28&quot;/&gt;&lt;w:sz-cs w:val=&quot;28&quot;/&gt;&lt;/w:rPr&gt;mati&lt;m:t&gt;样&lt;/m:t&gt;&lt;/aml:cr&gt;=&quot;2ontent&gt;&lt;/aml:annotation&gt;&lt;/m:r&gt;&lt;/m:e&gt;&lt;m:sub&gt;&lt;m:r&gt;&lt;aml:annotation aml:id=&quot;4&quot; w:type=&quot;Word.Insertion&quot; aml:author=&quot;英强 孙&quot; aml:createdate=&quot;2024-03-01T14:13:00Z&quot;&gt;&lt;aml:content&gt;&lt;m:rPr&gt;&lt;m:sty m:val=&quot;p&quot;/&gt;&lt;/m:rPr&gt;&lt;w:rPr&gt;&lt;w:rFonts w:ascii=&quot;matiCambria Math&quot; w:fareast=&quot;=&quot;2楷体_GB2312&quot; w:h-ansi=&quot;Cambria Math&quot; w:hint=&quot;fareast&quot;/&gt;&lt;wx:font wx:val=&quot;Cambria Math&quot;/&gt;&lt;w:color w:val=&quot;000000&quot;/&gt;&lt;w:sz w:val=&quot;28&quot;/&gt;&lt;w:sz-cs w:val=&quot;28&quot;/&gt;&lt;/w:rPr&gt;&lt;m:t&gt;1&lt;/m:t&gt;&lt;/aml:content&gt;&lt;/aml:annotation&gt;&lt;/m:r&gt;&lt;/m:sub&gt;&lt;/m:sSub&gt;&lt;mti:r&gt;&lt;aml:annotation aml:id=&quot;5&quot;2&quot; w:type=&quot;Word.Insertion&quot; aml:author=&quot;英强 孙&quot; aml:createdate=&quot;2024-03-01T14:13:00Z&quot;&gt;&lt;aml:content&gt;&lt;m:rPr&gt;&lt;m:sty m:val=&quot;p&quot;/&gt;&lt;/m:rPr&gt;&lt;w:rPr&gt;&lt;w:rFonts w:ascii=&quot;Cambria Math&quot; w:fareast=&quot;MS Mincho&quot; w:h-ansi=&quot;Cambria Math&quot; w:cs=&quot;MSmti Mincho&quot; w:hint=&quot;fareast&quot;/&gt;&lt;wx5&quot;2:font wx:val=&quot;MS Mincho&quot;/&gt;&lt;w:color w:val=&quot;000000&quot;/&gt;&lt;w:sz w:val=&quot;28&quot;/&gt;&lt;w:sz-cs w:val=&quot;28&quot;/&gt;&lt;/w:rPr&gt;&lt;m:t&gt;-&lt;/m:t&gt;&lt;/aml:content&gt;&lt;/aml:annotation&gt;&lt;/m:r&gt;&lt;m:r&gt;&lt;aml:annotation aml:id=&quot;6&quot; w:type=&quot;Word.Insertion&quot; aml:author=&quot;英强 孙mti&quot; aml:createdate=&quot;2024-03-01T14:15&quot;23:00Z&quot;&gt;&lt;aml:content&gt;&lt;m:rPr&gt;&lt;m:sty m:val=&quot;p&quot;/&gt;&lt;/m:rPr&gt;&lt;w:rPr&gt;&lt;w:rFonts w:ascii=&quot;Cambria Math&quot; w:fareast=&quot;楷体_GB2312&quot; w:h-ansi=&quot;Cambria Math&quot; w:cs=&quot;Cambria Math&quot; w:hint=&quot;fareast&quot;/&gt;&lt;wx:font wx:val=&quot;楷体_GB2312&quot;/&gt;&lt;w:color 孙mtiw:val=&quot;000000&quot;/&gt;&lt;w:sz w:val=&quot;28&quot;/&gt;&lt;w15&quot;2:sz-cs w:val=&quot;28&quot;/&gt;&lt;/w:rPr&gt;&lt;m:t&gt;平均值&lt;/m:t&gt;&lt;/aml:content&gt;&lt;/aml:annotation&gt;&lt;/m:r&gt;&lt;/m:e&gt;&lt;/m:d&gt;&lt;m:r&gt;&lt;aml:annotation aml:id=&quot;7&quot; w:type=&quot;Word.Insertion&quot; aml:author=&quot;英强 孙&quot; aml:createdate=&quot;2024-03-01T14:13:00Z&quot;&gt;&lt;aml:cor 孙mtintent&gt;&lt;m:rPr&gt;&lt;m:sty m:val=&quot;p&quot;/&gt;&lt;/m:rPr&gt;&lt;&lt;w15&quot;2w:rPr&gt;&lt;w:rFonts w:ascii=&quot;Cambria Math&quot; w:fareast=&quot;楷体_GB2312&quot; w:h-ansi=&quot;Cambria Math&quot; w:hint=&quot;fareast&quot;/&gt;&lt;wx:font wx:val=&quot;Cambria Math&quot;/&gt;&lt;w:color w:val=&quot;000000&quot;/&gt;&lt;w:sz w:val=&quot;28&quot;/&gt;&lt;w:sz-cs w:val=&quot;28&quot;/&gt;&lt;/w:rPr&gt;ti&lt;m:t&gt;+&lt;/m:t&gt;&lt;/aml:content&gt;&lt;/aml:annotation&gt;&lt;/m&quot;2:r&gt;&lt;m:d&gt;&lt;m:dPr&gt;&lt;m:begChr m:val=&quot;|&quot;/&gt;&lt;m:endChr m:val=&quot;|&quot;/&gt;&lt;m:ctrlPr&gt;&lt;aml:annotation aml:id=&quot;8&quot; w:type=&quot;Word.Insertion&quot; aml:author=&quot;英强 孙&quot; aml:createdate=&quot;2024-03-01T14:13:00Z&quot;&gt;&lt;aml:content&gt;&lt;w:rPr&gt;&lt;w:rFonts &gt;tiw:ascii=&quot;Cambria Math&quot; w:fareast=&quot;楷体_GB2312&quot; w&lt;/m&quot;2:h-ansi=&quot;Cambria Math&quot; w:hint=&quot;fareast&quot;/&gt;&lt;wx:font wx:val=&quot;Cambria Math&quot;/&gt;&lt;w:b-cs/&gt;&lt;w:color w:val=&quot;000000&quot;/&gt;&lt;w:sz w:val=&quot;28&quot;/&gt;&lt;w:sz-cs w:val=&quot;28&quot;/&gt;&lt;/w:rPr&gt;&lt;/aml:content&gt;&lt;/aml:annotation&gt;&lt;/m:ctrlPr&gt;&lt;/m:dPtir&gt;&lt;m:e&gt;&lt;m:sSub&gt;&lt;m:sSubPr&gt;&lt;m:ctrlPr&gt;&lt;aml:annotation aml:id=&quot;9&quot; w:type=&quot;Word.Insertion&quot; aml:author=&quot;英强 孙&quot; aml:createdate=&quot;2024-03-01T14:13:00Z&quot;&gt;&lt;aml:content&gt;&lt;w:rPr&gt;&lt;w:rFonts w:ascii=&quot;Cambria Math&quot; w:fareast=&quot;楷体_GB2312&quot; w:h-ansi=&quot;Cambria Math&quot; w:hint=&quot;f:dPtiareast&quot;/&gt;&lt;wx:font wx:val=&quot;Cambria Math&quot;/&gt;&lt;w:b-cs/&gt;&lt;w:on amcolor w:val=&quot;000000&quot;/&gt;&lt;w:sz w:val=&quot;28&quot;/&gt;&lt;w:sz-cs w:val=&quot;28&quot;/&gt;&lt;/w:rPr&gt;&lt;/aml:content&gt;&lt;/aml:annotation&gt;&lt;/m:ctrlPr&gt;&lt;/m:sSubPr&gt;&lt;m:e&gt;&lt;m:r&gt;&lt;aml:annotation aml:id=&quot;10&quot; w:type=&quot;Word.Insertion&quot; aml:author=&quot;?⑶?孙&quot; aml:createdate=&quot;2024-03-01T14:13:00Z&quot;&gt;&lt;aml:content am&gt;&lt;m:rPr&gt;&lt;m:sty m:val=&quot;p&quot;/&gt;&lt;/m:rPr&gt;&lt;w:rPr&gt;&lt;w:rFonts w:ascii=&quot;Cambria Math&quot; w:fareast=&quot;楷体_GB2312&quot; w:h-ansi=&quot;Cambria Math&quot; w:hint=&quot;fareast&quot;/&gt;&lt;wx:font wx:val=&quot;楷体_GB2312&quot;/&gt;&lt;w:color w:val=&quot;000000&quot;thor=&quot;?/&gt;&lt;w:sz w:val=&quot;28&quot;/&gt;&lt;w:sz-cs w:val=&quot;28&quot;/&gt;&lt;/w:rPr&gt;&lt;m:t&gt;样&lt;/m:tnt am&gt;&lt;/aml:content&gt;&lt;/aml:annotation&gt;&lt;/m:r&gt;&lt;/m:e&gt;&lt;m:sub&gt;&lt;m:r&gt;&lt;aml:annotation aml:id=&quot;11&quot; w:type=&quot;Word.Insertion&quot; aml:author=&quot;英强 孙&quot; aml:createdate=&quot;2024-03-01T14:13:00Z&quot;&gt;&lt;aml:content&gt;&lt;m:rPr&gt;&lt;mr=&quot;?:sty m:val=&quot;p&quot;/&gt;&lt;/m:rPr&gt;&lt;w:rPr&gt;&lt;w:rFonts w:ascii=&quot;Cambria Math&quot; w: amfareast=&quot;楷体_GB2312&quot; w:h-ansi=&quot;Cambria Math&quot; w:hint=&quot;fareast&quot;/&gt;&lt;wx:font wx:val=&quot;Cambria Math&quot;/&gt;&lt;w:color w:val=&quot;000000&quot;/&gt;&lt;w:sz w:val=&quot;28&quot;/&gt;&lt;w:sz-cs w:val=&quot;28&quot;/&gt;&lt;/w:rPr&gt;&lt;m:t&gt;2&lt;/m:t&gt;&lt;/aml:&quot;?content&gt;&lt;/aml:annotation&gt;&lt;/m:r&gt;&lt;/m:sub&gt;&lt;/m:sSub&gt;&lt;m:r&gt;&lt;aml:annotation amaml:id=&quot;12&quot; w:type=&quot;Word.Insertion&quot; aml:author=&quot;英强 孙&quot; aml:createdate=&quot;2024-03-01T14:13:00Z&quot;&gt;&lt;aml:content&gt;&lt;m:rPr&gt;&lt;m:sty m:val=&quot;p&quot;/&gt;&lt;/m:rPr&gt;&lt;w:rPr&gt;&lt;w:rFonts w:ascii=&quot;Cambria Math&quot; w:f:&quot;?areast=&quot;MS Mincho&quot; w:h-ansi=&quot;Cambria Math&quot; w:cs=&quot;MS Mincho&quot; w:hint=&quot;far ameast&quot;/&gt;&lt;wx:font wx:val=&quot;MS Mincho&quot;/&gt;&lt;w:color w:val=&quot;000000&quot;/&gt;&lt;w:sz w:val=&quot;28&quot;/&gt;&lt;w:sz-cs w:val=&quot;28&quot;/&gt;&lt;/w:rPr&gt;&lt;m:t&gt;-&lt;/m:t&gt;&lt;/aml:content&gt;&lt;/aml:annotation&gt;&lt;/m:r&gt;&lt;m:r&gt;&lt;aml:annotation aml:id=&quot;13&quot; w:type=&quot;Word.Insertion&quot; aml:author=&quot;英强 孙&quot; aml:createdate=&quot;2024 am-03-01T14:13:00Z&quot;&gt;&lt;aml:content&gt;&lt;m:rPr&gt;&lt;m:sty m:val=&quot;p&quot;/&gt;&lt;/m:rPr&gt;&lt;w:rPr&gt;&lt;w:rFonts w:ascii=&quot;Cambria Math&quot; w:fareast=&quot;楷体_GB2312&quot; w:h-ansi=&quot;Cambria Math&quot; w:cs=&quot;Cambria Math&quot; w:hintn aml=&quot;fareast&quot;/&gt;&lt;wx:font wx:val=&quot;楷体_GB2312&quot;/&gt;&lt;w:color w:val=&quot;000000&quot;/&gt;&lt;w:sz w:v4 amal=&quot;28&quot;/&gt;&lt;w:sz-cs w:val=&quot;28&quot;/&gt;&lt;/w:rPr&gt;&lt;m:t&gt;平均值&lt;/m:t&gt;&lt;/aml:content&gt;&lt;/aml:annotation&gt;&lt;/m:r&gt;&lt;/m:e&gt;&lt;/m:d&gt;&lt;/m:num&gt;&lt;m:den&gt;&lt;m:r&gt;&lt;aml:annotation aml:id=&quot;14&quot; w:type=&quot;Word.Insertionn aml&quot; aml:author=&quot;英强 孙&quot; aml:createdate=&quot;2024-03-01T14:13:00Z&quot;&gt;&lt;aml:content&gt;&lt;m:rPr&gt;:v4 am&lt;m:sty m:val=&quot;p&quot;/&gt;&lt;/m:rPr&gt;&lt;w:rPr&gt;&lt;w:rFonts w:ascii=&quot;Cambria Math&quot; w:fareast=&quot;楷体_GB2312&quot; w:h-ansi=&quot;Cambria Math&quot; w:cs=&quot;Cambria Math&quot; w:hint=&quot;fareast&quot;/&gt;&lt;wx:font wx:val=n aml&quot;楷体_GB2312&quot;/&gt;&lt;w:color w:val=&quot;000000&quot;/&gt;&lt;w:sz w:val=&quot;28&quot;/&gt;&lt;w:sz-cs w:val=&quot;28&quot;/&gt;&lt;/w:rPr&gt;4 am&lt;m:t&gt;平均值&lt;/m:t&gt;&lt;/aml:content&gt;&lt;/aml:annotation&gt;&lt;/m:r&gt;&lt;m:r&gt;&lt;aml:annotation aml:id=&quot;15&quot; w:type=&quot;Word.Insertion&quot; aml:author=&quot;英强 孙&quot; aml:createdate=&quot;2024-03-01T14:13al=n aml:00Z&quot;&gt;&lt;aml:content&gt;&lt;m:rPr&gt;&lt;m:sty m:val=&quot;p&quot;/&gt;&lt;/m:rPr&gt;&lt;w:rPr&gt;&lt;w:rFonts w:ascii=&quot;Cambria Math&quot;r&gt;4 am w:fareast=&quot;楷体_GB2312&quot; w:h-ansi=&quot;Cambria Math&quot; w:hint=&quot;fareast&quot;/&gt;&lt;wx:font wx:val=&quot;楷体_GB2312&quot;/&gt;&lt;w:color w:val=&quot;000000&quot;/&gt;&lt;w:sz w:val=&quot;28&quot;/&gt;&lt;w:sz-cs w:val=&quot;2 aml8&quot;/&gt;&lt;/w:rPr&gt;&lt;m:t&gt;×&lt;/m:t&gt;&lt;/aml:content&gt;&lt;/aml:annotation&gt;&lt;/m:r&gt;&lt;m:r&gt;&lt;aml:annotation aml:id=&quot;16&quot; w:&gt;4 amtype=&quot;Word.Insertion&quot; aml:author=&quot;英强 孙&quot; aml:createdate=&quot;2024-03-01T14:13:00Z&quot;&gt;&lt;aml:content&gt;&lt;m:rPr&gt;&lt;m:sty m:val=&quot;p&quot;/&gt;&lt;/m:rPr&gt;&lt;w:rPr&gt;&lt;w:rFonts w:ascii=&quot; amlCambria Math&quot; w:fareast=&quot;楷体_GB2312&quot; w:h-ansi=&quot;Cambria Math&quot; w:hint=&quot;fareast&quot;/&gt;&lt;wx:font wx:val=&quot;Cambr&gt;4 amia Math&quot;/&gt;&lt;w:color w:val=&quot;000000&quot;/&gt;&lt;w:sz w:val=&quot;28&quot;/&gt;&lt;w:sz-cs w:val=&quot;28&quot;/&gt;&lt;/w:rPr&gt;&lt;m:t&gt;2&lt;/m:t&gt;&lt;/aml:content&gt;&lt;/aml:annotation&gt;&lt;/m:r&gt;&lt;/m:den&gt;&lt;/m:f&gt;&lt;m:mlr&gt;&lt;aml:annotation aml:id=&quot;17&quot; w:type=&quot;Word.Insertion&quot; aml:author=&quot;英强 孙&quot; aml:createdate=&quot;2024-03-01T14:13 am:00Z&quot;&gt;&lt;aml:content&gt;&lt;m:rPr&gt;&lt;m:sty m:val=&quot;p&quot;/&gt;&lt;/m:rPr&gt;&lt;w:rPr&gt;&lt;w:rFonts w:ascii=&quot;Cambria Math&quot; w:fareast=&quot;楷体_GB2312&quot; w:h-ansi=&quot;Cambria Math&quot; w:hin&lt;m:mlt=&quot;fareast&quot;/&gt;&lt;wx:font wx:val=&quot;楷体_GB2312&quot;/&gt;&lt;w:color w:val=&quot;000000&quot;/&gt;&lt;w:sz w:val=&quot;28&quot;/&gt;&lt;w:sz-cs w:val=&quot;28&quot;/&gt;&lt;/3 amw:rPr&gt;&lt;m:t&gt;×&lt;/m:t&gt;&lt;/aml:content&gt;&lt;/aml:annotation&gt;&lt;/m:r&gt;&lt;m:r&gt;&lt;aml:annotation aml:id=&quot;18&quot; w:type=&quot;Word.Insertion&quot; aml:author=&quot;英强 孙&quot; aml:cren&lt;m:mlatedate=&quot;2024-03-01T14:13:00Z&quot;&gt;&lt;aml:content&gt;&lt;m:rPr&gt;&lt;m:sty m:val=&quot;p&quot;/&gt;&lt;/m:rPr&gt;&lt;w:rPr&gt;&lt;w:rFonts w:ascii=&quot;Cambria Mat3 amh&quot; w:fareast=&quot;楷体_GB2312&quot; w:h-ansi=&quot;Cambria Math&quot; w:hint=&quot;fareast&quot;/&gt;&lt;wx:font wx:val=&quot;Cambria Math&quot;/&gt;&lt;w:color w:val=&quot;000000&quot;/&gt;&lt;w:sz w:valml=&quot;28&quot;/&gt;&lt;w:sz-cs w:val=&quot;28&quot;/&gt;&lt;/w:rPr&gt;&lt;m:t&gt;100&lt;/m:t&gt;&lt;/aml:content&gt;&lt;/aml:annotation&gt;&lt;/m:r&gt;&lt;/m:oMath&gt;&lt;/m:oMathPara&gt;&lt;/w:p&gt;&lt;am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45" chromakey="#FFFFFF" o:title=""/>
            <o:lock v:ext="edit" aspectratio="t"/>
            <w10:wrap type="none"/>
            <w10:anchorlock/>
          </v:shape>
        </w:pict>
      </w:r>
      <w:r>
        <w:rPr>
          <w:rFonts w:hint="eastAsia" w:ascii="楷体_GB2312" w:hAnsi="楷体_GB2312" w:eastAsia="楷体_GB2312" w:cs="楷体_GB2312"/>
          <w:bCs/>
          <w:color w:val="000000"/>
          <w:sz w:val="28"/>
          <w:szCs w:val="28"/>
        </w:rPr>
        <w:instrText xml:space="preserve"> </w:instrText>
      </w:r>
      <w:r>
        <w:rPr>
          <w:rFonts w:hint="eastAsia" w:ascii="楷体_GB2312" w:hAnsi="楷体_GB2312" w:eastAsia="楷体_GB2312" w:cs="楷体_GB2312"/>
          <w:bCs/>
          <w:color w:val="000000"/>
          <w:sz w:val="28"/>
          <w:szCs w:val="28"/>
        </w:rPr>
        <w:fldChar w:fldCharType="separate"/>
      </w:r>
      <w:r>
        <w:rPr>
          <w:rFonts w:ascii="楷体_GB2312" w:hAnsi="楷体_GB2312" w:eastAsia="楷体_GB2312" w:cs="楷体_GB2312"/>
          <w:position w:val="-29"/>
        </w:rPr>
        <w:pict>
          <v:shape id="_x0000_i1054" o:spt="75" type="#_x0000_t75" style="height:40.5pt;width:164.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bordersDontSurroundHeader/&gt;&lt;w:bordersDontSurroundFooter/&gt;&lt;w:stylePaneFormatFilter w:val=&quot;3F01&quot;/&gt;&lt;w:revisionView w:markup=&quot;off&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wrapTrailSpaces/&gt;&lt;w:adjustLineHeightInTable/&gt;&lt;w:breakWrappedTables/&gt;&lt;w:snapToGridInCell/&gt;&lt;w:wrapTextWithPunct/&gt;&lt;w:useAsianBreakRules/&gt;&lt;w:dontGrowAutofit/&gt;&lt;w:useFELayout/&gt;&lt;/w:compat&gt;&lt;wsp:rsids&gt;&lt;wsp:rsidRoot wsp:val=&quot;00646C94&quot;/&gt;&lt;wsp:rsid wsp:val=&quot;0000073B&quot;/&gt;&lt;wsp:rsid wsp:val=&quot;00000A6E&quot;/&gt;&lt;wsp:rsid wsp:val=&quot;000010EE&quot;/&gt;&lt;wsp:rsid wsp:val=&quot;00001310&quot;/&gt;&lt;wsp:rsid wsp:val=&quot;000017F2&quot;/&gt;&lt;wsp:rsid wsp:val=&quot;00001901&quot;/&gt;&lt;wsp:rsid wsp:val=&quot;00003327&quot;/&gt;&lt;wsp:rsid wsp:val=&quot;00010BBA&quot;/&gt;&lt;wsp:rsid wsp:val=&quot;00010F75&quot;/&gt;&lt;wsp:rsid wsp:val=&quot;00011CAE&quot;/&gt;&lt;wsp:rsid wsp:val=&quot;00012158&quot;/&gt;&lt;wsp:rsid wsp:val=&quot;00016382&quot;/&gt;&lt;wsp:rsid wsp:val=&quot;0001677E&quot;/&gt;&lt;wsp:rsid wsp:val=&quot;00016B07&quot;/&gt;&lt;wsp:rsid wsp:val=&quot;00021088&quot;/&gt;&lt;wsp:rsid wsp:val=&quot;0002197E&quot;/&gt;&lt;wsp:rsid wsp:val=&quot;00021F04&quot;/&gt;&lt;wsp:rsid wsp:val=&quot;00023F9E&quot;/&gt;&lt;wsp:rsid wsp:val=&quot;00024A6B&quot;/&gt;&lt;wsp:rsid wsp:val=&quot;00024C91&quot;/&gt;&lt;wsp:rsid wsp:val=&quot;000255A3&quot;/&gt;&lt;wsp:rsid wsp:val=&quot;0002590A&quot;/&gt;&lt;wsp:rsid wsp:val=&quot;000262BE&quot;/&gt;&lt;wsp:rsid wsp:val=&quot;00026A2A&quot;/&gt;&lt;wsp:rsid wsp:val=&quot;000273FC&quot;/&gt;&lt;wsp:rsid wsp:val=&quot;000277EB&quot;/&gt;&lt;wsp:rsid wsp:val=&quot;00030001&quot;/&gt;&lt;wsp:rsid wsp:val=&quot;00030B92&quot;/&gt;&lt;wsp:rsid wsp:val=&quot;000316E2&quot;/&gt;&lt;wsp:rsid wsp:val=&quot;00032349&quot;/&gt;&lt;wsp:rsid wsp:val=&quot;00036337&quot;/&gt;&lt;wsp:rsid wsp:val=&quot;0003688E&quot;/&gt;&lt;wsp:rsid wsp:val=&quot;00036922&quot;/&gt;&lt;wsp:rsid wsp:val=&quot;00036FF0&quot;/&gt;&lt;wsp:rsid wsp:val=&quot;0003718B&quot;/&gt;&lt;wsp:rsid wsp:val=&quot;00043699&quot;/&gt;&lt;wsp:rsid wsp:val=&quot;00043AC6&quot;/&gt;&lt;wsp:rsid wsp:val=&quot;00043B02&quot;/&gt;&lt;wsp:rsid wsp:val=&quot;00043C33&quot;/&gt;&lt;wsp:rsid wsp:val=&quot;00043F3C&quot;/&gt;&lt;wsp:rsid wsp:val=&quot;00044334&quot;/&gt;&lt;wsp:rsid wsp:val=&quot;000468EA&quot;/&gt;&lt;wsp:rsid wsp:val=&quot;000473D5&quot;/&gt;&lt;wsp:rsid wsp:val=&quot;0005020B&quot;/&gt;&lt;wsp:rsid wsp:val=&quot;000527BA&quot;/&gt;&lt;wsp:rsid wsp:val=&quot;0005468C&quot;/&gt;&lt;wsp:rsid wsp:val=&quot;00054A6B&quot;/&gt;&lt;wsp:rsid wsp:val=&quot;0005500F&quot;/&gt;&lt;wsp:rsid wsp:val=&quot;00055076&quot;/&gt;&lt;wsp:rsid wsp:val=&quot;00055835&quot;/&gt;&lt;wsp:rsid wsp:val=&quot;00056592&quot;/&gt;&lt;wsp:rsid wsp:val=&quot;00056E12&quot;/&gt;&lt;wsp:rsid wsp:val=&quot;000575A3&quot;/&gt;&lt;wsp:rsid wsp:val=&quot;000612A7&quot;/&gt;&lt;wsp:rsid wsp:val=&quot;000612DF&quot;/&gt;&lt;wsp:rsid wsp:val=&quot;000615F9&quot;/&gt;&lt;wsp:rsid wsp:val=&quot;000616F5&quot;/&gt;&lt;wsp:rsid wsp:val=&quot;00061783&quot;/&gt;&lt;wsp:rsid wsp:val=&quot;00061E1A&quot;/&gt;&lt;wsp:rsid wsp:val=&quot;00063490&quot;/&gt;&lt;wsp:rsid wsp:val=&quot;000649EB&quot;/&gt;&lt;wsp:rsid wsp:val=&quot;00064AB5&quot;/&gt;&lt;wsp:rsid wsp:val=&quot;0006502C&quot;/&gt;&lt;wsp:rsid wsp:val=&quot;00065460&quot;/&gt;&lt;wsp:rsid wsp:val=&quot;00065BB3&quot;/&gt;&lt;wsp:rsid wsp:val=&quot;00066507&quot;/&gt;&lt;wsp:rsid wsp:val=&quot;00070B16&quot;/&gt;&lt;wsp:rsid wsp:val=&quot;00071602&quot;/&gt;&lt;wsp:rsid wsp:val=&quot;000716CA&quot;/&gt;&lt;wsp:rsid wsp:val=&quot;0007281C&quot;/&gt;&lt;wsp:rsid wsp:val=&quot;000729DA&quot;/&gt;&lt;wsp:rsid wsp:val=&quot;00073222&quot;/&gt;&lt;wsp:rsid wsp:val=&quot;000733AB&quot;/&gt;&lt;wsp:rsid wsp:val=&quot;00073D8D&quot;/&gt;&lt;wsp:rsid wsp:val=&quot;000741B6&quot;/&gt;&lt;wsp:rsid wsp:val=&quot;00074539&quot;/&gt;&lt;wsp:rsid wsp:val=&quot;00074F14&quot;/&gt;&lt;wsp:rsid wsp:val=&quot;0007511D&quot;/&gt;&lt;wsp:rsid wsp:val=&quot;00076222&quot;/&gt;&lt;wsp:rsid wsp:val=&quot;000767A3&quot;/&gt;&lt;wsp:rsid wsp:val=&quot;000767E5&quot;/&gt;&lt;wsp:rsid wsp:val=&quot;0007723F&quot;/&gt;&lt;wsp:rsid wsp:val=&quot;00077F23&quot;/&gt;&lt;wsp:rsid wsp:val=&quot;000807DA&quot;/&gt;&lt;wsp:rsid wsp:val=&quot;00080BD0&quot;/&gt;&lt;wsp:rsid wsp:val=&quot;00081FF5&quot;/&gt;&lt;wsp:rsid wsp:val=&quot;00082755&quot;/&gt;&lt;wsp:rsid wsp:val=&quot;00083060&quot;/&gt;&lt;wsp:rsid wsp:val=&quot;0008346A&quot;/&gt;&lt;wsp:rsid wsp:val=&quot;00083780&quot;/&gt;&lt;wsp:rsid wsp:val=&quot;00083783&quot;/&gt;&lt;wsp:rsid wsp:val=&quot;00084171&quot;/&gt;&lt;wsp:rsid wsp:val=&quot;00084292&quot;/&gt;&lt;wsp:rsid wsp:val=&quot;00084B40&quot;/&gt;&lt;wsp:rsid wsp:val=&quot;00086E22&quot;/&gt;&lt;wsp:rsid wsp:val=&quot;00090491&quot;/&gt;&lt;wsp:rsid wsp:val=&quot;00090BC8&quot;/&gt;&lt;wsp:rsid wsp:val=&quot;00090C77&quot;/&gt;&lt;wsp:rsid wsp:val=&quot;00091CA0&quot;/&gt;&lt;wsp:rsid wsp:val=&quot;000928E7&quot;/&gt;&lt;wsp:rsid wsp:val=&quot;00093048&quot;/&gt;&lt;wsp:rsid wsp:val=&quot;0009500D&quot;/&gt;&lt;wsp:rsid wsp:val=&quot;00095341&quot;/&gt;&lt;wsp:rsid wsp:val=&quot;00096392&quot;/&gt;&lt;wsp:rsid wsp:val=&quot;000A0EA7&quot;/&gt;&lt;wsp:rsid wsp:val=&quot;000A1EFC&quot;/&gt;&lt;wsp:rsid wsp:val=&quot;000A251F&quot;/&gt;&lt;wsp:rsid wsp:val=&quot;000A2930&quot;/&gt;&lt;wsp:rsid wsp:val=&quot;000A304B&quot;/&gt;&lt;wsp:rsid wsp:val=&quot;000A3753&quot;/&gt;&lt;wsp:rsid wsp:val=&quot;000A3A6A&quot;/&gt;&lt;wsp:rsid wsp:val=&quot;000A4D6F&quot;/&gt;&lt;wsp:rsid wsp:val=&quot;000A6A55&quot;/&gt;&lt;wsp:rsid wsp:val=&quot;000A6EED&quot;/&gt;&lt;wsp:rsid wsp:val=&quot;000A7627&quot;/&gt;&lt;wsp:rsid wsp:val=&quot;000B008B&quot;/&gt;&lt;wsp:rsid wsp:val=&quot;000B018B&quot;/&gt;&lt;wsp:rsid wsp:val=&quot;000B1CDC&quot;/&gt;&lt;wsp:rsid wsp:val=&quot;000B35F3&quot;/&gt;&lt;wsp:rsid wsp:val=&quot;000B4226&quot;/&gt;&lt;wsp:rsid wsp:val=&quot;000B48DE&quot;/&gt;&lt;wsp:rsid wsp:val=&quot;000B69BA&quot;/&gt;&lt;wsp:rsid wsp:val=&quot;000B73BC&quot;/&gt;&lt;wsp:rsid wsp:val=&quot;000C02B9&quot;/&gt;&lt;wsp:rsid wsp:val=&quot;000C0CF8&quot;/&gt;&lt;wsp:rsid wsp:val=&quot;000C18E9&quot;/&gt;&lt;wsp:rsid wsp:val=&quot;000C2F0B&quot;/&gt;&lt;wsp:rsid wsp:val=&quot;000C4E4A&quot;/&gt;&lt;wsp:rsid wsp:val=&quot;000C6E14&quot;/&gt;&lt;wsp:rsid wsp:val=&quot;000C7012&quot;/&gt;&lt;wsp:rsid wsp:val=&quot;000C7172&quot;/&gt;&lt;wsp:rsid wsp:val=&quot;000C7FBF&quot;/&gt;&lt;wsp:rsid wsp:val=&quot;000C7FE8&quot;/&gt;&lt;wsp:rsid wsp:val=&quot;000D011C&quot;/&gt;&lt;wsp:rsid wsp:val=&quot;000D0C5A&quot;/&gt;&lt;wsp:rsid wsp:val=&quot;000D1965&quot;/&gt;&lt;wsp:rsid wsp:val=&quot;000D2E7D&quot;/&gt;&lt;wsp:rsid wsp:val=&quot;000D32CF&quot;/&gt;&lt;wsp:rsid wsp:val=&quot;000D52F8&quot;/&gt;&lt;wsp:rsid wsp:val=&quot;000D5AAD&quot;/&gt;&lt;wsp:rsid wsp:val=&quot;000D677C&quot;/&gt;&lt;wsp:rsid wsp:val=&quot;000D7B88&quot;/&gt;&lt;wsp:rsid wsp:val=&quot;000E02FF&quot;/&gt;&lt;wsp:rsid wsp:val=&quot;000E1943&quot;/&gt;&lt;wsp:rsid wsp:val=&quot;000E228B&quot;/&gt;&lt;wsp:rsid wsp:val=&quot;000E2576&quot;/&gt;&lt;wsp:rsid wsp:val=&quot;000E2974&quot;/&gt;&lt;wsp:rsid wsp:val=&quot;000E29AC&quot;/&gt;&lt;wsp:rsid wsp:val=&quot;000E3042&quot;/&gt;&lt;wsp:rsid wsp:val=&quot;000E30AE&quot;/&gt;&lt;wsp:rsid wsp:val=&quot;000E35DE&quot;/&gt;&lt;wsp:rsid wsp:val=&quot;000E41A4&quot;/&gt;&lt;wsp:rsid wsp:val=&quot;000E47CC&quot;/&gt;&lt;wsp:rsid wsp:val=&quot;000E5A23&quot;/&gt;&lt;wsp:rsid wsp:val=&quot;000E5FCF&quot;/&gt;&lt;wsp:rsid wsp:val=&quot;000E617A&quot;/&gt;&lt;wsp:rsid wsp:val=&quot;000E6557&quot;/&gt;&lt;wsp:rsid wsp:val=&quot;000E6FF5&quot;/&gt;&lt;wsp:rsid wsp:val=&quot;000E70D9&quot;/&gt;&lt;wsp:rsid wsp:val=&quot;000E7679&quot;/&gt;&lt;wsp:rsid wsp:val=&quot;000E76EA&quot;/&gt;&lt;wsp:rsid wsp:val=&quot;000E7F87&quot;/&gt;&lt;wsp:rsid wsp:val=&quot;000F0468&quot;/&gt;&lt;wsp:rsid wsp:val=&quot;000F0593&quot;/&gt;&lt;wsp:rsid wsp:val=&quot;000F2E6F&quot;/&gt;&lt;wsp:rsid wsp:val=&quot;000F3573&quot;/&gt;&lt;wsp:rsid wsp:val=&quot;000F465C&quot;/&gt;&lt;wsp:rsid wsp:val=&quot;000F60CF&quot;/&gt;&lt;wsp:rsid wsp:val=&quot;000F67B3&quot;/&gt;&lt;wsp:rsid wsp:val=&quot;000F6D82&quot;/&gt;&lt;wsp:rsid wsp:val=&quot;00101140&quot;/&gt;&lt;wsp:rsid wsp:val=&quot;0010143F&quot;/&gt;&lt;wsp:rsid wsp:val=&quot;00101C61&quot;/&gt;&lt;wsp:rsid wsp:val=&quot;001021CA&quot;/&gt;&lt;wsp:rsid wsp:val=&quot;00104BF1&quot;/&gt;&lt;wsp:rsid wsp:val=&quot;00105C89&quot;/&gt;&lt;wsp:rsid wsp:val=&quot;00106848&quot;/&gt;&lt;wsp:rsid wsp:val=&quot;00106D8B&quot;/&gt;&lt;wsp:rsid wsp:val=&quot;0011018B&quot;/&gt;&lt;wsp:rsid wsp:val=&quot;00111ABC&quot;/&gt;&lt;wsp:rsid wsp:val=&quot;0011294A&quot;/&gt;&lt;wsp:rsid wsp:val=&quot;00114449&quot;/&gt;&lt;wsp:rsid wsp:val=&quot;0011553A&quot;/&gt;&lt;wsp:rsid wsp:val=&quot;00115CDC&quot;/&gt;&lt;wsp:rsid wsp:val=&quot;001163E4&quot;/&gt;&lt;wsp:rsid wsp:val=&quot;00117937&quot;/&gt;&lt;wsp:rsid wsp:val=&quot;001202FD&quot;/&gt;&lt;wsp:rsid wsp:val=&quot;001203BB&quot;/&gt;&lt;wsp:rsid wsp:val=&quot;001207FF&quot;/&gt;&lt;wsp:rsid wsp:val=&quot;00120AB8&quot;/&gt;&lt;wsp:rsid wsp:val=&quot;00121472&quot;/&gt;&lt;wsp:rsid wsp:val=&quot;00123BAF&quot;/&gt;&lt;wsp:rsid wsp:val=&quot;00123BCA&quot;/&gt;&lt;wsp:rsid wsp:val=&quot;00125593&quot;/&gt;&lt;wsp:rsid wsp:val=&quot;00127032&quot;/&gt;&lt;wsp:rsid wsp:val=&quot;00127665&quot;/&gt;&lt;wsp:rsid wsp:val=&quot;001316D6&quot;/&gt;&lt;wsp:rsid wsp:val=&quot;001320B4&quot;/&gt;&lt;wsp:rsid wsp:val=&quot;001325CF&quot;/&gt;&lt;wsp:rsid wsp:val=&quot;0013353F&quot;/&gt;&lt;wsp:rsid wsp:val=&quot;001338C3&quot;/&gt;&lt;wsp:rsid wsp:val=&quot;00134C27&quot;/&gt;&lt;wsp:rsid wsp:val=&quot;00135A69&quot;/&gt;&lt;wsp:rsid wsp:val=&quot;001373D2&quot;/&gt;&lt;wsp:rsid wsp:val=&quot;00137656&quot;/&gt;&lt;wsp:rsid wsp:val=&quot;00137BC4&quot;/&gt;&lt;wsp:rsid wsp:val=&quot;001402A2&quot;/&gt;&lt;wsp:rsid wsp:val=&quot;001409EE&quot;/&gt;&lt;wsp:rsid wsp:val=&quot;001417DE&quot;/&gt;&lt;wsp:rsid wsp:val=&quot;00141AA2&quot;/&gt;&lt;wsp:rsid wsp:val=&quot;00142FB8&quot;/&gt;&lt;wsp:rsid wsp:val=&quot;00143064&quot;/&gt;&lt;wsp:rsid wsp:val=&quot;001434F9&quot;/&gt;&lt;wsp:rsid wsp:val=&quot;001438D5&quot;/&gt;&lt;wsp:rsid wsp:val=&quot;00144B78&quot;/&gt;&lt;wsp:rsid wsp:val=&quot;00144EE8&quot;/&gt;&lt;wsp:rsid wsp:val=&quot;001458D2&quot;/&gt;&lt;wsp:rsid wsp:val=&quot;00146565&quot;/&gt;&lt;wsp:rsid wsp:val=&quot;00147A9F&quot;/&gt;&lt;wsp:rsid wsp:val=&quot;00147B5A&quot;/&gt;&lt;wsp:rsid wsp:val=&quot;0015150B&quot;/&gt;&lt;wsp:rsid wsp:val=&quot;0015180A&quot;/&gt;&lt;wsp:rsid wsp:val=&quot;0015299B&quot;/&gt;&lt;wsp:rsid wsp:val=&quot;00152A13&quot;/&gt;&lt;wsp:rsid wsp:val=&quot;00156C1A&quot;/&gt;&lt;wsp:rsid wsp:val=&quot;00157B4B&quot;/&gt;&lt;wsp:rsid wsp:val=&quot;00160CD9&quot;/&gt;&lt;wsp:rsid wsp:val=&quot;001649D1&quot;/&gt;&lt;wsp:rsid wsp:val=&quot;00164D1B&quot;/&gt;&lt;wsp:rsid wsp:val=&quot;00165A40&quot;/&gt;&lt;wsp:rsid wsp:val=&quot;00166D00&quot;/&gt;&lt;wsp:rsid wsp:val=&quot;0017059D&quot;/&gt;&lt;wsp:rsid wsp:val=&quot;00171331&quot;/&gt;&lt;wsp:rsid wsp:val=&quot;0017148F&quot;/&gt;&lt;wsp:rsid wsp:val=&quot;001715D9&quot;/&gt;&lt;wsp:rsid wsp:val=&quot;00171FB6&quot;/&gt;&lt;wsp:rsid wsp:val=&quot;00173194&quot;/&gt;&lt;wsp:rsid wsp:val=&quot;001736BD&quot;/&gt;&lt;wsp:rsid wsp:val=&quot;001744FC&quot;/&gt;&lt;wsp:rsid wsp:val=&quot;00174A63&quot;/&gt;&lt;wsp:rsid wsp:val=&quot;00174F4C&quot;/&gt;&lt;wsp:rsid wsp:val=&quot;0017695E&quot;/&gt;&lt;wsp:rsid wsp:val=&quot;00177B5E&quot;/&gt;&lt;wsp:rsid wsp:val=&quot;00177CBE&quot;/&gt;&lt;wsp:rsid wsp:val=&quot;00180893&quot;/&gt;&lt;wsp:rsid wsp:val=&quot;00181513&quot;/&gt;&lt;wsp:rsid wsp:val=&quot;001817CB&quot;/&gt;&lt;wsp:rsid wsp:val=&quot;00181827&quot;/&gt;&lt;wsp:rsid wsp:val=&quot;001819F5&quot;/&gt;&lt;wsp:rsid wsp:val=&quot;00182B5F&quot;/&gt;&lt;wsp:rsid wsp:val=&quot;001832AF&quot;/&gt;&lt;wsp:rsid wsp:val=&quot;00183D7D&quot;/&gt;&lt;wsp:rsid wsp:val=&quot;001852C8&quot;/&gt;&lt;wsp:rsid wsp:val=&quot;001856FC&quot;/&gt;&lt;wsp:rsid wsp:val=&quot;00185E3F&quot;/&gt;&lt;wsp:rsid wsp:val=&quot;0018602A&quot;/&gt;&lt;wsp:rsid wsp:val=&quot;001865E4&quot;/&gt;&lt;wsp:rsid wsp:val=&quot;00187521&quot;/&gt;&lt;wsp:rsid wsp:val=&quot;00187978&quot;/&gt;&lt;wsp:rsid wsp:val=&quot;00192910&quot;/&gt;&lt;wsp:rsid wsp:val=&quot;00194E7C&quot;/&gt;&lt;wsp:rsid wsp:val=&quot;0019545D&quot;/&gt;&lt;wsp:rsid wsp:val=&quot;00195D00&quot;/&gt;&lt;wsp:rsid wsp:val=&quot;00196F99&quot;/&gt;&lt;wsp:rsid wsp:val=&quot;001978BE&quot;/&gt;&lt;wsp:rsid wsp:val=&quot;001A06BE&quot;/&gt;&lt;wsp:rsid wsp:val=&quot;001A253F&quot;/&gt;&lt;wsp:rsid wsp:val=&quot;001A419F&quot;/&gt;&lt;wsp:rsid wsp:val=&quot;001A4D6F&quot;/&gt;&lt;wsp:rsid wsp:val=&quot;001A63BF&quot;/&gt;&lt;wsp:rsid wsp:val=&quot;001A65F7&quot;/&gt;&lt;wsp:rsid wsp:val=&quot;001A6738&quot;/&gt;&lt;wsp:rsid wsp:val=&quot;001A71B7&quot;/&gt;&lt;wsp:rsid wsp:val=&quot;001A7217&quot;/&gt;&lt;wsp:rsid wsp:val=&quot;001A7FA2&quot;/&gt;&lt;wsp:rsid wsp:val=&quot;001B0206&quot;/&gt;&lt;wsp:rsid wsp:val=&quot;001B0465&quot;/&gt;&lt;wsp:rsid wsp:val=&quot;001B0986&quot;/&gt;&lt;wsp:rsid wsp:val=&quot;001B0B89&quot;/&gt;&lt;wsp:rsid wsp:val=&quot;001B0C02&quot;/&gt;&lt;wsp:rsid wsp:val=&quot;001B1537&quot;/&gt;&lt;wsp:rsid wsp:val=&quot;001B15CD&quot;/&gt;&lt;wsp:rsid wsp:val=&quot;001B36F1&quot;/&gt;&lt;wsp:rsid wsp:val=&quot;001B4F9F&quot;/&gt;&lt;wsp:rsid wsp:val=&quot;001B5EC9&quot;/&gt;&lt;wsp:rsid wsp:val=&quot;001B61F4&quot;/&gt;&lt;wsp:rsid wsp:val=&quot;001B6497&quot;/&gt;&lt;wsp:rsid wsp:val=&quot;001B727D&quot;/&gt;&lt;wsp:rsid wsp:val=&quot;001B775B&quot;/&gt;&lt;wsp:rsid wsp:val=&quot;001B7B16&quot;/&gt;&lt;wsp:rsid wsp:val=&quot;001C255B&quot;/&gt;&lt;wsp:rsid wsp:val=&quot;001C3634&quot;/&gt;&lt;wsp:rsid wsp:val=&quot;001C3699&quot;/&gt;&lt;wsp:rsid wsp:val=&quot;001C3990&quot;/&gt;&lt;wsp:rsid wsp:val=&quot;001C3BE1&quot;/&gt;&lt;wsp:rsid wsp:val=&quot;001C4497&quot;/&gt;&lt;wsp:rsid wsp:val=&quot;001C4B63&quot;/&gt;&lt;wsp:rsid wsp:val=&quot;001C517E&quot;/&gt;&lt;wsp:rsid wsp:val=&quot;001C5C3B&quot;/&gt;&lt;wsp:rsid wsp:val=&quot;001C5D48&quot;/&gt;&lt;wsp:rsid wsp:val=&quot;001C645E&quot;/&gt;&lt;wsp:rsid wsp:val=&quot;001C71BA&quot;/&gt;&lt;wsp:rsid wsp:val=&quot;001D0337&quot;/&gt;&lt;wsp:rsid wsp:val=&quot;001D312D&quot;/&gt;&lt;wsp:rsid wsp:val=&quot;001D3144&quot;/&gt;&lt;wsp:rsid wsp:val=&quot;001D37EF&quot;/&gt;&lt;wsp:rsid wsp:val=&quot;001D3AA2&quot;/&gt;&lt;wsp:rsid wsp:val=&quot;001D4D4D&quot;/&gt;&lt;wsp:rsid wsp:val=&quot;001D54F7&quot;/&gt;&lt;wsp:rsid wsp:val=&quot;001D568B&quot;/&gt;&lt;wsp:rsid wsp:val=&quot;001D59BE&quot;/&gt;&lt;wsp:rsid wsp:val=&quot;001D7D86&quot;/&gt;&lt;wsp:rsid wsp:val=&quot;001D7F10&quot;/&gt;&lt;wsp:rsid wsp:val=&quot;001E041D&quot;/&gt;&lt;wsp:rsid wsp:val=&quot;001E0BC8&quot;/&gt;&lt;wsp:rsid wsp:val=&quot;001E10DA&quot;/&gt;&lt;wsp:rsid wsp:val=&quot;001E217D&quot;/&gt;&lt;wsp:rsid wsp:val=&quot;001E28D0&quot;/&gt;&lt;wsp:rsid wsp:val=&quot;001E2E51&quot;/&gt;&lt;wsp:rsid wsp:val=&quot;001E3835&quot;/&gt;&lt;wsp:rsid wsp:val=&quot;001E39B4&quot;/&gt;&lt;wsp:rsid wsp:val=&quot;001E3B3D&quot;/&gt;&lt;wsp:rsid wsp:val=&quot;001E3E01&quot;/&gt;&lt;wsp:rsid wsp:val=&quot;001E40D9&quot;/&gt;&lt;wsp:rsid wsp:val=&quot;001E46F9&quot;/&gt;&lt;wsp:rsid wsp:val=&quot;001E4F14&quot;/&gt;&lt;wsp:rsid wsp:val=&quot;001F1436&quot;/&gt;&lt;wsp:rsid wsp:val=&quot;001F1DE8&quot;/&gt;&lt;wsp:rsid wsp:val=&quot;001F2170&quot;/&gt;&lt;wsp:rsid wsp:val=&quot;001F392E&quot;/&gt;&lt;wsp:rsid wsp:val=&quot;001F49E3&quot;/&gt;&lt;wsp:rsid wsp:val=&quot;001F5348&quot;/&gt;&lt;wsp:rsid wsp:val=&quot;001F5577&quot;/&gt;&lt;wsp:rsid wsp:val=&quot;001F5D81&quot;/&gt;&lt;wsp:rsid wsp:val=&quot;001F6D11&quot;/&gt;&lt;wsp:rsid wsp:val=&quot;001F7C9C&quot;/&gt;&lt;wsp:rsid wsp:val=&quot;002000A5&quot;/&gt;&lt;wsp:rsid wsp:val=&quot;0020091A&quot;/&gt;&lt;wsp:rsid wsp:val=&quot;0020290B&quot;/&gt;&lt;wsp:rsid wsp:val=&quot;00202A08&quot;/&gt;&lt;wsp:rsid wsp:val=&quot;00203553&quot;/&gt;&lt;wsp:rsid wsp:val=&quot;0020456F&quot;/&gt;&lt;wsp:rsid wsp:val=&quot;002052AB&quot;/&gt;&lt;wsp:rsid wsp:val=&quot;00205838&quot;/&gt;&lt;wsp:rsid wsp:val=&quot;0020599B&quot;/&gt;&lt;wsp:rsid wsp:val=&quot;0020661E&quot;/&gt;&lt;wsp:rsid wsp:val=&quot;0020726C&quot;/&gt;&lt;wsp:rsid wsp:val=&quot;00210F69&quot;/&gt;&lt;wsp:rsid wsp:val=&quot;00211497&quot;/&gt;&lt;wsp:rsid wsp:val=&quot;0021182D&quot;/&gt;&lt;wsp:rsid wsp:val=&quot;00211F8C&quot;/&gt;&lt;wsp:rsid wsp:val=&quot;002128CC&quot;/&gt;&lt;wsp:rsid wsp:val=&quot;00213128&quot;/&gt;&lt;wsp:rsid wsp:val=&quot;0021337F&quot;/&gt;&lt;wsp:rsid wsp:val=&quot;00213713&quot;/&gt;&lt;wsp:rsid wsp:val=&quot;00213F99&quot;/&gt;&lt;wsp:rsid wsp:val=&quot;00214C4E&quot;/&gt;&lt;wsp:rsid wsp:val=&quot;00215806&quot;/&gt;&lt;wsp:rsid wsp:val=&quot;002177F3&quot;/&gt;&lt;wsp:rsid wsp:val=&quot;00217AAE&quot;/&gt;&lt;wsp:rsid wsp:val=&quot;0022060F&quot;/&gt;&lt;wsp:rsid wsp:val=&quot;002210A8&quot;/&gt;&lt;wsp:rsid wsp:val=&quot;00221117&quot;/&gt;&lt;wsp:rsid wsp:val=&quot;002218F5&quot;/&gt;&lt;wsp:rsid wsp:val=&quot;002220E0&quot;/&gt;&lt;wsp:rsid wsp:val=&quot;002221CD&quot;/&gt;&lt;wsp:rsid wsp:val=&quot;002227E0&quot;/&gt;&lt;wsp:rsid wsp:val=&quot;002232D6&quot;/&gt;&lt;wsp:rsid wsp:val=&quot;00223359&quot;/&gt;&lt;wsp:rsid wsp:val=&quot;002237D1&quot;/&gt;&lt;wsp:rsid wsp:val=&quot;00223B37&quot;/&gt;&lt;wsp:rsid wsp:val=&quot;00223D79&quot;/&gt;&lt;wsp:rsid wsp:val=&quot;00223F51&quot;/&gt;&lt;wsp:rsid wsp:val=&quot;002247F0&quot;/&gt;&lt;wsp:rsid wsp:val=&quot;00224F5C&quot;/&gt;&lt;wsp:rsid wsp:val=&quot;00227F5E&quot;/&gt;&lt;wsp:rsid wsp:val=&quot;00230BF1&quot;/&gt;&lt;wsp:rsid wsp:val=&quot;00230DEF&quot;/&gt;&lt;wsp:rsid wsp:val=&quot;00232D7D&quot;/&gt;&lt;wsp:rsid wsp:val=&quot;00232F4B&quot;/&gt;&lt;wsp:rsid wsp:val=&quot;002333D4&quot;/&gt;&lt;wsp:rsid wsp:val=&quot;00234BD0&quot;/&gt;&lt;wsp:rsid wsp:val=&quot;0023670C&quot;/&gt;&lt;wsp:rsid wsp:val=&quot;002410BA&quot;/&gt;&lt;wsp:rsid wsp:val=&quot;0024235D&quot;/&gt;&lt;wsp:rsid wsp:val=&quot;00242460&quot;/&gt;&lt;wsp:rsid wsp:val=&quot;00242649&quot;/&gt;&lt;wsp:rsid wsp:val=&quot;002426E7&quot;/&gt;&lt;wsp:rsid wsp:val=&quot;00242AA0&quot;/&gt;&lt;wsp:rsid wsp:val=&quot;0024415A&quot;/&gt;&lt;wsp:rsid wsp:val=&quot;002442B2&quot;/&gt;&lt;wsp:rsid wsp:val=&quot;002442C6&quot;/&gt;&lt;wsp:rsid wsp:val=&quot;002445FB&quot;/&gt;&lt;wsp:rsid wsp:val=&quot;0024565C&quot;/&gt;&lt;wsp:rsid wsp:val=&quot;00245D21&quot;/&gt;&lt;wsp:rsid wsp:val=&quot;00246D54&quot;/&gt;&lt;wsp:rsid wsp:val=&quot;00246F3C&quot;/&gt;&lt;wsp:rsid wsp:val=&quot;002472C5&quot;/&gt;&lt;wsp:rsid wsp:val=&quot;00247C11&quot;/&gt;&lt;wsp:rsid wsp:val=&quot;00247DCF&quot;/&gt;&lt;wsp:rsid wsp:val=&quot;00250111&quot;/&gt;&lt;wsp:rsid wsp:val=&quot;00250A2E&quot;/&gt;&lt;wsp:rsid wsp:val=&quot;0025116E&quot;/&gt;&lt;wsp:rsid wsp:val=&quot;002513B3&quot;/&gt;&lt;wsp:rsid wsp:val=&quot;00251B64&quot;/&gt;&lt;wsp:rsid wsp:val=&quot;0025382B&quot;/&gt;&lt;wsp:rsid wsp:val=&quot;00253CF0&quot;/&gt;&lt;wsp:rsid wsp:val=&quot;0025401C&quot;/&gt;&lt;wsp:rsid wsp:val=&quot;002557BC&quot;/&gt;&lt;wsp:rsid wsp:val=&quot;00255F07&quot;/&gt;&lt;wsp:rsid wsp:val=&quot;0025679D&quot;/&gt;&lt;wsp:rsid wsp:val=&quot;00256A50&quot;/&gt;&lt;wsp:rsid wsp:val=&quot;002570EF&quot;/&gt;&lt;wsp:rsid wsp:val=&quot;00260004&quot;/&gt;&lt;wsp:rsid wsp:val=&quot;00260A82&quot;/&gt;&lt;wsp:rsid wsp:val=&quot;00260EEF&quot;/&gt;&lt;wsp:rsid wsp:val=&quot;00262DA3&quot;/&gt;&lt;wsp:rsid wsp:val=&quot;00263C0C&quot;/&gt;&lt;wsp:rsid wsp:val=&quot;00263D08&quot;/&gt;&lt;wsp:rsid wsp:val=&quot;0027008D&quot;/&gt;&lt;wsp:rsid wsp:val=&quot;00270199&quot;/&gt;&lt;wsp:rsid wsp:val=&quot;002703B4&quot;/&gt;&lt;wsp:rsid wsp:val=&quot;002712AA&quot;/&gt;&lt;wsp:rsid wsp:val=&quot;002712D0&quot;/&gt;&lt;wsp:rsid wsp:val=&quot;002728AD&quot;/&gt;&lt;wsp:rsid wsp:val=&quot;00272B17&quot;/&gt;&lt;wsp:rsid wsp:val=&quot;00272B84&quot;/&gt;&lt;wsp:rsid wsp:val=&quot;00274109&quot;/&gt;&lt;wsp:rsid wsp:val=&quot;00274446&quot;/&gt;&lt;wsp:rsid wsp:val=&quot;002755CF&quot;/&gt;&lt;wsp:rsid wsp:val=&quot;0027654F&quot;/&gt;&lt;wsp:rsid wsp:val=&quot;00276D5E&quot;/&gt;&lt;wsp:rsid wsp:val=&quot;002771C4&quot;/&gt;&lt;wsp:rsid wsp:val=&quot;0027730C&quot;/&gt;&lt;wsp:rsid wsp:val=&quot;002776D8&quot;/&gt;&lt;wsp:rsid wsp:val=&quot;002777FF&quot;/&gt;&lt;wsp:rsid wsp:val=&quot;00277B8A&quot;/&gt;&lt;wsp:rsid wsp:val=&quot;00281248&quot;/&gt;&lt;wsp:rsid wsp:val=&quot;002812A1&quot;/&gt;&lt;wsp:rsid wsp:val=&quot;0028333D&quot;/&gt;&lt;wsp:rsid wsp:val=&quot;00283DE2&quot;/&gt;&lt;wsp:rsid wsp:val=&quot;00290023&quot;/&gt;&lt;wsp:rsid wsp:val=&quot;0029006E&quot;/&gt;&lt;wsp:rsid wsp:val=&quot;00290B5D&quot;/&gt;&lt;wsp:rsid wsp:val=&quot;00291559&quot;/&gt;&lt;wsp:rsid wsp:val=&quot;00291F6A&quot;/&gt;&lt;wsp:rsid wsp:val=&quot;00292278&quot;/&gt;&lt;wsp:rsid wsp:val=&quot;0029246E&quot;/&gt;&lt;wsp:rsid wsp:val=&quot;00292691&quot;/&gt;&lt;wsp:rsid wsp:val=&quot;00293416&quot;/&gt;&lt;wsp:rsid wsp:val=&quot;00296CAE&quot;/&gt;&lt;wsp:rsid wsp:val=&quot;002978A8&quot;/&gt;&lt;wsp:rsid wsp:val=&quot;002A1154&quot;/&gt;&lt;wsp:rsid wsp:val=&quot;002A1C1C&quot;/&gt;&lt;wsp:rsid wsp:val=&quot;002A246D&quot;/&gt;&lt;wsp:rsid wsp:val=&quot;002A322A&quot;/&gt;&lt;wsp:rsid wsp:val=&quot;002A41A0&quot;/&gt;&lt;wsp:rsid wsp:val=&quot;002A49FD&quot;/&gt;&lt;wsp:rsid wsp:val=&quot;002A60BC&quot;/&gt;&lt;wsp:rsid wsp:val=&quot;002B0157&quot;/&gt;&lt;wsp:rsid wsp:val=&quot;002B064B&quot;/&gt;&lt;wsp:rsid wsp:val=&quot;002B07FF&quot;/&gt;&lt;wsp:rsid wsp:val=&quot;002B0B5C&quot;/&gt;&lt;wsp:rsid wsp:val=&quot;002B0E4F&quot;/&gt;&lt;wsp:rsid wsp:val=&quot;002B10ED&quot;/&gt;&lt;wsp:rsid wsp:val=&quot;002B1894&quot;/&gt;&lt;wsp:rsid wsp:val=&quot;002B1E8D&quot;/&gt;&lt;wsp:rsid wsp:val=&quot;002B1F56&quot;/&gt;&lt;wsp:rsid wsp:val=&quot;002B370F&quot;/&gt;&lt;wsp:rsid wsp:val=&quot;002B3817&quot;/&gt;&lt;wsp:rsid wsp:val=&quot;002B38E8&quot;/&gt;&lt;wsp:rsid wsp:val=&quot;002B3A1F&quot;/&gt;&lt;wsp:rsid wsp:val=&quot;002B3B71&quot;/&gt;&lt;wsp:rsid wsp:val=&quot;002B4E76&quot;/&gt;&lt;wsp:rsid wsp:val=&quot;002B5CF8&quot;/&gt;&lt;wsp:rsid wsp:val=&quot;002B61FA&quot;/&gt;&lt;wsp:rsid wsp:val=&quot;002C10E9&quot;/&gt;&lt;wsp:rsid wsp:val=&quot;002C1236&quot;/&gt;&lt;wsp:rsid wsp:val=&quot;002C1599&quot;/&gt;&lt;wsp:rsid wsp:val=&quot;002C36A3&quot;/&gt;&lt;wsp:rsid wsp:val=&quot;002C45E5&quot;/&gt;&lt;wsp:rsid wsp:val=&quot;002C483E&quot;/&gt;&lt;wsp:rsid wsp:val=&quot;002C4D55&quot;/&gt;&lt;wsp:rsid wsp:val=&quot;002C5620&quot;/&gt;&lt;wsp:rsid wsp:val=&quot;002C7B58&quot;/&gt;&lt;wsp:rsid wsp:val=&quot;002C7CB9&quot;/&gt;&lt;wsp:rsid wsp:val=&quot;002D192C&quot;/&gt;&lt;wsp:rsid wsp:val=&quot;002D1A45&quot;/&gt;&lt;wsp:rsid wsp:val=&quot;002D2121&quot;/&gt;&lt;wsp:rsid wsp:val=&quot;002D2846&quot;/&gt;&lt;wsp:rsid wsp:val=&quot;002D28D9&quot;/&gt;&lt;wsp:rsid wsp:val=&quot;002D2FDE&quot;/&gt;&lt;wsp:rsid wsp:val=&quot;002D396B&quot;/&gt;&lt;wsp:rsid wsp:val=&quot;002D4322&quot;/&gt;&lt;wsp:rsid wsp:val=&quot;002D4F67&quot;/&gt;&lt;wsp:rsid wsp:val=&quot;002D4FCD&quot;/&gt;&lt;wsp:rsid wsp:val=&quot;002D5A10&quot;/&gt;&lt;wsp:rsid wsp:val=&quot;002D632E&quot;/&gt;&lt;wsp:rsid wsp:val=&quot;002D6AAD&quot;/&gt;&lt;wsp:rsid wsp:val=&quot;002E088D&quot;/&gt;&lt;wsp:rsid wsp:val=&quot;002E0963&quot;/&gt;&lt;wsp:rsid wsp:val=&quot;002E1B0E&quot;/&gt;&lt;wsp:rsid wsp:val=&quot;002E1BA6&quot;/&gt;&lt;wsp:rsid wsp:val=&quot;002E28B6&quot;/&gt;&lt;wsp:rsid wsp:val=&quot;002E3DC1&quot;/&gt;&lt;wsp:rsid wsp:val=&quot;002E42E8&quot;/&gt;&lt;wsp:rsid wsp:val=&quot;002E4C7B&quot;/&gt;&lt;wsp:rsid wsp:val=&quot;002E50DF&quot;/&gt;&lt;wsp:rsid wsp:val=&quot;002E6123&quot;/&gt;&lt;wsp:rsid wsp:val=&quot;002E7F7E&quot;/&gt;&lt;wsp:rsid wsp:val=&quot;002F0B02&quot;/&gt;&lt;wsp:rsid wsp:val=&quot;002F16AD&quot;/&gt;&lt;wsp:rsid wsp:val=&quot;002F1D76&quot;/&gt;&lt;wsp:rsid wsp:val=&quot;002F2146&quot;/&gt;&lt;wsp:rsid wsp:val=&quot;002F21C1&quot;/&gt;&lt;wsp:rsid wsp:val=&quot;002F2A7E&quot;/&gt;&lt;wsp:rsid wsp:val=&quot;002F3CB7&quot;/&gt;&lt;wsp:rsid wsp:val=&quot;002F426A&quot;/&gt;&lt;wsp:rsid wsp:val=&quot;002F4B97&quot;/&gt;&lt;wsp:rsid wsp:val=&quot;002F508F&quot;/&gt;&lt;wsp:rsid wsp:val=&quot;002F52DE&quot;/&gt;&lt;wsp:rsid wsp:val=&quot;002F7829&quot;/&gt;&lt;wsp:rsid wsp:val=&quot;002F7BA8&quot;/&gt;&lt;wsp:rsid wsp:val=&quot;002F7F00&quot;/&gt;&lt;wsp:rsid wsp:val=&quot;003008BF&quot;/&gt;&lt;wsp:rsid wsp:val=&quot;0030101C&quot;/&gt;&lt;wsp:rsid wsp:val=&quot;00301F71&quot;/&gt;&lt;wsp:rsid wsp:val=&quot;0030227B&quot;/&gt;&lt;wsp:rsid wsp:val=&quot;00302C41&quot;/&gt;&lt;wsp:rsid wsp:val=&quot;0030399C&quot;/&gt;&lt;wsp:rsid wsp:val=&quot;00303DD2&quot;/&gt;&lt;wsp:rsid wsp:val=&quot;00305F49&quot;/&gt;&lt;wsp:rsid wsp:val=&quot;00306624&quot;/&gt;&lt;wsp:rsid wsp:val=&quot;003075DF&quot;/&gt;&lt;wsp:rsid wsp:val=&quot;00307683&quot;/&gt;&lt;wsp:rsid wsp:val=&quot;003076FB&quot;/&gt;&lt;wsp:rsid wsp:val=&quot;00310129&quot;/&gt;&lt;wsp:rsid wsp:val=&quot;0031023E&quot;/&gt;&lt;wsp:rsid wsp:val=&quot;0031149B&quot;/&gt;&lt;wsp:rsid wsp:val=&quot;00311AF8&quot;/&gt;&lt;wsp:rsid wsp:val=&quot;00312B90&quot;/&gt;&lt;wsp:rsid wsp:val=&quot;0031376B&quot;/&gt;&lt;wsp:rsid wsp:val=&quot;00314518&quot;/&gt;&lt;wsp:rsid wsp:val=&quot;00314BA1&quot;/&gt;&lt;wsp:rsid wsp:val=&quot;003158F8&quot;/&gt;&lt;wsp:rsid wsp:val=&quot;00315D68&quot;/&gt;&lt;wsp:rsid wsp:val=&quot;003174F5&quot;/&gt;&lt;wsp:rsid wsp:val=&quot;00317AAB&quot;/&gt;&lt;wsp:rsid wsp:val=&quot;0032204F&quot;/&gt;&lt;wsp:rsid wsp:val=&quot;00322382&quot;/&gt;&lt;wsp:rsid wsp:val=&quot;00322C10&quot;/&gt;&lt;wsp:rsid wsp:val=&quot;00323340&quot;/&gt;&lt;wsp:rsid wsp:val=&quot;00323556&quot;/&gt;&lt;wsp:rsid wsp:val=&quot;003238B7&quot;/&gt;&lt;wsp:rsid wsp:val=&quot;00324863&quot;/&gt;&lt;wsp:rsid wsp:val=&quot;00324FE0&quot;/&gt;&lt;wsp:rsid wsp:val=&quot;0032731F&quot;/&gt;&lt;wsp:rsid wsp:val=&quot;00330065&quot;/&gt;&lt;wsp:rsid wsp:val=&quot;00330FAE&quot;/&gt;&lt;wsp:rsid wsp:val=&quot;00331427&quot;/&gt;&lt;wsp:rsid wsp:val=&quot;003319DD&quot;/&gt;&lt;wsp:rsid wsp:val=&quot;00331B98&quot;/&gt;&lt;wsp:rsid wsp:val=&quot;003326B0&quot;/&gt;&lt;wsp:rsid wsp:val=&quot;003329F1&quot;/&gt;&lt;wsp:rsid wsp:val=&quot;0033376A&quot;/&gt;&lt;wsp:rsid wsp:val=&quot;003355E2&quot;/&gt;&lt;wsp:rsid wsp:val=&quot;003357B9&quot;/&gt;&lt;wsp:rsid wsp:val=&quot;00335CDB&quot;/&gt;&lt;wsp:rsid wsp:val=&quot;003363EB&quot;/&gt;&lt;wsp:rsid wsp:val=&quot;00336FF2&quot;/&gt;&lt;wsp:rsid wsp:val=&quot;003409FC&quot;/&gt;&lt;wsp:rsid wsp:val=&quot;00341E1D&quot;/&gt;&lt;wsp:rsid wsp:val=&quot;0034395A&quot;/&gt;&lt;wsp:rsid wsp:val=&quot;00343A5D&quot;/&gt;&lt;wsp:rsid wsp:val=&quot;003447C1&quot;/&gt;&lt;wsp:rsid wsp:val=&quot;00345011&quot;/&gt;&lt;wsp:rsid wsp:val=&quot;0034557D&quot;/&gt;&lt;wsp:rsid wsp:val=&quot;0034628E&quot;/&gt;&lt;wsp:rsid wsp:val=&quot;00346B41&quot;/&gt;&lt;wsp:rsid wsp:val=&quot;00347F75&quot;/&gt;&lt;wsp:rsid wsp:val=&quot;003514E7&quot;/&gt;&lt;wsp:rsid wsp:val=&quot;0035188C&quot;/&gt;&lt;wsp:rsid wsp:val=&quot;00352DE2&quot;/&gt;&lt;wsp:rsid wsp:val=&quot;00352FCF&quot;/&gt;&lt;wsp:rsid wsp:val=&quot;003532FA&quot;/&gt;&lt;wsp:rsid wsp:val=&quot;00353349&quot;/&gt;&lt;wsp:rsid wsp:val=&quot;00353CC4&quot;/&gt;&lt;wsp:rsid wsp:val=&quot;00354467&quot;/&gt;&lt;wsp:rsid wsp:val=&quot;00354F8F&quot;/&gt;&lt;wsp:rsid wsp:val=&quot;0035602D&quot;/&gt;&lt;wsp:rsid wsp:val=&quot;00361364&quot;/&gt;&lt;wsp:rsid wsp:val=&quot;00361579&quot;/&gt;&lt;wsp:rsid wsp:val=&quot;0036197F&quot;/&gt;&lt;wsp:rsid wsp:val=&quot;0036731D&quot;/&gt;&lt;wsp:rsid wsp:val=&quot;003706F6&quot;/&gt;&lt;wsp:rsid wsp:val=&quot;00371592&quot;/&gt;&lt;wsp:rsid wsp:val=&quot;00373BDD&quot;/&gt;&lt;wsp:rsid wsp:val=&quot;00374508&quot;/&gt;&lt;wsp:rsid wsp:val=&quot;0037478B&quot;/&gt;&lt;wsp:rsid wsp:val=&quot;0037657C&quot;/&gt;&lt;wsp:rsid wsp:val=&quot;00376625&quot;/&gt;&lt;wsp:rsid wsp:val=&quot;00376C88&quot;/&gt;&lt;wsp:rsid wsp:val=&quot;0037798E&quot;/&gt;&lt;wsp:rsid wsp:val=&quot;00377AF1&quot;/&gt;&lt;wsp:rsid wsp:val=&quot;00377C58&quot;/&gt;&lt;wsp:rsid wsp:val=&quot;0038014E&quot;/&gt;&lt;wsp:rsid wsp:val=&quot;00382CC2&quot;/&gt;&lt;wsp:rsid wsp:val=&quot;00382E5B&quot;/&gt;&lt;wsp:rsid wsp:val=&quot;00383D9E&quot;/&gt;&lt;wsp:rsid wsp:val=&quot;00383EF7&quot;/&gt;&lt;wsp:rsid wsp:val=&quot;00384089&quot;/&gt;&lt;wsp:rsid wsp:val=&quot;0038508A&quot;/&gt;&lt;wsp:rsid wsp:val=&quot;00386D55&quot;/&gt;&lt;wsp:rsid wsp:val=&quot;0039132F&quot;/&gt;&lt;wsp:rsid wsp:val=&quot;00391368&quot;/&gt;&lt;wsp:rsid wsp:val=&quot;00392EA4&quot;/&gt;&lt;wsp:rsid wsp:val=&quot;00392F5C&quot;/&gt;&lt;wsp:rsid wsp:val=&quot;003941AA&quot;/&gt;&lt;wsp:rsid wsp:val=&quot;00394702&quot;/&gt;&lt;wsp:rsid wsp:val=&quot;00395FED&quot;/&gt;&lt;wsp:rsid wsp:val=&quot;00396590&quot;/&gt;&lt;wsp:rsid wsp:val=&quot;00396AF0&quot;/&gt;&lt;wsp:rsid wsp:val=&quot;003970FE&quot;/&gt;&lt;wsp:rsid wsp:val=&quot;003A0E5D&quot;/&gt;&lt;wsp:rsid wsp:val=&quot;003A12C7&quot;/&gt;&lt;wsp:rsid wsp:val=&quot;003A3A7C&quot;/&gt;&lt;wsp:rsid wsp:val=&quot;003A44C7&quot;/&gt;&lt;wsp:rsid wsp:val=&quot;003A5F9E&quot;/&gt;&lt;wsp:rsid wsp:val=&quot;003A65E5&quot;/&gt;&lt;wsp:rsid wsp:val=&quot;003A73D4&quot;/&gt;&lt;wsp:rsid wsp:val=&quot;003A7C94&quot;/&gt;&lt;wsp:rsid wsp:val=&quot;003B059E&quot;/&gt;&lt;wsp:rsid wsp:val=&quot;003B188A&quot;/&gt;&lt;wsp:rsid wsp:val=&quot;003B4E1B&quot;/&gt;&lt;wsp:rsid wsp:val=&quot;003C0B58&quot;/&gt;&lt;wsp:rsid wsp:val=&quot;003C1352&quot;/&gt;&lt;wsp:rsid wsp:val=&quot;003C2689&quot;/&gt;&lt;wsp:rsid wsp:val=&quot;003C3E5C&quot;/&gt;&lt;wsp:rsid wsp:val=&quot;003C4B2C&quot;/&gt;&lt;wsp:rsid wsp:val=&quot;003C4CBB&quot;/&gt;&lt;wsp:rsid wsp:val=&quot;003C4E70&quot;/&gt;&lt;wsp:rsid wsp:val=&quot;003C52E9&quot;/&gt;&lt;wsp:rsid wsp:val=&quot;003C57E2&quot;/&gt;&lt;wsp:rsid wsp:val=&quot;003C5BCF&quot;/&gt;&lt;wsp:rsid wsp:val=&quot;003C5E18&quot;/&gt;&lt;wsp:rsid wsp:val=&quot;003C66CE&quot;/&gt;&lt;wsp:rsid wsp:val=&quot;003C7751&quot;/&gt;&lt;wsp:rsid wsp:val=&quot;003C7905&quot;/&gt;&lt;wsp:rsid wsp:val=&quot;003D05A8&quot;/&gt;&lt;wsp:rsid wsp:val=&quot;003D15AE&quot;/&gt;&lt;wsp:rsid wsp:val=&quot;003D2374&quot;/&gt;&lt;wsp:rsid wsp:val=&quot;003D2747&quot;/&gt;&lt;wsp:rsid wsp:val=&quot;003D3555&quot;/&gt;&lt;wsp:rsid wsp:val=&quot;003D3956&quot;/&gt;&lt;wsp:rsid wsp:val=&quot;003D5164&quot;/&gt;&lt;wsp:rsid wsp:val=&quot;003D5AFE&quot;/&gt;&lt;wsp:rsid wsp:val=&quot;003D5BBF&quot;/&gt;&lt;wsp:rsid wsp:val=&quot;003D6B8D&quot;/&gt;&lt;wsp:rsid wsp:val=&quot;003D7EDF&quot;/&gt;&lt;wsp:rsid wsp:val=&quot;003E04FC&quot;/&gt;&lt;wsp:rsid wsp:val=&quot;003E0682&quot;/&gt;&lt;wsp:rsid wsp:val=&quot;003E06C5&quot;/&gt;&lt;wsp:rsid wsp:val=&quot;003E4542&quot;/&gt;&lt;wsp:rsid wsp:val=&quot;003E46A5&quot;/&gt;&lt;wsp:rsid wsp:val=&quot;003E4F50&quot;/&gt;&lt;wsp:rsid wsp:val=&quot;003E5234&quot;/&gt;&lt;wsp:rsid wsp:val=&quot;003E55B5&quot;/&gt;&lt;wsp:rsid wsp:val=&quot;003E5C9D&quot;/&gt;&lt;wsp:rsid wsp:val=&quot;003E605F&quot;/&gt;&lt;wsp:rsid wsp:val=&quot;003E61A4&quot;/&gt;&lt;wsp:rsid wsp:val=&quot;003E6C59&quot;/&gt;&lt;wsp:rsid wsp:val=&quot;003F03A4&quot;/&gt;&lt;wsp:rsid wsp:val=&quot;003F0DAD&quot;/&gt;&lt;wsp:rsid wsp:val=&quot;003F0F5C&quot;/&gt;&lt;wsp:rsid wsp:val=&quot;003F1F16&quot;/&gt;&lt;wsp:rsid wsp:val=&quot;003F2B8F&quot;/&gt;&lt;wsp:rsid wsp:val=&quot;003F3BC2&quot;/&gt;&lt;wsp:rsid wsp:val=&quot;003F3E06&quot;/&gt;&lt;wsp:rsid wsp:val=&quot;003F41E8&quot;/&gt;&lt;wsp:rsid wsp:val=&quot;003F511C&quot;/&gt;&lt;wsp:rsid wsp:val=&quot;003F6D6C&quot;/&gt;&lt;wsp:rsid wsp:val=&quot;003F7769&quot;/&gt;&lt;wsp:rsid wsp:val=&quot;0040060C&quot;/&gt;&lt;wsp:rsid wsp:val=&quot;004033A1&quot;/&gt;&lt;wsp:rsid wsp:val=&quot;0040387F&quot;/&gt;&lt;wsp:rsid wsp:val=&quot;004038E1&quot;/&gt;&lt;wsp:rsid wsp:val=&quot;00404072&quot;/&gt;&lt;wsp:rsid wsp:val=&quot;004042CE&quot;/&gt;&lt;wsp:rsid wsp:val=&quot;00404BC7&quot;/&gt;&lt;wsp:rsid wsp:val=&quot;00405024&quot;/&gt;&lt;wsp:rsid wsp:val=&quot;004063E1&quot;/&gt;&lt;wsp:rsid wsp:val=&quot;00407265&quot;/&gt;&lt;wsp:rsid wsp:val=&quot;00412B38&quot;/&gt;&lt;wsp:rsid wsp:val=&quot;00413729&quot;/&gt;&lt;wsp:rsid wsp:val=&quot;00414E60&quot;/&gt;&lt;wsp:rsid wsp:val=&quot;00414E81&quot;/&gt;&lt;wsp:rsid wsp:val=&quot;0041516C&quot;/&gt;&lt;wsp:rsid wsp:val=&quot;00420AA3&quot;/&gt;&lt;wsp:rsid wsp:val=&quot;00420C44&quot;/&gt;&lt;wsp:rsid wsp:val=&quot;004231FC&quot;/&gt;&lt;wsp:rsid wsp:val=&quot;00423E19&quot;/&gt;&lt;wsp:rsid wsp:val=&quot;0042401F&quot;/&gt;&lt;wsp:rsid wsp:val=&quot;00424205&quot;/&gt;&lt;wsp:rsid wsp:val=&quot;00424B51&quot;/&gt;&lt;wsp:rsid wsp:val=&quot;0042799B&quot;/&gt;&lt;wsp:rsid wsp:val=&quot;00427DAE&quot;/&gt;&lt;wsp:rsid wsp:val=&quot;004301F9&quot;/&gt;&lt;wsp:rsid wsp:val=&quot;004304BC&quot;/&gt;&lt;wsp:rsid wsp:val=&quot;004323B3&quot;/&gt;&lt;wsp:rsid wsp:val=&quot;00432ACC&quot;/&gt;&lt;wsp:rsid wsp:val=&quot;00432B6F&quot;/&gt;&lt;wsp:rsid wsp:val=&quot;0043340C&quot;/&gt;&lt;wsp:rsid wsp:val=&quot;00434F2E&quot;/&gt;&lt;wsp:rsid wsp:val=&quot;004366A4&quot;/&gt;&lt;wsp:rsid wsp:val=&quot;004368F4&quot;/&gt;&lt;wsp:rsid wsp:val=&quot;00436BC5&quot;/&gt;&lt;wsp:rsid wsp:val=&quot;004403F3&quot;/&gt;&lt;wsp:rsid wsp:val=&quot;004404A9&quot;/&gt;&lt;wsp:rsid wsp:val=&quot;004405B6&quot;/&gt;&lt;wsp:rsid wsp:val=&quot;00440B62&quot;/&gt;&lt;wsp:rsid wsp:val=&quot;00442646&quot;/&gt;&lt;wsp:rsid wsp:val=&quot;00442FA9&quot;/&gt;&lt;wsp:rsid wsp:val=&quot;00445128&quot;/&gt;&lt;wsp:rsid wsp:val=&quot;00445B7D&quot;/&gt;&lt;wsp:rsid wsp:val=&quot;00445BEF&quot;/&gt;&lt;wsp:rsid wsp:val=&quot;00445E2A&quot;/&gt;&lt;wsp:rsid wsp:val=&quot;00447D61&quot;/&gt;&lt;wsp:rsid wsp:val=&quot;00450607&quot;/&gt;&lt;wsp:rsid wsp:val=&quot;00451925&quot;/&gt;&lt;wsp:rsid wsp:val=&quot;0045409F&quot;/&gt;&lt;wsp:rsid wsp:val=&quot;004541A4&quot;/&gt;&lt;wsp:rsid wsp:val=&quot;00454AB6&quot;/&gt;&lt;wsp:rsid wsp:val=&quot;00454C93&quot;/&gt;&lt;wsp:rsid wsp:val=&quot;0045502C&quot;/&gt;&lt;wsp:rsid wsp:val=&quot;004567B7&quot;/&gt;&lt;wsp:rsid wsp:val=&quot;0046166C&quot;/&gt;&lt;wsp:rsid wsp:val=&quot;00461806&quot;/&gt;&lt;wsp:rsid wsp:val=&quot;00462E71&quot;/&gt;&lt;wsp:rsid wsp:val=&quot;0046422C&quot;/&gt;&lt;wsp:rsid wsp:val=&quot;00465AD3&quot;/&gt;&lt;wsp:rsid wsp:val=&quot;00466D95&quot;/&gt;&lt;wsp:rsid wsp:val=&quot;00467217&quot;/&gt;&lt;wsp:rsid wsp:val=&quot;004675DD&quot;/&gt;&lt;wsp:rsid wsp:val=&quot;00467DEE&quot;/&gt;&lt;wsp:rsid wsp:val=&quot;00471A6B&quot;/&gt;&lt;wsp:rsid wsp:val=&quot;00473934&quot;/&gt;&lt;wsp:rsid wsp:val=&quot;00473C91&quot;/&gt;&lt;wsp:rsid wsp:val=&quot;00474399&quot;/&gt;&lt;wsp:rsid wsp:val=&quot;004746B4&quot;/&gt;&lt;wsp:rsid wsp:val=&quot;00474FC3&quot;/&gt;&lt;wsp:rsid wsp:val=&quot;004759F8&quot;/&gt;&lt;wsp:rsid wsp:val=&quot;004779BE&quot;/&gt;&lt;wsp:rsid wsp:val=&quot;00477FC5&quot;/&gt;&lt;wsp:rsid wsp:val=&quot;00480F97&quot;/&gt;&lt;wsp:rsid wsp:val=&quot;004829C4&quot;/&gt;&lt;wsp:rsid wsp:val=&quot;00483D6C&quot;/&gt;&lt;wsp:rsid wsp:val=&quot;00483F40&quot;/&gt;&lt;wsp:rsid wsp:val=&quot;0048575F&quot;/&gt;&lt;wsp:rsid wsp:val=&quot;00485B46&quot;/&gt;&lt;wsp:rsid wsp:val=&quot;004861BA&quot;/&gt;&lt;wsp:rsid wsp:val=&quot;00486CA1&quot;/&gt;&lt;wsp:rsid wsp:val=&quot;004871DE&quot;/&gt;&lt;wsp:rsid wsp:val=&quot;004872FF&quot;/&gt;&lt;wsp:rsid wsp:val=&quot;004873B1&quot;/&gt;&lt;wsp:rsid wsp:val=&quot;00490013&quot;/&gt;&lt;wsp:rsid wsp:val=&quot;00490D26&quot;/&gt;&lt;wsp:rsid wsp:val=&quot;00490DDC&quot;/&gt;&lt;wsp:rsid wsp:val=&quot;00490E4E&quot;/&gt;&lt;wsp:rsid wsp:val=&quot;00492ECD&quot;/&gt;&lt;wsp:rsid wsp:val=&quot;004934FC&quot;/&gt;&lt;wsp:rsid wsp:val=&quot;00494341&quot;/&gt;&lt;wsp:rsid wsp:val=&quot;004956B0&quot;/&gt;&lt;wsp:rsid wsp:val=&quot;0049592A&quot;/&gt;&lt;wsp:rsid wsp:val=&quot;00495BC7&quot;/&gt;&lt;wsp:rsid wsp:val=&quot;00496024&quot;/&gt;&lt;wsp:rsid wsp:val=&quot;004A0B2E&quot;/&gt;&lt;wsp:rsid wsp:val=&quot;004A2973&quot;/&gt;&lt;wsp:rsid wsp:val=&quot;004A2E60&quot;/&gt;&lt;wsp:rsid wsp:val=&quot;004A2ED6&quot;/&gt;&lt;wsp:rsid wsp:val=&quot;004A36EA&quot;/&gt;&lt;wsp:rsid wsp:val=&quot;004A4538&quot;/&gt;&lt;wsp:rsid wsp:val=&quot;004A4B54&quot;/&gt;&lt;wsp:rsid wsp:val=&quot;004A4C48&quot;/&gt;&lt;wsp:rsid wsp:val=&quot;004A5B61&quot;/&gt;&lt;wsp:rsid wsp:val=&quot;004A6027&quot;/&gt;&lt;wsp:rsid wsp:val=&quot;004B0DAE&quot;/&gt;&lt;wsp:rsid wsp:val=&quot;004B149F&quot;/&gt;&lt;wsp:rsid wsp:val=&quot;004B3893&quot;/&gt;&lt;wsp:rsid wsp:val=&quot;004B3C1A&quot;/&gt;&lt;wsp:rsid wsp:val=&quot;004B494E&quot;/&gt;&lt;wsp:rsid wsp:val=&quot;004B6443&quot;/&gt;&lt;wsp:rsid wsp:val=&quot;004C03DD&quot;/&gt;&lt;wsp:rsid wsp:val=&quot;004C2528&quot;/&gt;&lt;wsp:rsid wsp:val=&quot;004C4D74&quot;/&gt;&lt;wsp:rsid wsp:val=&quot;004C5E3B&quot;/&gt;&lt;wsp:rsid wsp:val=&quot;004C632C&quot;/&gt;&lt;wsp:rsid wsp:val=&quot;004C7268&quot;/&gt;&lt;wsp:rsid wsp:val=&quot;004D0A87&quot;/&gt;&lt;wsp:rsid wsp:val=&quot;004D160C&quot;/&gt;&lt;wsp:rsid wsp:val=&quot;004D194D&quot;/&gt;&lt;wsp:rsid wsp:val=&quot;004D1FB4&quot;/&gt;&lt;wsp:rsid wsp:val=&quot;004D456E&quot;/&gt;&lt;wsp:rsid wsp:val=&quot;004D557C&quot;/&gt;&lt;wsp:rsid wsp:val=&quot;004D5C5C&quot;/&gt;&lt;wsp:rsid wsp:val=&quot;004D6993&quot;/&gt;&lt;wsp:rsid wsp:val=&quot;004D79F0&quot;/&gt;&lt;wsp:rsid wsp:val=&quot;004E08D1&quot;/&gt;&lt;wsp:rsid wsp:val=&quot;004E0C31&quot;/&gt;&lt;wsp:rsid wsp:val=&quot;004E0E02&quot;/&gt;&lt;wsp:rsid wsp:val=&quot;004E1541&quot;/&gt;&lt;wsp:rsid wsp:val=&quot;004E262B&quot;/&gt;&lt;wsp:rsid wsp:val=&quot;004E26DF&quot;/&gt;&lt;wsp:rsid wsp:val=&quot;004E2B45&quot;/&gt;&lt;wsp:rsid wsp:val=&quot;004E3A7E&quot;/&gt;&lt;wsp:rsid wsp:val=&quot;004E3F98&quot;/&gt;&lt;wsp:rsid wsp:val=&quot;004E4169&quot;/&gt;&lt;wsp:rsid wsp:val=&quot;004E558C&quot;/&gt;&lt;wsp:rsid wsp:val=&quot;004E55BC&quot;/&gt;&lt;wsp:rsid wsp:val=&quot;004E6924&quot;/&gt;&lt;wsp:rsid wsp:val=&quot;004F0343&quot;/&gt;&lt;wsp:rsid wsp:val=&quot;004F0B9E&quot;/&gt;&lt;wsp:rsid wsp:val=&quot;004F1C5E&quot;/&gt;&lt;wsp:rsid wsp:val=&quot;004F2210&quot;/&gt;&lt;wsp:rsid wsp:val=&quot;004F3033&quot;/&gt;&lt;wsp:rsid wsp:val=&quot;004F39FD&quot;/&gt;&lt;wsp:rsid wsp:val=&quot;004F4E9D&quot;/&gt;&lt;wsp:rsid wsp:val=&quot;004F55FB&quot;/&gt;&lt;wsp:rsid wsp:val=&quot;004F5841&quot;/&gt;&lt;wsp:rsid wsp:val=&quot;004F5E25&quot;/&gt;&lt;wsp:rsid wsp:val=&quot;004F66A3&quot;/&gt;&lt;wsp:rsid wsp:val=&quot;004F6D72&quot;/&gt;&lt;wsp:rsid wsp:val=&quot;00501FCA&quot;/&gt;&lt;wsp:rsid wsp:val=&quot;00502555&quot;/&gt;&lt;wsp:rsid wsp:val=&quot;0050270E&quot;/&gt;&lt;wsp:rsid wsp:val=&quot;005036BA&quot;/&gt;&lt;wsp:rsid wsp:val=&quot;00503827&quot;/&gt;&lt;wsp:rsid wsp:val=&quot;00504127&quot;/&gt;&lt;wsp:rsid wsp:val=&quot;00504A66&quot;/&gt;&lt;wsp:rsid wsp:val=&quot;005058DD&quot;/&gt;&lt;wsp:rsid wsp:val=&quot;005061DA&quot;/&gt;&lt;wsp:rsid wsp:val=&quot;005066E7&quot;/&gt;&lt;wsp:rsid wsp:val=&quot;0050709B&quot;/&gt;&lt;wsp:rsid wsp:val=&quot;00510EAA&quot;/&gt;&lt;wsp:rsid wsp:val=&quot;005111A4&quot;/&gt;&lt;wsp:rsid wsp:val=&quot;00512320&quot;/&gt;&lt;wsp:rsid wsp:val=&quot;00512D51&quot;/&gt;&lt;wsp:rsid wsp:val=&quot;0051528D&quot;/&gt;&lt;wsp:rsid wsp:val=&quot;00515529&quot;/&gt;&lt;wsp:rsid wsp:val=&quot;0051575A&quot;/&gt;&lt;wsp:rsid wsp:val=&quot;00516F73&quot;/&gt;&lt;wsp:rsid wsp:val=&quot;005171A3&quot;/&gt;&lt;wsp:rsid wsp:val=&quot;005171DF&quot;/&gt;&lt;wsp:rsid wsp:val=&quot;00517D2F&quot;/&gt;&lt;wsp:rsid wsp:val=&quot;0052087A&quot;/&gt;&lt;wsp:rsid wsp:val=&quot;00520E7E&quot;/&gt;&lt;wsp:rsid wsp:val=&quot;00521801&quot;/&gt;&lt;wsp:rsid wsp:val=&quot;00521ABE&quot;/&gt;&lt;wsp:rsid wsp:val=&quot;00524D85&quot;/&gt;&lt;wsp:rsid wsp:val=&quot;00525119&quot;/&gt;&lt;wsp:rsid wsp:val=&quot;005253FF&quot;/&gt;&lt;wsp:rsid wsp:val=&quot;00527C61&quot;/&gt;&lt;wsp:rsid wsp:val=&quot;005300BE&quot;/&gt;&lt;wsp:rsid wsp:val=&quot;0053319B&quot;/&gt;&lt;wsp:rsid wsp:val=&quot;0053398E&quot;/&gt;&lt;wsp:rsid wsp:val=&quot;00533C1A&quot;/&gt;&lt;wsp:rsid wsp:val=&quot;00533CE7&quot;/&gt;&lt;wsp:rsid wsp:val=&quot;00533EC3&quot;/&gt;&lt;wsp:rsid wsp:val=&quot;00534554&quot;/&gt;&lt;wsp:rsid wsp:val=&quot;005345BF&quot;/&gt;&lt;wsp:rsid wsp:val=&quot;00535C7F&quot;/&gt;&lt;wsp:rsid wsp:val=&quot;0053632D&quot;/&gt;&lt;wsp:rsid wsp:val=&quot;00536669&quot;/&gt;&lt;wsp:rsid wsp:val=&quot;005376DD&quot;/&gt;&lt;wsp:rsid wsp:val=&quot;00537855&quot;/&gt;&lt;wsp:rsid wsp:val=&quot;00537A7E&quot;/&gt;&lt;wsp:rsid wsp:val=&quot;005409A1&quot;/&gt;&lt;wsp:rsid wsp:val=&quot;00542132&quot;/&gt;&lt;wsp:rsid wsp:val=&quot;00543163&quot;/&gt;&lt;wsp:rsid wsp:val=&quot;0054433A&quot;/&gt;&lt;wsp:rsid wsp:val=&quot;005466C7&quot;/&gt;&lt;wsp:rsid wsp:val=&quot;00547087&quot;/&gt;&lt;wsp:rsid wsp:val=&quot;00547FDE&quot;/&gt;&lt;wsp:rsid wsp:val=&quot;00550144&quot;/&gt;&lt;wsp:rsid wsp:val=&quot;00550B57&quot;/&gt;&lt;wsp:rsid wsp:val=&quot;00551A2A&quot;/&gt;&lt;wsp:rsid wsp:val=&quot;00551DD3&quot;/&gt;&lt;wsp:rsid wsp:val=&quot;00552521&quot;/&gt;&lt;wsp:rsid wsp:val=&quot;005536D3&quot;/&gt;&lt;wsp:rsid wsp:val=&quot;00555455&quot;/&gt;&lt;wsp:rsid wsp:val=&quot;00557DFC&quot;/&gt;&lt;wsp:rsid wsp:val=&quot;00562CD7&quot;/&gt;&lt;wsp:rsid wsp:val=&quot;0056330B&quot;/&gt;&lt;wsp:rsid wsp:val=&quot;005633B7&quot;/&gt;&lt;wsp:rsid wsp:val=&quot;00563F6F&quot;/&gt;&lt;wsp:rsid wsp:val=&quot;00564F18&quot;/&gt;&lt;wsp:rsid wsp:val=&quot;00565826&quot;/&gt;&lt;wsp:rsid wsp:val=&quot;00565E91&quot;/&gt;&lt;wsp:rsid wsp:val=&quot;0056603D&quot;/&gt;&lt;wsp:rsid wsp:val=&quot;00566AE9&quot;/&gt;&lt;wsp:rsid wsp:val=&quot;00567D36&quot;/&gt;&lt;wsp:rsid wsp:val=&quot;00567FCC&quot;/&gt;&lt;wsp:rsid wsp:val=&quot;0057033A&quot;/&gt;&lt;wsp:rsid wsp:val=&quot;00570E25&quot;/&gt;&lt;wsp:rsid wsp:val=&quot;00572996&quot;/&gt;&lt;wsp:rsid wsp:val=&quot;00572A7D&quot;/&gt;&lt;wsp:rsid wsp:val=&quot;00573007&quot;/&gt;&lt;wsp:rsid wsp:val=&quot;005744D9&quot;/&gt;&lt;wsp:rsid wsp:val=&quot;00574B1A&quot;/&gt;&lt;wsp:rsid wsp:val=&quot;00574C3C&quot;/&gt;&lt;wsp:rsid wsp:val=&quot;00576D89&quot;/&gt;&lt;wsp:rsid wsp:val=&quot;00576D9F&quot;/&gt;&lt;wsp:rsid wsp:val=&quot;00577E3D&quot;/&gt;&lt;wsp:rsid wsp:val=&quot;00580A24&quot;/&gt;&lt;wsp:rsid wsp:val=&quot;00581796&quot;/&gt;&lt;wsp:rsid wsp:val=&quot;005823C8&quot;/&gt;&lt;wsp:rsid wsp:val=&quot;0058262F&quot;/&gt;&lt;wsp:rsid wsp:val=&quot;00583E10&quot;/&gt;&lt;wsp:rsid wsp:val=&quot;00584C0D&quot;/&gt;&lt;wsp:rsid wsp:val=&quot;005855BE&quot;/&gt;&lt;wsp:rsid wsp:val=&quot;0058647B&quot;/&gt;&lt;wsp:rsid wsp:val=&quot;00586654&quot;/&gt;&lt;wsp:rsid wsp:val=&quot;00586F52&quot;/&gt;&lt;wsp:rsid wsp:val=&quot;005874FA&quot;/&gt;&lt;wsp:rsid wsp:val=&quot;00590448&quot;/&gt;&lt;wsp:rsid wsp:val=&quot;00590654&quot;/&gt;&lt;wsp:rsid wsp:val=&quot;00592B28&quot;/&gt;&lt;wsp:rsid wsp:val=&quot;00593349&quot;/&gt;&lt;wsp:rsid wsp:val=&quot;0059378B&quot;/&gt;&lt;wsp:rsid wsp:val=&quot;005937E9&quot;/&gt;&lt;wsp:rsid wsp:val=&quot;00593BF6&quot;/&gt;&lt;wsp:rsid wsp:val=&quot;00594783&quot;/&gt;&lt;wsp:rsid wsp:val=&quot;00595AFC&quot;/&gt;&lt;wsp:rsid wsp:val=&quot;00595E8D&quot;/&gt;&lt;wsp:rsid wsp:val=&quot;00597B62&quot;/&gt;&lt;wsp:rsid wsp:val=&quot;00597F51&quot;/&gt;&lt;wsp:rsid wsp:val=&quot;005A097E&quot;/&gt;&lt;wsp:rsid wsp:val=&quot;005A1AAE&quot;/&gt;&lt;wsp:rsid wsp:val=&quot;005A239B&quot;/&gt;&lt;wsp:rsid wsp:val=&quot;005A3071&quot;/&gt;&lt;wsp:rsid wsp:val=&quot;005A3106&quot;/&gt;&lt;wsp:rsid wsp:val=&quot;005A31F9&quot;/&gt;&lt;wsp:rsid wsp:val=&quot;005A365B&quot;/&gt;&lt;wsp:rsid wsp:val=&quot;005A3895&quot;/&gt;&lt;wsp:rsid wsp:val=&quot;005A4F7E&quot;/&gt;&lt;wsp:rsid wsp:val=&quot;005A4F80&quot;/&gt;&lt;wsp:rsid wsp:val=&quot;005A5A2A&quot;/&gt;&lt;wsp:rsid wsp:val=&quot;005A5DC5&quot;/&gt;&lt;wsp:rsid wsp:val=&quot;005A70E4&quot;/&gt;&lt;wsp:rsid wsp:val=&quot;005A77BA&quot;/&gt;&lt;wsp:rsid wsp:val=&quot;005A7A0D&quot;/&gt;&lt;wsp:rsid wsp:val=&quot;005A7E6A&quot;/&gt;&lt;wsp:rsid wsp:val=&quot;005B03CC&quot;/&gt;&lt;wsp:rsid wsp:val=&quot;005B0972&quot;/&gt;&lt;wsp:rsid wsp:val=&quot;005B0F8D&quot;/&gt;&lt;wsp:rsid wsp:val=&quot;005B1419&quot;/&gt;&lt;wsp:rsid wsp:val=&quot;005B1578&quot;/&gt;&lt;wsp:rsid wsp:val=&quot;005B24B1&quot;/&gt;&lt;wsp:rsid wsp:val=&quot;005B2BFD&quot;/&gt;&lt;wsp:rsid wsp:val=&quot;005B2DBE&quot;/&gt;&lt;wsp:rsid wsp:val=&quot;005B2E0C&quot;/&gt;&lt;wsp:rsid wsp:val=&quot;005B3B75&quot;/&gt;&lt;wsp:rsid wsp:val=&quot;005B3BDD&quot;/&gt;&lt;wsp:rsid wsp:val=&quot;005B4D68&quot;/&gt;&lt;wsp:rsid wsp:val=&quot;005C1736&quot;/&gt;&lt;wsp:rsid wsp:val=&quot;005C3A80&quot;/&gt;&lt;wsp:rsid wsp:val=&quot;005C44D8&quot;/&gt;&lt;wsp:rsid wsp:val=&quot;005C508F&quot;/&gt;&lt;wsp:rsid wsp:val=&quot;005C53EB&quot;/&gt;&lt;wsp:rsid wsp:val=&quot;005C5E5E&quot;/&gt;&lt;wsp:rsid wsp:val=&quot;005C62B8&quot;/&gt;&lt;wsp:rsid wsp:val=&quot;005C750D&quot;/&gt;&lt;wsp:rsid wsp:val=&quot;005C7D66&quot;/&gt;&lt;wsp:rsid wsp:val=&quot;005D0403&quot;/&gt;&lt;wsp:rsid wsp:val=&quot;005D1EEB&quot;/&gt;&lt;wsp:rsid wsp:val=&quot;005D20C8&quot;/&gt;&lt;wsp:rsid wsp:val=&quot;005D2533&quot;/&gt;&lt;wsp:rsid wsp:val=&quot;005D2A7E&quot;/&gt;&lt;wsp:rsid wsp:val=&quot;005D4AE9&quot;/&gt;&lt;wsp:rsid wsp:val=&quot;005D4BEE&quot;/&gt;&lt;wsp:rsid wsp:val=&quot;005D5129&quot;/&gt;&lt;wsp:rsid wsp:val=&quot;005D6D60&quot;/&gt;&lt;wsp:rsid wsp:val=&quot;005D7492&quot;/&gt;&lt;wsp:rsid wsp:val=&quot;005E03BB&quot;/&gt;&lt;wsp:rsid wsp:val=&quot;005E0558&quot;/&gt;&lt;wsp:rsid wsp:val=&quot;005E0FED&quot;/&gt;&lt;wsp:rsid wsp:val=&quot;005E100A&quot;/&gt;&lt;wsp:rsid wsp:val=&quot;005E2045&quot;/&gt;&lt;wsp:rsid wsp:val=&quot;005E2E57&quot;/&gt;&lt;wsp:rsid wsp:val=&quot;005E4EDF&quot;/&gt;&lt;wsp:rsid wsp:val=&quot;005E55DA&quot;/&gt;&lt;wsp:rsid wsp:val=&quot;005E7B5D&quot;/&gt;&lt;wsp:rsid wsp:val=&quot;005F0D65&quot;/&gt;&lt;wsp:rsid wsp:val=&quot;005F100D&quot;/&gt;&lt;wsp:rsid wsp:val=&quot;005F13E5&quot;/&gt;&lt;wsp:rsid wsp:val=&quot;005F16D9&quot;/&gt;&lt;wsp:rsid wsp:val=&quot;005F2C8A&quot;/&gt;&lt;wsp:rsid wsp:val=&quot;005F3A24&quot;/&gt;&lt;wsp:rsid wsp:val=&quot;005F3B37&quot;/&gt;&lt;wsp:rsid wsp:val=&quot;005F3BD5&quot;/&gt;&lt;wsp:rsid wsp:val=&quot;005F3DE6&quot;/&gt;&lt;wsp:rsid wsp:val=&quot;005F4161&quot;/&gt;&lt;wsp:rsid wsp:val=&quot;005F4627&quot;/&gt;&lt;wsp:rsid wsp:val=&quot;005F471C&quot;/&gt;&lt;wsp:rsid wsp:val=&quot;005F534D&quot;/&gt;&lt;wsp:rsid wsp:val=&quot;005F5B0D&quot;/&gt;&lt;wsp:rsid wsp:val=&quot;005F5D1A&quot;/&gt;&lt;wsp:rsid wsp:val=&quot;005F6E60&quot;/&gt;&lt;wsp:rsid wsp:val=&quot;005F7DC4&quot;/&gt;&lt;wsp:rsid wsp:val=&quot;0060165C&quot;/&gt;&lt;wsp:rsid wsp:val=&quot;00602BC5&quot;/&gt;&lt;wsp:rsid wsp:val=&quot;006037C1&quot;/&gt;&lt;wsp:rsid wsp:val=&quot;0060441C&quot;/&gt;&lt;wsp:rsid wsp:val=&quot;0060491F&quot;/&gt;&lt;wsp:rsid wsp:val=&quot;0060529B&quot;/&gt;&lt;wsp:rsid wsp:val=&quot;00606611&quot;/&gt;&lt;wsp:rsid wsp:val=&quot;006071A1&quot;/&gt;&lt;wsp:rsid wsp:val=&quot;006105BE&quot;/&gt;&lt;wsp:rsid wsp:val=&quot;006122ED&quot;/&gt;&lt;wsp:rsid wsp:val=&quot;00612F93&quot;/&gt;&lt;wsp:rsid wsp:val=&quot;0061452E&quot;/&gt;&lt;wsp:rsid wsp:val=&quot;00614928&quot;/&gt;&lt;wsp:rsid wsp:val=&quot;006155FD&quot;/&gt;&lt;wsp:rsid wsp:val=&quot;00616083&quot;/&gt;&lt;wsp:rsid wsp:val=&quot;0061780E&quot;/&gt;&lt;wsp:rsid wsp:val=&quot;00621FFB&quot;/&gt;&lt;wsp:rsid wsp:val=&quot;0062202D&quot;/&gt;&lt;wsp:rsid wsp:val=&quot;00622E12&quot;/&gt;&lt;wsp:rsid wsp:val=&quot;00623637&quot;/&gt;&lt;wsp:rsid wsp:val=&quot;00623D73&quot;/&gt;&lt;wsp:rsid wsp:val=&quot;00624EE7&quot;/&gt;&lt;wsp:rsid wsp:val=&quot;006252CC&quot;/&gt;&lt;wsp:rsid wsp:val=&quot;0062666B&quot;/&gt;&lt;wsp:rsid wsp:val=&quot;006273E1&quot;/&gt;&lt;wsp:rsid wsp:val=&quot;00630870&quot;/&gt;&lt;wsp:rsid wsp:val=&quot;00632A0C&quot;/&gt;&lt;wsp:rsid wsp:val=&quot;00632BDD&quot;/&gt;&lt;wsp:rsid wsp:val=&quot;00633348&quot;/&gt;&lt;wsp:rsid wsp:val=&quot;00633F32&quot;/&gt;&lt;wsp:rsid wsp:val=&quot;00633FB8&quot;/&gt;&lt;wsp:rsid wsp:val=&quot;00634E1D&quot;/&gt;&lt;wsp:rsid wsp:val=&quot;00635438&quot;/&gt;&lt;wsp:rsid wsp:val=&quot;00636033&quot;/&gt;&lt;wsp:rsid wsp:val=&quot;0063632C&quot;/&gt;&lt;wsp:rsid wsp:val=&quot;00636702&quot;/&gt;&lt;wsp:rsid wsp:val=&quot;00636C50&quot;/&gt;&lt;wsp:rsid wsp:val=&quot;006417E2&quot;/&gt;&lt;wsp:rsid wsp:val=&quot;00643A38&quot;/&gt;&lt;wsp:rsid wsp:val=&quot;00643CBD&quot;/&gt;&lt;wsp:rsid wsp:val=&quot;00644ADD&quot;/&gt;&lt;wsp:rsid wsp:val=&quot;00644BD3&quot;/&gt;&lt;wsp:rsid wsp:val=&quot;00645F1E&quot;/&gt;&lt;wsp:rsid wsp:val=&quot;006463F8&quot;/&gt;&lt;wsp:rsid wsp:val=&quot;00646C94&quot;/&gt;&lt;wsp:rsid wsp:val=&quot;00651E14&quot;/&gt;&lt;wsp:rsid wsp:val=&quot;00652E61&quot;/&gt;&lt;wsp:rsid wsp:val=&quot;0065560E&quot;/&gt;&lt;wsp:rsid wsp:val=&quot;00657787&quot;/&gt;&lt;wsp:rsid wsp:val=&quot;00657E56&quot;/&gt;&lt;wsp:rsid wsp:val=&quot;00660B9C&quot;/&gt;&lt;wsp:rsid wsp:val=&quot;006611B4&quot;/&gt;&lt;wsp:rsid wsp:val=&quot;00661292&quot;/&gt;&lt;wsp:rsid wsp:val=&quot;00664520&quot;/&gt;&lt;wsp:rsid wsp:val=&quot;00665CA5&quot;/&gt;&lt;wsp:rsid wsp:val=&quot;006666BC&quot;/&gt;&lt;wsp:rsid wsp:val=&quot;006677A8&quot;/&gt;&lt;wsp:rsid wsp:val=&quot;00671661&quot;/&gt;&lt;wsp:rsid wsp:val=&quot;00672668&quot;/&gt;&lt;wsp:rsid wsp:val=&quot;006737E6&quot;/&gt;&lt;wsp:rsid wsp:val=&quot;0067440B&quot;/&gt;&lt;wsp:rsid wsp:val=&quot;0067625D&quot;/&gt;&lt;wsp:rsid wsp:val=&quot;00677255&quot;/&gt;&lt;wsp:rsid wsp:val=&quot;00680F29&quot;/&gt;&lt;wsp:rsid wsp:val=&quot;00680F74&quot;/&gt;&lt;wsp:rsid wsp:val=&quot;006817FA&quot;/&gt;&lt;wsp:rsid wsp:val=&quot;00681A60&quot;/&gt;&lt;wsp:rsid wsp:val=&quot;0068204D&quot;/&gt;&lt;wsp:rsid wsp:val=&quot;006821CB&quot;/&gt;&lt;wsp:rsid wsp:val=&quot;006834CC&quot;/&gt;&lt;wsp:rsid wsp:val=&quot;00684016&quot;/&gt;&lt;wsp:rsid wsp:val=&quot;00685A05&quot;/&gt;&lt;wsp:rsid wsp:val=&quot;0068723A&quot;/&gt;&lt;wsp:rsid wsp:val=&quot;00690011&quot;/&gt;&lt;wsp:rsid wsp:val=&quot;006901FE&quot;/&gt;&lt;wsp:rsid wsp:val=&quot;0069100D&quot;/&gt;&lt;wsp:rsid wsp:val=&quot;006913DF&quot;/&gt;&lt;wsp:rsid wsp:val=&quot;00691602&quot;/&gt;&lt;wsp:rsid wsp:val=&quot;00692F77&quot;/&gt;&lt;wsp:rsid wsp:val=&quot;006934AE&quot;/&gt;&lt;wsp:rsid wsp:val=&quot;006941D2&quot;/&gt;&lt;wsp:rsid wsp:val=&quot;0069426E&quot;/&gt;&lt;wsp:rsid wsp:val=&quot;00694376&quot;/&gt;&lt;wsp:rsid wsp:val=&quot;00694BC0&quot;/&gt;&lt;wsp:rsid wsp:val=&quot;00695A5D&quot;/&gt;&lt;wsp:rsid wsp:val=&quot;006976AA&quot;/&gt;&lt;wsp:rsid wsp:val=&quot;00697ADC&quot;/&gt;&lt;wsp:rsid wsp:val=&quot;00697F73&quot;/&gt;&lt;wsp:rsid wsp:val=&quot;006A13CA&quot;/&gt;&lt;wsp:rsid wsp:val=&quot;006A1449&quot;/&gt;&lt;wsp:rsid wsp:val=&quot;006A2C00&quot;/&gt;&lt;wsp:rsid wsp:val=&quot;006A2FB5&quot;/&gt;&lt;wsp:rsid wsp:val=&quot;006A48B2&quot;/&gt;&lt;wsp:rsid wsp:val=&quot;006A5021&quot;/&gt;&lt;wsp:rsid wsp:val=&quot;006A59B7&quot;/&gt;&lt;wsp:rsid wsp:val=&quot;006A69ED&quot;/&gt;&lt;wsp:rsid wsp:val=&quot;006B0E9B&quot;/&gt;&lt;wsp:rsid wsp:val=&quot;006B117D&quot;/&gt;&lt;wsp:rsid wsp:val=&quot;006B333D&quot;/&gt;&lt;wsp:rsid wsp:val=&quot;006B3625&quot;/&gt;&lt;wsp:rsid wsp:val=&quot;006B39AE&quot;/&gt;&lt;wsp:rsid wsp:val=&quot;006B648B&quot;/&gt;&lt;wsp:rsid wsp:val=&quot;006B6528&quot;/&gt;&lt;wsp:rsid wsp:val=&quot;006B686D&quot;/&gt;&lt;wsp:rsid wsp:val=&quot;006B73FF&quot;/&gt;&lt;wsp:rsid wsp:val=&quot;006B7BFB&quot;/&gt;&lt;wsp:rsid wsp:val=&quot;006C1ECD&quot;/&gt;&lt;wsp:rsid wsp:val=&quot;006C20B3&quot;/&gt;&lt;wsp:rsid wsp:val=&quot;006C355D&quot;/&gt;&lt;wsp:rsid wsp:val=&quot;006C39BE&quot;/&gt;&lt;wsp:rsid wsp:val=&quot;006C450F&quot;/&gt;&lt;wsp:rsid wsp:val=&quot;006C45B1&quot;/&gt;&lt;wsp:rsid wsp:val=&quot;006C5441&quot;/&gt;&lt;wsp:rsid wsp:val=&quot;006C64E1&quot;/&gt;&lt;wsp:rsid wsp:val=&quot;006C668B&quot;/&gt;&lt;wsp:rsid wsp:val=&quot;006D0D0B&quot;/&gt;&lt;wsp:rsid wsp:val=&quot;006D0E09&quot;/&gt;&lt;wsp:rsid wsp:val=&quot;006D15C9&quot;/&gt;&lt;wsp:rsid wsp:val=&quot;006D1630&quot;/&gt;&lt;wsp:rsid wsp:val=&quot;006D1648&quot;/&gt;&lt;wsp:rsid wsp:val=&quot;006D1843&quot;/&gt;&lt;wsp:rsid wsp:val=&quot;006D1A7F&quot;/&gt;&lt;wsp:rsid wsp:val=&quot;006D3049&quot;/&gt;&lt;wsp:rsid wsp:val=&quot;006D36E9&quot;/&gt;&lt;wsp:rsid wsp:val=&quot;006D3F23&quot;/&gt;&lt;wsp:rsid wsp:val=&quot;006D44B2&quot;/&gt;&lt;wsp:rsid wsp:val=&quot;006D514B&quot;/&gt;&lt;wsp:rsid wsp:val=&quot;006D5999&quot;/&gt;&lt;wsp:rsid wsp:val=&quot;006D5C52&quot;/&gt;&lt;wsp:rsid wsp:val=&quot;006D652C&quot;/&gt;&lt;wsp:rsid wsp:val=&quot;006E0BBF&quot;/&gt;&lt;wsp:rsid wsp:val=&quot;006E237D&quot;/&gt;&lt;wsp:rsid wsp:val=&quot;006E263C&quot;/&gt;&lt;wsp:rsid wsp:val=&quot;006E3901&quot;/&gt;&lt;wsp:rsid wsp:val=&quot;006E39BE&quot;/&gt;&lt;wsp:rsid wsp:val=&quot;006E4C68&quot;/&gt;&lt;wsp:rsid wsp:val=&quot;006E6116&quot;/&gt;&lt;wsp:rsid wsp:val=&quot;006E61F5&quot;/&gt;&lt;wsp:rsid wsp:val=&quot;006E6487&quot;/&gt;&lt;wsp:rsid wsp:val=&quot;006E6493&quot;/&gt;&lt;wsp:rsid wsp:val=&quot;006E6E11&quot;/&gt;&lt;wsp:rsid wsp:val=&quot;006E78B2&quot;/&gt;&lt;wsp:rsid wsp:val=&quot;006E7DE3&quot;/&gt;&lt;wsp:rsid wsp:val=&quot;006F251F&quot;/&gt;&lt;wsp:rsid wsp:val=&quot;006F25F7&quot;/&gt;&lt;wsp:rsid wsp:val=&quot;006F298A&quot;/&gt;&lt;wsp:rsid wsp:val=&quot;006F2E64&quot;/&gt;&lt;wsp:rsid wsp:val=&quot;006F2FD2&quot;/&gt;&lt;wsp:rsid wsp:val=&quot;006F4B52&quot;/&gt;&lt;wsp:rsid wsp:val=&quot;006F74DE&quot;/&gt;&lt;wsp:rsid wsp:val=&quot;00701E0F&quot;/&gt;&lt;wsp:rsid wsp:val=&quot;00702193&quot;/&gt;&lt;wsp:rsid wsp:val=&quot;00702347&quot;/&gt;&lt;wsp:rsid wsp:val=&quot;00702B31&quot;/&gt;&lt;wsp:rsid wsp:val=&quot;00702EAC&quot;/&gt;&lt;wsp:rsid wsp:val=&quot;00703008&quot;/&gt;&lt;wsp:rsid wsp:val=&quot;0070422E&quot;/&gt;&lt;wsp:rsid wsp:val=&quot;007047C6&quot;/&gt;&lt;wsp:rsid wsp:val=&quot;00704BD4&quot;/&gt;&lt;wsp:rsid wsp:val=&quot;0070552B&quot;/&gt;&lt;wsp:rsid wsp:val=&quot;00706DD1&quot;/&gt;&lt;wsp:rsid wsp:val=&quot;00707193&quot;/&gt;&lt;wsp:rsid wsp:val=&quot;007075B7&quot;/&gt;&lt;wsp:rsid wsp:val=&quot;0071014E&quot;/&gt;&lt;wsp:rsid wsp:val=&quot;007109CA&quot;/&gt;&lt;wsp:rsid wsp:val=&quot;00710CBC&quot;/&gt;&lt;wsp:rsid wsp:val=&quot;00711243&quot;/&gt;&lt;wsp:rsid wsp:val=&quot;00711B44&quot;/&gt;&lt;wsp:rsid wsp:val=&quot;00711E21&quot;/&gt;&lt;wsp:rsid wsp:val=&quot;00711EB7&quot;/&gt;&lt;wsp:rsid wsp:val=&quot;00712594&quot;/&gt;&lt;wsp:rsid wsp:val=&quot;0071289D&quot;/&gt;&lt;wsp:rsid wsp:val=&quot;00713AD3&quot;/&gt;&lt;wsp:rsid wsp:val=&quot;00714969&quot;/&gt;&lt;wsp:rsid wsp:val=&quot;00714DC1&quot;/&gt;&lt;wsp:rsid wsp:val=&quot;007151F5&quot;/&gt;&lt;wsp:rsid wsp:val=&quot;007152DF&quot;/&gt;&lt;wsp:rsid wsp:val=&quot;007158AF&quot;/&gt;&lt;wsp:rsid wsp:val=&quot;00715C3C&quot;/&gt;&lt;wsp:rsid wsp:val=&quot;007164D4&quot;/&gt;&lt;wsp:rsid wsp:val=&quot;00716D79&quot;/&gt;&lt;wsp:rsid wsp:val=&quot;007177EB&quot;/&gt;&lt;wsp:rsid wsp:val=&quot;00717AAF&quot;/&gt;&lt;wsp:rsid wsp:val=&quot;00721AAF&quot;/&gt;&lt;wsp:rsid wsp:val=&quot;00721E92&quot;/&gt;&lt;wsp:rsid wsp:val=&quot;00721F45&quot;/&gt;&lt;wsp:rsid wsp:val=&quot;00723223&quot;/&gt;&lt;wsp:rsid wsp:val=&quot;00724A61&quot;/&gt;&lt;wsp:rsid wsp:val=&quot;00725E83&quot;/&gt;&lt;wsp:rsid wsp:val=&quot;00726C89&quot;/&gt;&lt;wsp:rsid wsp:val=&quot;0072721D&quot;/&gt;&lt;wsp:rsid wsp:val=&quot;007306A2&quot;/&gt;&lt;wsp:rsid wsp:val=&quot;0073206F&quot;/&gt;&lt;wsp:rsid wsp:val=&quot;00733914&quot;/&gt;&lt;wsp:rsid wsp:val=&quot;00733A20&quot;/&gt;&lt;wsp:rsid wsp:val=&quot;00733E2E&quot;/&gt;&lt;wsp:rsid wsp:val=&quot;007344E1&quot;/&gt;&lt;wsp:rsid wsp:val=&quot;0073716C&quot;/&gt;&lt;wsp:rsid wsp:val=&quot;007374D8&quot;/&gt;&lt;wsp:rsid wsp:val=&quot;00740147&quot;/&gt;&lt;wsp:rsid wsp:val=&quot;007402BC&quot;/&gt;&lt;wsp:rsid wsp:val=&quot;007403F2&quot;/&gt;&lt;wsp:rsid wsp:val=&quot;00741F7C&quot;/&gt;&lt;wsp:rsid wsp:val=&quot;00743B72&quot;/&gt;&lt;wsp:rsid wsp:val=&quot;00743CFF&quot;/&gt;&lt;wsp:rsid wsp:val=&quot;00745314&quot;/&gt;&lt;wsp:rsid wsp:val=&quot;00745517&quot;/&gt;&lt;wsp:rsid wsp:val=&quot;0074701D&quot;/&gt;&lt;wsp:rsid wsp:val=&quot;00751DCF&quot;/&gt;&lt;wsp:rsid wsp:val=&quot;007529EA&quot;/&gt;&lt;wsp:rsid wsp:val=&quot;00753A09&quot;/&gt;&lt;wsp:rsid wsp:val=&quot;00753B01&quot;/&gt;&lt;wsp:rsid wsp:val=&quot;00753B3F&quot;/&gt;&lt;wsp:rsid wsp:val=&quot;00754F22&quot;/&gt;&lt;wsp:rsid wsp:val=&quot;00755289&quot;/&gt;&lt;wsp:rsid wsp:val=&quot;00755C0E&quot;/&gt;&lt;wsp:rsid wsp:val=&quot;00755D73&quot;/&gt;&lt;wsp:rsid wsp:val=&quot;00761CA8&quot;/&gt;&lt;wsp:rsid wsp:val=&quot;00761DE0&quot;/&gt;&lt;wsp:rsid wsp:val=&quot;007634CD&quot;/&gt;&lt;wsp:rsid wsp:val=&quot;0076526D&quot;/&gt;&lt;wsp:rsid wsp:val=&quot;007659CB&quot;/&gt;&lt;wsp:rsid wsp:val=&quot;0077057D&quot;/&gt;&lt;wsp:rsid wsp:val=&quot;0077129A&quot;/&gt;&lt;wsp:rsid wsp:val=&quot;00772D8C&quot;/&gt;&lt;wsp:rsid wsp:val=&quot;00772F5F&quot;/&gt;&lt;wsp:rsid wsp:val=&quot;00773C56&quot;/&gt;&lt;wsp:rsid wsp:val=&quot;00775295&quot;/&gt;&lt;wsp:rsid wsp:val=&quot;00775925&quot;/&gt;&lt;wsp:rsid wsp:val=&quot;00775B52&quot;/&gt;&lt;wsp:rsid wsp:val=&quot;007761CA&quot;/&gt;&lt;wsp:rsid wsp:val=&quot;007767C5&quot;/&gt;&lt;wsp:rsid wsp:val=&quot;007778C1&quot;/&gt;&lt;wsp:rsid wsp:val=&quot;00777DEB&quot;/&gt;&lt;wsp:rsid wsp:val=&quot;007817AD&quot;/&gt;&lt;wsp:rsid wsp:val=&quot;00781BA8&quot;/&gt;&lt;wsp:rsid wsp:val=&quot;00782C92&quot;/&gt;&lt;wsp:rsid wsp:val=&quot;007836E2&quot;/&gt;&lt;wsp:rsid wsp:val=&quot;00786A16&quot;/&gt;&lt;wsp:rsid wsp:val=&quot;00786D07&quot;/&gt;&lt;wsp:rsid wsp:val=&quot;0078776E&quot;/&gt;&lt;wsp:rsid wsp:val=&quot;00790475&quot;/&gt;&lt;wsp:rsid wsp:val=&quot;00790C11&quot;/&gt;&lt;wsp:rsid wsp:val=&quot;0079389D&quot;/&gt;&lt;wsp:rsid wsp:val=&quot;00793984&quot;/&gt;&lt;wsp:rsid wsp:val=&quot;00794AB9&quot;/&gt;&lt;wsp:rsid wsp:val=&quot;007969EC&quot;/&gt;&lt;wsp:rsid wsp:val=&quot;00796A3E&quot;/&gt;&lt;wsp:rsid wsp:val=&quot;00796AB8&quot;/&gt;&lt;wsp:rsid wsp:val=&quot;00797058&quot;/&gt;&lt;wsp:rsid wsp:val=&quot;00797F83&quot;/&gt;&lt;wsp:rsid wsp:val=&quot;007A074D&quot;/&gt;&lt;wsp:rsid wsp:val=&quot;007A0D51&quot;/&gt;&lt;wsp:rsid wsp:val=&quot;007A2EEF&quot;/&gt;&lt;wsp:rsid wsp:val=&quot;007A54D1&quot;/&gt;&lt;wsp:rsid wsp:val=&quot;007A6377&quot;/&gt;&lt;wsp:rsid wsp:val=&quot;007A6FFD&quot;/&gt;&lt;wsp:rsid wsp:val=&quot;007A720C&quot;/&gt;&lt;wsp:rsid wsp:val=&quot;007A72BB&quot;/&gt;&lt;wsp:rsid wsp:val=&quot;007A7CAF&quot;/&gt;&lt;wsp:rsid wsp:val=&quot;007A7E91&quot;/&gt;&lt;wsp:rsid wsp:val=&quot;007B0C1C&quot;/&gt;&lt;wsp:rsid wsp:val=&quot;007B10B4&quot;/&gt;&lt;wsp:rsid wsp:val=&quot;007B1962&quot;/&gt;&lt;wsp:rsid wsp:val=&quot;007B25E7&quot;/&gt;&lt;wsp:rsid wsp:val=&quot;007B2B72&quot;/&gt;&lt;wsp:rsid wsp:val=&quot;007B3557&quot;/&gt;&lt;wsp:rsid wsp:val=&quot;007B3829&quot;/&gt;&lt;wsp:rsid wsp:val=&quot;007B43CD&quot;/&gt;&lt;wsp:rsid wsp:val=&quot;007B4C80&quot;/&gt;&lt;wsp:rsid wsp:val=&quot;007B5BE1&quot;/&gt;&lt;wsp:rsid wsp:val=&quot;007B6C7C&quot;/&gt;&lt;wsp:rsid wsp:val=&quot;007C10CD&quot;/&gt;&lt;wsp:rsid wsp:val=&quot;007C2FD0&quot;/&gt;&lt;wsp:rsid wsp:val=&quot;007C3767&quot;/&gt;&lt;wsp:rsid wsp:val=&quot;007C3E62&quot;/&gt;&lt;wsp:rsid wsp:val=&quot;007C486A&quot;/&gt;&lt;wsp:rsid wsp:val=&quot;007C4906&quot;/&gt;&lt;wsp:rsid wsp:val=&quot;007C4A31&quot;/&gt;&lt;wsp:rsid wsp:val=&quot;007C4D2E&quot;/&gt;&lt;wsp:rsid wsp:val=&quot;007C5054&quot;/&gt;&lt;wsp:rsid wsp:val=&quot;007C5609&quot;/&gt;&lt;wsp:rsid wsp:val=&quot;007C7603&quot;/&gt;&lt;wsp:rsid wsp:val=&quot;007C7927&quot;/&gt;&lt;wsp:rsid wsp:val=&quot;007D006A&quot;/&gt;&lt;wsp:rsid wsp:val=&quot;007D0326&quot;/&gt;&lt;wsp:rsid wsp:val=&quot;007D1037&quot;/&gt;&lt;wsp:rsid wsp:val=&quot;007D1688&quot;/&gt;&lt;wsp:rsid wsp:val=&quot;007D2793&quot;/&gt;&lt;wsp:rsid wsp:val=&quot;007D27F9&quot;/&gt;&lt;wsp:rsid wsp:val=&quot;007D356B&quot;/&gt;&lt;wsp:rsid wsp:val=&quot;007D4363&quot;/&gt;&lt;wsp:rsid wsp:val=&quot;007D4DD5&quot;/&gt;&lt;wsp:rsid wsp:val=&quot;007D56FF&quot;/&gt;&lt;wsp:rsid wsp:val=&quot;007D629A&quot;/&gt;&lt;wsp:rsid wsp:val=&quot;007D6F8A&quot;/&gt;&lt;wsp:rsid wsp:val=&quot;007D7A06&quot;/&gt;&lt;wsp:rsid wsp:val=&quot;007E0429&quot;/&gt;&lt;wsp:rsid wsp:val=&quot;007E35B5&quot;/&gt;&lt;wsp:rsid wsp:val=&quot;007E365A&quot;/&gt;&lt;wsp:rsid wsp:val=&quot;007E37DC&quot;/&gt;&lt;wsp:rsid wsp:val=&quot;007E3B37&quot;/&gt;&lt;wsp:rsid wsp:val=&quot;007E4282&quot;/&gt;&lt;wsp:rsid wsp:val=&quot;007E45E9&quot;/&gt;&lt;wsp:rsid wsp:val=&quot;007E484E&quot;/&gt;&lt;wsp:rsid wsp:val=&quot;007E4899&quot;/&gt;&lt;wsp:rsid wsp:val=&quot;007E4BF3&quot;/&gt;&lt;wsp:rsid wsp:val=&quot;007E588F&quot;/&gt;&lt;wsp:rsid wsp:val=&quot;007E5D75&quot;/&gt;&lt;wsp:rsid wsp:val=&quot;007E62E7&quot;/&gt;&lt;wsp:rsid wsp:val=&quot;007E69C1&quot;/&gt;&lt;wsp:rsid wsp:val=&quot;007E707B&quot;/&gt;&lt;wsp:rsid wsp:val=&quot;007F02A2&quot;/&gt;&lt;wsp:rsid wsp:val=&quot;007F18B2&quot;/&gt;&lt;wsp:rsid wsp:val=&quot;007F2647&quot;/&gt;&lt;wsp:rsid wsp:val=&quot;007F3DAF&quot;/&gt;&lt;wsp:rsid wsp:val=&quot;007F471C&quot;/&gt;&lt;wsp:rsid wsp:val=&quot;0080054E&quot;/&gt;&lt;wsp:rsid wsp:val=&quot;008012B3&quot;/&gt;&lt;wsp:rsid wsp:val=&quot;00801D1A&quot;/&gt;&lt;wsp:rsid wsp:val=&quot;00801E05&quot;/&gt;&lt;wsp:rsid wsp:val=&quot;00802920&quot;/&gt;&lt;wsp:rsid wsp:val=&quot;00802C85&quot;/&gt;&lt;wsp:rsid wsp:val=&quot;008034DF&quot;/&gt;&lt;wsp:rsid wsp:val=&quot;00803636&quot;/&gt;&lt;wsp:rsid wsp:val=&quot;00803CAB&quot;/&gt;&lt;wsp:rsid wsp:val=&quot;00804A17&quot;/&gt;&lt;wsp:rsid wsp:val=&quot;00804EF3&quot;/&gt;&lt;wsp:rsid wsp:val=&quot;0080618B&quot;/&gt;&lt;wsp:rsid wsp:val=&quot;00810227&quot;/&gt;&lt;wsp:rsid wsp:val=&quot;00810541&quot;/&gt;&lt;wsp:rsid wsp:val=&quot;00810989&quot;/&gt;&lt;wsp:rsid wsp:val=&quot;00811174&quot;/&gt;&lt;wsp:rsid wsp:val=&quot;00813C4A&quot;/&gt;&lt;wsp:rsid wsp:val=&quot;00814340&quot;/&gt;&lt;wsp:rsid wsp:val=&quot;00814B93&quot;/&gt;&lt;wsp:rsid wsp:val=&quot;00816DAE&quot;/&gt;&lt;wsp:rsid wsp:val=&quot;00817EA8&quot;/&gt;&lt;wsp:rsid wsp:val=&quot;00817F85&quot;/&gt;&lt;wsp:rsid wsp:val=&quot;0082054B&quot;/&gt;&lt;wsp:rsid wsp:val=&quot;00820DD8&quot;/&gt;&lt;wsp:rsid wsp:val=&quot;00821E11&quot;/&gt;&lt;wsp:rsid wsp:val=&quot;00823C39&quot;/&gt;&lt;wsp:rsid wsp:val=&quot;008240FD&quot;/&gt;&lt;wsp:rsid wsp:val=&quot;00825570&quot;/&gt;&lt;wsp:rsid wsp:val=&quot;00825ED8&quot;/&gt;&lt;wsp:rsid wsp:val=&quot;00826453&quot;/&gt;&lt;wsp:rsid wsp:val=&quot;008304A2&quot;/&gt;&lt;wsp:rsid wsp:val=&quot;008309B2&quot;/&gt;&lt;wsp:rsid wsp:val=&quot;00831C12&quot;/&gt;&lt;wsp:rsid wsp:val=&quot;0083226F&quot;/&gt;&lt;wsp:rsid wsp:val=&quot;0083254E&quot;/&gt;&lt;wsp:rsid wsp:val=&quot;008332E9&quot;/&gt;&lt;wsp:rsid wsp:val=&quot;008340E6&quot;/&gt;&lt;wsp:rsid wsp:val=&quot;0083449C&quot;/&gt;&lt;wsp:rsid wsp:val=&quot;00834951&quot;/&gt;&lt;wsp:rsid wsp:val=&quot;008349A9&quot;/&gt;&lt;wsp:rsid wsp:val=&quot;00835960&quot;/&gt;&lt;wsp:rsid wsp:val=&quot;00840461&quot;/&gt;&lt;wsp:rsid wsp:val=&quot;00841B6A&quot;/&gt;&lt;wsp:rsid wsp:val=&quot;00842E15&quot;/&gt;&lt;wsp:rsid wsp:val=&quot;00843983&quot;/&gt;&lt;wsp:rsid wsp:val=&quot;00843FD9&quot;/&gt;&lt;wsp:rsid wsp:val=&quot;008443F2&quot;/&gt;&lt;wsp:rsid wsp:val=&quot;00844BD1&quot;/&gt;&lt;wsp:rsid wsp:val=&quot;00846448&quot;/&gt;&lt;wsp:rsid wsp:val=&quot;00847253&quot;/&gt;&lt;wsp:rsid wsp:val=&quot;00847554&quot;/&gt;&lt;wsp:rsid wsp:val=&quot;0084759A&quot;/&gt;&lt;wsp:rsid wsp:val=&quot;00847B1A&quot;/&gt;&lt;wsp:rsid wsp:val=&quot;00847C79&quot;/&gt;&lt;wsp:rsid wsp:val=&quot;00850681&quot;/&gt;&lt;wsp:rsid wsp:val=&quot;00850DAA&quot;/&gt;&lt;wsp:rsid wsp:val=&quot;00852E01&quot;/&gt;&lt;wsp:rsid wsp:val=&quot;008537B5&quot;/&gt;&lt;wsp:rsid wsp:val=&quot;00855C08&quot;/&gt;&lt;wsp:rsid wsp:val=&quot;00856863&quot;/&gt;&lt;wsp:rsid wsp:val=&quot;0086211F&quot;/&gt;&lt;wsp:rsid wsp:val=&quot;008625B2&quot;/&gt;&lt;wsp:rsid wsp:val=&quot;00864460&quot;/&gt;&lt;wsp:rsid wsp:val=&quot;00864F35&quot;/&gt;&lt;wsp:rsid wsp:val=&quot;00865537&quot;/&gt;&lt;wsp:rsid wsp:val=&quot;00865AEE&quot;/&gt;&lt;wsp:rsid wsp:val=&quot;0086639A&quot;/&gt;&lt;wsp:rsid wsp:val=&quot;00866BA0&quot;/&gt;&lt;wsp:rsid wsp:val=&quot;00867B31&quot;/&gt;&lt;wsp:rsid wsp:val=&quot;00870048&quot;/&gt;&lt;wsp:rsid wsp:val=&quot;0087115A&quot;/&gt;&lt;wsp:rsid wsp:val=&quot;008716D5&quot;/&gt;&lt;wsp:rsid wsp:val=&quot;008717A1&quot;/&gt;&lt;wsp:rsid wsp:val=&quot;00871C0F&quot;/&gt;&lt;wsp:rsid wsp:val=&quot;00871C73&quot;/&gt;&lt;wsp:rsid wsp:val=&quot;00872601&quot;/&gt;&lt;wsp:rsid wsp:val=&quot;00872F25&quot;/&gt;&lt;wsp:rsid wsp:val=&quot;008743E7&quot;/&gt;&lt;wsp:rsid wsp:val=&quot;00874B02&quot;/&gt;&lt;wsp:rsid wsp:val=&quot;00880173&quot;/&gt;&lt;wsp:rsid wsp:val=&quot;008818F6&quot;/&gt;&lt;wsp:rsid wsp:val=&quot;0088292F&quot;/&gt;&lt;wsp:rsid wsp:val=&quot;00883D7B&quot;/&gt;&lt;wsp:rsid wsp:val=&quot;00884AB4&quot;/&gt;&lt;wsp:rsid wsp:val=&quot;00884C75&quot;/&gt;&lt;wsp:rsid wsp:val=&quot;0088520A&quot;/&gt;&lt;wsp:rsid wsp:val=&quot;008866AC&quot;/&gt;&lt;wsp:rsid wsp:val=&quot;00886CC1&quot;/&gt;&lt;wsp:rsid wsp:val=&quot;00890097&quot;/&gt;&lt;wsp:rsid wsp:val=&quot;0089049A&quot;/&gt;&lt;wsp:rsid wsp:val=&quot;0089129E&quot;/&gt;&lt;wsp:rsid wsp:val=&quot;00891E54&quot;/&gt;&lt;wsp:rsid wsp:val=&quot;008925F5&quot;/&gt;&lt;wsp:rsid wsp:val=&quot;00892BF1&quot;/&gt;&lt;wsp:rsid wsp:val=&quot;00893785&quot;/&gt;&lt;wsp:rsid wsp:val=&quot;008939F9&quot;/&gt;&lt;wsp:rsid wsp:val=&quot;00893E8B&quot;/&gt;&lt;wsp:rsid wsp:val=&quot;00894178&quot;/&gt;&lt;wsp:rsid wsp:val=&quot;00896B50&quot;/&gt;&lt;wsp:rsid wsp:val=&quot;00897A2B&quot;/&gt;&lt;wsp:rsid wsp:val=&quot;008A1164&quot;/&gt;&lt;wsp:rsid wsp:val=&quot;008A1F19&quot;/&gt;&lt;wsp:rsid wsp:val=&quot;008A3A66&quot;/&gt;&lt;wsp:rsid wsp:val=&quot;008A435F&quot;/&gt;&lt;wsp:rsid wsp:val=&quot;008A467D&quot;/&gt;&lt;wsp:rsid wsp:val=&quot;008A4DBC&quot;/&gt;&lt;wsp:rsid wsp:val=&quot;008A4E51&quot;/&gt;&lt;wsp:rsid wsp:val=&quot;008A5EFF&quot;/&gt;&lt;wsp:rsid wsp:val=&quot;008A7E6B&quot;/&gt;&lt;wsp:rsid wsp:val=&quot;008B2AC3&quot;/&gt;&lt;wsp:rsid wsp:val=&quot;008B3EDF&quot;/&gt;&lt;wsp:rsid wsp:val=&quot;008B4CD0&quot;/&gt;&lt;wsp:rsid wsp:val=&quot;008B532B&quot;/&gt;&lt;wsp:rsid wsp:val=&quot;008B5A21&quot;/&gt;&lt;wsp:rsid wsp:val=&quot;008B6875&quot;/&gt;&lt;wsp:rsid wsp:val=&quot;008C07C9&quot;/&gt;&lt;wsp:rsid wsp:val=&quot;008C0C77&quot;/&gt;&lt;wsp:rsid wsp:val=&quot;008C1321&quot;/&gt;&lt;wsp:rsid wsp:val=&quot;008C3A82&quot;/&gt;&lt;wsp:rsid wsp:val=&quot;008C3BA9&quot;/&gt;&lt;wsp:rsid wsp:val=&quot;008C42E4&quot;/&gt;&lt;wsp:rsid wsp:val=&quot;008C45CC&quot;/&gt;&lt;wsp:rsid wsp:val=&quot;008C499A&quot;/&gt;&lt;wsp:rsid wsp:val=&quot;008D09E9&quot;/&gt;&lt;wsp:rsid wsp:val=&quot;008D119F&quot;/&gt;&lt;wsp:rsid wsp:val=&quot;008D1F0B&quot;/&gt;&lt;wsp:rsid wsp:val=&quot;008D2728&quot;/&gt;&lt;wsp:rsid wsp:val=&quot;008D285C&quot;/&gt;&lt;wsp:rsid wsp:val=&quot;008D302F&quot;/&gt;&lt;wsp:rsid wsp:val=&quot;008D3F04&quot;/&gt;&lt;wsp:rsid wsp:val=&quot;008D574B&quot;/&gt;&lt;wsp:rsid wsp:val=&quot;008D5BBA&quot;/&gt;&lt;wsp:rsid wsp:val=&quot;008D60B3&quot;/&gt;&lt;wsp:rsid wsp:val=&quot;008D64C4&quot;/&gt;&lt;wsp:rsid wsp:val=&quot;008D77F9&quot;/&gt;&lt;wsp:rsid wsp:val=&quot;008D7CFD&quot;/&gt;&lt;wsp:rsid wsp:val=&quot;008D7F36&quot;/&gt;&lt;wsp:rsid wsp:val=&quot;008E0DB2&quot;/&gt;&lt;wsp:rsid wsp:val=&quot;008E19F4&quot;/&gt;&lt;wsp:rsid wsp:val=&quot;008E2A91&quot;/&gt;&lt;wsp:rsid wsp:val=&quot;008E2FD5&quot;/&gt;&lt;wsp:rsid wsp:val=&quot;008E311D&quot;/&gt;&lt;wsp:rsid wsp:val=&quot;008E4B90&quot;/&gt;&lt;wsp:rsid wsp:val=&quot;008E589E&quot;/&gt;&lt;wsp:rsid wsp:val=&quot;008E6238&quot;/&gt;&lt;wsp:rsid wsp:val=&quot;008E66C9&quot;/&gt;&lt;wsp:rsid wsp:val=&quot;008E711F&quot;/&gt;&lt;wsp:rsid wsp:val=&quot;008E77B3&quot;/&gt;&lt;wsp:rsid wsp:val=&quot;008F0D62&quot;/&gt;&lt;wsp:rsid wsp:val=&quot;008F1700&quot;/&gt;&lt;wsp:rsid wsp:val=&quot;008F1E75&quot;/&gt;&lt;wsp:rsid wsp:val=&quot;008F24E9&quot;/&gt;&lt;wsp:rsid wsp:val=&quot;008F3366&quot;/&gt;&lt;wsp:rsid wsp:val=&quot;008F3488&quot;/&gt;&lt;wsp:rsid wsp:val=&quot;008F38D2&quot;/&gt;&lt;wsp:rsid wsp:val=&quot;008F3A4B&quot;/&gt;&lt;wsp:rsid wsp:val=&quot;008F3BE4&quot;/&gt;&lt;wsp:rsid wsp:val=&quot;008F4144&quot;/&gt;&lt;wsp:rsid wsp:val=&quot;008F428D&quot;/&gt;&lt;wsp:rsid wsp:val=&quot;008F58AF&quot;/&gt;&lt;wsp:rsid wsp:val=&quot;008F59BC&quot;/&gt;&lt;wsp:rsid wsp:val=&quot;008F63BB&quot;/&gt;&lt;wsp:rsid wsp:val=&quot;008F6C4A&quot;/&gt;&lt;wsp:rsid wsp:val=&quot;008F7600&quot;/&gt;&lt;wsp:rsid wsp:val=&quot;008F77D8&quot;/&gt;&lt;wsp:rsid wsp:val=&quot;00900A0A&quot;/&gt;&lt;wsp:rsid wsp:val=&quot;00902F16&quot;/&gt;&lt;wsp:rsid wsp:val=&quot;009039BB&quot;/&gt;&lt;wsp:rsid wsp:val=&quot;0090488B&quot;/&gt;&lt;wsp:rsid wsp:val=&quot;00905DBB&quot;/&gt;&lt;wsp:rsid wsp:val=&quot;00906B90&quot;/&gt;&lt;wsp:rsid wsp:val=&quot;009075A0&quot;/&gt;&lt;wsp:rsid wsp:val=&quot;00910C62&quot;/&gt;&lt;wsp:rsid wsp:val=&quot;00911507&quot;/&gt;&lt;wsp:rsid wsp:val=&quot;0091240F&quot;/&gt;&lt;wsp:rsid wsp:val=&quot;00912A59&quot;/&gt;&lt;wsp:rsid wsp:val=&quot;00912B3D&quot;/&gt;&lt;wsp:rsid wsp:val=&quot;009135D9&quot;/&gt;&lt;wsp:rsid wsp:val=&quot;009137E0&quot;/&gt;&lt;wsp:rsid wsp:val=&quot;00913995&quot;/&gt;&lt;wsp:rsid wsp:val=&quot;009142CD&quot;/&gt;&lt;wsp:rsid wsp:val=&quot;00914459&quot;/&gt;&lt;wsp:rsid wsp:val=&quot;009145EB&quot;/&gt;&lt;wsp:rsid wsp:val=&quot;00916FA7&quot;/&gt;&lt;wsp:rsid wsp:val=&quot;0092001B&quot;/&gt;&lt;wsp:rsid wsp:val=&quot;00920159&quot;/&gt;&lt;wsp:rsid wsp:val=&quot;0092068C&quot;/&gt;&lt;wsp:rsid wsp:val=&quot;009207AB&quot;/&gt;&lt;wsp:rsid wsp:val=&quot;0092091D&quot;/&gt;&lt;wsp:rsid wsp:val=&quot;00920F0E&quot;/&gt;&lt;wsp:rsid wsp:val=&quot;00921B23&quot;/&gt;&lt;wsp:rsid wsp:val=&quot;00922640&quot;/&gt;&lt;wsp:rsid wsp:val=&quot;0092300F&quot;/&gt;&lt;wsp:rsid wsp:val=&quot;00923A09&quot;/&gt;&lt;wsp:rsid wsp:val=&quot;0092447D&quot;/&gt;&lt;wsp:rsid wsp:val=&quot;0092503A&quot;/&gt;&lt;wsp:rsid wsp:val=&quot;009259ED&quot;/&gt;&lt;wsp:rsid wsp:val=&quot;00925A41&quot;/&gt;&lt;wsp:rsid wsp:val=&quot;00925D7C&quot;/&gt;&lt;wsp:rsid wsp:val=&quot;0092681E&quot;/&gt;&lt;wsp:rsid wsp:val=&quot;0092685C&quot;/&gt;&lt;wsp:rsid wsp:val=&quot;00926891&quot;/&gt;&lt;wsp:rsid wsp:val=&quot;00931613&quot;/&gt;&lt;wsp:rsid wsp:val=&quot;0093235B&quot;/&gt;&lt;wsp:rsid wsp:val=&quot;0093337B&quot;/&gt;&lt;wsp:rsid wsp:val=&quot;00934102&quot;/&gt;&lt;wsp:rsid wsp:val=&quot;0093437A&quot;/&gt;&lt;wsp:rsid wsp:val=&quot;00934D24&quot;/&gt;&lt;wsp:rsid wsp:val=&quot;00934DA8&quot;/&gt;&lt;wsp:rsid wsp:val=&quot;00935117&quot;/&gt;&lt;wsp:rsid wsp:val=&quot;00935792&quot;/&gt;&lt;wsp:rsid wsp:val=&quot;009357AC&quot;/&gt;&lt;wsp:rsid wsp:val=&quot;00935E8F&quot;/&gt;&lt;wsp:rsid wsp:val=&quot;00937207&quot;/&gt;&lt;wsp:rsid wsp:val=&quot;00937686&quot;/&gt;&lt;wsp:rsid wsp:val=&quot;00940136&quot;/&gt;&lt;wsp:rsid wsp:val=&quot;00940A46&quot;/&gt;&lt;wsp:rsid wsp:val=&quot;0094223C&quot;/&gt;&lt;wsp:rsid wsp:val=&quot;00942A96&quot;/&gt;&lt;wsp:rsid wsp:val=&quot;00943DF5&quot;/&gt;&lt;wsp:rsid wsp:val=&quot;00946854&quot;/&gt;&lt;wsp:rsid wsp:val=&quot;0094785F&quot;/&gt;&lt;wsp:rsid wsp:val=&quot;009508FD&quot;/&gt;&lt;wsp:rsid wsp:val=&quot;00952A61&quot;/&gt;&lt;wsp:rsid wsp:val=&quot;00952C69&quot;/&gt;&lt;wsp:rsid wsp:val=&quot;009533FC&quot;/&gt;&lt;wsp:rsid wsp:val=&quot;00953A50&quot;/&gt;&lt;wsp:rsid wsp:val=&quot;00953BB5&quot;/&gt;&lt;wsp:rsid wsp:val=&quot;00953C80&quot;/&gt;&lt;wsp:rsid wsp:val=&quot;0095409E&quot;/&gt;&lt;wsp:rsid wsp:val=&quot;00954471&quot;/&gt;&lt;wsp:rsid wsp:val=&quot;00954EF0&quot;/&gt;&lt;wsp:rsid wsp:val=&quot;0095519F&quot;/&gt;&lt;wsp:rsid wsp:val=&quot;009568EB&quot;/&gt;&lt;wsp:rsid wsp:val=&quot;00956E45&quot;/&gt;&lt;wsp:rsid wsp:val=&quot;0095771D&quot;/&gt;&lt;wsp:rsid wsp:val=&quot;009614FA&quot;/&gt;&lt;wsp:rsid wsp:val=&quot;0096206E&quot;/&gt;&lt;wsp:rsid wsp:val=&quot;0096227E&quot;/&gt;&lt;wsp:rsid wsp:val=&quot;00962449&quot;/&gt;&lt;wsp:rsid wsp:val=&quot;0096477C&quot;/&gt;&lt;wsp:rsid wsp:val=&quot;009665A0&quot;/&gt;&lt;wsp:rsid wsp:val=&quot;00966AA3&quot;/&gt;&lt;wsp:rsid wsp:val=&quot;00966C2C&quot;/&gt;&lt;wsp:rsid wsp:val=&quot;00967687&quot;/&gt;&lt;wsp:rsid wsp:val=&quot;009677E4&quot;/&gt;&lt;wsp:rsid wsp:val=&quot;009701BC&quot;/&gt;&lt;wsp:rsid wsp:val=&quot;00970A0F&quot;/&gt;&lt;wsp:rsid wsp:val=&quot;00972CB7&quot;/&gt;&lt;wsp:rsid wsp:val=&quot;0097467B&quot;/&gt;&lt;wsp:rsid wsp:val=&quot;00974881&quot;/&gt;&lt;wsp:rsid wsp:val=&quot;00975BA7&quot;/&gt;&lt;wsp:rsid wsp:val=&quot;00975C2D&quot;/&gt;&lt;wsp:rsid wsp:val=&quot;009779B7&quot;/&gt;&lt;wsp:rsid wsp:val=&quot;00977AFC&quot;/&gt;&lt;wsp:rsid wsp:val=&quot;00981150&quot;/&gt;&lt;wsp:rsid wsp:val=&quot;00985A97&quot;/&gt;&lt;wsp:rsid wsp:val=&quot;009862BE&quot;/&gt;&lt;wsp:rsid wsp:val=&quot;00986437&quot;/&gt;&lt;wsp:rsid wsp:val=&quot;009864EE&quot;/&gt;&lt;wsp:rsid wsp:val=&quot;009868E6&quot;/&gt;&lt;wsp:rsid wsp:val=&quot;00987AF6&quot;/&gt;&lt;wsp:rsid wsp:val=&quot;00987D1D&quot;/&gt;&lt;wsp:rsid wsp:val=&quot;0099064F&quot;/&gt;&lt;wsp:rsid wsp:val=&quot;00995E98&quot;/&gt;&lt;wsp:rsid wsp:val=&quot;00996B89&quot;/&gt;&lt;wsp:rsid wsp:val=&quot;00996E5B&quot;/&gt;&lt;wsp:rsid wsp:val=&quot;009A2AD3&quot;/&gt;&lt;wsp:rsid wsp:val=&quot;009A39CE&quot;/&gt;&lt;wsp:rsid wsp:val=&quot;009A5CEC&quot;/&gt;&lt;wsp:rsid wsp:val=&quot;009A6AE6&quot;/&gt;&lt;wsp:rsid wsp:val=&quot;009A78D7&quot;/&gt;&lt;wsp:rsid wsp:val=&quot;009B0E48&quot;/&gt;&lt;wsp:rsid wsp:val=&quot;009B1B79&quot;/&gt;&lt;wsp:rsid wsp:val=&quot;009B20FC&quot;/&gt;&lt;wsp:rsid wsp:val=&quot;009B2391&quot;/&gt;&lt;wsp:rsid wsp:val=&quot;009B280C&quot;/&gt;&lt;wsp:rsid wsp:val=&quot;009B2AB6&quot;/&gt;&lt;wsp:rsid wsp:val=&quot;009B32EF&quot;/&gt;&lt;wsp:rsid wsp:val=&quot;009B3B17&quot;/&gt;&lt;wsp:rsid wsp:val=&quot;009B3EDD&quot;/&gt;&lt;wsp:rsid wsp:val=&quot;009B5811&quot;/&gt;&lt;wsp:rsid wsp:val=&quot;009B6287&quot;/&gt;&lt;wsp:rsid wsp:val=&quot;009B70F8&quot;/&gt;&lt;wsp:rsid wsp:val=&quot;009B7459&quot;/&gt;&lt;wsp:rsid wsp:val=&quot;009C07CB&quot;/&gt;&lt;wsp:rsid wsp:val=&quot;009C0CEF&quot;/&gt;&lt;wsp:rsid wsp:val=&quot;009C1A73&quot;/&gt;&lt;wsp:rsid wsp:val=&quot;009C30C4&quot;/&gt;&lt;wsp:rsid wsp:val=&quot;009C60F2&quot;/&gt;&lt;wsp:rsid wsp:val=&quot;009C61F1&quot;/&gt;&lt;wsp:rsid wsp:val=&quot;009D0424&quot;/&gt;&lt;wsp:rsid wsp:val=&quot;009D094E&quot;/&gt;&lt;wsp:rsid wsp:val=&quot;009D13DD&quot;/&gt;&lt;wsp:rsid wsp:val=&quot;009D172A&quot;/&gt;&lt;wsp:rsid wsp:val=&quot;009D2777&quot;/&gt;&lt;wsp:rsid wsp:val=&quot;009D445B&quot;/&gt;&lt;wsp:rsid wsp:val=&quot;009D45C8&quot;/&gt;&lt;wsp:rsid wsp:val=&quot;009D4AD3&quot;/&gt;&lt;wsp:rsid wsp:val=&quot;009D5230&quot;/&gt;&lt;wsp:rsid wsp:val=&quot;009D5B4E&quot;/&gt;&lt;wsp:rsid wsp:val=&quot;009E1A35&quot;/&gt;&lt;wsp:rsid wsp:val=&quot;009E1A4D&quot;/&gt;&lt;wsp:rsid wsp:val=&quot;009E34DA&quot;/&gt;&lt;wsp:rsid wsp:val=&quot;009E3F37&quot;/&gt;&lt;wsp:rsid wsp:val=&quot;009E3F56&quot;/&gt;&lt;wsp:rsid wsp:val=&quot;009E57B7&quot;/&gt;&lt;wsp:rsid wsp:val=&quot;009E5915&quot;/&gt;&lt;wsp:rsid wsp:val=&quot;009F28DD&quot;/&gt;&lt;wsp:rsid wsp:val=&quot;009F3378&quot;/&gt;&lt;wsp:rsid wsp:val=&quot;009F3D9E&quot;/&gt;&lt;wsp:rsid wsp:val=&quot;009F3FAD&quot;/&gt;&lt;wsp:rsid wsp:val=&quot;009F4036&quot;/&gt;&lt;wsp:rsid wsp:val=&quot;009F4199&quot;/&gt;&lt;wsp:rsid wsp:val=&quot;009F453A&quot;/&gt;&lt;wsp:rsid wsp:val=&quot;009F4AF8&quot;/&gt;&lt;wsp:rsid wsp:val=&quot;009F4AFF&quot;/&gt;&lt;wsp:rsid wsp:val=&quot;009F6755&quot;/&gt;&lt;wsp:rsid wsp:val=&quot;00A008C5&quot;/&gt;&lt;wsp:rsid wsp:val=&quot;00A00A3A&quot;/&gt;&lt;wsp:rsid wsp:val=&quot;00A00D6C&quot;/&gt;&lt;wsp:rsid wsp:val=&quot;00A0155D&quot;/&gt;&lt;wsp:rsid wsp:val=&quot;00A01F8B&quot;/&gt;&lt;wsp:rsid wsp:val=&quot;00A02C94&quot;/&gt;&lt;wsp:rsid wsp:val=&quot;00A05E72&quot;/&gt;&lt;wsp:rsid wsp:val=&quot;00A05F4C&quot;/&gt;&lt;wsp:rsid wsp:val=&quot;00A06054&quot;/&gt;&lt;wsp:rsid wsp:val=&quot;00A06A41&quot;/&gt;&lt;wsp:rsid wsp:val=&quot;00A06E78&quot;/&gt;&lt;wsp:rsid wsp:val=&quot;00A10A5B&quot;/&gt;&lt;wsp:rsid wsp:val=&quot;00A10C04&quot;/&gt;&lt;wsp:rsid wsp:val=&quot;00A11F48&quot;/&gt;&lt;wsp:rsid wsp:val=&quot;00A122F6&quot;/&gt;&lt;wsp:rsid wsp:val=&quot;00A12B1D&quot;/&gt;&lt;wsp:rsid wsp:val=&quot;00A1564E&quot;/&gt;&lt;wsp:rsid wsp:val=&quot;00A15C6D&quot;/&gt;&lt;wsp:rsid wsp:val=&quot;00A16C65&quot;/&gt;&lt;wsp:rsid wsp:val=&quot;00A20B96&quot;/&gt;&lt;wsp:rsid wsp:val=&quot;00A2150F&quot;/&gt;&lt;wsp:rsid wsp:val=&quot;00A217CB&quot;/&gt;&lt;wsp:rsid wsp:val=&quot;00A21E00&quot;/&gt;&lt;wsp:rsid wsp:val=&quot;00A22217&quot;/&gt;&lt;wsp:rsid wsp:val=&quot;00A2296A&quot;/&gt;&lt;wsp:rsid wsp:val=&quot;00A23564&quot;/&gt;&lt;wsp:rsid wsp:val=&quot;00A2391D&quot;/&gt;&lt;wsp:rsid wsp:val=&quot;00A24DD8&quot;/&gt;&lt;wsp:rsid wsp:val=&quot;00A25DF4&quot;/&gt;&lt;wsp:rsid wsp:val=&quot;00A27648&quot;/&gt;&lt;wsp:rsid wsp:val=&quot;00A3107F&quot;/&gt;&lt;wsp:rsid wsp:val=&quot;00A33574&quot;/&gt;&lt;wsp:rsid wsp:val=&quot;00A33DA4&quot;/&gt;&lt;wsp:rsid wsp:val=&quot;00A3566D&quot;/&gt;&lt;wsp:rsid wsp:val=&quot;00A35791&quot;/&gt;&lt;wsp:rsid wsp:val=&quot;00A3593A&quot;/&gt;&lt;wsp:rsid wsp:val=&quot;00A373C7&quot;/&gt;&lt;wsp:rsid wsp:val=&quot;00A37E7F&quot;/&gt;&lt;wsp:rsid wsp:val=&quot;00A402D2&quot;/&gt;&lt;wsp:rsid wsp:val=&quot;00A4081B&quot;/&gt;&lt;wsp:rsid wsp:val=&quot;00A41E89&quot;/&gt;&lt;wsp:rsid wsp:val=&quot;00A42428&quot;/&gt;&lt;wsp:rsid wsp:val=&quot;00A43157&quot;/&gt;&lt;wsp:rsid wsp:val=&quot;00A4328B&quot;/&gt;&lt;wsp:rsid wsp:val=&quot;00A4586E&quot;/&gt;&lt;wsp:rsid wsp:val=&quot;00A4627B&quot;/&gt;&lt;wsp:rsid wsp:val=&quot;00A46E7F&quot;/&gt;&lt;wsp:rsid wsp:val=&quot;00A4783C&quot;/&gt;&lt;wsp:rsid wsp:val=&quot;00A536C4&quot;/&gt;&lt;wsp:rsid wsp:val=&quot;00A54CB0&quot;/&gt;&lt;wsp:rsid wsp:val=&quot;00A54F96&quot;/&gt;&lt;wsp:rsid wsp:val=&quot;00A561B1&quot;/&gt;&lt;wsp:rsid wsp:val=&quot;00A5636A&quot;/&gt;&lt;wsp:rsid wsp:val=&quot;00A56A81&quot;/&gt;&lt;wsp:rsid wsp:val=&quot;00A60D2E&quot;/&gt;&lt;wsp:rsid wsp:val=&quot;00A63282&quot;/&gt;&lt;wsp:rsid wsp:val=&quot;00A635D6&quot;/&gt;&lt;wsp:rsid wsp:val=&quot;00A64D38&quot;/&gt;&lt;wsp:rsid wsp:val=&quot;00A64D56&quot;/&gt;&lt;wsp:rsid wsp:val=&quot;00A65F4E&quot;/&gt;&lt;wsp:rsid wsp:val=&quot;00A66096&quot;/&gt;&lt;wsp:rsid wsp:val=&quot;00A70F44&quot;/&gt;&lt;wsp:rsid wsp:val=&quot;00A711E1&quot;/&gt;&lt;wsp:rsid wsp:val=&quot;00A71AA3&quot;/&gt;&lt;wsp:rsid wsp:val=&quot;00A71CFF&quot;/&gt;&lt;wsp:rsid wsp:val=&quot;00A71F4A&quot;/&gt;&lt;wsp:rsid wsp:val=&quot;00A727E4&quot;/&gt;&lt;wsp:rsid wsp:val=&quot;00A72BE6&quot;/&gt;&lt;wsp:rsid wsp:val=&quot;00A72CB8&quot;/&gt;&lt;wsp:rsid wsp:val=&quot;00A73F57&quot;/&gt;&lt;wsp:rsid wsp:val=&quot;00A75114&quot;/&gt;&lt;wsp:rsid wsp:val=&quot;00A756FD&quot;/&gt;&lt;wsp:rsid wsp:val=&quot;00A75C4F&quot;/&gt;&lt;wsp:rsid wsp:val=&quot;00A767FD&quot;/&gt;&lt;wsp:rsid wsp:val=&quot;00A76D03&quot;/&gt;&lt;wsp:rsid wsp:val=&quot;00A773BE&quot;/&gt;&lt;wsp:rsid wsp:val=&quot;00A77A3F&quot;/&gt;&lt;wsp:rsid wsp:val=&quot;00A8127C&quot;/&gt;&lt;wsp:rsid wsp:val=&quot;00A81DFA&quot;/&gt;&lt;wsp:rsid wsp:val=&quot;00A83DC0&quot;/&gt;&lt;wsp:rsid wsp:val=&quot;00A863A9&quot;/&gt;&lt;wsp:rsid wsp:val=&quot;00A86A67&quot;/&gt;&lt;wsp:rsid wsp:val=&quot;00A86B6E&quot;/&gt;&lt;wsp:rsid wsp:val=&quot;00A901B2&quot;/&gt;&lt;wsp:rsid wsp:val=&quot;00A909E0&quot;/&gt;&lt;wsp:rsid wsp:val=&quot;00A91E74&quot;/&gt;&lt;wsp:rsid wsp:val=&quot;00A920D8&quot;/&gt;&lt;wsp:rsid wsp:val=&quot;00A9220F&quot;/&gt;&lt;wsp:rsid wsp:val=&quot;00A92663&quot;/&gt;&lt;wsp:rsid wsp:val=&quot;00A92B50&quot;/&gt;&lt;wsp:rsid wsp:val=&quot;00A93495&quot;/&gt;&lt;wsp:rsid wsp:val=&quot;00A93748&quot;/&gt;&lt;wsp:rsid wsp:val=&quot;00A96397&quot;/&gt;&lt;wsp:rsid wsp:val=&quot;00A9696C&quot;/&gt;&lt;wsp:rsid wsp:val=&quot;00A96A2F&quot;/&gt;&lt;wsp:rsid wsp:val=&quot;00A978CA&quot;/&gt;&lt;wsp:rsid wsp:val=&quot;00A97B05&quot;/&gt;&lt;wsp:rsid wsp:val=&quot;00AA0A76&quot;/&gt;&lt;wsp:rsid wsp:val=&quot;00AA29E7&quot;/&gt;&lt;wsp:rsid wsp:val=&quot;00AA3030&quot;/&gt;&lt;wsp:rsid wsp:val=&quot;00AA31CB&quot;/&gt;&lt;wsp:rsid wsp:val=&quot;00AA346D&quot;/&gt;&lt;wsp:rsid wsp:val=&quot;00AA3697&quot;/&gt;&lt;wsp:rsid wsp:val=&quot;00AA43F8&quot;/&gt;&lt;wsp:rsid wsp:val=&quot;00AA5680&quot;/&gt;&lt;wsp:rsid wsp:val=&quot;00AB09FE&quot;/&gt;&lt;wsp:rsid wsp:val=&quot;00AB0F44&quot;/&gt;&lt;wsp:rsid wsp:val=&quot;00AB13F3&quot;/&gt;&lt;wsp:rsid wsp:val=&quot;00AB1560&quot;/&gt;&lt;wsp:rsid wsp:val=&quot;00AB1F15&quot;/&gt;&lt;wsp:rsid wsp:val=&quot;00AB66BE&quot;/&gt;&lt;wsp:rsid wsp:val=&quot;00AB7245&quot;/&gt;&lt;wsp:rsid wsp:val=&quot;00AC1A98&quot;/&gt;&lt;wsp:rsid wsp:val=&quot;00AC23EA&quot;/&gt;&lt;wsp:rsid wsp:val=&quot;00AC244A&quot;/&gt;&lt;wsp:rsid wsp:val=&quot;00AC3606&quot;/&gt;&lt;wsp:rsid wsp:val=&quot;00AC52D8&quot;/&gt;&lt;wsp:rsid wsp:val=&quot;00AC6A1F&quot;/&gt;&lt;wsp:rsid wsp:val=&quot;00AC6BEA&quot;/&gt;&lt;wsp:rsid wsp:val=&quot;00AC703D&quot;/&gt;&lt;wsp:rsid wsp:val=&quot;00AC718A&quot;/&gt;&lt;wsp:rsid wsp:val=&quot;00AC7361&quot;/&gt;&lt;wsp:rsid wsp:val=&quot;00AC74C2&quot;/&gt;&lt;wsp:rsid wsp:val=&quot;00AD1091&quot;/&gt;&lt;wsp:rsid wsp:val=&quot;00AD1267&quot;/&gt;&lt;wsp:rsid wsp:val=&quot;00AD150F&quot;/&gt;&lt;wsp:rsid wsp:val=&quot;00AD290C&quot;/&gt;&lt;wsp:rsid wsp:val=&quot;00AD2A96&quot;/&gt;&lt;wsp:rsid wsp:val=&quot;00AD2EC7&quot;/&gt;&lt;wsp:rsid wsp:val=&quot;00AD3E78&quot;/&gt;&lt;wsp:rsid wsp:val=&quot;00AD4752&quot;/&gt;&lt;wsp:rsid wsp:val=&quot;00AD6197&quot;/&gt;&lt;wsp:rsid wsp:val=&quot;00AD636F&quot;/&gt;&lt;wsp:rsid wsp:val=&quot;00AD6A2E&quot;/&gt;&lt;wsp:rsid wsp:val=&quot;00AD74E9&quot;/&gt;&lt;wsp:rsid wsp:val=&quot;00AE005E&quot;/&gt;&lt;wsp:rsid wsp:val=&quot;00AE0286&quot;/&gt;&lt;wsp:rsid wsp:val=&quot;00AE0B9F&quot;/&gt;&lt;wsp:rsid wsp:val=&quot;00AE0D08&quot;/&gt;&lt;wsp:rsid wsp:val=&quot;00AE31EE&quot;/&gt;&lt;wsp:rsid wsp:val=&quot;00AE3B43&quot;/&gt;&lt;wsp:rsid wsp:val=&quot;00AE59C9&quot;/&gt;&lt;wsp:rsid wsp:val=&quot;00AE6C45&quot;/&gt;&lt;wsp:rsid wsp:val=&quot;00AE6E5F&quot;/&gt;&lt;wsp:rsid wsp:val=&quot;00AF0376&quot;/&gt;&lt;wsp:rsid wsp:val=&quot;00AF0566&quot;/&gt;&lt;wsp:rsid wsp:val=&quot;00AF0AC6&quot;/&gt;&lt;wsp:rsid wsp:val=&quot;00AF152C&quot;/&gt;&lt;wsp:rsid wsp:val=&quot;00AF2363&quot;/&gt;&lt;wsp:rsid wsp:val=&quot;00AF353D&quot;/&gt;&lt;wsp:rsid wsp:val=&quot;00AF3690&quot;/&gt;&lt;wsp:rsid wsp:val=&quot;00AF3D27&quot;/&gt;&lt;wsp:rsid wsp:val=&quot;00AF422E&quot;/&gt;&lt;wsp:rsid wsp:val=&quot;00AF4519&quot;/&gt;&lt;wsp:rsid wsp:val=&quot;00AF6890&quot;/&gt;&lt;wsp:rsid wsp:val=&quot;00AF72F6&quot;/&gt;&lt;wsp:rsid wsp:val=&quot;00B002BC&quot;/&gt;&lt;wsp:rsid wsp:val=&quot;00B005A9&quot;/&gt;&lt;wsp:rsid wsp:val=&quot;00B007E0&quot;/&gt;&lt;wsp:rsid wsp:val=&quot;00B012CD&quot;/&gt;&lt;wsp:rsid wsp:val=&quot;00B012DF&quot;/&gt;&lt;wsp:rsid wsp:val=&quot;00B01A32&quot;/&gt;&lt;wsp:rsid wsp:val=&quot;00B02E9D&quot;/&gt;&lt;wsp:rsid wsp:val=&quot;00B03121&quot;/&gt;&lt;wsp:rsid wsp:val=&quot;00B03577&quot;/&gt;&lt;wsp:rsid wsp:val=&quot;00B036D9&quot;/&gt;&lt;wsp:rsid wsp:val=&quot;00B0377C&quot;/&gt;&lt;wsp:rsid wsp:val=&quot;00B04729&quot;/&gt;&lt;wsp:rsid wsp:val=&quot;00B0545D&quot;/&gt;&lt;wsp:rsid wsp:val=&quot;00B059E7&quot;/&gt;&lt;wsp:rsid wsp:val=&quot;00B05BEB&quot;/&gt;&lt;wsp:rsid wsp:val=&quot;00B101A6&quot;/&gt;&lt;wsp:rsid wsp:val=&quot;00B104C7&quot;/&gt;&lt;wsp:rsid wsp:val=&quot;00B105BF&quot;/&gt;&lt;wsp:rsid wsp:val=&quot;00B11431&quot;/&gt;&lt;wsp:rsid wsp:val=&quot;00B12B99&quot;/&gt;&lt;wsp:rsid wsp:val=&quot;00B1577B&quot;/&gt;&lt;wsp:rsid wsp:val=&quot;00B1597E&quot;/&gt;&lt;wsp:rsid wsp:val=&quot;00B15D11&quot;/&gt;&lt;wsp:rsid wsp:val=&quot;00B1619E&quot;/&gt;&lt;wsp:rsid wsp:val=&quot;00B1641B&quot;/&gt;&lt;wsp:rsid wsp:val=&quot;00B17194&quot;/&gt;&lt;wsp:rsid wsp:val=&quot;00B17333&quot;/&gt;&lt;wsp:rsid wsp:val=&quot;00B1791F&quot;/&gt;&lt;wsp:rsid wsp:val=&quot;00B20EA9&quot;/&gt;&lt;wsp:rsid wsp:val=&quot;00B219E3&quot;/&gt;&lt;wsp:rsid wsp:val=&quot;00B22B05&quot;/&gt;&lt;wsp:rsid wsp:val=&quot;00B23049&quot;/&gt;&lt;wsp:rsid wsp:val=&quot;00B2311E&quot;/&gt;&lt;wsp:rsid wsp:val=&quot;00B23810&quot;/&gt;&lt;wsp:rsid wsp:val=&quot;00B246F2&quot;/&gt;&lt;wsp:rsid wsp:val=&quot;00B24A08&quot;/&gt;&lt;wsp:rsid wsp:val=&quot;00B25873&quot;/&gt;&lt;wsp:rsid wsp:val=&quot;00B2634D&quot;/&gt;&lt;wsp:rsid wsp:val=&quot;00B266A5&quot;/&gt;&lt;wsp:rsid wsp:val=&quot;00B26B40&quot;/&gt;&lt;wsp:rsid wsp:val=&quot;00B30C52&quot;/&gt;&lt;wsp:rsid wsp:val=&quot;00B325D0&quot;/&gt;&lt;wsp:rsid wsp:val=&quot;00B326A8&quot;/&gt;&lt;wsp:rsid wsp:val=&quot;00B32EC4&quot;/&gt;&lt;wsp:rsid wsp:val=&quot;00B33138&quot;/&gt;&lt;wsp:rsid wsp:val=&quot;00B338BD&quot;/&gt;&lt;wsp:rsid wsp:val=&quot;00B33E56&quot;/&gt;&lt;wsp:rsid wsp:val=&quot;00B34A2B&quot;/&gt;&lt;wsp:rsid wsp:val=&quot;00B35D37&quot;/&gt;&lt;wsp:rsid wsp:val=&quot;00B36075&quot;/&gt;&lt;wsp:rsid wsp:val=&quot;00B36690&quot;/&gt;&lt;wsp:rsid wsp:val=&quot;00B36B1D&quot;/&gt;&lt;wsp:rsid wsp:val=&quot;00B375DD&quot;/&gt;&lt;wsp:rsid wsp:val=&quot;00B40805&quot;/&gt;&lt;wsp:rsid wsp:val=&quot;00B4227F&quot;/&gt;&lt;wsp:rsid wsp:val=&quot;00B44EBA&quot;/&gt;&lt;wsp:rsid wsp:val=&quot;00B4517A&quot;/&gt;&lt;wsp:rsid wsp:val=&quot;00B46127&quot;/&gt;&lt;wsp:rsid wsp:val=&quot;00B46765&quot;/&gt;&lt;wsp:rsid wsp:val=&quot;00B46DF4&quot;/&gt;&lt;wsp:rsid wsp:val=&quot;00B47BCF&quot;/&gt;&lt;wsp:rsid wsp:val=&quot;00B47D19&quot;/&gt;&lt;wsp:rsid wsp:val=&quot;00B47E52&quot;/&gt;&lt;wsp:rsid wsp:val=&quot;00B50161&quot;/&gt;&lt;wsp:rsid wsp:val=&quot;00B50349&quot;/&gt;&lt;wsp:rsid wsp:val=&quot;00B5044C&quot;/&gt;&lt;wsp:rsid wsp:val=&quot;00B5084B&quot;/&gt;&lt;wsp:rsid wsp:val=&quot;00B5157C&quot;/&gt;&lt;wsp:rsid wsp:val=&quot;00B51BF1&quot;/&gt;&lt;wsp:rsid wsp:val=&quot;00B5348B&quot;/&gt;&lt;wsp:rsid wsp:val=&quot;00B5448E&quot;/&gt;&lt;wsp:rsid wsp:val=&quot;00B57781&quot;/&gt;&lt;wsp:rsid wsp:val=&quot;00B57D87&quot;/&gt;&lt;wsp:rsid wsp:val=&quot;00B62CED&quot;/&gt;&lt;wsp:rsid wsp:val=&quot;00B633F0&quot;/&gt;&lt;wsp:rsid wsp:val=&quot;00B637F5&quot;/&gt;&lt;wsp:rsid wsp:val=&quot;00B644EF&quot;/&gt;&lt;wsp:rsid wsp:val=&quot;00B647CE&quot;/&gt;&lt;wsp:rsid wsp:val=&quot;00B647DD&quot;/&gt;&lt;wsp:rsid wsp:val=&quot;00B64D0D&quot;/&gt;&lt;wsp:rsid wsp:val=&quot;00B658C1&quot;/&gt;&lt;wsp:rsid wsp:val=&quot;00B65C7B&quot;/&gt;&lt;wsp:rsid wsp:val=&quot;00B65FF7&quot;/&gt;&lt;wsp:rsid wsp:val=&quot;00B661FE&quot;/&gt;&lt;wsp:rsid wsp:val=&quot;00B6620A&quot;/&gt;&lt;wsp:rsid wsp:val=&quot;00B66BCB&quot;/&gt;&lt;wsp:rsid wsp:val=&quot;00B70265&quot;/&gt;&lt;wsp:rsid wsp:val=&quot;00B70E5A&quot;/&gt;&lt;wsp:rsid wsp:val=&quot;00B7131B&quot;/&gt;&lt;wsp:rsid wsp:val=&quot;00B719D4&quot;/&gt;&lt;wsp:rsid wsp:val=&quot;00B72C48&quot;/&gt;&lt;wsp:rsid wsp:val=&quot;00B72E42&quot;/&gt;&lt;wsp:rsid wsp:val=&quot;00B73074&quot;/&gt;&lt;wsp:rsid wsp:val=&quot;00B732DB&quot;/&gt;&lt;wsp:rsid wsp:val=&quot;00B750FA&quot;/&gt;&lt;wsp:rsid wsp:val=&quot;00B75CAA&quot;/&gt;&lt;wsp:rsid wsp:val=&quot;00B76371&quot;/&gt;&lt;wsp:rsid wsp:val=&quot;00B765D9&quot;/&gt;&lt;wsp:rsid wsp:val=&quot;00B7696B&quot;/&gt;&lt;wsp:rsid wsp:val=&quot;00B773B2&quot;/&gt;&lt;wsp:rsid wsp:val=&quot;00B80134&quot;/&gt;&lt;wsp:rsid wsp:val=&quot;00B80501&quot;/&gt;&lt;wsp:rsid wsp:val=&quot;00B80CCB&quot;/&gt;&lt;wsp:rsid wsp:val=&quot;00B81BB8&quot;/&gt;&lt;wsp:rsid wsp:val=&quot;00B835B0&quot;/&gt;&lt;wsp:rsid wsp:val=&quot;00B8538D&quot;/&gt;&lt;wsp:rsid wsp:val=&quot;00B902AD&quot;/&gt;&lt;wsp:rsid wsp:val=&quot;00B906EB&quot;/&gt;&lt;wsp:rsid wsp:val=&quot;00B90C4F&quot;/&gt;&lt;wsp:rsid wsp:val=&quot;00B91E1B&quot;/&gt;&lt;wsp:rsid wsp:val=&quot;00B92068&quot;/&gt;&lt;wsp:rsid wsp:val=&quot;00B94B41&quot;/&gt;&lt;wsp:rsid wsp:val=&quot;00B94F5F&quot;/&gt;&lt;wsp:rsid wsp:val=&quot;00B96325&quot;/&gt;&lt;wsp:rsid wsp:val=&quot;00B971FD&quot;/&gt;&lt;wsp:rsid wsp:val=&quot;00B97A01&quot;/&gt;&lt;wsp:rsid wsp:val=&quot;00B97CDE&quot;/&gt;&lt;wsp:rsid wsp:val=&quot;00BA091A&quot;/&gt;&lt;wsp:rsid wsp:val=&quot;00BA0ECE&quot;/&gt;&lt;wsp:rsid wsp:val=&quot;00BA108A&quot;/&gt;&lt;wsp:rsid wsp:val=&quot;00BA11F0&quot;/&gt;&lt;wsp:rsid wsp:val=&quot;00BA1334&quot;/&gt;&lt;wsp:rsid wsp:val=&quot;00BA313A&quot;/&gt;&lt;wsp:rsid wsp:val=&quot;00BA407D&quot;/&gt;&lt;wsp:rsid wsp:val=&quot;00BA4B12&quot;/&gt;&lt;wsp:rsid wsp:val=&quot;00BA598D&quot;/&gt;&lt;wsp:rsid wsp:val=&quot;00BA5F91&quot;/&gt;&lt;wsp:rsid wsp:val=&quot;00BA6157&quot;/&gt;&lt;wsp:rsid wsp:val=&quot;00BA61E9&quot;/&gt;&lt;wsp:rsid wsp:val=&quot;00BA6EB6&quot;/&gt;&lt;wsp:rsid wsp:val=&quot;00BB02EB&quot;/&gt;&lt;wsp:rsid wsp:val=&quot;00BB16D4&quot;/&gt;&lt;wsp:rsid wsp:val=&quot;00BB2C1C&quot;/&gt;&lt;wsp:rsid wsp:val=&quot;00BB3F7F&quot;/&gt;&lt;wsp:rsid wsp:val=&quot;00BB41AC&quot;/&gt;&lt;wsp:rsid wsp:val=&quot;00BB5833&quot;/&gt;&lt;wsp:rsid wsp:val=&quot;00BB5CF5&quot;/&gt;&lt;wsp:rsid wsp:val=&quot;00BB60EF&quot;/&gt;&lt;wsp:rsid wsp:val=&quot;00BB620F&quot;/&gt;&lt;wsp:rsid wsp:val=&quot;00BB6944&quot;/&gt;&lt;wsp:rsid wsp:val=&quot;00BC2273&quot;/&gt;&lt;wsp:rsid wsp:val=&quot;00BC260A&quot;/&gt;&lt;wsp:rsid wsp:val=&quot;00BC555F&quot;/&gt;&lt;wsp:rsid wsp:val=&quot;00BC5B24&quot;/&gt;&lt;wsp:rsid wsp:val=&quot;00BD2C7F&quot;/&gt;&lt;wsp:rsid wsp:val=&quot;00BD52FA&quot;/&gt;&lt;wsp:rsid wsp:val=&quot;00BD56B5&quot;/&gt;&lt;wsp:rsid wsp:val=&quot;00BD595C&quot;/&gt;&lt;wsp:rsid wsp:val=&quot;00BD5E2E&quot;/&gt;&lt;wsp:rsid wsp:val=&quot;00BD64B5&quot;/&gt;&lt;wsp:rsid wsp:val=&quot;00BD67C0&quot;/&gt;&lt;wsp:rsid wsp:val=&quot;00BD75E6&quot;/&gt;&lt;wsp:rsid wsp:val=&quot;00BD7CC6&quot;/&gt;&lt;wsp:rsid wsp:val=&quot;00BE0845&quot;/&gt;&lt;wsp:rsid wsp:val=&quot;00BE1199&quot;/&gt;&lt;wsp:rsid wsp:val=&quot;00BE11A7&quot;/&gt;&lt;wsp:rsid wsp:val=&quot;00BE273D&quot;/&gt;&lt;wsp:rsid wsp:val=&quot;00BE30F7&quot;/&gt;&lt;wsp:rsid wsp:val=&quot;00BE36C6&quot;/&gt;&lt;wsp:rsid wsp:val=&quot;00BE3A78&quot;/&gt;&lt;wsp:rsid wsp:val=&quot;00BE4135&quot;/&gt;&lt;wsp:rsid wsp:val=&quot;00BE4395&quot;/&gt;&lt;wsp:rsid wsp:val=&quot;00BE44D6&quot;/&gt;&lt;wsp:rsid wsp:val=&quot;00BE48E4&quot;/&gt;&lt;wsp:rsid wsp:val=&quot;00BE4C86&quot;/&gt;&lt;wsp:rsid wsp:val=&quot;00BE4E7A&quot;/&gt;&lt;wsp:rsid wsp:val=&quot;00BE5152&quot;/&gt;&lt;wsp:rsid wsp:val=&quot;00BE570E&quot;/&gt;&lt;wsp:rsid wsp:val=&quot;00BE5EF1&quot;/&gt;&lt;wsp:rsid wsp:val=&quot;00BE6986&quot;/&gt;&lt;wsp:rsid wsp:val=&quot;00BE6EC6&quot;/&gt;&lt;wsp:rsid wsp:val=&quot;00BE6FDA&quot;/&gt;&lt;wsp:rsid wsp:val=&quot;00BE704E&quot;/&gt;&lt;wsp:rsid wsp:val=&quot;00BE7CBA&quot;/&gt;&lt;wsp:rsid wsp:val=&quot;00BF0350&quot;/&gt;&lt;wsp:rsid wsp:val=&quot;00BF0836&quot;/&gt;&lt;wsp:rsid wsp:val=&quot;00BF0DB8&quot;/&gt;&lt;wsp:rsid wsp:val=&quot;00BF181A&quot;/&gt;&lt;wsp:rsid wsp:val=&quot;00BF3238&quot;/&gt;&lt;wsp:rsid wsp:val=&quot;00BF35C0&quot;/&gt;&lt;wsp:rsid wsp:val=&quot;00BF3937&quot;/&gt;&lt;wsp:rsid wsp:val=&quot;00BF3C33&quot;/&gt;&lt;wsp:rsid wsp:val=&quot;00BF4EC7&quot;/&gt;&lt;wsp:rsid wsp:val=&quot;00BF5106&quot;/&gt;&lt;wsp:rsid wsp:val=&quot;00BF5B7F&quot;/&gt;&lt;wsp:rsid wsp:val=&quot;00BF5E22&quot;/&gt;&lt;wsp:rsid wsp:val=&quot;00BF6F9C&quot;/&gt;&lt;wsp:rsid wsp:val=&quot;00BF7EC7&quot;/&gt;&lt;wsp:rsid wsp:val=&quot;00C00F10&quot;/&gt;&lt;wsp:rsid wsp:val=&quot;00C010D3&quot;/&gt;&lt;wsp:rsid wsp:val=&quot;00C01A59&quot;/&gt;&lt;wsp:rsid wsp:val=&quot;00C01B54&quot;/&gt;&lt;wsp:rsid wsp:val=&quot;00C022F0&quot;/&gt;&lt;wsp:rsid wsp:val=&quot;00C02712&quot;/&gt;&lt;wsp:rsid wsp:val=&quot;00C032CE&quot;/&gt;&lt;wsp:rsid wsp:val=&quot;00C03C7E&quot;/&gt;&lt;wsp:rsid wsp:val=&quot;00C049E9&quot;/&gt;&lt;wsp:rsid wsp:val=&quot;00C07599&quot;/&gt;&lt;wsp:rsid wsp:val=&quot;00C1156E&quot;/&gt;&lt;wsp:rsid wsp:val=&quot;00C116F7&quot;/&gt;&lt;wsp:rsid wsp:val=&quot;00C12E1C&quot;/&gt;&lt;wsp:rsid wsp:val=&quot;00C14EE9&quot;/&gt;&lt;wsp:rsid wsp:val=&quot;00C14F94&quot;/&gt;&lt;wsp:rsid wsp:val=&quot;00C201B6&quot;/&gt;&lt;wsp:rsid wsp:val=&quot;00C213F4&quot;/&gt;&lt;wsp:rsid wsp:val=&quot;00C21E20&quot;/&gt;&lt;wsp:rsid wsp:val=&quot;00C22DF9&quot;/&gt;&lt;wsp:rsid wsp:val=&quot;00C22E9D&quot;/&gt;&lt;wsp:rsid wsp:val=&quot;00C23441&quot;/&gt;&lt;wsp:rsid wsp:val=&quot;00C2404F&quot;/&gt;&lt;wsp:rsid wsp:val=&quot;00C24477&quot;/&gt;&lt;wsp:rsid wsp:val=&quot;00C2505E&quot;/&gt;&lt;wsp:rsid wsp:val=&quot;00C25B5D&quot;/&gt;&lt;wsp:rsid wsp:val=&quot;00C25DD7&quot;/&gt;&lt;wsp:rsid wsp:val=&quot;00C266E0&quot;/&gt;&lt;wsp:rsid wsp:val=&quot;00C302E1&quot;/&gt;&lt;wsp:rsid wsp:val=&quot;00C30C7A&quot;/&gt;&lt;wsp:rsid wsp:val=&quot;00C317BD&quot;/&gt;&lt;wsp:rsid wsp:val=&quot;00C31D1E&quot;/&gt;&lt;wsp:rsid wsp:val=&quot;00C322DD&quot;/&gt;&lt;wsp:rsid wsp:val=&quot;00C32C2C&quot;/&gt;&lt;wsp:rsid wsp:val=&quot;00C34E11&quot;/&gt;&lt;wsp:rsid wsp:val=&quot;00C3519F&quot;/&gt;&lt;wsp:rsid wsp:val=&quot;00C35226&quot;/&gt;&lt;wsp:rsid wsp:val=&quot;00C3538F&quot;/&gt;&lt;wsp:rsid wsp:val=&quot;00C35BCA&quot;/&gt;&lt;wsp:rsid wsp:val=&quot;00C37B17&quot;/&gt;&lt;wsp:rsid wsp:val=&quot;00C41006&quot;/&gt;&lt;wsp:rsid wsp:val=&quot;00C41118&quot;/&gt;&lt;wsp:rsid wsp:val=&quot;00C4332A&quot;/&gt;&lt;wsp:rsid wsp:val=&quot;00C445BC&quot;/&gt;&lt;wsp:rsid wsp:val=&quot;00C44A1C&quot;/&gt;&lt;wsp:rsid wsp:val=&quot;00C44B21&quot;/&gt;&lt;wsp:rsid wsp:val=&quot;00C4538C&quot;/&gt;&lt;wsp:rsid wsp:val=&quot;00C46812&quot;/&gt;&lt;wsp:rsid wsp:val=&quot;00C478C6&quot;/&gt;&lt;wsp:rsid wsp:val=&quot;00C501C9&quot;/&gt;&lt;wsp:rsid wsp:val=&quot;00C5037F&quot;/&gt;&lt;wsp:rsid wsp:val=&quot;00C503B3&quot;/&gt;&lt;wsp:rsid wsp:val=&quot;00C50A0A&quot;/&gt;&lt;wsp:rsid wsp:val=&quot;00C517F0&quot;/&gt;&lt;wsp:rsid wsp:val=&quot;00C51947&quot;/&gt;&lt;wsp:rsid wsp:val=&quot;00C51B1C&quot;/&gt;&lt;wsp:rsid wsp:val=&quot;00C51F8F&quot;/&gt;&lt;wsp:rsid wsp:val=&quot;00C52991&quot;/&gt;&lt;wsp:rsid wsp:val=&quot;00C534F9&quot;/&gt;&lt;wsp:rsid wsp:val=&quot;00C540C1&quot;/&gt;&lt;wsp:rsid wsp:val=&quot;00C54319&quot;/&gt;&lt;wsp:rsid wsp:val=&quot;00C54F1D&quot;/&gt;&lt;wsp:rsid wsp:val=&quot;00C55D30&quot;/&gt;&lt;wsp:rsid wsp:val=&quot;00C55F6C&quot;/&gt;&lt;wsp:rsid wsp:val=&quot;00C56D6F&quot;/&gt;&lt;wsp:rsid wsp:val=&quot;00C5760C&quot;/&gt;&lt;wsp:rsid wsp:val=&quot;00C601BA&quot;/&gt;&lt;wsp:rsid wsp:val=&quot;00C601BE&quot;/&gt;&lt;wsp:rsid wsp:val=&quot;00C610AE&quot;/&gt;&lt;wsp:rsid wsp:val=&quot;00C62057&quot;/&gt;&lt;wsp:rsid wsp:val=&quot;00C620BB&quot;/&gt;&lt;wsp:rsid wsp:val=&quot;00C62169&quot;/&gt;&lt;wsp:rsid wsp:val=&quot;00C62A5A&quot;/&gt;&lt;wsp:rsid wsp:val=&quot;00C62EFE&quot;/&gt;&lt;wsp:rsid wsp:val=&quot;00C62FC3&quot;/&gt;&lt;wsp:rsid wsp:val=&quot;00C63219&quot;/&gt;&lt;wsp:rsid wsp:val=&quot;00C64357&quot;/&gt;&lt;wsp:rsid wsp:val=&quot;00C648F9&quot;/&gt;&lt;wsp:rsid wsp:val=&quot;00C65B0D&quot;/&gt;&lt;wsp:rsid wsp:val=&quot;00C665B7&quot;/&gt;&lt;wsp:rsid wsp:val=&quot;00C66736&quot;/&gt;&lt;wsp:rsid wsp:val=&quot;00C66FEA&quot;/&gt;&lt;wsp:rsid wsp:val=&quot;00C6705D&quot;/&gt;&lt;wsp:rsid wsp:val=&quot;00C6741A&quot;/&gt;&lt;wsp:rsid wsp:val=&quot;00C67840&quot;/&gt;&lt;wsp:rsid wsp:val=&quot;00C67E96&quot;/&gt;&lt;wsp:rsid wsp:val=&quot;00C67FF9&quot;/&gt;&lt;wsp:rsid wsp:val=&quot;00C70512&quot;/&gt;&lt;wsp:rsid wsp:val=&quot;00C7230C&quot;/&gt;&lt;wsp:rsid wsp:val=&quot;00C741F9&quot;/&gt;&lt;wsp:rsid wsp:val=&quot;00C7544B&quot;/&gt;&lt;wsp:rsid wsp:val=&quot;00C761CF&quot;/&gt;&lt;wsp:rsid wsp:val=&quot;00C76838&quot;/&gt;&lt;wsp:rsid wsp:val=&quot;00C7687A&quot;/&gt;&lt;wsp:rsid wsp:val=&quot;00C76B86&quot;/&gt;&lt;wsp:rsid wsp:val=&quot;00C7701F&quot;/&gt;&lt;wsp:rsid wsp:val=&quot;00C77027&quot;/&gt;&lt;wsp:rsid wsp:val=&quot;00C7766A&quot;/&gt;&lt;wsp:rsid wsp:val=&quot;00C77AC8&quot;/&gt;&lt;wsp:rsid wsp:val=&quot;00C80DA3&quot;/&gt;&lt;wsp:rsid wsp:val=&quot;00C81283&quot;/&gt;&lt;wsp:rsid wsp:val=&quot;00C8131C&quot;/&gt;&lt;wsp:rsid wsp:val=&quot;00C815BB&quot;/&gt;&lt;wsp:rsid wsp:val=&quot;00C83B4B&quot;/&gt;&lt;wsp:rsid wsp:val=&quot;00C843A1&quot;/&gt;&lt;wsp:rsid wsp:val=&quot;00C8520A&quot;/&gt;&lt;wsp:rsid wsp:val=&quot;00C8570B&quot;/&gt;&lt;wsp:rsid wsp:val=&quot;00C8599B&quot;/&gt;&lt;wsp:rsid wsp:val=&quot;00C865B3&quot;/&gt;&lt;wsp:rsid wsp:val=&quot;00C86C1E&quot;/&gt;&lt;wsp:rsid wsp:val=&quot;00C870A2&quot;/&gt;&lt;wsp:rsid wsp:val=&quot;00C87329&quot;/&gt;&lt;wsp:rsid wsp:val=&quot;00C87AEE&quot;/&gt;&lt;wsp:rsid wsp:val=&quot;00C90893&quot;/&gt;&lt;wsp:rsid wsp:val=&quot;00C90CBC&quot;/&gt;&lt;wsp:rsid wsp:val=&quot;00C9193E&quot;/&gt;&lt;wsp:rsid wsp:val=&quot;00C9321E&quot;/&gt;&lt;wsp:rsid wsp:val=&quot;00C93F33&quot;/&gt;&lt;wsp:rsid wsp:val=&quot;00C9487C&quot;/&gt;&lt;wsp:rsid wsp:val=&quot;00C94BF9&quot;/&gt;&lt;wsp:rsid wsp:val=&quot;00CA0294&quot;/&gt;&lt;wsp:rsid wsp:val=&quot;00CA0914&quot;/&gt;&lt;wsp:rsid wsp:val=&quot;00CA0B27&quot;/&gt;&lt;wsp:rsid wsp:val=&quot;00CA2655&quot;/&gt;&lt;wsp:rsid wsp:val=&quot;00CA43EA&quot;/&gt;&lt;wsp:rsid wsp:val=&quot;00CA4822&quot;/&gt;&lt;wsp:rsid wsp:val=&quot;00CA498B&quot;/&gt;&lt;wsp:rsid wsp:val=&quot;00CA5474&quot;/&gt;&lt;wsp:rsid wsp:val=&quot;00CA60C7&quot;/&gt;&lt;wsp:rsid wsp:val=&quot;00CA6AAE&quot;/&gt;&lt;wsp:rsid wsp:val=&quot;00CA7B6C&quot;/&gt;&lt;wsp:rsid wsp:val=&quot;00CB02B6&quot;/&gt;&lt;wsp:rsid wsp:val=&quot;00CB2ED2&quot;/&gt;&lt;wsp:rsid wsp:val=&quot;00CB4A70&quot;/&gt;&lt;wsp:rsid wsp:val=&quot;00CB4C1B&quot;/&gt;&lt;wsp:rsid wsp:val=&quot;00CC0532&quot;/&gt;&lt;wsp:rsid wsp:val=&quot;00CC05AC&quot;/&gt;&lt;wsp:rsid wsp:val=&quot;00CC14D2&quot;/&gt;&lt;wsp:rsid wsp:val=&quot;00CC2373&quot;/&gt;&lt;wsp:rsid wsp:val=&quot;00CC3B8F&quot;/&gt;&lt;wsp:rsid wsp:val=&quot;00CC3C52&quot;/&gt;&lt;wsp:rsid wsp:val=&quot;00CC3EC0&quot;/&gt;&lt;wsp:rsid wsp:val=&quot;00CC4EEF&quot;/&gt;&lt;wsp:rsid wsp:val=&quot;00CC5D63&quot;/&gt;&lt;wsp:rsid wsp:val=&quot;00CC66A2&quot;/&gt;&lt;wsp:rsid wsp:val=&quot;00CC6E9C&quot;/&gt;&lt;wsp:rsid wsp:val=&quot;00CD04CD&quot;/&gt;&lt;wsp:rsid wsp:val=&quot;00CD0DA6&quot;/&gt;&lt;wsp:rsid wsp:val=&quot;00CD0E38&quot;/&gt;&lt;wsp:rsid wsp:val=&quot;00CD1F53&quot;/&gt;&lt;wsp:rsid wsp:val=&quot;00CD381E&quot;/&gt;&lt;wsp:rsid wsp:val=&quot;00CD4D87&quot;/&gt;&lt;wsp:rsid wsp:val=&quot;00CD4FAF&quot;/&gt;&lt;wsp:rsid wsp:val=&quot;00CD529F&quot;/&gt;&lt;wsp:rsid wsp:val=&quot;00CD5447&quot;/&gt;&lt;wsp:rsid wsp:val=&quot;00CD5D87&quot;/&gt;&lt;wsp:rsid wsp:val=&quot;00CD6911&quot;/&gt;&lt;wsp:rsid wsp:val=&quot;00CD6914&quot;/&gt;&lt;wsp:rsid wsp:val=&quot;00CD7DC9&quot;/&gt;&lt;wsp:rsid wsp:val=&quot;00CD7E6C&quot;/&gt;&lt;wsp:rsid wsp:val=&quot;00CE0117&quot;/&gt;&lt;wsp:rsid wsp:val=&quot;00CE0EDB&quot;/&gt;&lt;wsp:rsid wsp:val=&quot;00CE164E&quot;/&gt;&lt;wsp:rsid wsp:val=&quot;00CE28AD&quot;/&gt;&lt;wsp:rsid wsp:val=&quot;00CE33EE&quot;/&gt;&lt;wsp:rsid wsp:val=&quot;00CE5F3F&quot;/&gt;&lt;wsp:rsid wsp:val=&quot;00CE6D83&quot;/&gt;&lt;wsp:rsid wsp:val=&quot;00CE758B&quot;/&gt;&lt;wsp:rsid wsp:val=&quot;00CE7D1B&quot;/&gt;&lt;wsp:rsid wsp:val=&quot;00CF0CD2&quot;/&gt;&lt;wsp:rsid wsp:val=&quot;00CF0D57&quot;/&gt;&lt;wsp:rsid wsp:val=&quot;00CF1767&quot;/&gt;&lt;wsp:rsid wsp:val=&quot;00CF1C2D&quot;/&gt;&lt;wsp:rsid wsp:val=&quot;00CF2176&quot;/&gt;&lt;wsp:rsid wsp:val=&quot;00CF23EA&quot;/&gt;&lt;wsp:rsid wsp:val=&quot;00CF2C96&quot;/&gt;&lt;wsp:rsid wsp:val=&quot;00CF3901&quot;/&gt;&lt;wsp:rsid wsp:val=&quot;00CF39B8&quot;/&gt;&lt;wsp:rsid wsp:val=&quot;00CF4208&quot;/&gt;&lt;wsp:rsid wsp:val=&quot;00CF4E93&quot;/&gt;&lt;wsp:rsid wsp:val=&quot;00CF638D&quot;/&gt;&lt;wsp:rsid wsp:val=&quot;00CF67C8&quot;/&gt;&lt;wsp:rsid wsp:val=&quot;00CF6B55&quot;/&gt;&lt;wsp:rsid wsp:val=&quot;00CF6E29&quot;/&gt;&lt;wsp:rsid wsp:val=&quot;00CF7500&quot;/&gt;&lt;wsp:rsid wsp:val=&quot;00CF7CEC&quot;/&gt;&lt;wsp:rsid wsp:val=&quot;00CF7FE8&quot;/&gt;&lt;wsp:rsid wsp:val=&quot;00D00397&quot;/&gt;&lt;wsp:rsid wsp:val=&quot;00D045F5&quot;/&gt;&lt;wsp:rsid wsp:val=&quot;00D04AE5&quot;/&gt;&lt;wsp:rsid wsp:val=&quot;00D05066&quot;/&gt;&lt;wsp:rsid wsp:val=&quot;00D0520C&quot;/&gt;&lt;wsp:rsid wsp:val=&quot;00D05B43&quot;/&gt;&lt;wsp:rsid wsp:val=&quot;00D06946&quot;/&gt;&lt;wsp:rsid wsp:val=&quot;00D071B3&quot;/&gt;&lt;wsp:rsid wsp:val=&quot;00D112EC&quot;/&gt;&lt;wsp:rsid wsp:val=&quot;00D1290A&quot;/&gt;&lt;wsp:rsid wsp:val=&quot;00D1298D&quot;/&gt;&lt;wsp:rsid wsp:val=&quot;00D134BF&quot;/&gt;&lt;wsp:rsid wsp:val=&quot;00D13623&quot;/&gt;&lt;wsp:rsid wsp:val=&quot;00D13868&quot;/&gt;&lt;wsp:rsid wsp:val=&quot;00D14CE5&quot;/&gt;&lt;wsp:rsid wsp:val=&quot;00D16DE7&quot;/&gt;&lt;wsp:rsid wsp:val=&quot;00D17785&quot;/&gt;&lt;wsp:rsid wsp:val=&quot;00D179E6&quot;/&gt;&lt;wsp:rsid wsp:val=&quot;00D20262&quot;/&gt;&lt;wsp:rsid wsp:val=&quot;00D2116B&quot;/&gt;&lt;wsp:rsid wsp:val=&quot;00D223A2&quot;/&gt;&lt;wsp:rsid wsp:val=&quot;00D23679&quot;/&gt;&lt;wsp:rsid wsp:val=&quot;00D238CA&quot;/&gt;&lt;wsp:rsid wsp:val=&quot;00D23F5D&quot;/&gt;&lt;wsp:rsid wsp:val=&quot;00D25E79&quot;/&gt;&lt;wsp:rsid wsp:val=&quot;00D25F12&quot;/&gt;&lt;wsp:rsid wsp:val=&quot;00D27119&quot;/&gt;&lt;wsp:rsid wsp:val=&quot;00D272F3&quot;/&gt;&lt;wsp:rsid wsp:val=&quot;00D27770&quot;/&gt;&lt;wsp:rsid wsp:val=&quot;00D30397&quot;/&gt;&lt;wsp:rsid wsp:val=&quot;00D30956&quot;/&gt;&lt;wsp:rsid wsp:val=&quot;00D30FC6&quot;/&gt;&lt;wsp:rsid wsp:val=&quot;00D32EDC&quot;/&gt;&lt;wsp:rsid wsp:val=&quot;00D336EE&quot;/&gt;&lt;wsp:rsid wsp:val=&quot;00D34685&quot;/&gt;&lt;wsp:rsid wsp:val=&quot;00D34A53&quot;/&gt;&lt;wsp:rsid wsp:val=&quot;00D34B1B&quot;/&gt;&lt;wsp:rsid wsp:val=&quot;00D34FDC&quot;/&gt;&lt;wsp:rsid wsp:val=&quot;00D3518B&quot;/&gt;&lt;wsp:rsid wsp:val=&quot;00D354A2&quot;/&gt;&lt;wsp:rsid wsp:val=&quot;00D35BEE&quot;/&gt;&lt;wsp:rsid wsp:val=&quot;00D35E87&quot;/&gt;&lt;wsp:rsid wsp:val=&quot;00D404FC&quot;/&gt;&lt;wsp:rsid wsp:val=&quot;00D407DC&quot;/&gt;&lt;wsp:rsid wsp:val=&quot;00D40E4F&quot;/&gt;&lt;wsp:rsid wsp:val=&quot;00D420EF&quot;/&gt;&lt;wsp:rsid wsp:val=&quot;00D42DAC&quot;/&gt;&lt;wsp:rsid wsp:val=&quot;00D430BF&quot;/&gt;&lt;wsp:rsid wsp:val=&quot;00D447E3&quot;/&gt;&lt;wsp:rsid wsp:val=&quot;00D461A1&quot;/&gt;&lt;wsp:rsid wsp:val=&quot;00D46BF4&quot;/&gt;&lt;wsp:rsid wsp:val=&quot;00D47371&quot;/&gt;&lt;wsp:rsid wsp:val=&quot;00D47A9B&quot;/&gt;&lt;wsp:rsid wsp:val=&quot;00D47CA4&quot;/&gt;&lt;wsp:rsid wsp:val=&quot;00D50531&quot;/&gt;&lt;wsp:rsid wsp:val=&quot;00D51667&quot;/&gt;&lt;wsp:rsid wsp:val=&quot;00D5245C&quot;/&gt;&lt;wsp:rsid wsp:val=&quot;00D53A37&quot;/&gt;&lt;wsp:rsid wsp:val=&quot;00D53D08&quot;/&gt;&lt;wsp:rsid wsp:val=&quot;00D545DF&quot;/&gt;&lt;wsp:rsid wsp:val=&quot;00D550E1&quot;/&gt;&lt;wsp:rsid wsp:val=&quot;00D5545F&quot;/&gt;&lt;wsp:rsid wsp:val=&quot;00D56441&quot;/&gt;&lt;wsp:rsid wsp:val=&quot;00D56548&quot;/&gt;&lt;wsp:rsid wsp:val=&quot;00D5721F&quot;/&gt;&lt;wsp:rsid wsp:val=&quot;00D6098B&quot;/&gt;&lt;wsp:rsid wsp:val=&quot;00D63089&quot;/&gt;&lt;wsp:rsid wsp:val=&quot;00D63AA7&quot;/&gt;&lt;wsp:rsid wsp:val=&quot;00D64D34&quot;/&gt;&lt;wsp:rsid wsp:val=&quot;00D65E00&quot;/&gt;&lt;wsp:rsid wsp:val=&quot;00D66131&quot;/&gt;&lt;wsp:rsid wsp:val=&quot;00D66333&quot;/&gt;&lt;wsp:rsid wsp:val=&quot;00D66FDB&quot;/&gt;&lt;wsp:rsid wsp:val=&quot;00D67D1F&quot;/&gt;&lt;wsp:rsid wsp:val=&quot;00D71646&quot;/&gt;&lt;wsp:rsid wsp:val=&quot;00D72A0A&quot;/&gt;&lt;wsp:rsid wsp:val=&quot;00D733F3&quot;/&gt;&lt;wsp:rsid wsp:val=&quot;00D73527&quot;/&gt;&lt;wsp:rsid wsp:val=&quot;00D7598C&quot;/&gt;&lt;wsp:rsid wsp:val=&quot;00D75D1A&quot;/&gt;&lt;wsp:rsid wsp:val=&quot;00D7718A&quot;/&gt;&lt;wsp:rsid wsp:val=&quot;00D771F0&quot;/&gt;&lt;wsp:rsid wsp:val=&quot;00D80261&quot;/&gt;&lt;wsp:rsid wsp:val=&quot;00D81760&quot;/&gt;&lt;wsp:rsid wsp:val=&quot;00D821EC&quot;/&gt;&lt;wsp:rsid wsp:val=&quot;00D82EBB&quot;/&gt;&lt;wsp:rsid wsp:val=&quot;00D8422E&quot;/&gt;&lt;wsp:rsid wsp:val=&quot;00D856C4&quot;/&gt;&lt;wsp:rsid wsp:val=&quot;00D86AAC&quot;/&gt;&lt;wsp:rsid wsp:val=&quot;00D8702D&quot;/&gt;&lt;wsp:rsid wsp:val=&quot;00D879C1&quot;/&gt;&lt;wsp:rsid wsp:val=&quot;00D91000&quot;/&gt;&lt;wsp:rsid wsp:val=&quot;00D91A7F&quot;/&gt;&lt;wsp:rsid wsp:val=&quot;00D91EC7&quot;/&gt;&lt;wsp:rsid wsp:val=&quot;00D932E0&quot;/&gt;&lt;wsp:rsid wsp:val=&quot;00D9343B&quot;/&gt;&lt;wsp:rsid wsp:val=&quot;00D93AFB&quot;/&gt;&lt;wsp:rsid wsp:val=&quot;00D95031&quot;/&gt;&lt;wsp:rsid wsp:val=&quot;00D950BA&quot;/&gt;&lt;wsp:rsid wsp:val=&quot;00DA0885&quot;/&gt;&lt;wsp:rsid wsp:val=&quot;00DA1230&quot;/&gt;&lt;wsp:rsid wsp:val=&quot;00DA15D1&quot;/&gt;&lt;wsp:rsid wsp:val=&quot;00DA1917&quot;/&gt;&lt;wsp:rsid wsp:val=&quot;00DA2EF4&quot;/&gt;&lt;wsp:rsid wsp:val=&quot;00DA36A2&quot;/&gt;&lt;wsp:rsid wsp:val=&quot;00DA43C2&quot;/&gt;&lt;wsp:rsid wsp:val=&quot;00DA44D4&quot;/&gt;&lt;wsp:rsid wsp:val=&quot;00DA4E7A&quot;/&gt;&lt;wsp:rsid wsp:val=&quot;00DA52B2&quot;/&gt;&lt;wsp:rsid wsp:val=&quot;00DA561D&quot;/&gt;&lt;wsp:rsid wsp:val=&quot;00DA5F68&quot;/&gt;&lt;wsp:rsid wsp:val=&quot;00DA7873&quot;/&gt;&lt;wsp:rsid wsp:val=&quot;00DA7D0B&quot;/&gt;&lt;wsp:rsid wsp:val=&quot;00DA7D97&quot;/&gt;&lt;wsp:rsid wsp:val=&quot;00DB0D92&quot;/&gt;&lt;wsp:rsid wsp:val=&quot;00DB11E5&quot;/&gt;&lt;wsp:rsid wsp:val=&quot;00DB14E4&quot;/&gt;&lt;wsp:rsid wsp:val=&quot;00DB176A&quot;/&gt;&lt;wsp:rsid wsp:val=&quot;00DB2446&quot;/&gt;&lt;wsp:rsid wsp:val=&quot;00DB263A&quot;/&gt;&lt;wsp:rsid wsp:val=&quot;00DB33C9&quot;/&gt;&lt;wsp:rsid wsp:val=&quot;00DB3F3B&quot;/&gt;&lt;wsp:rsid wsp:val=&quot;00DB55EA&quot;/&gt;&lt;wsp:rsid wsp:val=&quot;00DB5C2C&quot;/&gt;&lt;wsp:rsid wsp:val=&quot;00DC05A4&quot;/&gt;&lt;wsp:rsid wsp:val=&quot;00DC1D1B&quot;/&gt;&lt;wsp:rsid wsp:val=&quot;00DC2A46&quot;/&gt;&lt;wsp:rsid wsp:val=&quot;00DC447B&quot;/&gt;&lt;wsp:rsid wsp:val=&quot;00DC605E&quot;/&gt;&lt;wsp:rsid wsp:val=&quot;00DC640C&quot;/&gt;&lt;wsp:rsid wsp:val=&quot;00DC783F&quot;/&gt;&lt;wsp:rsid wsp:val=&quot;00DD02B3&quot;/&gt;&lt;wsp:rsid wsp:val=&quot;00DD18C5&quot;/&gt;&lt;wsp:rsid wsp:val=&quot;00DD288C&quot;/&gt;&lt;wsp:rsid wsp:val=&quot;00DD58B9&quot;/&gt;&lt;wsp:rsid wsp:val=&quot;00DD6742&quot;/&gt;&lt;wsp:rsid wsp:val=&quot;00DD6B92&quot;/&gt;&lt;wsp:rsid wsp:val=&quot;00DD70B5&quot;/&gt;&lt;wsp:rsid wsp:val=&quot;00DD7CE9&quot;/&gt;&lt;wsp:rsid wsp:val=&quot;00DE1163&quot;/&gt;&lt;wsp:rsid wsp:val=&quot;00DE29FA&quot;/&gt;&lt;wsp:rsid wsp:val=&quot;00DE2B54&quot;/&gt;&lt;wsp:rsid wsp:val=&quot;00DE2D89&quot;/&gt;&lt;wsp:rsid wsp:val=&quot;00DE3FA9&quot;/&gt;&lt;wsp:rsid wsp:val=&quot;00DE6C18&quot;/&gt;&lt;wsp:rsid wsp:val=&quot;00DF0C41&quot;/&gt;&lt;wsp:rsid wsp:val=&quot;00DF2500&quot;/&gt;&lt;wsp:rsid wsp:val=&quot;00DF4A6F&quot;/&gt;&lt;wsp:rsid wsp:val=&quot;00DF5D03&quot;/&gt;&lt;wsp:rsid wsp:val=&quot;00DF601B&quot;/&gt;&lt;wsp:rsid wsp:val=&quot;00DF7FF1&quot;/&gt;&lt;wsp:rsid wsp:val=&quot;00E001FA&quot;/&gt;&lt;wsp:rsid wsp:val=&quot;00E008B3&quot;/&gt;&lt;wsp:rsid wsp:val=&quot;00E01CCD&quot;/&gt;&lt;wsp:rsid wsp:val=&quot;00E025FE&quot;/&gt;&lt;wsp:rsid wsp:val=&quot;00E02779&quot;/&gt;&lt;wsp:rsid wsp:val=&quot;00E02B4C&quot;/&gt;&lt;wsp:rsid wsp:val=&quot;00E03F13&quot;/&gt;&lt;wsp:rsid wsp:val=&quot;00E04DC2&quot;/&gt;&lt;wsp:rsid wsp:val=&quot;00E04FAC&quot;/&gt;&lt;wsp:rsid wsp:val=&quot;00E06298&quot;/&gt;&lt;wsp:rsid wsp:val=&quot;00E106A7&quot;/&gt;&lt;wsp:rsid wsp:val=&quot;00E10917&quot;/&gt;&lt;wsp:rsid wsp:val=&quot;00E10918&quot;/&gt;&lt;wsp:rsid wsp:val=&quot;00E122A3&quot;/&gt;&lt;wsp:rsid wsp:val=&quot;00E132F1&quot;/&gt;&lt;wsp:rsid wsp:val=&quot;00E14A45&quot;/&gt;&lt;wsp:rsid wsp:val=&quot;00E14A8D&quot;/&gt;&lt;wsp:rsid wsp:val=&quot;00E1623D&quot;/&gt;&lt;wsp:rsid wsp:val=&quot;00E16D59&quot;/&gt;&lt;wsp:rsid wsp:val=&quot;00E16F96&quot;/&gt;&lt;wsp:rsid wsp:val=&quot;00E1751B&quot;/&gt;&lt;wsp:rsid wsp:val=&quot;00E17536&quot;/&gt;&lt;wsp:rsid wsp:val=&quot;00E17C24&quot;/&gt;&lt;wsp:rsid wsp:val=&quot;00E17D89&quot;/&gt;&lt;wsp:rsid wsp:val=&quot;00E17F17&quot;/&gt;&lt;wsp:rsid wsp:val=&quot;00E20572&quot;/&gt;&lt;wsp:rsid wsp:val=&quot;00E2086B&quot;/&gt;&lt;wsp:rsid wsp:val=&quot;00E21858&quot;/&gt;&lt;wsp:rsid wsp:val=&quot;00E21970&quot;/&gt;&lt;wsp:rsid wsp:val=&quot;00E21FD0&quot;/&gt;&lt;wsp:rsid wsp:val=&quot;00E2294C&quot;/&gt;&lt;wsp:rsid wsp:val=&quot;00E24445&quot;/&gt;&lt;wsp:rsid wsp:val=&quot;00E24B9C&quot;/&gt;&lt;wsp:rsid wsp:val=&quot;00E25007&quot;/&gt;&lt;wsp:rsid wsp:val=&quot;00E258CA&quot;/&gt;&lt;wsp:rsid wsp:val=&quot;00E269DC&quot;/&gt;&lt;wsp:rsid wsp:val=&quot;00E26FC9&quot;/&gt;&lt;wsp:rsid wsp:val=&quot;00E2725D&quot;/&gt;&lt;wsp:rsid wsp:val=&quot;00E273CD&quot;/&gt;&lt;wsp:rsid wsp:val=&quot;00E27527&quot;/&gt;&lt;wsp:rsid wsp:val=&quot;00E2755E&quot;/&gt;&lt;wsp:rsid wsp:val=&quot;00E27E3B&quot;/&gt;&lt;wsp:rsid wsp:val=&quot;00E27EAF&quot;/&gt;&lt;wsp:rsid wsp:val=&quot;00E27F72&quot;/&gt;&lt;wsp:rsid wsp:val=&quot;00E314B6&quot;/&gt;&lt;wsp:rsid wsp:val=&quot;00E31FF7&quot;/&gt;&lt;wsp:rsid wsp:val=&quot;00E3253E&quot;/&gt;&lt;wsp:rsid wsp:val=&quot;00E3271E&quot;/&gt;&lt;wsp:rsid wsp:val=&quot;00E32ACA&quot;/&gt;&lt;wsp:rsid wsp:val=&quot;00E33700&quot;/&gt;&lt;wsp:rsid wsp:val=&quot;00E33F11&quot;/&gt;&lt;wsp:rsid wsp:val=&quot;00E34B7B&quot;/&gt;&lt;wsp:rsid wsp:val=&quot;00E34D0F&quot;/&gt;&lt;wsp:rsid wsp:val=&quot;00E35676&quot;/&gt;&lt;wsp:rsid wsp:val=&quot;00E35AE7&quot;/&gt;&lt;wsp:rsid wsp:val=&quot;00E35D5A&quot;/&gt;&lt;wsp:rsid wsp:val=&quot;00E379AE&quot;/&gt;&lt;wsp:rsid wsp:val=&quot;00E40063&quot;/&gt;&lt;wsp:rsid wsp:val=&quot;00E40A4A&quot;/&gt;&lt;wsp:rsid wsp:val=&quot;00E41445&quot;/&gt;&lt;wsp:rsid wsp:val=&quot;00E415AA&quot;/&gt;&lt;wsp:rsid wsp:val=&quot;00E43352&quot;/&gt;&lt;wsp:rsid wsp:val=&quot;00E436BD&quot;/&gt;&lt;wsp:rsid wsp:val=&quot;00E46FF8&quot;/&gt;&lt;wsp:rsid wsp:val=&quot;00E470D4&quot;/&gt;&lt;wsp:rsid wsp:val=&quot;00E4724B&quot;/&gt;&lt;wsp:rsid wsp:val=&quot;00E473AF&quot;/&gt;&lt;wsp:rsid wsp:val=&quot;00E50AAA&quot;/&gt;&lt;wsp:rsid wsp:val=&quot;00E50C02&quot;/&gt;&lt;wsp:rsid wsp:val=&quot;00E51D14&quot;/&gt;&lt;wsp:rsid wsp:val=&quot;00E52743&quot;/&gt;&lt;wsp:rsid wsp:val=&quot;00E53C45&quot;/&gt;&lt;wsp:rsid wsp:val=&quot;00E542B1&quot;/&gt;&lt;wsp:rsid wsp:val=&quot;00E542FB&quot;/&gt;&lt;wsp:rsid wsp:val=&quot;00E548E7&quot;/&gt;&lt;wsp:rsid wsp:val=&quot;00E54936&quot;/&gt;&lt;wsp:rsid wsp:val=&quot;00E62151&quot;/&gt;&lt;wsp:rsid wsp:val=&quot;00E622DD&quot;/&gt;&lt;wsp:rsid wsp:val=&quot;00E62401&quot;/&gt;&lt;wsp:rsid wsp:val=&quot;00E6270C&quot;/&gt;&lt;wsp:rsid wsp:val=&quot;00E627DD&quot;/&gt;&lt;wsp:rsid wsp:val=&quot;00E628D9&quot;/&gt;&lt;wsp:rsid wsp:val=&quot;00E629A2&quot;/&gt;&lt;wsp:rsid wsp:val=&quot;00E63676&quot;/&gt;&lt;wsp:rsid wsp:val=&quot;00E63C32&quot;/&gt;&lt;wsp:rsid wsp:val=&quot;00E64B14&quot;/&gt;&lt;wsp:rsid wsp:val=&quot;00E6614A&quot;/&gt;&lt;wsp:rsid wsp:val=&quot;00E669AC&quot;/&gt;&lt;wsp:rsid wsp:val=&quot;00E67E19&quot;/&gt;&lt;wsp:rsid wsp:val=&quot;00E7055C&quot;/&gt;&lt;wsp:rsid wsp:val=&quot;00E724C5&quot;/&gt;&lt;wsp:rsid wsp:val=&quot;00E729DC&quot;/&gt;&lt;wsp:rsid wsp:val=&quot;00E74A82&quot;/&gt;&lt;wsp:rsid wsp:val=&quot;00E76975&quot;/&gt;&lt;wsp:rsid wsp:val=&quot;00E769F3&quot;/&gt;&lt;wsp:rsid wsp:val=&quot;00E76F33&quot;/&gt;&lt;wsp:rsid wsp:val=&quot;00E77201&quot;/&gt;&lt;wsp:rsid wsp:val=&quot;00E80360&quot;/&gt;&lt;wsp:rsid wsp:val=&quot;00E803B9&quot;/&gt;&lt;wsp:rsid wsp:val=&quot;00E80C86&quot;/&gt;&lt;wsp:rsid wsp:val=&quot;00E80D12&quot;/&gt;&lt;wsp:rsid wsp:val=&quot;00E81CA1&quot;/&gt;&lt;wsp:rsid wsp:val=&quot;00E82688&quot;/&gt;&lt;wsp:rsid wsp:val=&quot;00E827A6&quot;/&gt;&lt;wsp:rsid wsp:val=&quot;00E829DB&quot;/&gt;&lt;wsp:rsid wsp:val=&quot;00E8424D&quot;/&gt;&lt;wsp:rsid wsp:val=&quot;00E848AC&quot;/&gt;&lt;wsp:rsid wsp:val=&quot;00E857E2&quot;/&gt;&lt;wsp:rsid wsp:val=&quot;00E87482&quot;/&gt;&lt;wsp:rsid wsp:val=&quot;00E914C8&quot;/&gt;&lt;wsp:rsid wsp:val=&quot;00E93C55&quot;/&gt;&lt;wsp:rsid wsp:val=&quot;00E948D0&quot;/&gt;&lt;wsp:rsid wsp:val=&quot;00E96263&quot;/&gt;&lt;wsp:rsid wsp:val=&quot;00E97C9B&quot;/&gt;&lt;wsp:rsid wsp:val=&quot;00EA0845&quot;/&gt;&lt;wsp:rsid wsp:val=&quot;00EA0C91&quot;/&gt;&lt;wsp:rsid wsp:val=&quot;00EA1145&quot;/&gt;&lt;wsp:rsid wsp:val=&quot;00EA2940&quot;/&gt;&lt;wsp:rsid wsp:val=&quot;00EA3472&quot;/&gt;&lt;wsp:rsid wsp:val=&quot;00EA4DD7&quot;/&gt;&lt;wsp:rsid wsp:val=&quot;00EA4E23&quot;/&gt;&lt;wsp:rsid wsp:val=&quot;00EA5D93&quot;/&gt;&lt;wsp:rsid wsp:val=&quot;00EA640E&quot;/&gt;&lt;wsp:rsid wsp:val=&quot;00EA6DD9&quot;/&gt;&lt;wsp:rsid wsp:val=&quot;00EA6E9A&quot;/&gt;&lt;wsp:rsid wsp:val=&quot;00EA6F3E&quot;/&gt;&lt;wsp:rsid wsp:val=&quot;00EA715F&quot;/&gt;&lt;wsp:rsid wsp:val=&quot;00EA74DD&quot;/&gt;&lt;wsp:rsid wsp:val=&quot;00EA7AFD&quot;/&gt;&lt;wsp:rsid wsp:val=&quot;00EA7B6A&quot;/&gt;&lt;wsp:rsid wsp:val=&quot;00EA7EE9&quot;/&gt;&lt;wsp:rsid wsp:val=&quot;00EB02CC&quot;/&gt;&lt;wsp:rsid wsp:val=&quot;00EB05C4&quot;/&gt;&lt;wsp:rsid wsp:val=&quot;00EB0790&quot;/&gt;&lt;wsp:rsid wsp:val=&quot;00EB118B&quot;/&gt;&lt;wsp:rsid wsp:val=&quot;00EB29D6&quot;/&gt;&lt;wsp:rsid wsp:val=&quot;00EB2B34&quot;/&gt;&lt;wsp:rsid wsp:val=&quot;00EB31F4&quot;/&gt;&lt;wsp:rsid wsp:val=&quot;00EB4477&quot;/&gt;&lt;wsp:rsid wsp:val=&quot;00EB4592&quot;/&gt;&lt;wsp:rsid wsp:val=&quot;00EB487C&quot;/&gt;&lt;wsp:rsid wsp:val=&quot;00EB4D2D&quot;/&gt;&lt;wsp:rsid wsp:val=&quot;00EB5BE4&quot;/&gt;&lt;wsp:rsid wsp:val=&quot;00EB64E8&quot;/&gt;&lt;wsp:rsid wsp:val=&quot;00EB6630&quot;/&gt;&lt;wsp:rsid wsp:val=&quot;00EB6A58&quot;/&gt;&lt;wsp:rsid wsp:val=&quot;00EB6F8B&quot;/&gt;&lt;wsp:rsid wsp:val=&quot;00EB7F1C&quot;/&gt;&lt;wsp:rsid wsp:val=&quot;00EC035C&quot;/&gt;&lt;wsp:rsid wsp:val=&quot;00EC0E2B&quot;/&gt;&lt;wsp:rsid wsp:val=&quot;00EC2F56&quot;/&gt;&lt;wsp:rsid wsp:val=&quot;00EC6846&quot;/&gt;&lt;wsp:rsid wsp:val=&quot;00EC684B&quot;/&gt;&lt;wsp:rsid wsp:val=&quot;00ED040D&quot;/&gt;&lt;wsp:rsid wsp:val=&quot;00ED1BCE&quot;/&gt;&lt;wsp:rsid wsp:val=&quot;00ED2F1F&quot;/&gt;&lt;wsp:rsid wsp:val=&quot;00ED32C8&quot;/&gt;&lt;wsp:rsid wsp:val=&quot;00ED3DCE&quot;/&gt;&lt;wsp:rsid wsp:val=&quot;00ED3EC3&quot;/&gt;&lt;wsp:rsid wsp:val=&quot;00ED459C&quot;/&gt;&lt;wsp:rsid wsp:val=&quot;00ED4F9F&quot;/&gt;&lt;wsp:rsid wsp:val=&quot;00ED5498&quot;/&gt;&lt;wsp:rsid wsp:val=&quot;00ED5EF2&quot;/&gt;&lt;wsp:rsid wsp:val=&quot;00ED74C6&quot;/&gt;&lt;wsp:rsid wsp:val=&quot;00EE0408&quot;/&gt;&lt;wsp:rsid wsp:val=&quot;00EE06A1&quot;/&gt;&lt;wsp:rsid wsp:val=&quot;00EE0DEC&quot;/&gt;&lt;wsp:rsid wsp:val=&quot;00EE15CF&quot;/&gt;&lt;wsp:rsid wsp:val=&quot;00EE31BE&quot;/&gt;&lt;wsp:rsid wsp:val=&quot;00EE4D47&quot;/&gt;&lt;wsp:rsid wsp:val=&quot;00EE5076&quot;/&gt;&lt;wsp:rsid wsp:val=&quot;00EE548B&quot;/&gt;&lt;wsp:rsid wsp:val=&quot;00EE5D10&quot;/&gt;&lt;wsp:rsid wsp:val=&quot;00EE7AA6&quot;/&gt;&lt;wsp:rsid wsp:val=&quot;00EF0FF6&quot;/&gt;&lt;wsp:rsid wsp:val=&quot;00EF1510&quot;/&gt;&lt;wsp:rsid wsp:val=&quot;00EF1C57&quot;/&gt;&lt;wsp:rsid wsp:val=&quot;00EF2A44&quot;/&gt;&lt;wsp:rsid wsp:val=&quot;00EF37AE&quot;/&gt;&lt;wsp:rsid wsp:val=&quot;00EF39A2&quot;/&gt;&lt;wsp:rsid wsp:val=&quot;00EF57F6&quot;/&gt;&lt;wsp:rsid wsp:val=&quot;00EF5F65&quot;/&gt;&lt;wsp:rsid wsp:val=&quot;00EF600A&quot;/&gt;&lt;wsp:rsid wsp:val=&quot;00EF6A14&quot;/&gt;&lt;wsp:rsid wsp:val=&quot;00EF75FB&quot;/&gt;&lt;wsp:rsid wsp:val=&quot;00F01963&quot;/&gt;&lt;wsp:rsid wsp:val=&quot;00F02E6B&quot;/&gt;&lt;wsp:rsid wsp:val=&quot;00F02FAE&quot;/&gt;&lt;wsp:rsid wsp:val=&quot;00F0384B&quot;/&gt;&lt;wsp:rsid wsp:val=&quot;00F044C9&quot;/&gt;&lt;wsp:rsid wsp:val=&quot;00F05FBC&quot;/&gt;&lt;wsp:rsid wsp:val=&quot;00F074DA&quot;/&gt;&lt;wsp:rsid wsp:val=&quot;00F07B6A&quot;/&gt;&lt;wsp:rsid wsp:val=&quot;00F103B3&quot;/&gt;&lt;wsp:rsid wsp:val=&quot;00F107C0&quot;/&gt;&lt;wsp:rsid wsp:val=&quot;00F11517&quot;/&gt;&lt;wsp:rsid wsp:val=&quot;00F124EA&quot;/&gt;&lt;wsp:rsid wsp:val=&quot;00F12B41&quot;/&gt;&lt;wsp:rsid wsp:val=&quot;00F133BA&quot;/&gt;&lt;wsp:rsid wsp:val=&quot;00F14158&quot;/&gt;&lt;wsp:rsid wsp:val=&quot;00F148FA&quot;/&gt;&lt;wsp:rsid wsp:val=&quot;00F15310&quot;/&gt;&lt;wsp:rsid wsp:val=&quot;00F155B0&quot;/&gt;&lt;wsp:rsid wsp:val=&quot;00F16CFB&quot;/&gt;&lt;wsp:rsid wsp:val=&quot;00F20360&quot;/&gt;&lt;wsp:rsid wsp:val=&quot;00F2043E&quot;/&gt;&lt;wsp:rsid wsp:val=&quot;00F206E8&quot;/&gt;&lt;wsp:rsid wsp:val=&quot;00F20B51&quot;/&gt;&lt;wsp:rsid wsp:val=&quot;00F21041&quot;/&gt;&lt;wsp:rsid wsp:val=&quot;00F22521&quot;/&gt;&lt;wsp:rsid wsp:val=&quot;00F22597&quot;/&gt;&lt;wsp:rsid wsp:val=&quot;00F23286&quot;/&gt;&lt;wsp:rsid wsp:val=&quot;00F23B6D&quot;/&gt;&lt;wsp:rsid wsp:val=&quot;00F244A4&quot;/&gt;&lt;wsp:rsid wsp:val=&quot;00F24D85&quot;/&gt;&lt;wsp:rsid wsp:val=&quot;00F25B8F&quot;/&gt;&lt;wsp:rsid wsp:val=&quot;00F265B0&quot;/&gt;&lt;wsp:rsid wsp:val=&quot;00F2694F&quot;/&gt;&lt;wsp:rsid wsp:val=&quot;00F269D8&quot;/&gt;&lt;wsp:rsid wsp:val=&quot;00F26AC4&quot;/&gt;&lt;wsp:rsid wsp:val=&quot;00F270CA&quot;/&gt;&lt;wsp:rsid wsp:val=&quot;00F272CD&quot;/&gt;&lt;wsp:rsid wsp:val=&quot;00F27590&quot;/&gt;&lt;wsp:rsid wsp:val=&quot;00F309A4&quot;/&gt;&lt;wsp:rsid wsp:val=&quot;00F30DEA&quot;/&gt;&lt;wsp:rsid wsp:val=&quot;00F318C9&quot;/&gt;&lt;wsp:rsid wsp:val=&quot;00F33738&quot;/&gt;&lt;wsp:rsid wsp:val=&quot;00F33EA3&quot;/&gt;&lt;wsp:rsid wsp:val=&quot;00F365B1&quot;/&gt;&lt;wsp:rsid wsp:val=&quot;00F37DBF&quot;/&gt;&lt;wsp:rsid wsp:val=&quot;00F402F9&quot;/&gt;&lt;wsp:rsid wsp:val=&quot;00F40627&quot;/&gt;&lt;wsp:rsid wsp:val=&quot;00F4174C&quot;/&gt;&lt;wsp:rsid wsp:val=&quot;00F41C27&quot;/&gt;&lt;wsp:rsid wsp:val=&quot;00F42D9E&quot;/&gt;&lt;wsp:rsid wsp:val=&quot;00F44D0A&quot;/&gt;&lt;wsp:rsid wsp:val=&quot;00F46080&quot;/&gt;&lt;wsp:rsid wsp:val=&quot;00F4686F&quot;/&gt;&lt;wsp:rsid wsp:val=&quot;00F469A9&quot;/&gt;&lt;wsp:rsid wsp:val=&quot;00F50B83&quot;/&gt;&lt;wsp:rsid wsp:val=&quot;00F50C11&quot;/&gt;&lt;wsp:rsid wsp:val=&quot;00F5196B&quot;/&gt;&lt;wsp:rsid wsp:val=&quot;00F51B44&quot;/&gt;&lt;wsp:rsid wsp:val=&quot;00F5282E&quot;/&gt;&lt;wsp:rsid wsp:val=&quot;00F52877&quot;/&gt;&lt;wsp:rsid wsp:val=&quot;00F52CA2&quot;/&gt;&lt;wsp:rsid wsp:val=&quot;00F53F28&quot;/&gt;&lt;wsp:rsid wsp:val=&quot;00F53FFB&quot;/&gt;&lt;wsp:rsid wsp:val=&quot;00F55086&quot;/&gt;&lt;wsp:rsid wsp:val=&quot;00F55967&quot;/&gt;&lt;wsp:rsid wsp:val=&quot;00F56610&quot;/&gt;&lt;wsp:rsid wsp:val=&quot;00F5708D&quot;/&gt;&lt;wsp:rsid wsp:val=&quot;00F57C6F&quot;/&gt;&lt;wsp:rsid wsp:val=&quot;00F57D90&quot;/&gt;&lt;wsp:rsid wsp:val=&quot;00F6156D&quot;/&gt;&lt;wsp:rsid wsp:val=&quot;00F634F8&quot;/&gt;&lt;wsp:rsid wsp:val=&quot;00F63BF0&quot;/&gt;&lt;wsp:rsid wsp:val=&quot;00F63E59&quot;/&gt;&lt;wsp:rsid wsp:val=&quot;00F6712B&quot;/&gt;&lt;wsp:rsid wsp:val=&quot;00F7064F&quot;/&gt;&lt;wsp:rsid wsp:val=&quot;00F7126C&quot;/&gt;&lt;wsp:rsid wsp:val=&quot;00F71496&quot;/&gt;&lt;wsp:rsid wsp:val=&quot;00F72C92&quot;/&gt;&lt;wsp:rsid wsp:val=&quot;00F73E3E&quot;/&gt;&lt;wsp:rsid wsp:val=&quot;00F748F6&quot;/&gt;&lt;wsp:rsid wsp:val=&quot;00F74D6B&quot;/&gt;&lt;wsp:rsid wsp:val=&quot;00F754DB&quot;/&gt;&lt;wsp:rsid wsp:val=&quot;00F758CF&quot;/&gt;&lt;wsp:rsid wsp:val=&quot;00F75A01&quot;/&gt;&lt;wsp:rsid wsp:val=&quot;00F76323&quot;/&gt;&lt;wsp:rsid wsp:val=&quot;00F768BD&quot;/&gt;&lt;wsp:rsid wsp:val=&quot;00F76929&quot;/&gt;&lt;wsp:rsid wsp:val=&quot;00F7695D&quot;/&gt;&lt;wsp:rsid wsp:val=&quot;00F80894&quot;/&gt;&lt;wsp:rsid wsp:val=&quot;00F80C13&quot;/&gt;&lt;wsp:rsid wsp:val=&quot;00F8280A&quot;/&gt;&lt;wsp:rsid wsp:val=&quot;00F82DDE&quot;/&gt;&lt;wsp:rsid wsp:val=&quot;00F83D3C&quot;/&gt;&lt;wsp:rsid wsp:val=&quot;00F83E52&quot;/&gt;&lt;wsp:rsid wsp:val=&quot;00F84F25&quot;/&gt;&lt;wsp:rsid wsp:val=&quot;00F8501E&quot;/&gt;&lt;wsp:rsid wsp:val=&quot;00F86956&quot;/&gt;&lt;wsp:rsid wsp:val=&quot;00F907C8&quot;/&gt;&lt;wsp:rsid wsp:val=&quot;00F909FE&quot;/&gt;&lt;wsp:rsid wsp:val=&quot;00F91157&quot;/&gt;&lt;wsp:rsid wsp:val=&quot;00F9115A&quot;/&gt;&lt;wsp:rsid wsp:val=&quot;00F924F1&quot;/&gt;&lt;wsp:rsid wsp:val=&quot;00F92D8C&quot;/&gt;&lt;wsp:rsid wsp:val=&quot;00F930B4&quot;/&gt;&lt;wsp:rsid wsp:val=&quot;00F93133&quot;/&gt;&lt;wsp:rsid wsp:val=&quot;00F934BA&quot;/&gt;&lt;wsp:rsid wsp:val=&quot;00F93551&quot;/&gt;&lt;wsp:rsid wsp:val=&quot;00F93BE9&quot;/&gt;&lt;wsp:rsid wsp:val=&quot;00F94179&quot;/&gt;&lt;wsp:rsid wsp:val=&quot;00F94267&quot;/&gt;&lt;wsp:rsid wsp:val=&quot;00F9498D&quot;/&gt;&lt;wsp:rsid wsp:val=&quot;00FA2DCC&quot;/&gt;&lt;wsp:rsid wsp:val=&quot;00FA3A1C&quot;/&gt;&lt;wsp:rsid wsp:val=&quot;00FA4026&quot;/&gt;&lt;wsp:rsid wsp:val=&quot;00FA4117&quot;/&gt;&lt;wsp:rsid wsp:val=&quot;00FA4179&quot;/&gt;&lt;wsp:rsid wsp:val=&quot;00FA42D8&quot;/&gt;&lt;wsp:rsid wsp:val=&quot;00FA434B&quot;/&gt;&lt;wsp:rsid wsp:val=&quot;00FA4B6D&quot;/&gt;&lt;wsp:rsid wsp:val=&quot;00FA5461&quot;/&gt;&lt;wsp:rsid wsp:val=&quot;00FA58B7&quot;/&gt;&lt;wsp:rsid wsp:val=&quot;00FA6293&quot;/&gt;&lt;wsp:rsid wsp:val=&quot;00FA6C68&quot;/&gt;&lt;wsp:rsid wsp:val=&quot;00FB174C&quot;/&gt;&lt;wsp:rsid wsp:val=&quot;00FB284E&quot;/&gt;&lt;wsp:rsid wsp:val=&quot;00FB3B3C&quot;/&gt;&lt;wsp:rsid wsp:val=&quot;00FB3DD4&quot;/&gt;&lt;wsp:rsid wsp:val=&quot;00FB4A66&quot;/&gt;&lt;wsp:rsid wsp:val=&quot;00FB5164&quot;/&gt;&lt;wsp:rsid wsp:val=&quot;00FB5E08&quot;/&gt;&lt;wsp:rsid wsp:val=&quot;00FB6F1E&quot;/&gt;&lt;wsp:rsid wsp:val=&quot;00FB7A89&quot;/&gt;&lt;wsp:rsid wsp:val=&quot;00FC0172&quot;/&gt;&lt;wsp:rsid wsp:val=&quot;00FC0990&quot;/&gt;&lt;wsp:rsid wsp:val=&quot;00FC1BE8&quot;/&gt;&lt;wsp:rsid wsp:val=&quot;00FC2E38&quot;/&gt;&lt;wsp:rsid wsp:val=&quot;00FC3012&quot;/&gt;&lt;wsp:rsid wsp:val=&quot;00FC3063&quot;/&gt;&lt;wsp:rsid wsp:val=&quot;00FC3455&quot;/&gt;&lt;wsp:rsid wsp:val=&quot;00FC3590&quot;/&gt;&lt;wsp:rsid wsp:val=&quot;00FC3ACE&quot;/&gt;&lt;wsp:rsid wsp:val=&quot;00FC482B&quot;/&gt;&lt;wsp:rsid wsp:val=&quot;00FC5E65&quot;/&gt;&lt;wsp:rsid wsp:val=&quot;00FD16DD&quot;/&gt;&lt;wsp:rsid wsp:val=&quot;00FD1D43&quot;/&gt;&lt;wsp:rsid wsp:val=&quot;00FD1D65&quot;/&gt;&lt;wsp:rsid wsp:val=&quot;00FE0AA1&quot;/&gt;&lt;wsp:rsid wsp:val=&quot;00FE2345&quot;/&gt;&lt;wsp:rsid wsp:val=&quot;00FE3C90&quot;/&gt;&lt;wsp:rsid wsp:val=&quot;00FE410C&quot;/&gt;&lt;wsp:rsid wsp:val=&quot;00FE51B6&quot;/&gt;&lt;wsp:rsid wsp:val=&quot;00FE61BE&quot;/&gt;&lt;wsp:rsid wsp:val=&quot;00FE6995&quot;/&gt;&lt;wsp:rsid wsp:val=&quot;00FE76F0&quot;/&gt;&lt;wsp:rsid wsp:val=&quot;00FE7CE2&quot;/&gt;&lt;wsp:rsid wsp:val=&quot;00FF0793&quot;/&gt;&lt;wsp:rsid wsp:val=&quot;00FF0CDA&quot;/&gt;&lt;wsp:rsid wsp:val=&quot;00FF0D97&quot;/&gt;&lt;wsp:rsid wsp:val=&quot;00FF1E0D&quot;/&gt;&lt;wsp:rsid wsp:val=&quot;00FF2DEA&quot;/&gt;&lt;wsp:rsid wsp:val=&quot;00FF3AE0&quot;/&gt;&lt;wsp:rsid wsp:val=&quot;00FF3C02&quot;/&gt;&lt;wsp:rsid wsp:val=&quot;00FF3F51&quot;/&gt;&lt;wsp:rsid wsp:val=&quot;00FF414B&quot;/&gt;&lt;wsp:rsid wsp:val=&quot;00FF527E&quot;/&gt;&lt;wsp:rsid wsp:val=&quot;00FF5E1F&quot;/&gt;&lt;wsp:rsid wsp:val=&quot;00FF658A&quot;/&gt;&lt;wsp:rsid wsp:val=&quot;00FF65DB&quot;/&gt;&lt;wsp:rsid wsp:val=&quot;00FF6756&quot;/&gt;&lt;wsp:rsid wsp:val=&quot;00FF6E7E&quot;/&gt;&lt;wsp:rsid wsp:val=&quot;00FF7CB6&quot;/&gt;&lt;/wsp:rsids&gt;&lt;/w:docPr&gt;&lt;w:body&gt;&lt;wx:sect&gt;&lt;w:p wsp:rsidR=&quot;0019545D&quot; wsp:rsidRDefault=&quot;0019545D&quot; wsp:rsidP=&quot;0019545D&quot;&gt;&lt;m:oMathPara&gt;&lt;m:oMath&gt;&lt;m:f&gt;&lt;m:fPr&gt;&lt;m:ctrlPr&gt;&lt;aml:annotation aml:id=&quot;0&quot; w:type=&quot;Word.Insertion&quot; aml:author=&quot;英强 孙&quot; aml:createdate=&quot;2024-03-01T14:13:00Z&quot;&gt;&lt;aml:content&gt;&lt;w:rPr&gt;&lt;w:rFonts w:ascip:ri=rsi&quot;Cambria Math&quot; w:fareast=&quot;楷体_GB2312&quot; w:h-ansi=&quot;Cambria Math&quot; w:hint=&quot;fareast&quot;/&gt;&lt;wx:font wx:val=&quot;Cambria Math&quot;/&gt;&lt;w:b-cs/&gt;&lt;w:color w:val=&quot;000000&quot;/&gt;&lt;w:sz w:val=&quot;28&quot;/&gt;&lt;w:sz-cs w:val=&quot;28&quot;/&gt;&lt;/w:rPr&gt;&lt;/aml:content&gt;&lt;/aml:annotation&gt;&lt;/m:ctrlPr&gt;&lt;/m:fPr&gt;&lt;m:num:r&gt;&lt;m:dsi&gt;&lt;m:dPr&gt;&lt;m:begChr m:val=&quot;|&quot;/&gt;&lt;m:endChr m:val=&quot;|&quot;/&gt;&lt;m:ctrlPr&gt;&lt;aml:annotation aml:id=&quot;1&quot; w:type=&quot;Word.Insertion&quot; aml:author=&quot;英强 孙&quot; aml:createdate=&quot;2024-03-01T14:13:00Z&quot;&gt;&lt;aml:content&gt;&lt;w:rPr&gt;&lt;w:rFonts w:ascii=&quot;Cambria Math&quot; w:fareast=&quot;楷体_GB2312&quot; wnum:r:h-ansim:dsi=&quot;Cambria Math&quot; w:hint=&quot;fareast&quot;/&gt;&lt;wx:font wx:val=&quot;Cambria Math&quot;/&gt;&lt;w:b-cs/&gt;&lt;w:color w:val=&quot;000000&quot;/&gt;&lt;w:sz w:val=&quot;28&quot;/&gt;&lt;w:sz-cs w:val=&quot;28&quot;/&gt;&lt;/w:rPr&gt;&lt;/aml:content&gt;&lt;/aml:annotation&gt;&lt;/m:ctrlPr&gt;&lt;/m:dPr&gt;&lt;m:e&gt;&lt;m:sSub&gt;&lt;m:sSubPr&gt;&lt;m:ctrlPr&gt;&lt;aml:annotation aml:id=&quot;2&quot; w:type=&quot;Word.Insertion&quot; aml:author=&quot;英强 孙&quot; aml:createdate=&quot;2024-03-01T14:13:00Z&quot;&gt;&lt;aml:content&gt;&lt;w:rPr&gt;&lt;w:rFonts w:ascii=&quot;Cambria Math&quot; w:fareast=&quot;楷体_GB2312&quot; w:h-ansi=&quot;Cambria Math&quot; w:hint=&quot;fareast&quot;/&gt;&lt;wx:font wx:val=&quot;Cambria Math&quot;/&gt;&lt;w:b-csotati/&gt;&lt;w:color wid=&quot;2:val=&quot;000000&quot;/&gt;&lt;w:sz w:val=&quot;28&quot;/&gt;&lt;w:sz-cs w:val=&quot;28&quot;/&gt;&lt;/w:rPr&gt;&lt;/aml:content&gt;&lt;/aml:annotation&gt;&lt;/m:ctrlPr&gt;&lt;/m:sSubPr&gt;&lt;m:e&gt;&lt;m:r&gt;&lt;aml:annotation aml:id=&quot;3&quot; w:type=&quot;Word.Insertion&quot; aml:author=&quot;英强 孙&quot; aml:createdate=&quot;2024-03-01T14:13:00Z&quot;&gt;&lt;amatil:content&gt;&lt;m:rPr&gt;=&quot;2&lt;m:sty m:val=&quot;p&quot;/&gt;&lt;/m:rPr&gt;&lt;w:rPr&gt;&lt;w:rFonts w:ascii=&quot;Cambria Math&quot; w:fareast=&quot;楷体_GB2312&quot; w:h-ansi=&quot;Cambria Math&quot; w:hint=&quot;fareast&quot;/&gt;&lt;wx:font wx:val=&quot;楷体_GB2312&quot;/&gt;&lt;w:color w:val=&quot;000000&quot;/&gt;&lt;w:sz w:val=&quot;28&quot;/&gt;&lt;w:sz-cs w:val=&quot;28&quot;/&gt;&lt;/w:rPr&gt;mati&lt;m:t&gt;样&lt;/m:t&gt;&lt;/aml:cr&gt;=&quot;2ontent&gt;&lt;/aml:annotation&gt;&lt;/m:r&gt;&lt;/m:e&gt;&lt;m:sub&gt;&lt;m:r&gt;&lt;aml:annotation aml:id=&quot;4&quot; w:type=&quot;Word.Insertion&quot; aml:author=&quot;英强 孙&quot; aml:createdate=&quot;2024-03-01T14:13:00Z&quot;&gt;&lt;aml:content&gt;&lt;m:rPr&gt;&lt;m:sty m:val=&quot;p&quot;/&gt;&lt;/m:rPr&gt;&lt;w:rPr&gt;&lt;w:rFonts w:ascii=&quot;matiCambria Math&quot; w:fareast=&quot;=&quot;2楷体_GB2312&quot; w:h-ansi=&quot;Cambria Math&quot; w:hint=&quot;fareast&quot;/&gt;&lt;wx:font wx:val=&quot;Cambria Math&quot;/&gt;&lt;w:color w:val=&quot;000000&quot;/&gt;&lt;w:sz w:val=&quot;28&quot;/&gt;&lt;w:sz-cs w:val=&quot;28&quot;/&gt;&lt;/w:rPr&gt;&lt;m:t&gt;1&lt;/m:t&gt;&lt;/aml:content&gt;&lt;/aml:annotation&gt;&lt;/m:r&gt;&lt;/m:sub&gt;&lt;/m:sSub&gt;&lt;mti:r&gt;&lt;aml:annotation aml:id=&quot;5&quot;2&quot; w:type=&quot;Word.Insertion&quot; aml:author=&quot;英强 孙&quot; aml:createdate=&quot;2024-03-01T14:13:00Z&quot;&gt;&lt;aml:content&gt;&lt;m:rPr&gt;&lt;m:sty m:val=&quot;p&quot;/&gt;&lt;/m:rPr&gt;&lt;w:rPr&gt;&lt;w:rFonts w:ascii=&quot;Cambria Math&quot; w:fareast=&quot;MS Mincho&quot; w:h-ansi=&quot;Cambria Math&quot; w:cs=&quot;MSmti Mincho&quot; w:hint=&quot;fareast&quot;/&gt;&lt;wx5&quot;2:font wx:val=&quot;MS Mincho&quot;/&gt;&lt;w:color w:val=&quot;000000&quot;/&gt;&lt;w:sz w:val=&quot;28&quot;/&gt;&lt;w:sz-cs w:val=&quot;28&quot;/&gt;&lt;/w:rPr&gt;&lt;m:t&gt;-&lt;/m:t&gt;&lt;/aml:content&gt;&lt;/aml:annotation&gt;&lt;/m:r&gt;&lt;m:r&gt;&lt;aml:annotation aml:id=&quot;6&quot; w:type=&quot;Word.Insertion&quot; aml:author=&quot;英强 孙mti&quot; aml:createdate=&quot;2024-03-01T14:15&quot;23:00Z&quot;&gt;&lt;aml:content&gt;&lt;m:rPr&gt;&lt;m:sty m:val=&quot;p&quot;/&gt;&lt;/m:rPr&gt;&lt;w:rPr&gt;&lt;w:rFonts w:ascii=&quot;Cambria Math&quot; w:fareast=&quot;楷体_GB2312&quot; w:h-ansi=&quot;Cambria Math&quot; w:cs=&quot;Cambria Math&quot; w:hint=&quot;fareast&quot;/&gt;&lt;wx:font wx:val=&quot;楷体_GB2312&quot;/&gt;&lt;w:color 孙mtiw:val=&quot;000000&quot;/&gt;&lt;w:sz w:val=&quot;28&quot;/&gt;&lt;w15&quot;2:sz-cs w:val=&quot;28&quot;/&gt;&lt;/w:rPr&gt;&lt;m:t&gt;平均值&lt;/m:t&gt;&lt;/aml:content&gt;&lt;/aml:annotation&gt;&lt;/m:r&gt;&lt;/m:e&gt;&lt;/m:d&gt;&lt;m:r&gt;&lt;aml:annotation aml:id=&quot;7&quot; w:type=&quot;Word.Insertion&quot; aml:author=&quot;英强 孙&quot; aml:createdate=&quot;2024-03-01T14:13:00Z&quot;&gt;&lt;aml:cor 孙mtintent&gt;&lt;m:rPr&gt;&lt;m:sty m:val=&quot;p&quot;/&gt;&lt;/m:rPr&gt;&lt;&lt;w15&quot;2w:rPr&gt;&lt;w:rFonts w:ascii=&quot;Cambria Math&quot; w:fareast=&quot;楷体_GB2312&quot; w:h-ansi=&quot;Cambria Math&quot; w:hint=&quot;fareast&quot;/&gt;&lt;wx:font wx:val=&quot;Cambria Math&quot;/&gt;&lt;w:color w:val=&quot;000000&quot;/&gt;&lt;w:sz w:val=&quot;28&quot;/&gt;&lt;w:sz-cs w:val=&quot;28&quot;/&gt;&lt;/w:rPr&gt;ti&lt;m:t&gt;+&lt;/m:t&gt;&lt;/aml:content&gt;&lt;/aml:annotation&gt;&lt;/m&quot;2:r&gt;&lt;m:d&gt;&lt;m:dPr&gt;&lt;m:begChr m:val=&quot;|&quot;/&gt;&lt;m:endChr m:val=&quot;|&quot;/&gt;&lt;m:ctrlPr&gt;&lt;aml:annotation aml:id=&quot;8&quot; w:type=&quot;Word.Insertion&quot; aml:author=&quot;英强 孙&quot; aml:createdate=&quot;2024-03-01T14:13:00Z&quot;&gt;&lt;aml:content&gt;&lt;w:rPr&gt;&lt;w:rFonts &gt;tiw:ascii=&quot;Cambria Math&quot; w:fareast=&quot;楷体_GB2312&quot; w&lt;/m&quot;2:h-ansi=&quot;Cambria Math&quot; w:hint=&quot;fareast&quot;/&gt;&lt;wx:font wx:val=&quot;Cambria Math&quot;/&gt;&lt;w:b-cs/&gt;&lt;w:color w:val=&quot;000000&quot;/&gt;&lt;w:sz w:val=&quot;28&quot;/&gt;&lt;w:sz-cs w:val=&quot;28&quot;/&gt;&lt;/w:rPr&gt;&lt;/aml:content&gt;&lt;/aml:annotation&gt;&lt;/m:ctrlPr&gt;&lt;/m:dPtir&gt;&lt;m:e&gt;&lt;m:sSub&gt;&lt;m:sSubPr&gt;&lt;m:ctrlPr&gt;&lt;aml:annotation aml:id=&quot;9&quot; w:type=&quot;Word.Insertion&quot; aml:author=&quot;英强 孙&quot; aml:createdate=&quot;2024-03-01T14:13:00Z&quot;&gt;&lt;aml:content&gt;&lt;w:rPr&gt;&lt;w:rFonts w:ascii=&quot;Cambria Math&quot; w:fareast=&quot;楷体_GB2312&quot; w:h-ansi=&quot;Cambria Math&quot; w:hint=&quot;f:dPtiareast&quot;/&gt;&lt;wx:font wx:val=&quot;Cambria Math&quot;/&gt;&lt;w:b-cs/&gt;&lt;w:on amcolor w:val=&quot;000000&quot;/&gt;&lt;w:sz w:val=&quot;28&quot;/&gt;&lt;w:sz-cs w:val=&quot;28&quot;/&gt;&lt;/w:rPr&gt;&lt;/aml:content&gt;&lt;/aml:annotation&gt;&lt;/m:ctrlPr&gt;&lt;/m:sSubPr&gt;&lt;m:e&gt;&lt;m:r&gt;&lt;aml:annotation aml:id=&quot;10&quot; w:type=&quot;Word.Insertion&quot; aml:author=&quot;?⑶?孙&quot; aml:createdate=&quot;2024-03-01T14:13:00Z&quot;&gt;&lt;aml:content am&gt;&lt;m:rPr&gt;&lt;m:sty m:val=&quot;p&quot;/&gt;&lt;/m:rPr&gt;&lt;w:rPr&gt;&lt;w:rFonts w:ascii=&quot;Cambria Math&quot; w:fareast=&quot;楷体_GB2312&quot; w:h-ansi=&quot;Cambria Math&quot; w:hint=&quot;fareast&quot;/&gt;&lt;wx:font wx:val=&quot;楷体_GB2312&quot;/&gt;&lt;w:color w:val=&quot;000000&quot;thor=&quot;?/&gt;&lt;w:sz w:val=&quot;28&quot;/&gt;&lt;w:sz-cs w:val=&quot;28&quot;/&gt;&lt;/w:rPr&gt;&lt;m:t&gt;样&lt;/m:tnt am&gt;&lt;/aml:content&gt;&lt;/aml:annotation&gt;&lt;/m:r&gt;&lt;/m:e&gt;&lt;m:sub&gt;&lt;m:r&gt;&lt;aml:annotation aml:id=&quot;11&quot; w:type=&quot;Word.Insertion&quot; aml:author=&quot;英强 孙&quot; aml:createdate=&quot;2024-03-01T14:13:00Z&quot;&gt;&lt;aml:content&gt;&lt;m:rPr&gt;&lt;mr=&quot;?:sty m:val=&quot;p&quot;/&gt;&lt;/m:rPr&gt;&lt;w:rPr&gt;&lt;w:rFonts w:ascii=&quot;Cambria Math&quot; w: amfareast=&quot;楷体_GB2312&quot; w:h-ansi=&quot;Cambria Math&quot; w:hint=&quot;fareast&quot;/&gt;&lt;wx:font wx:val=&quot;Cambria Math&quot;/&gt;&lt;w:color w:val=&quot;000000&quot;/&gt;&lt;w:sz w:val=&quot;28&quot;/&gt;&lt;w:sz-cs w:val=&quot;28&quot;/&gt;&lt;/w:rPr&gt;&lt;m:t&gt;2&lt;/m:t&gt;&lt;/aml:&quot;?content&gt;&lt;/aml:annotation&gt;&lt;/m:r&gt;&lt;/m:sub&gt;&lt;/m:sSub&gt;&lt;m:r&gt;&lt;aml:annotation amaml:id=&quot;12&quot; w:type=&quot;Word.Insertion&quot; aml:author=&quot;英强 孙&quot; aml:createdate=&quot;2024-03-01T14:13:00Z&quot;&gt;&lt;aml:content&gt;&lt;m:rPr&gt;&lt;m:sty m:val=&quot;p&quot;/&gt;&lt;/m:rPr&gt;&lt;w:rPr&gt;&lt;w:rFonts w:ascii=&quot;Cambria Math&quot; w:f:&quot;?areast=&quot;MS Mincho&quot; w:h-ansi=&quot;Cambria Math&quot; w:cs=&quot;MS Mincho&quot; w:hint=&quot;far ameast&quot;/&gt;&lt;wx:font wx:val=&quot;MS Mincho&quot;/&gt;&lt;w:color w:val=&quot;000000&quot;/&gt;&lt;w:sz w:val=&quot;28&quot;/&gt;&lt;w:sz-cs w:val=&quot;28&quot;/&gt;&lt;/w:rPr&gt;&lt;m:t&gt;-&lt;/m:t&gt;&lt;/aml:content&gt;&lt;/aml:annotation&gt;&lt;/m:r&gt;&lt;m:r&gt;&lt;aml:annotation aml:id=&quot;13&quot; w:type=&quot;Word.Insertion&quot; aml:author=&quot;英强 孙&quot; aml:createdate=&quot;2024 am-03-01T14:13:00Z&quot;&gt;&lt;aml:content&gt;&lt;m:rPr&gt;&lt;m:sty m:val=&quot;p&quot;/&gt;&lt;/m:rPr&gt;&lt;w:rPr&gt;&lt;w:rFonts w:ascii=&quot;Cambria Math&quot; w:fareast=&quot;楷体_GB2312&quot; w:h-ansi=&quot;Cambria Math&quot; w:cs=&quot;Cambria Math&quot; w:hintn aml=&quot;fareast&quot;/&gt;&lt;wx:font wx:val=&quot;楷体_GB2312&quot;/&gt;&lt;w:color w:val=&quot;000000&quot;/&gt;&lt;w:sz w:v4 amal=&quot;28&quot;/&gt;&lt;w:sz-cs w:val=&quot;28&quot;/&gt;&lt;/w:rPr&gt;&lt;m:t&gt;平均值&lt;/m:t&gt;&lt;/aml:content&gt;&lt;/aml:annotation&gt;&lt;/m:r&gt;&lt;/m:e&gt;&lt;/m:d&gt;&lt;/m:num&gt;&lt;m:den&gt;&lt;m:r&gt;&lt;aml:annotation aml:id=&quot;14&quot; w:type=&quot;Word.Insertionn aml&quot; aml:author=&quot;英强 孙&quot; aml:createdate=&quot;2024-03-01T14:13:00Z&quot;&gt;&lt;aml:content&gt;&lt;m:rPr&gt;:v4 am&lt;m:sty m:val=&quot;p&quot;/&gt;&lt;/m:rPr&gt;&lt;w:rPr&gt;&lt;w:rFonts w:ascii=&quot;Cambria Math&quot; w:fareast=&quot;楷体_GB2312&quot; w:h-ansi=&quot;Cambria Math&quot; w:cs=&quot;Cambria Math&quot; w:hint=&quot;fareast&quot;/&gt;&lt;wx:font wx:val=n aml&quot;楷体_GB2312&quot;/&gt;&lt;w:color w:val=&quot;000000&quot;/&gt;&lt;w:sz w:val=&quot;28&quot;/&gt;&lt;w:sz-cs w:val=&quot;28&quot;/&gt;&lt;/w:rPr&gt;4 am&lt;m:t&gt;平均值&lt;/m:t&gt;&lt;/aml:content&gt;&lt;/aml:annotation&gt;&lt;/m:r&gt;&lt;m:r&gt;&lt;aml:annotation aml:id=&quot;15&quot; w:type=&quot;Word.Insertion&quot; aml:author=&quot;英强 孙&quot; aml:createdate=&quot;2024-03-01T14:13al=n aml:00Z&quot;&gt;&lt;aml:content&gt;&lt;m:rPr&gt;&lt;m:sty m:val=&quot;p&quot;/&gt;&lt;/m:rPr&gt;&lt;w:rPr&gt;&lt;w:rFonts w:ascii=&quot;Cambria Math&quot;r&gt;4 am w:fareast=&quot;楷体_GB2312&quot; w:h-ansi=&quot;Cambria Math&quot; w:hint=&quot;fareast&quot;/&gt;&lt;wx:font wx:val=&quot;楷体_GB2312&quot;/&gt;&lt;w:color w:val=&quot;000000&quot;/&gt;&lt;w:sz w:val=&quot;28&quot;/&gt;&lt;w:sz-cs w:val=&quot;2 aml8&quot;/&gt;&lt;/w:rPr&gt;&lt;m:t&gt;×&lt;/m:t&gt;&lt;/aml:content&gt;&lt;/aml:annotation&gt;&lt;/m:r&gt;&lt;m:r&gt;&lt;aml:annotation aml:id=&quot;16&quot; w:&gt;4 amtype=&quot;Word.Insertion&quot; aml:author=&quot;英强 孙&quot; aml:createdate=&quot;2024-03-01T14:13:00Z&quot;&gt;&lt;aml:content&gt;&lt;m:rPr&gt;&lt;m:sty m:val=&quot;p&quot;/&gt;&lt;/m:rPr&gt;&lt;w:rPr&gt;&lt;w:rFonts w:ascii=&quot; amlCambria Math&quot; w:fareast=&quot;楷体_GB2312&quot; w:h-ansi=&quot;Cambria Math&quot; w:hint=&quot;fareast&quot;/&gt;&lt;wx:font wx:val=&quot;Cambr&gt;4 amia Math&quot;/&gt;&lt;w:color w:val=&quot;000000&quot;/&gt;&lt;w:sz w:val=&quot;28&quot;/&gt;&lt;w:sz-cs w:val=&quot;28&quot;/&gt;&lt;/w:rPr&gt;&lt;m:t&gt;2&lt;/m:t&gt;&lt;/aml:content&gt;&lt;/aml:annotation&gt;&lt;/m:r&gt;&lt;/m:den&gt;&lt;/m:f&gt;&lt;m:mlr&gt;&lt;aml:annotation aml:id=&quot;17&quot; w:type=&quot;Word.Insertion&quot; aml:author=&quot;英强 孙&quot; aml:createdate=&quot;2024-03-01T14:13 am:00Z&quot;&gt;&lt;aml:content&gt;&lt;m:rPr&gt;&lt;m:sty m:val=&quot;p&quot;/&gt;&lt;/m:rPr&gt;&lt;w:rPr&gt;&lt;w:rFonts w:ascii=&quot;Cambria Math&quot; w:fareast=&quot;楷体_GB2312&quot; w:h-ansi=&quot;Cambria Math&quot; w:hin&lt;m:mlt=&quot;fareast&quot;/&gt;&lt;wx:font wx:val=&quot;楷体_GB2312&quot;/&gt;&lt;w:color w:val=&quot;000000&quot;/&gt;&lt;w:sz w:val=&quot;28&quot;/&gt;&lt;w:sz-cs w:val=&quot;28&quot;/&gt;&lt;/3 amw:rPr&gt;&lt;m:t&gt;×&lt;/m:t&gt;&lt;/aml:content&gt;&lt;/aml:annotation&gt;&lt;/m:r&gt;&lt;m:r&gt;&lt;aml:annotation aml:id=&quot;18&quot; w:type=&quot;Word.Insertion&quot; aml:author=&quot;英强 孙&quot; aml:cren&lt;m:mlatedate=&quot;2024-03-01T14:13:00Z&quot;&gt;&lt;aml:content&gt;&lt;m:rPr&gt;&lt;m:sty m:val=&quot;p&quot;/&gt;&lt;/m:rPr&gt;&lt;w:rPr&gt;&lt;w:rFonts w:ascii=&quot;Cambria Mat3 amh&quot; w:fareast=&quot;楷体_GB2312&quot; w:h-ansi=&quot;Cambria Math&quot; w:hint=&quot;fareast&quot;/&gt;&lt;wx:font wx:val=&quot;Cambria Math&quot;/&gt;&lt;w:color w:val=&quot;000000&quot;/&gt;&lt;w:sz w:valml=&quot;28&quot;/&gt;&lt;w:sz-cs w:val=&quot;28&quot;/&gt;&lt;/w:rPr&gt;&lt;m:t&gt;100&lt;/m:t&gt;&lt;/aml:content&gt;&lt;/aml:annotation&gt;&lt;/m:r&gt;&lt;/m:oMath&gt;&lt;/m:oMathPara&gt;&lt;/w:p&gt;&lt;am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45" chromakey="#FFFFFF" o:title=""/>
            <o:lock v:ext="edit" aspectratio="t"/>
            <w10:wrap type="none"/>
            <w10:anchorlock/>
          </v:shape>
        </w:pict>
      </w:r>
      <w:r>
        <w:rPr>
          <w:rFonts w:hint="eastAsia" w:ascii="楷体_GB2312" w:hAnsi="楷体_GB2312" w:eastAsia="楷体_GB2312" w:cs="楷体_GB2312"/>
          <w:bCs/>
          <w:color w:val="000000"/>
          <w:sz w:val="28"/>
          <w:szCs w:val="28"/>
        </w:rPr>
        <w:fldChar w:fldCharType="end"/>
      </w:r>
      <w:r>
        <w:rPr>
          <w:rFonts w:hint="eastAsia" w:ascii="楷体_GB2312" w:hAnsi="楷体_GB2312" w:eastAsia="楷体_GB2312" w:cs="楷体_GB2312"/>
          <w:bCs/>
          <w:color w:val="000000"/>
          <w:sz w:val="28"/>
          <w:szCs w:val="28"/>
        </w:rPr>
        <w:t>%=                  ×</w:t>
      </w:r>
      <w:r>
        <w:rPr>
          <w:rFonts w:hint="eastAsia" w:eastAsia="楷体_GB2312" w:cs="楷体_GB2312"/>
          <w:bCs/>
          <w:color w:val="000000"/>
          <w:sz w:val="28"/>
          <w:szCs w:val="28"/>
        </w:rPr>
        <w:t>100</w:t>
      </w:r>
      <w:r>
        <w:rPr>
          <w:rFonts w:hint="eastAsia" w:ascii="楷体_GB2312" w:hAnsi="楷体_GB2312" w:eastAsia="楷体_GB2312" w:cs="楷体_GB2312"/>
          <w:bCs/>
          <w:color w:val="000000"/>
          <w:sz w:val="28"/>
          <w:szCs w:val="28"/>
        </w:rPr>
        <w:t>%=</w:t>
      </w:r>
    </w:p>
    <w:p>
      <w:pPr>
        <w:pBdr>
          <w:top w:val="single" w:color="auto" w:sz="4" w:space="1"/>
          <w:left w:val="single" w:color="auto" w:sz="4" w:space="4"/>
          <w:bottom w:val="single" w:color="auto" w:sz="4" w:space="31"/>
          <w:right w:val="single" w:color="auto" w:sz="4" w:space="4"/>
        </w:pBdr>
        <w:tabs>
          <w:tab w:val="left" w:pos="3980"/>
        </w:tabs>
        <w:spacing w:line="500" w:lineRule="exact"/>
        <w:jc w:val="right"/>
        <w:rPr>
          <w:rFonts w:ascii="楷体_GB2312" w:hAnsi="楷体_GB2312" w:eastAsia="楷体_GB2312" w:cs="楷体_GB2312"/>
          <w:bCs/>
          <w:color w:val="000000"/>
          <w:sz w:val="28"/>
          <w:szCs w:val="28"/>
        </w:rPr>
      </w:pPr>
      <w:r>
        <w:rPr>
          <w:rFonts w:hint="eastAsia" w:ascii="楷体_GB2312" w:hAnsi="楷体_GB2312" w:eastAsia="楷体_GB2312" w:cs="楷体_GB2312"/>
          <w:bCs/>
          <w:color w:val="000000"/>
          <w:sz w:val="28"/>
          <w:szCs w:val="28"/>
        </w:rPr>
        <w:t>（应≤</w:t>
      </w:r>
      <w:r>
        <w:rPr>
          <w:rFonts w:hint="eastAsia" w:eastAsia="楷体_GB2312" w:cs="楷体_GB2312"/>
          <w:bCs/>
          <w:color w:val="000000"/>
          <w:sz w:val="28"/>
          <w:szCs w:val="28"/>
        </w:rPr>
        <w:t>2</w:t>
      </w:r>
      <w:r>
        <w:rPr>
          <w:rFonts w:hint="eastAsia" w:ascii="楷体_GB2312" w:hAnsi="楷体_GB2312" w:eastAsia="楷体_GB2312" w:cs="楷体_GB2312"/>
          <w:bCs/>
          <w:color w:val="000000"/>
          <w:sz w:val="28"/>
          <w:szCs w:val="28"/>
        </w:rPr>
        <w:t>.</w:t>
      </w:r>
      <w:r>
        <w:rPr>
          <w:rFonts w:hint="eastAsia" w:eastAsia="楷体_GB2312" w:cs="楷体_GB2312"/>
          <w:bCs/>
          <w:color w:val="000000"/>
          <w:sz w:val="28"/>
          <w:szCs w:val="28"/>
        </w:rPr>
        <w:t>0</w:t>
      </w:r>
      <w:r>
        <w:rPr>
          <w:rFonts w:hint="eastAsia" w:ascii="楷体_GB2312" w:hAnsi="楷体_GB2312" w:eastAsia="楷体_GB2312" w:cs="楷体_GB2312"/>
          <w:bCs/>
          <w:color w:val="000000"/>
          <w:sz w:val="28"/>
          <w:szCs w:val="28"/>
        </w:rPr>
        <w:t>%）</w:t>
      </w:r>
    </w:p>
    <w:p>
      <w:pPr>
        <w:pBdr>
          <w:top w:val="single" w:color="auto" w:sz="4" w:space="1"/>
          <w:left w:val="single" w:color="auto" w:sz="4" w:space="4"/>
          <w:bottom w:val="single" w:color="auto" w:sz="4" w:space="31"/>
          <w:right w:val="single" w:color="auto" w:sz="4" w:space="4"/>
        </w:pBdr>
        <w:tabs>
          <w:tab w:val="left" w:pos="3980"/>
        </w:tabs>
        <w:spacing w:line="500" w:lineRule="exact"/>
        <w:ind w:firstLine="6020" w:firstLineChars="21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（不得少于</w:t>
      </w:r>
      <w:r>
        <w:rPr>
          <w:rFonts w:hint="eastAsia" w:eastAsia="楷体_GB2312" w:cs="楷体_GB2312"/>
          <w:color w:val="000000"/>
          <w:sz w:val="28"/>
          <w:szCs w:val="28"/>
        </w:rPr>
        <w:t>15</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0</w:t>
      </w:r>
      <w:r>
        <w:rPr>
          <w:rFonts w:hint="eastAsia" w:ascii="楷体_GB2312" w:hAnsi="楷体_GB2312" w:eastAsia="楷体_GB2312" w:cs="楷体_GB2312"/>
          <w:color w:val="000000"/>
          <w:sz w:val="28"/>
          <w:szCs w:val="28"/>
        </w:rPr>
        <w:t>%）</w:t>
      </w:r>
    </w:p>
    <w:p>
      <w:pPr>
        <w:pBdr>
          <w:top w:val="single" w:color="auto" w:sz="4" w:space="1"/>
          <w:left w:val="single" w:color="auto" w:sz="4" w:space="4"/>
          <w:bottom w:val="single" w:color="auto" w:sz="4" w:space="31"/>
          <w:right w:val="single" w:color="auto" w:sz="4" w:space="4"/>
        </w:pBdr>
        <w:tabs>
          <w:tab w:val="left" w:pos="3980"/>
        </w:tabs>
        <w:spacing w:line="500" w:lineRule="exact"/>
        <w:ind w:firstLine="980" w:firstLineChars="3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结论：□符合规定      □不符合规定</w:t>
      </w:r>
    </w:p>
    <w:p>
      <w:pPr>
        <w:pBdr>
          <w:top w:val="single" w:color="auto" w:sz="4" w:space="1"/>
          <w:left w:val="single" w:color="auto" w:sz="4" w:space="4"/>
          <w:bottom w:val="single" w:color="auto" w:sz="4" w:space="31"/>
          <w:right w:val="single" w:color="auto" w:sz="4" w:space="4"/>
        </w:pBdr>
        <w:tabs>
          <w:tab w:val="left" w:pos="3980"/>
        </w:tabs>
        <w:spacing w:line="500" w:lineRule="exact"/>
        <w:ind w:firstLine="700" w:firstLineChars="250"/>
        <w:rPr>
          <w:rFonts w:ascii="楷体_GB2312" w:hAnsi="楷体_GB2312" w:eastAsia="楷体_GB2312" w:cs="楷体_GB2312"/>
          <w:color w:val="000000"/>
          <w:sz w:val="28"/>
          <w:szCs w:val="28"/>
        </w:rPr>
      </w:pPr>
    </w:p>
    <w:p>
      <w:pPr>
        <w:pBdr>
          <w:top w:val="single" w:color="auto" w:sz="4" w:space="1"/>
          <w:left w:val="single" w:color="auto" w:sz="4" w:space="4"/>
          <w:bottom w:val="single" w:color="auto" w:sz="4" w:space="31"/>
          <w:right w:val="single" w:color="auto" w:sz="4" w:space="4"/>
        </w:pBdr>
        <w:tabs>
          <w:tab w:val="left" w:pos="3980"/>
        </w:tabs>
        <w:spacing w:line="500" w:lineRule="exact"/>
        <w:ind w:firstLine="700" w:firstLineChars="250"/>
        <w:rPr>
          <w:rFonts w:ascii="楷体_GB2312" w:hAnsi="楷体_GB2312" w:eastAsia="楷体_GB2312" w:cs="楷体_GB2312"/>
          <w:color w:val="000000"/>
          <w:sz w:val="28"/>
          <w:szCs w:val="28"/>
        </w:rPr>
      </w:pPr>
    </w:p>
    <w:p>
      <w:pPr>
        <w:pBdr>
          <w:top w:val="single" w:color="auto" w:sz="4" w:space="1"/>
          <w:left w:val="single" w:color="auto" w:sz="4" w:space="4"/>
          <w:bottom w:val="single" w:color="auto" w:sz="4" w:space="31"/>
          <w:right w:val="single" w:color="auto" w:sz="4" w:space="4"/>
        </w:pBdr>
        <w:spacing w:line="500" w:lineRule="exact"/>
        <w:ind w:firstLine="1820" w:firstLineChars="6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检验人：                复核人：</w:t>
      </w:r>
      <w:r>
        <w:rPr>
          <w:rFonts w:hint="eastAsia" w:ascii="楷体_GB2312" w:hAnsi="楷体_GB2312" w:eastAsia="楷体_GB2312" w:cs="楷体_GB2312"/>
          <w:vanish/>
          <w:color w:val="000000"/>
          <w:sz w:val="28"/>
          <w:szCs w:val="28"/>
        </w:rPr>
        <w:cr/>
      </w:r>
    </w:p>
    <w:p>
      <w:pPr>
        <w:jc w:val="left"/>
        <w:rPr>
          <w:rFonts w:ascii="楷体_GB2312" w:hAnsi="楷体_GB2312" w:eastAsia="楷体_GB2312" w:cs="楷体_GB2312"/>
          <w:b/>
          <w:bCs/>
          <w:color w:val="000000"/>
          <w:szCs w:val="32"/>
        </w:rPr>
      </w:pPr>
      <w:bookmarkStart w:id="96" w:name="_Toc10068"/>
      <w:r>
        <w:rPr>
          <w:rFonts w:hint="eastAsia" w:ascii="楷体_GB2312" w:hAnsi="楷体_GB2312" w:eastAsia="楷体_GB2312" w:cs="楷体_GB2312"/>
          <w:b/>
          <w:bCs/>
          <w:color w:val="000000"/>
          <w:szCs w:val="32"/>
        </w:rPr>
        <w:br w:type="page"/>
      </w:r>
    </w:p>
    <w:p>
      <w:pPr>
        <w:jc w:val="center"/>
        <w:rPr>
          <w:rFonts w:ascii="楷体_GB2312" w:hAnsi="楷体_GB2312" w:eastAsia="楷体_GB2312" w:cs="楷体_GB2312"/>
          <w:szCs w:val="32"/>
        </w:rPr>
      </w:pPr>
      <w:r>
        <w:rPr>
          <w:rFonts w:hint="eastAsia" w:ascii="楷体_GB2312" w:hAnsi="楷体_GB2312" w:eastAsia="楷体_GB2312" w:cs="楷体_GB2312"/>
          <w:b/>
          <w:bCs/>
          <w:szCs w:val="32"/>
        </w:rPr>
        <w:t>丹参药材检验原始记录</w:t>
      </w:r>
      <w:bookmarkEnd w:id="96"/>
    </w:p>
    <w:p>
      <w:pPr>
        <w:spacing w:line="500" w:lineRule="exact"/>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检品编号：</w:t>
      </w:r>
    </w:p>
    <w:tbl>
      <w:tblPr>
        <w:tblStyle w:val="10"/>
        <w:tblW w:w="8820"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88" w:hRule="atLeast"/>
        </w:trPr>
        <w:tc>
          <w:tcPr>
            <w:tcW w:w="8820" w:type="dxa"/>
          </w:tcPr>
          <w:p>
            <w:pPr>
              <w:widowControl/>
              <w:spacing w:line="500" w:lineRule="exact"/>
              <w:rPr>
                <w:rFonts w:ascii="楷体_GB2312" w:hAnsi="楷体_GB2312" w:eastAsia="楷体_GB2312" w:cs="楷体_GB2312"/>
                <w:w w:val="97"/>
                <w:sz w:val="28"/>
                <w:szCs w:val="28"/>
              </w:rPr>
            </w:pPr>
            <w:r>
              <w:rPr>
                <w:rFonts w:hint="eastAsia" w:ascii="楷体_GB2312" w:hAnsi="楷体_GB2312" w:eastAsia="楷体_GB2312" w:cs="楷体_GB2312"/>
                <w:w w:val="97"/>
                <w:sz w:val="28"/>
                <w:szCs w:val="28"/>
              </w:rPr>
              <w:t>【重金属及有害元素检查】</w:t>
            </w:r>
          </w:p>
          <w:p>
            <w:pPr>
              <w:widowControl/>
              <w:spacing w:line="500" w:lineRule="exact"/>
              <w:rPr>
                <w:rFonts w:ascii="楷体_GB2312" w:hAnsi="楷体_GB2312" w:eastAsia="楷体_GB2312" w:cs="楷体_GB2312"/>
                <w:w w:val="97"/>
                <w:sz w:val="28"/>
                <w:szCs w:val="28"/>
              </w:rPr>
            </w:pPr>
          </w:p>
          <w:p>
            <w:pPr>
              <w:widowControl/>
              <w:spacing w:line="500" w:lineRule="exact"/>
              <w:ind w:firstLine="271" w:firstLineChars="100"/>
              <w:rPr>
                <w:rFonts w:ascii="楷体_GB2312" w:hAnsi="楷体_GB2312" w:eastAsia="楷体_GB2312" w:cs="楷体_GB2312"/>
                <w:w w:val="97"/>
                <w:sz w:val="28"/>
                <w:szCs w:val="28"/>
              </w:rPr>
            </w:pPr>
            <w:r>
              <w:rPr>
                <w:rFonts w:hint="eastAsia" w:ascii="楷体_GB2312" w:hAnsi="楷体_GB2312" w:eastAsia="楷体_GB2312" w:cs="楷体_GB2312"/>
                <w:w w:val="97"/>
                <w:sz w:val="28"/>
                <w:szCs w:val="28"/>
              </w:rPr>
              <w:t>仪器：  微波消解仪              型号：        编号：</w:t>
            </w:r>
          </w:p>
          <w:p>
            <w:pPr>
              <w:widowControl/>
              <w:spacing w:line="500" w:lineRule="exact"/>
              <w:rPr>
                <w:rFonts w:ascii="楷体_GB2312" w:hAnsi="楷体_GB2312" w:eastAsia="楷体_GB2312" w:cs="楷体_GB2312"/>
                <w:w w:val="97"/>
                <w:sz w:val="28"/>
                <w:szCs w:val="28"/>
              </w:rPr>
            </w:pPr>
            <w:r>
              <w:rPr>
                <w:rFonts w:hint="eastAsia" w:ascii="楷体_GB2312" w:hAnsi="楷体_GB2312" w:eastAsia="楷体_GB2312" w:cs="楷体_GB2312"/>
                <w:w w:val="97"/>
                <w:sz w:val="28"/>
                <w:szCs w:val="28"/>
              </w:rPr>
              <w:t xml:space="preserve">          电热恒温干燥箱          型号：        编号：</w:t>
            </w:r>
          </w:p>
          <w:p>
            <w:pPr>
              <w:widowControl/>
              <w:spacing w:line="500" w:lineRule="exact"/>
              <w:ind w:firstLine="1355" w:firstLineChars="500"/>
              <w:rPr>
                <w:rFonts w:ascii="楷体_GB2312" w:hAnsi="楷体_GB2312" w:eastAsia="楷体_GB2312" w:cs="楷体_GB2312"/>
                <w:w w:val="97"/>
                <w:sz w:val="28"/>
                <w:szCs w:val="28"/>
              </w:rPr>
            </w:pPr>
            <w:r>
              <w:rPr>
                <w:rFonts w:hint="eastAsia" w:ascii="楷体_GB2312" w:hAnsi="楷体_GB2312" w:eastAsia="楷体_GB2312" w:cs="楷体_GB2312"/>
                <w:w w:val="97"/>
                <w:sz w:val="28"/>
                <w:szCs w:val="28"/>
              </w:rPr>
              <w:t>电感耦合等离子体质谱仪  型号：        编号：</w:t>
            </w:r>
          </w:p>
          <w:p>
            <w:pPr>
              <w:widowControl/>
              <w:spacing w:line="500" w:lineRule="exact"/>
              <w:ind w:firstLine="1355" w:firstLineChars="500"/>
              <w:rPr>
                <w:rFonts w:ascii="楷体_GB2312" w:hAnsi="楷体_GB2312" w:eastAsia="楷体_GB2312" w:cs="楷体_GB2312"/>
                <w:w w:val="97"/>
                <w:sz w:val="28"/>
                <w:szCs w:val="28"/>
              </w:rPr>
            </w:pPr>
            <w:r>
              <w:rPr>
                <w:rFonts w:hint="eastAsia" w:ascii="楷体_GB2312" w:hAnsi="楷体_GB2312" w:eastAsia="楷体_GB2312" w:cs="楷体_GB2312"/>
                <w:w w:val="97"/>
                <w:sz w:val="28"/>
                <w:szCs w:val="28"/>
              </w:rPr>
              <w:t>电热恒温加热器          型号：        编号：</w:t>
            </w:r>
          </w:p>
          <w:p>
            <w:pPr>
              <w:widowControl/>
              <w:spacing w:line="500" w:lineRule="exact"/>
              <w:ind w:firstLine="271" w:firstLineChars="100"/>
              <w:rPr>
                <w:rFonts w:ascii="楷体_GB2312" w:hAnsi="楷体_GB2312" w:eastAsia="楷体_GB2312" w:cs="楷体_GB2312"/>
                <w:w w:val="97"/>
                <w:sz w:val="28"/>
                <w:szCs w:val="28"/>
              </w:rPr>
            </w:pPr>
            <w:r>
              <w:rPr>
                <w:rFonts w:hint="eastAsia" w:ascii="楷体_GB2312" w:hAnsi="楷体_GB2312" w:eastAsia="楷体_GB2312" w:cs="楷体_GB2312"/>
                <w:w w:val="97"/>
                <w:sz w:val="28"/>
                <w:szCs w:val="28"/>
              </w:rPr>
              <w:t>试剂：</w:t>
            </w:r>
          </w:p>
          <w:p>
            <w:pPr>
              <w:widowControl/>
              <w:spacing w:line="500" w:lineRule="exact"/>
              <w:rPr>
                <w:rFonts w:ascii="楷体_GB2312" w:hAnsi="楷体_GB2312" w:eastAsia="楷体_GB2312" w:cs="楷体_GB2312"/>
                <w:w w:val="97"/>
                <w:sz w:val="28"/>
                <w:szCs w:val="28"/>
              </w:rPr>
            </w:pPr>
            <w:r>
              <w:rPr>
                <w:rFonts w:hint="eastAsia" w:ascii="楷体_GB2312" w:hAnsi="楷体_GB2312" w:eastAsia="楷体_GB2312" w:cs="楷体_GB2312"/>
                <w:w w:val="97"/>
                <w:sz w:val="28"/>
                <w:szCs w:val="28"/>
              </w:rPr>
              <w:t xml:space="preserve">铅单元素标准溶液  来源：国家有色金属及电子材料分析测试中心  </w:t>
            </w:r>
          </w:p>
          <w:p>
            <w:pPr>
              <w:widowControl/>
              <w:spacing w:line="500" w:lineRule="exact"/>
              <w:ind w:firstLine="813" w:firstLineChars="300"/>
              <w:rPr>
                <w:rFonts w:ascii="楷体_GB2312" w:hAnsi="楷体_GB2312" w:eastAsia="楷体_GB2312" w:cs="楷体_GB2312"/>
                <w:w w:val="97"/>
                <w:sz w:val="28"/>
                <w:szCs w:val="28"/>
              </w:rPr>
            </w:pPr>
            <w:r>
              <w:rPr>
                <w:rFonts w:hint="eastAsia" w:ascii="楷体_GB2312" w:hAnsi="楷体_GB2312" w:eastAsia="楷体_GB2312" w:cs="楷体_GB2312"/>
                <w:w w:val="97"/>
                <w:sz w:val="28"/>
                <w:szCs w:val="28"/>
              </w:rPr>
              <w:t>标准值：               批号：</w:t>
            </w:r>
          </w:p>
          <w:p>
            <w:pPr>
              <w:widowControl/>
              <w:spacing w:line="500" w:lineRule="exact"/>
              <w:rPr>
                <w:rFonts w:ascii="楷体_GB2312" w:hAnsi="楷体_GB2312" w:eastAsia="楷体_GB2312" w:cs="楷体_GB2312"/>
                <w:w w:val="97"/>
                <w:sz w:val="28"/>
                <w:szCs w:val="28"/>
              </w:rPr>
            </w:pPr>
            <w:r>
              <w:rPr>
                <w:rFonts w:hint="eastAsia" w:ascii="楷体_GB2312" w:hAnsi="楷体_GB2312" w:eastAsia="楷体_GB2312" w:cs="楷体_GB2312"/>
                <w:w w:val="97"/>
                <w:sz w:val="28"/>
                <w:szCs w:val="28"/>
              </w:rPr>
              <w:t xml:space="preserve">镉单元素标准溶液  来源：国家有色金属及电子材料分析测试中心   </w:t>
            </w:r>
          </w:p>
          <w:p>
            <w:pPr>
              <w:widowControl/>
              <w:spacing w:line="500" w:lineRule="exact"/>
              <w:ind w:firstLine="813" w:firstLineChars="300"/>
              <w:rPr>
                <w:rFonts w:ascii="楷体_GB2312" w:hAnsi="楷体_GB2312" w:eastAsia="楷体_GB2312" w:cs="楷体_GB2312"/>
                <w:w w:val="97"/>
                <w:sz w:val="28"/>
                <w:szCs w:val="28"/>
              </w:rPr>
            </w:pPr>
            <w:r>
              <w:rPr>
                <w:rFonts w:hint="eastAsia" w:ascii="楷体_GB2312" w:hAnsi="楷体_GB2312" w:eastAsia="楷体_GB2312" w:cs="楷体_GB2312"/>
                <w:w w:val="97"/>
                <w:sz w:val="28"/>
                <w:szCs w:val="28"/>
              </w:rPr>
              <w:t>标准值：               批号：</w:t>
            </w:r>
          </w:p>
          <w:p>
            <w:pPr>
              <w:widowControl/>
              <w:spacing w:line="500" w:lineRule="exact"/>
              <w:rPr>
                <w:rFonts w:ascii="楷体_GB2312" w:hAnsi="楷体_GB2312" w:eastAsia="楷体_GB2312" w:cs="楷体_GB2312"/>
                <w:w w:val="97"/>
                <w:sz w:val="28"/>
                <w:szCs w:val="28"/>
              </w:rPr>
            </w:pPr>
            <w:r>
              <w:rPr>
                <w:rFonts w:hint="eastAsia" w:ascii="楷体_GB2312" w:hAnsi="楷体_GB2312" w:eastAsia="楷体_GB2312" w:cs="楷体_GB2312"/>
                <w:w w:val="97"/>
                <w:sz w:val="28"/>
                <w:szCs w:val="28"/>
              </w:rPr>
              <w:t>砷单元素标准溶液  来源：国家有色金属及电子材料分析测试中心</w:t>
            </w:r>
          </w:p>
          <w:p>
            <w:pPr>
              <w:widowControl/>
              <w:spacing w:line="500" w:lineRule="exact"/>
              <w:ind w:firstLine="813" w:firstLineChars="300"/>
              <w:rPr>
                <w:rFonts w:ascii="楷体_GB2312" w:hAnsi="楷体_GB2312" w:eastAsia="楷体_GB2312" w:cs="楷体_GB2312"/>
                <w:w w:val="97"/>
                <w:sz w:val="28"/>
                <w:szCs w:val="28"/>
              </w:rPr>
            </w:pPr>
            <w:r>
              <w:rPr>
                <w:rFonts w:hint="eastAsia" w:ascii="楷体_GB2312" w:hAnsi="楷体_GB2312" w:eastAsia="楷体_GB2312" w:cs="楷体_GB2312"/>
                <w:w w:val="97"/>
                <w:sz w:val="28"/>
                <w:szCs w:val="28"/>
              </w:rPr>
              <w:t>标准值：               批号：</w:t>
            </w:r>
          </w:p>
          <w:p>
            <w:pPr>
              <w:widowControl/>
              <w:spacing w:line="500" w:lineRule="exact"/>
              <w:rPr>
                <w:rFonts w:ascii="楷体_GB2312" w:hAnsi="楷体_GB2312" w:eastAsia="楷体_GB2312" w:cs="楷体_GB2312"/>
                <w:w w:val="97"/>
                <w:sz w:val="28"/>
                <w:szCs w:val="28"/>
              </w:rPr>
            </w:pPr>
            <w:r>
              <w:rPr>
                <w:rFonts w:hint="eastAsia" w:ascii="楷体_GB2312" w:hAnsi="楷体_GB2312" w:eastAsia="楷体_GB2312" w:cs="楷体_GB2312"/>
                <w:w w:val="97"/>
                <w:sz w:val="28"/>
                <w:szCs w:val="28"/>
              </w:rPr>
              <w:t xml:space="preserve">铜单元素标准溶液  来源：国家有色金属及电子材料分析测试中心 </w:t>
            </w:r>
          </w:p>
          <w:p>
            <w:pPr>
              <w:widowControl/>
              <w:spacing w:line="500" w:lineRule="exact"/>
              <w:ind w:firstLine="813" w:firstLineChars="300"/>
              <w:rPr>
                <w:rFonts w:ascii="楷体_GB2312" w:hAnsi="楷体_GB2312" w:eastAsia="楷体_GB2312" w:cs="楷体_GB2312"/>
                <w:w w:val="97"/>
                <w:sz w:val="28"/>
                <w:szCs w:val="28"/>
              </w:rPr>
            </w:pPr>
            <w:r>
              <w:rPr>
                <w:rFonts w:hint="eastAsia" w:ascii="楷体_GB2312" w:hAnsi="楷体_GB2312" w:eastAsia="楷体_GB2312" w:cs="楷体_GB2312"/>
                <w:w w:val="97"/>
                <w:sz w:val="28"/>
                <w:szCs w:val="28"/>
              </w:rPr>
              <w:t xml:space="preserve"> 标准值：              批号：</w:t>
            </w:r>
          </w:p>
          <w:p>
            <w:pPr>
              <w:widowControl/>
              <w:spacing w:line="500" w:lineRule="exact"/>
              <w:rPr>
                <w:rFonts w:ascii="楷体_GB2312" w:hAnsi="楷体_GB2312" w:eastAsia="楷体_GB2312" w:cs="楷体_GB2312"/>
                <w:w w:val="97"/>
                <w:sz w:val="28"/>
                <w:szCs w:val="28"/>
              </w:rPr>
            </w:pPr>
            <w:r>
              <w:rPr>
                <w:rFonts w:hint="eastAsia" w:ascii="楷体_GB2312" w:hAnsi="楷体_GB2312" w:eastAsia="楷体_GB2312" w:cs="楷体_GB2312"/>
                <w:w w:val="97"/>
                <w:sz w:val="28"/>
                <w:szCs w:val="28"/>
              </w:rPr>
              <w:t xml:space="preserve">汞单元素标准溶液  来源：国家有色金属及电子材料分析测试中心 </w:t>
            </w:r>
          </w:p>
          <w:p>
            <w:pPr>
              <w:widowControl/>
              <w:spacing w:line="500" w:lineRule="exact"/>
              <w:ind w:firstLine="813" w:firstLineChars="300"/>
              <w:rPr>
                <w:rFonts w:ascii="楷体_GB2312" w:hAnsi="楷体_GB2312" w:eastAsia="楷体_GB2312" w:cs="楷体_GB2312"/>
                <w:w w:val="97"/>
                <w:sz w:val="28"/>
                <w:szCs w:val="28"/>
              </w:rPr>
            </w:pPr>
            <w:r>
              <w:rPr>
                <w:rFonts w:hint="eastAsia" w:ascii="楷体_GB2312" w:hAnsi="楷体_GB2312" w:eastAsia="楷体_GB2312" w:cs="楷体_GB2312"/>
                <w:w w:val="97"/>
                <w:sz w:val="28"/>
                <w:szCs w:val="28"/>
              </w:rPr>
              <w:t xml:space="preserve"> 标准值：              批号：</w:t>
            </w:r>
          </w:p>
          <w:p>
            <w:pPr>
              <w:widowControl/>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w w:val="97"/>
                <w:sz w:val="28"/>
                <w:szCs w:val="28"/>
              </w:rPr>
              <w:t xml:space="preserve">金单元素标准溶液  </w:t>
            </w:r>
            <w:r>
              <w:rPr>
                <w:rFonts w:hint="eastAsia" w:ascii="楷体_GB2312" w:hAnsi="楷体_GB2312" w:eastAsia="楷体_GB2312" w:cs="楷体_GB2312"/>
                <w:color w:val="000000"/>
                <w:sz w:val="28"/>
                <w:szCs w:val="28"/>
              </w:rPr>
              <w:t>来源：国家有色金属及电子材料分析测试中心</w:t>
            </w:r>
          </w:p>
          <w:p>
            <w:pPr>
              <w:widowControl/>
              <w:spacing w:line="500" w:lineRule="exact"/>
              <w:ind w:firstLine="813" w:firstLineChars="300"/>
              <w:rPr>
                <w:rFonts w:ascii="楷体_GB2312" w:hAnsi="楷体_GB2312" w:eastAsia="楷体_GB2312" w:cs="楷体_GB2312"/>
                <w:w w:val="97"/>
                <w:sz w:val="28"/>
                <w:szCs w:val="28"/>
              </w:rPr>
            </w:pPr>
            <w:r>
              <w:rPr>
                <w:rFonts w:hint="eastAsia" w:ascii="楷体_GB2312" w:hAnsi="楷体_GB2312" w:eastAsia="楷体_GB2312" w:cs="楷体_GB2312"/>
                <w:w w:val="97"/>
                <w:sz w:val="28"/>
                <w:szCs w:val="28"/>
              </w:rPr>
              <w:t>标准值：               批号：</w:t>
            </w:r>
          </w:p>
          <w:p>
            <w:pPr>
              <w:widowControl/>
              <w:spacing w:line="500" w:lineRule="exact"/>
              <w:ind w:firstLine="2439" w:firstLineChars="900"/>
              <w:rPr>
                <w:rFonts w:ascii="楷体_GB2312" w:hAnsi="楷体_GB2312" w:eastAsia="楷体_GB2312" w:cs="楷体_GB2312"/>
                <w:w w:val="97"/>
                <w:sz w:val="28"/>
                <w:szCs w:val="28"/>
              </w:rPr>
            </w:pPr>
          </w:p>
          <w:p>
            <w:pPr>
              <w:widowControl/>
              <w:spacing w:line="500" w:lineRule="exact"/>
              <w:ind w:firstLine="813" w:firstLineChars="300"/>
              <w:rPr>
                <w:rFonts w:ascii="楷体_GB2312" w:hAnsi="楷体_GB2312" w:eastAsia="楷体_GB2312" w:cs="楷体_GB2312"/>
                <w:w w:val="97"/>
                <w:sz w:val="28"/>
                <w:szCs w:val="28"/>
              </w:rPr>
            </w:pPr>
            <w:r>
              <w:rPr>
                <w:rFonts w:hint="eastAsia" w:ascii="楷体_GB2312" w:hAnsi="楷体_GB2312" w:eastAsia="楷体_GB2312" w:cs="楷体_GB2312"/>
                <w:w w:val="97"/>
                <w:sz w:val="28"/>
                <w:szCs w:val="28"/>
              </w:rPr>
              <w:t>内标液                         配制批号：</w:t>
            </w:r>
          </w:p>
          <w:p>
            <w:pPr>
              <w:widowControl/>
              <w:spacing w:line="500" w:lineRule="exact"/>
              <w:ind w:firstLine="700" w:firstLineChars="250"/>
              <w:rPr>
                <w:rFonts w:ascii="楷体_GB2312" w:hAnsi="楷体_GB2312" w:eastAsia="楷体_GB2312" w:cs="楷体_GB2312"/>
                <w:w w:val="97"/>
                <w:sz w:val="28"/>
                <w:szCs w:val="28"/>
              </w:rPr>
            </w:pPr>
            <w:r>
              <w:rPr>
                <w:rFonts w:hint="eastAsia" w:eastAsia="楷体_GB2312" w:cs="楷体_GB2312"/>
                <w:color w:val="000000"/>
                <w:sz w:val="28"/>
                <w:szCs w:val="28"/>
              </w:rPr>
              <w:t>10</w:t>
            </w:r>
            <w:r>
              <w:rPr>
                <w:rFonts w:hint="eastAsia" w:ascii="楷体_GB2312" w:hAnsi="楷体_GB2312" w:eastAsia="楷体_GB2312" w:cs="楷体_GB2312"/>
                <w:color w:val="000000"/>
                <w:sz w:val="28"/>
                <w:szCs w:val="28"/>
              </w:rPr>
              <w:t xml:space="preserve">%硝酸溶液                    </w:t>
            </w:r>
            <w:r>
              <w:rPr>
                <w:rFonts w:hint="eastAsia" w:ascii="楷体_GB2312" w:hAnsi="楷体_GB2312" w:eastAsia="楷体_GB2312" w:cs="楷体_GB2312"/>
                <w:w w:val="97"/>
                <w:sz w:val="28"/>
                <w:szCs w:val="28"/>
              </w:rPr>
              <w:t>配制批号：</w:t>
            </w:r>
          </w:p>
          <w:p>
            <w:pPr>
              <w:widowControl/>
              <w:spacing w:line="500" w:lineRule="exact"/>
              <w:ind w:firstLine="420" w:firstLineChars="150"/>
              <w:rPr>
                <w:rFonts w:ascii="楷体_GB2312" w:hAnsi="楷体_GB2312" w:eastAsia="楷体_GB2312" w:cs="楷体_GB2312"/>
                <w:color w:val="000000"/>
                <w:sz w:val="28"/>
                <w:szCs w:val="28"/>
              </w:rPr>
            </w:pPr>
          </w:p>
        </w:tc>
      </w:tr>
    </w:tbl>
    <w:p>
      <w:pPr>
        <w:spacing w:line="500" w:lineRule="exact"/>
        <w:jc w:val="center"/>
        <w:rPr>
          <w:rFonts w:ascii="楷体_GB2312" w:hAnsi="楷体_GB2312" w:eastAsia="楷体_GB2312" w:cs="楷体_GB2312"/>
          <w:b/>
          <w:bCs/>
          <w:color w:val="000000"/>
          <w:szCs w:val="32"/>
        </w:rPr>
      </w:pPr>
    </w:p>
    <w:p>
      <w:pPr>
        <w:jc w:val="center"/>
        <w:rPr>
          <w:rFonts w:ascii="楷体_GB2312" w:hAnsi="楷体_GB2312" w:eastAsia="楷体_GB2312" w:cs="楷体_GB2312"/>
          <w:b/>
          <w:bCs/>
          <w:szCs w:val="32"/>
        </w:rPr>
      </w:pPr>
      <w:bookmarkStart w:id="97" w:name="_Toc1074"/>
      <w:r>
        <w:rPr>
          <w:rFonts w:hint="eastAsia" w:ascii="楷体_GB2312" w:hAnsi="楷体_GB2312" w:eastAsia="楷体_GB2312" w:cs="楷体_GB2312"/>
          <w:b/>
          <w:bCs/>
          <w:szCs w:val="32"/>
        </w:rPr>
        <w:t>丹参药材检验原始记录</w:t>
      </w:r>
      <w:bookmarkEnd w:id="97"/>
    </w:p>
    <w:p>
      <w:pPr>
        <w:spacing w:line="500" w:lineRule="exact"/>
        <w:ind w:firstLine="353"/>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检品编号：</w:t>
      </w:r>
    </w:p>
    <w:tbl>
      <w:tblPr>
        <w:tblStyle w:val="10"/>
        <w:tblW w:w="8970"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trPr>
        <w:tc>
          <w:tcPr>
            <w:tcW w:w="8970" w:type="dxa"/>
          </w:tcPr>
          <w:p>
            <w:pPr>
              <w:widowControl/>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标准品贮备溶液的制备  </w:t>
            </w:r>
          </w:p>
          <w:p>
            <w:pPr>
              <w:widowControl/>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铅标准贮备溶液                  配制批号：</w:t>
            </w:r>
          </w:p>
          <w:p>
            <w:pPr>
              <w:widowControl/>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镉标准贮备溶液                  配制批号：</w:t>
            </w:r>
          </w:p>
          <w:p>
            <w:pPr>
              <w:widowControl/>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砷标准贮备溶液                  配制批号：</w:t>
            </w:r>
          </w:p>
          <w:p>
            <w:pPr>
              <w:widowControl/>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汞标准贮备溶液                  配制批号：</w:t>
            </w:r>
          </w:p>
          <w:p>
            <w:pPr>
              <w:widowControl/>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铜标准贮备溶液                  配制批号：</w:t>
            </w:r>
          </w:p>
          <w:p>
            <w:pPr>
              <w:widowControl/>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金标准贮备溶液                  配制批号：</w:t>
            </w:r>
          </w:p>
          <w:p>
            <w:pPr>
              <w:widowControl/>
              <w:spacing w:line="500" w:lineRule="exact"/>
              <w:ind w:firstLine="542" w:firstLineChars="200"/>
              <w:rPr>
                <w:rFonts w:ascii="楷体_GB2312" w:hAnsi="楷体_GB2312" w:eastAsia="楷体_GB2312" w:cs="楷体_GB2312"/>
                <w:w w:val="96"/>
                <w:sz w:val="28"/>
                <w:szCs w:val="28"/>
              </w:rPr>
            </w:pPr>
            <w:r>
              <w:rPr>
                <w:rFonts w:hint="eastAsia" w:ascii="楷体_GB2312" w:hAnsi="楷体_GB2312" w:eastAsia="楷体_GB2312" w:cs="楷体_GB2312"/>
                <w:w w:val="97"/>
                <w:sz w:val="28"/>
                <w:szCs w:val="28"/>
              </w:rPr>
              <w:t>精密量取铅、镉、砷、汞、铜、金标准单元素溶液适量，分别用</w:t>
            </w:r>
            <w:r>
              <w:rPr>
                <w:rFonts w:hint="eastAsia" w:eastAsia="楷体_GB2312" w:cs="楷体_GB2312"/>
                <w:w w:val="97"/>
                <w:sz w:val="28"/>
                <w:szCs w:val="28"/>
              </w:rPr>
              <w:t>10</w:t>
            </w:r>
            <w:r>
              <w:rPr>
                <w:rFonts w:hint="eastAsia" w:ascii="楷体_GB2312" w:hAnsi="楷体_GB2312" w:eastAsia="楷体_GB2312" w:cs="楷体_GB2312"/>
                <w:w w:val="97"/>
                <w:sz w:val="28"/>
                <w:szCs w:val="28"/>
              </w:rPr>
              <w:t>%</w:t>
            </w:r>
            <w:r>
              <w:rPr>
                <w:rFonts w:hint="eastAsia" w:ascii="楷体_GB2312" w:hAnsi="楷体_GB2312" w:eastAsia="楷体_GB2312" w:cs="楷体_GB2312"/>
                <w:w w:val="96"/>
                <w:sz w:val="28"/>
                <w:szCs w:val="28"/>
              </w:rPr>
              <w:t>硝酸溶液逐级稀释，制成每</w:t>
            </w:r>
            <w:r>
              <w:rPr>
                <w:rFonts w:hint="eastAsia" w:eastAsia="楷体_GB2312" w:cs="楷体_GB2312"/>
                <w:w w:val="96"/>
                <w:sz w:val="28"/>
                <w:szCs w:val="28"/>
              </w:rPr>
              <w:t>1mL</w:t>
            </w:r>
            <w:r>
              <w:rPr>
                <w:rFonts w:hint="eastAsia" w:ascii="楷体_GB2312" w:hAnsi="楷体_GB2312" w:eastAsia="楷体_GB2312" w:cs="楷体_GB2312"/>
                <w:w w:val="96"/>
                <w:sz w:val="28"/>
                <w:szCs w:val="28"/>
              </w:rPr>
              <w:t>分别含铅、镉、砷、汞、铜、金为</w:t>
            </w:r>
            <w:r>
              <w:rPr>
                <w:rFonts w:hint="eastAsia" w:eastAsia="楷体_GB2312" w:cs="楷体_GB2312"/>
                <w:w w:val="96"/>
                <w:sz w:val="28"/>
                <w:szCs w:val="28"/>
              </w:rPr>
              <w:t>5μg</w:t>
            </w:r>
            <w:r>
              <w:rPr>
                <w:rFonts w:hint="eastAsia" w:ascii="楷体_GB2312" w:hAnsi="楷体_GB2312" w:eastAsia="楷体_GB2312" w:cs="楷体_GB2312"/>
                <w:w w:val="96"/>
                <w:sz w:val="28"/>
                <w:szCs w:val="28"/>
              </w:rPr>
              <w:t>、</w:t>
            </w:r>
            <w:r>
              <w:rPr>
                <w:rFonts w:hint="eastAsia" w:eastAsia="楷体_GB2312" w:cs="楷体_GB2312"/>
                <w:w w:val="96"/>
                <w:sz w:val="28"/>
                <w:szCs w:val="28"/>
              </w:rPr>
              <w:t>1μg</w:t>
            </w:r>
            <w:r>
              <w:rPr>
                <w:rFonts w:hint="eastAsia" w:ascii="楷体_GB2312" w:hAnsi="楷体_GB2312" w:eastAsia="楷体_GB2312" w:cs="楷体_GB2312"/>
                <w:w w:val="96"/>
                <w:sz w:val="28"/>
                <w:szCs w:val="28"/>
              </w:rPr>
              <w:t>、</w:t>
            </w:r>
            <w:r>
              <w:rPr>
                <w:rFonts w:hint="eastAsia" w:eastAsia="楷体_GB2312" w:cs="楷体_GB2312"/>
                <w:w w:val="96"/>
                <w:sz w:val="28"/>
                <w:szCs w:val="28"/>
              </w:rPr>
              <w:t>5μg</w:t>
            </w:r>
            <w:r>
              <w:rPr>
                <w:rFonts w:hint="eastAsia" w:ascii="楷体_GB2312" w:hAnsi="楷体_GB2312" w:eastAsia="楷体_GB2312" w:cs="楷体_GB2312"/>
                <w:w w:val="96"/>
                <w:sz w:val="28"/>
                <w:szCs w:val="28"/>
              </w:rPr>
              <w:t>、</w:t>
            </w:r>
            <w:r>
              <w:rPr>
                <w:rFonts w:hint="eastAsia" w:eastAsia="楷体_GB2312" w:cs="楷体_GB2312"/>
                <w:w w:val="96"/>
                <w:sz w:val="28"/>
                <w:szCs w:val="28"/>
              </w:rPr>
              <w:t>1μg</w:t>
            </w:r>
            <w:r>
              <w:rPr>
                <w:rFonts w:hint="eastAsia" w:ascii="楷体_GB2312" w:hAnsi="楷体_GB2312" w:eastAsia="楷体_GB2312" w:cs="楷体_GB2312"/>
                <w:w w:val="96"/>
                <w:sz w:val="28"/>
                <w:szCs w:val="28"/>
              </w:rPr>
              <w:t>、</w:t>
            </w:r>
            <w:r>
              <w:rPr>
                <w:rFonts w:hint="eastAsia" w:eastAsia="楷体_GB2312" w:cs="楷体_GB2312"/>
                <w:w w:val="96"/>
                <w:sz w:val="28"/>
                <w:szCs w:val="28"/>
              </w:rPr>
              <w:t>5μg</w:t>
            </w:r>
            <w:r>
              <w:rPr>
                <w:rFonts w:hint="eastAsia" w:ascii="楷体_GB2312" w:hAnsi="楷体_GB2312" w:eastAsia="楷体_GB2312" w:cs="楷体_GB2312"/>
                <w:w w:val="96"/>
                <w:sz w:val="28"/>
                <w:szCs w:val="28"/>
              </w:rPr>
              <w:t>、</w:t>
            </w:r>
            <w:r>
              <w:rPr>
                <w:rFonts w:hint="eastAsia" w:eastAsia="楷体_GB2312" w:cs="楷体_GB2312"/>
                <w:w w:val="96"/>
                <w:sz w:val="28"/>
                <w:szCs w:val="28"/>
              </w:rPr>
              <w:t>1μg</w:t>
            </w:r>
            <w:r>
              <w:rPr>
                <w:rFonts w:hint="eastAsia" w:ascii="楷体_GB2312" w:hAnsi="楷体_GB2312" w:eastAsia="楷体_GB2312" w:cs="楷体_GB2312"/>
                <w:w w:val="96"/>
                <w:sz w:val="28"/>
                <w:szCs w:val="28"/>
              </w:rPr>
              <w:t>的单元素贮备溶液，摇匀，即得。</w:t>
            </w:r>
          </w:p>
          <w:p>
            <w:pPr>
              <w:spacing w:line="500" w:lineRule="exact"/>
              <w:ind w:firstLine="134" w:firstLineChars="50"/>
              <w:rPr>
                <w:rFonts w:ascii="楷体_GB2312" w:hAnsi="楷体_GB2312" w:eastAsia="楷体_GB2312" w:cs="楷体_GB2312"/>
                <w:w w:val="96"/>
                <w:sz w:val="28"/>
                <w:szCs w:val="28"/>
              </w:rPr>
            </w:pPr>
          </w:p>
          <w:p>
            <w:pPr>
              <w:spacing w:line="500" w:lineRule="exact"/>
              <w:ind w:firstLine="135" w:firstLineChars="50"/>
              <w:rPr>
                <w:rFonts w:ascii="楷体_GB2312" w:hAnsi="楷体_GB2312" w:eastAsia="楷体_GB2312" w:cs="楷体_GB2312"/>
                <w:w w:val="97"/>
                <w:sz w:val="28"/>
                <w:szCs w:val="28"/>
              </w:rPr>
            </w:pPr>
          </w:p>
          <w:p>
            <w:pPr>
              <w:spacing w:line="500" w:lineRule="exact"/>
              <w:ind w:firstLine="135" w:firstLineChars="50"/>
              <w:rPr>
                <w:rFonts w:ascii="楷体_GB2312" w:hAnsi="楷体_GB2312" w:eastAsia="楷体_GB2312" w:cs="楷体_GB2312"/>
                <w:w w:val="97"/>
                <w:sz w:val="28"/>
                <w:szCs w:val="28"/>
              </w:rPr>
            </w:pPr>
            <w:r>
              <w:rPr>
                <w:rFonts w:hint="eastAsia" w:ascii="楷体_GB2312" w:hAnsi="楷体_GB2312" w:eastAsia="楷体_GB2312" w:cs="楷体_GB2312"/>
                <w:w w:val="97"/>
                <w:sz w:val="28"/>
                <w:szCs w:val="28"/>
              </w:rPr>
              <w:t xml:space="preserve">标准品溶液的制备 </w:t>
            </w:r>
          </w:p>
          <w:p>
            <w:pPr>
              <w:spacing w:line="500" w:lineRule="exact"/>
              <w:ind w:left="252" w:firstLine="398" w:firstLineChars="147"/>
              <w:rPr>
                <w:rFonts w:ascii="楷体_GB2312" w:hAnsi="楷体_GB2312" w:eastAsia="楷体_GB2312" w:cs="楷体_GB2312"/>
                <w:w w:val="97"/>
                <w:sz w:val="28"/>
                <w:szCs w:val="28"/>
              </w:rPr>
            </w:pPr>
            <w:r>
              <w:rPr>
                <w:rFonts w:hint="eastAsia" w:ascii="楷体_GB2312" w:hAnsi="楷体_GB2312" w:eastAsia="楷体_GB2312" w:cs="楷体_GB2312"/>
                <w:w w:val="97"/>
                <w:sz w:val="28"/>
                <w:szCs w:val="28"/>
              </w:rPr>
              <w:t>铅、镉、铜、砷混合标准溶液     配制批号：</w:t>
            </w:r>
          </w:p>
          <w:p>
            <w:pPr>
              <w:spacing w:line="500" w:lineRule="exact"/>
              <w:ind w:left="252" w:firstLine="398" w:firstLineChars="147"/>
              <w:rPr>
                <w:rFonts w:ascii="楷体_GB2312" w:hAnsi="楷体_GB2312" w:eastAsia="楷体_GB2312" w:cs="楷体_GB2312"/>
                <w:w w:val="97"/>
                <w:sz w:val="28"/>
                <w:szCs w:val="28"/>
              </w:rPr>
            </w:pPr>
            <w:r>
              <w:rPr>
                <w:rFonts w:hint="eastAsia" w:ascii="楷体_GB2312" w:hAnsi="楷体_GB2312" w:eastAsia="楷体_GB2312" w:cs="楷体_GB2312"/>
                <w:w w:val="97"/>
                <w:sz w:val="28"/>
                <w:szCs w:val="28"/>
              </w:rPr>
              <w:t>汞标准溶液                     配制批号：</w:t>
            </w:r>
          </w:p>
          <w:p>
            <w:pPr>
              <w:spacing w:line="500" w:lineRule="exact"/>
              <w:ind w:left="252" w:firstLine="398" w:firstLineChars="147"/>
              <w:rPr>
                <w:rFonts w:ascii="楷体_GB2312" w:hAnsi="楷体_GB2312" w:eastAsia="楷体_GB2312" w:cs="楷体_GB2312"/>
                <w:w w:val="97"/>
                <w:sz w:val="28"/>
                <w:szCs w:val="28"/>
              </w:rPr>
            </w:pPr>
          </w:p>
          <w:p>
            <w:pPr>
              <w:spacing w:line="500" w:lineRule="exact"/>
              <w:ind w:left="252" w:firstLine="398" w:firstLineChars="147"/>
              <w:rPr>
                <w:rFonts w:ascii="楷体_GB2312" w:hAnsi="楷体_GB2312" w:eastAsia="楷体_GB2312" w:cs="楷体_GB2312"/>
                <w:w w:val="96"/>
                <w:sz w:val="28"/>
                <w:szCs w:val="28"/>
              </w:rPr>
            </w:pPr>
            <w:r>
              <w:rPr>
                <w:rFonts w:hint="eastAsia" w:ascii="楷体_GB2312" w:hAnsi="楷体_GB2312" w:eastAsia="楷体_GB2312" w:cs="楷体_GB2312"/>
                <w:w w:val="97"/>
                <w:sz w:val="28"/>
                <w:szCs w:val="28"/>
              </w:rPr>
              <w:t>精密量取铅、镉、铜、砷单元素贮备液适量，用</w:t>
            </w:r>
            <w:r>
              <w:rPr>
                <w:rFonts w:hint="eastAsia" w:eastAsia="楷体_GB2312" w:cs="楷体_GB2312"/>
                <w:w w:val="97"/>
                <w:sz w:val="28"/>
                <w:szCs w:val="28"/>
              </w:rPr>
              <w:t>10</w:t>
            </w:r>
            <w:r>
              <w:rPr>
                <w:rFonts w:hint="eastAsia" w:ascii="楷体_GB2312" w:hAnsi="楷体_GB2312" w:eastAsia="楷体_GB2312" w:cs="楷体_GB2312"/>
                <w:w w:val="97"/>
                <w:sz w:val="28"/>
                <w:szCs w:val="28"/>
              </w:rPr>
              <w:t>%硝酸溶液稀释定容至</w:t>
            </w:r>
            <w:r>
              <w:rPr>
                <w:rFonts w:hint="eastAsia" w:eastAsia="楷体_GB2312" w:cs="楷体_GB2312"/>
                <w:w w:val="97"/>
                <w:sz w:val="28"/>
                <w:szCs w:val="28"/>
              </w:rPr>
              <w:t>50mL</w:t>
            </w:r>
            <w:r>
              <w:rPr>
                <w:rFonts w:hint="eastAsia" w:ascii="楷体_GB2312" w:hAnsi="楷体_GB2312" w:eastAsia="楷体_GB2312" w:cs="楷体_GB2312"/>
                <w:w w:val="97"/>
                <w:sz w:val="28"/>
                <w:szCs w:val="28"/>
              </w:rPr>
              <w:t>容量瓶中，制备成系列浓度的标准曲线溶液。</w:t>
            </w:r>
            <w:r>
              <w:rPr>
                <w:rFonts w:hint="eastAsia" w:ascii="楷体_GB2312" w:hAnsi="楷体_GB2312" w:eastAsia="楷体_GB2312" w:cs="楷体_GB2312"/>
                <w:w w:val="95"/>
                <w:sz w:val="28"/>
                <w:szCs w:val="28"/>
              </w:rPr>
              <w:t>另精密量取汞单</w:t>
            </w:r>
            <w:r>
              <w:rPr>
                <w:rFonts w:hint="eastAsia" w:ascii="楷体_GB2312" w:hAnsi="楷体_GB2312" w:eastAsia="楷体_GB2312" w:cs="楷体_GB2312"/>
                <w:w w:val="96"/>
                <w:sz w:val="28"/>
                <w:szCs w:val="28"/>
              </w:rPr>
              <w:t>元素贮备液适量，用</w:t>
            </w:r>
            <w:r>
              <w:rPr>
                <w:rFonts w:hint="eastAsia" w:eastAsia="楷体_GB2312" w:cs="楷体_GB2312"/>
                <w:w w:val="96"/>
                <w:sz w:val="28"/>
                <w:szCs w:val="28"/>
              </w:rPr>
              <w:t>10</w:t>
            </w:r>
            <w:r>
              <w:rPr>
                <w:rFonts w:hint="eastAsia" w:ascii="楷体_GB2312" w:hAnsi="楷体_GB2312" w:eastAsia="楷体_GB2312" w:cs="楷体_GB2312"/>
                <w:w w:val="96"/>
                <w:sz w:val="28"/>
                <w:szCs w:val="28"/>
              </w:rPr>
              <w:t>%硝酸溶液稀释定容至</w:t>
            </w:r>
            <w:r>
              <w:rPr>
                <w:rFonts w:hint="eastAsia" w:eastAsia="楷体_GB2312" w:cs="楷体_GB2312"/>
                <w:w w:val="96"/>
                <w:sz w:val="28"/>
                <w:szCs w:val="28"/>
              </w:rPr>
              <w:t>50mL</w:t>
            </w:r>
            <w:r>
              <w:rPr>
                <w:rFonts w:hint="eastAsia" w:ascii="楷体_GB2312" w:hAnsi="楷体_GB2312" w:eastAsia="楷体_GB2312" w:cs="楷体_GB2312"/>
                <w:w w:val="96"/>
                <w:sz w:val="28"/>
                <w:szCs w:val="28"/>
              </w:rPr>
              <w:t>容量瓶中，制备成系列浓度的汞元素标准曲线溶液，本溶液应临用现配。具体配制如下表：</w:t>
            </w:r>
          </w:p>
          <w:p>
            <w:pPr>
              <w:spacing w:line="500" w:lineRule="exact"/>
              <w:rPr>
                <w:rFonts w:ascii="楷体_GB2312" w:hAnsi="楷体_GB2312" w:eastAsia="楷体_GB2312" w:cs="楷体_GB2312"/>
                <w:w w:val="94"/>
                <w:sz w:val="28"/>
                <w:szCs w:val="28"/>
              </w:rPr>
            </w:pPr>
          </w:p>
          <w:p>
            <w:pPr>
              <w:spacing w:line="500" w:lineRule="exact"/>
              <w:rPr>
                <w:rFonts w:ascii="楷体_GB2312" w:hAnsi="楷体_GB2312" w:eastAsia="楷体_GB2312" w:cs="楷体_GB2312"/>
                <w:w w:val="95"/>
                <w:sz w:val="28"/>
                <w:szCs w:val="28"/>
              </w:rPr>
            </w:pPr>
          </w:p>
          <w:p>
            <w:pPr>
              <w:spacing w:line="500" w:lineRule="exact"/>
              <w:rPr>
                <w:rFonts w:ascii="楷体_GB2312" w:hAnsi="楷体_GB2312" w:eastAsia="楷体_GB2312" w:cs="楷体_GB2312"/>
                <w:w w:val="97"/>
                <w:sz w:val="28"/>
                <w:szCs w:val="28"/>
              </w:rPr>
            </w:pPr>
          </w:p>
        </w:tc>
      </w:tr>
    </w:tbl>
    <w:p>
      <w:pPr>
        <w:spacing w:line="500" w:lineRule="exact"/>
        <w:rPr>
          <w:rFonts w:ascii="楷体_GB2312" w:hAnsi="楷体_GB2312" w:eastAsia="楷体_GB2312" w:cs="楷体_GB2312"/>
          <w:b/>
          <w:bCs/>
          <w:color w:val="000000"/>
          <w:szCs w:val="32"/>
        </w:rPr>
      </w:pPr>
    </w:p>
    <w:p>
      <w:pPr>
        <w:jc w:val="left"/>
        <w:rPr>
          <w:rFonts w:ascii="楷体_GB2312" w:hAnsi="楷体_GB2312" w:eastAsia="楷体_GB2312" w:cs="楷体_GB2312"/>
          <w:szCs w:val="32"/>
        </w:rPr>
      </w:pPr>
      <w:bookmarkStart w:id="98" w:name="_Toc2010"/>
      <w:r>
        <w:rPr>
          <w:rFonts w:hint="eastAsia" w:ascii="楷体_GB2312" w:hAnsi="楷体_GB2312" w:eastAsia="楷体_GB2312" w:cs="楷体_GB2312"/>
          <w:szCs w:val="32"/>
        </w:rPr>
        <w:br w:type="page"/>
      </w:r>
    </w:p>
    <w:p>
      <w:pPr>
        <w:jc w:val="center"/>
        <w:rPr>
          <w:rFonts w:ascii="楷体_GB2312" w:hAnsi="楷体_GB2312" w:eastAsia="楷体_GB2312" w:cs="楷体_GB2312"/>
          <w:b/>
          <w:bCs/>
          <w:szCs w:val="32"/>
        </w:rPr>
      </w:pPr>
      <w:r>
        <w:rPr>
          <w:rFonts w:hint="eastAsia" w:ascii="楷体_GB2312" w:hAnsi="楷体_GB2312" w:eastAsia="楷体_GB2312" w:cs="楷体_GB2312"/>
          <w:b/>
          <w:bCs/>
          <w:szCs w:val="32"/>
        </w:rPr>
        <w:t>丹参药材检验原始记录</w:t>
      </w:r>
      <w:bookmarkEnd w:id="98"/>
    </w:p>
    <w:p>
      <w:pPr>
        <w:spacing w:line="500" w:lineRule="exact"/>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检品编号：</w:t>
      </w:r>
    </w:p>
    <w:tbl>
      <w:tblPr>
        <w:tblStyle w:val="10"/>
        <w:tblW w:w="8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13" w:hRule="atLeast"/>
        </w:trPr>
        <w:tc>
          <w:tcPr>
            <w:tcW w:w="8738" w:type="dxa"/>
          </w:tcPr>
          <w:tbl>
            <w:tblPr>
              <w:tblStyle w:val="10"/>
              <w:tblpPr w:leftFromText="180" w:rightFromText="180" w:vertAnchor="page" w:horzAnchor="margin" w:tblpY="1"/>
              <w:tblOverlap w:val="never"/>
              <w:tblW w:w="84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064"/>
              <w:gridCol w:w="1224"/>
              <w:gridCol w:w="983"/>
              <w:gridCol w:w="1041"/>
              <w:gridCol w:w="1041"/>
              <w:gridCol w:w="1041"/>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trPr>
              <w:tc>
                <w:tcPr>
                  <w:tcW w:w="1951" w:type="dxa"/>
                  <w:gridSpan w:val="2"/>
                  <w:vAlign w:val="center"/>
                </w:tcPr>
                <w:p>
                  <w:pPr>
                    <w:spacing w:line="500" w:lineRule="exact"/>
                    <w:ind w:right="-163" w:rightChars="-51"/>
                    <w:jc w:val="center"/>
                    <w:rPr>
                      <w:rFonts w:ascii="楷体_GB2312" w:hAnsi="楷体_GB2312" w:eastAsia="楷体_GB2312" w:cs="楷体_GB2312"/>
                      <w:w w:val="95"/>
                      <w:sz w:val="24"/>
                    </w:rPr>
                  </w:pPr>
                  <w:r>
                    <w:rPr>
                      <w:rFonts w:hint="eastAsia" w:ascii="楷体_GB2312" w:hAnsi="楷体_GB2312" w:eastAsia="楷体_GB2312" w:cs="楷体_GB2312"/>
                      <w:sz w:val="24"/>
                    </w:rPr>
                    <mc:AlternateContent>
                      <mc:Choice Requires="wps">
                        <w:drawing>
                          <wp:anchor distT="0" distB="0" distL="114300" distR="114300" simplePos="0" relativeHeight="251779072" behindDoc="0" locked="0" layoutInCell="1" allowOverlap="1">
                            <wp:simplePos x="0" y="0"/>
                            <wp:positionH relativeFrom="column">
                              <wp:posOffset>-68580</wp:posOffset>
                            </wp:positionH>
                            <wp:positionV relativeFrom="paragraph">
                              <wp:posOffset>-6350</wp:posOffset>
                            </wp:positionV>
                            <wp:extent cx="1263650" cy="243840"/>
                            <wp:effectExtent l="635" t="4445" r="12065" b="18415"/>
                            <wp:wrapNone/>
                            <wp:docPr id="57" name="直接连接符 57"/>
                            <wp:cNvGraphicFramePr/>
                            <a:graphic xmlns:a="http://schemas.openxmlformats.org/drawingml/2006/main">
                              <a:graphicData uri="http://schemas.microsoft.com/office/word/2010/wordprocessingShape">
                                <wps:wsp>
                                  <wps:cNvCnPr/>
                                  <wps:spPr>
                                    <a:xfrm>
                                      <a:off x="0" y="0"/>
                                      <a:ext cx="1263650" cy="24384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5.4pt;margin-top:-0.5pt;height:19.2pt;width:99.5pt;z-index:251779072;mso-width-relative:page;mso-height-relative:page;" filled="f" stroked="t" coordsize="21600,21600" o:gfxdata="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h2RcR1wAAAAkBAAAPAAAAAAAA&#10;AAEAIAAAACIAAABkcnMvZG93bnJldi54bWxQSwECFAAUAAAACACHTuJAQko26doBAACRAwAADgAA&#10;AAAAAAABACAAAAAmAQAAZHJzL2Uyb0RvYy54bWxQSwUGAAAAAAYABgBZAQAAcgUAAAAA&#10;">
                            <v:fill on="f" focussize="0,0"/>
                            <v:stroke color="#000000" joinstyle="round"/>
                            <v:imagedata o:title=""/>
                            <o:lock v:ext="edit" aspectratio="f"/>
                          </v:line>
                        </w:pict>
                      </mc:Fallback>
                    </mc:AlternateContent>
                  </w:r>
                </w:p>
              </w:tc>
              <w:tc>
                <w:tcPr>
                  <w:tcW w:w="1224" w:type="dxa"/>
                  <w:vAlign w:val="center"/>
                </w:tcPr>
                <w:p>
                  <w:pPr>
                    <w:spacing w:line="500" w:lineRule="exact"/>
                    <w:jc w:val="center"/>
                    <w:rPr>
                      <w:rFonts w:ascii="楷体_GB2312" w:hAnsi="楷体_GB2312" w:eastAsia="楷体_GB2312" w:cs="楷体_GB2312"/>
                      <w:w w:val="95"/>
                      <w:sz w:val="24"/>
                    </w:rPr>
                  </w:pPr>
                  <w:r>
                    <w:rPr>
                      <w:rFonts w:hint="eastAsia" w:ascii="楷体_GB2312" w:hAnsi="楷体_GB2312" w:eastAsia="楷体_GB2312" w:cs="楷体_GB2312"/>
                      <w:w w:val="95"/>
                      <w:sz w:val="24"/>
                    </w:rPr>
                    <w:t>标曲</w:t>
                  </w:r>
                  <w:r>
                    <w:rPr>
                      <w:rFonts w:hint="eastAsia" w:eastAsia="楷体_GB2312" w:cs="楷体_GB2312"/>
                      <w:w w:val="95"/>
                      <w:sz w:val="24"/>
                    </w:rPr>
                    <w:t>1</w:t>
                  </w:r>
                </w:p>
              </w:tc>
              <w:tc>
                <w:tcPr>
                  <w:tcW w:w="983" w:type="dxa"/>
                  <w:vAlign w:val="center"/>
                </w:tcPr>
                <w:p>
                  <w:pPr>
                    <w:spacing w:line="500" w:lineRule="exact"/>
                    <w:jc w:val="center"/>
                    <w:rPr>
                      <w:rFonts w:ascii="楷体_GB2312" w:hAnsi="楷体_GB2312" w:eastAsia="楷体_GB2312" w:cs="楷体_GB2312"/>
                      <w:w w:val="95"/>
                      <w:sz w:val="24"/>
                    </w:rPr>
                  </w:pPr>
                  <w:r>
                    <w:rPr>
                      <w:rFonts w:hint="eastAsia" w:ascii="楷体_GB2312" w:hAnsi="楷体_GB2312" w:eastAsia="楷体_GB2312" w:cs="楷体_GB2312"/>
                      <w:w w:val="95"/>
                      <w:sz w:val="24"/>
                    </w:rPr>
                    <w:t>标曲</w:t>
                  </w:r>
                  <w:r>
                    <w:rPr>
                      <w:rFonts w:hint="eastAsia" w:eastAsia="楷体_GB2312" w:cs="楷体_GB2312"/>
                      <w:w w:val="95"/>
                      <w:sz w:val="24"/>
                    </w:rPr>
                    <w:t>2</w:t>
                  </w:r>
                </w:p>
              </w:tc>
              <w:tc>
                <w:tcPr>
                  <w:tcW w:w="1041" w:type="dxa"/>
                  <w:vAlign w:val="center"/>
                </w:tcPr>
                <w:p>
                  <w:pPr>
                    <w:spacing w:line="500" w:lineRule="exact"/>
                    <w:jc w:val="center"/>
                    <w:rPr>
                      <w:rFonts w:ascii="楷体_GB2312" w:hAnsi="楷体_GB2312" w:eastAsia="楷体_GB2312" w:cs="楷体_GB2312"/>
                      <w:w w:val="95"/>
                      <w:sz w:val="24"/>
                    </w:rPr>
                  </w:pPr>
                  <w:r>
                    <w:rPr>
                      <w:rFonts w:hint="eastAsia" w:ascii="楷体_GB2312" w:hAnsi="楷体_GB2312" w:eastAsia="楷体_GB2312" w:cs="楷体_GB2312"/>
                      <w:w w:val="95"/>
                      <w:sz w:val="24"/>
                    </w:rPr>
                    <w:t>标曲</w:t>
                  </w:r>
                  <w:r>
                    <w:rPr>
                      <w:rFonts w:hint="eastAsia" w:eastAsia="楷体_GB2312" w:cs="楷体_GB2312"/>
                      <w:w w:val="95"/>
                      <w:sz w:val="24"/>
                    </w:rPr>
                    <w:t>3</w:t>
                  </w:r>
                </w:p>
              </w:tc>
              <w:tc>
                <w:tcPr>
                  <w:tcW w:w="1041" w:type="dxa"/>
                  <w:vAlign w:val="center"/>
                </w:tcPr>
                <w:p>
                  <w:pPr>
                    <w:spacing w:line="500" w:lineRule="exact"/>
                    <w:jc w:val="center"/>
                    <w:rPr>
                      <w:rFonts w:ascii="楷体_GB2312" w:hAnsi="楷体_GB2312" w:eastAsia="楷体_GB2312" w:cs="楷体_GB2312"/>
                      <w:w w:val="95"/>
                      <w:sz w:val="24"/>
                    </w:rPr>
                  </w:pPr>
                  <w:r>
                    <w:rPr>
                      <w:rFonts w:hint="eastAsia" w:ascii="楷体_GB2312" w:hAnsi="楷体_GB2312" w:eastAsia="楷体_GB2312" w:cs="楷体_GB2312"/>
                      <w:w w:val="95"/>
                      <w:sz w:val="24"/>
                    </w:rPr>
                    <w:t>标曲</w:t>
                  </w:r>
                  <w:r>
                    <w:rPr>
                      <w:rFonts w:hint="eastAsia" w:eastAsia="楷体_GB2312" w:cs="楷体_GB2312"/>
                      <w:w w:val="95"/>
                      <w:sz w:val="24"/>
                    </w:rPr>
                    <w:t>4</w:t>
                  </w:r>
                </w:p>
              </w:tc>
              <w:tc>
                <w:tcPr>
                  <w:tcW w:w="1041" w:type="dxa"/>
                  <w:vAlign w:val="center"/>
                </w:tcPr>
                <w:p>
                  <w:pPr>
                    <w:spacing w:line="500" w:lineRule="exact"/>
                    <w:jc w:val="center"/>
                    <w:rPr>
                      <w:rFonts w:ascii="楷体_GB2312" w:hAnsi="楷体_GB2312" w:eastAsia="楷体_GB2312" w:cs="楷体_GB2312"/>
                      <w:w w:val="95"/>
                      <w:sz w:val="24"/>
                    </w:rPr>
                  </w:pPr>
                  <w:r>
                    <w:rPr>
                      <w:rFonts w:hint="eastAsia" w:ascii="楷体_GB2312" w:hAnsi="楷体_GB2312" w:eastAsia="楷体_GB2312" w:cs="楷体_GB2312"/>
                      <w:w w:val="95"/>
                      <w:sz w:val="24"/>
                    </w:rPr>
                    <w:t>标曲</w:t>
                  </w:r>
                  <w:r>
                    <w:rPr>
                      <w:rFonts w:hint="eastAsia" w:eastAsia="楷体_GB2312" w:cs="楷体_GB2312"/>
                      <w:w w:val="95"/>
                      <w:sz w:val="24"/>
                    </w:rPr>
                    <w:t>5</w:t>
                  </w:r>
                </w:p>
              </w:tc>
              <w:tc>
                <w:tcPr>
                  <w:tcW w:w="1159" w:type="dxa"/>
                  <w:vAlign w:val="center"/>
                </w:tcPr>
                <w:p>
                  <w:pPr>
                    <w:spacing w:line="500" w:lineRule="exact"/>
                    <w:jc w:val="center"/>
                    <w:rPr>
                      <w:rFonts w:ascii="楷体_GB2312" w:hAnsi="楷体_GB2312" w:eastAsia="楷体_GB2312" w:cs="楷体_GB2312"/>
                      <w:w w:val="95"/>
                      <w:sz w:val="24"/>
                    </w:rPr>
                  </w:pPr>
                  <w:r>
                    <w:rPr>
                      <w:rFonts w:hint="eastAsia" w:ascii="楷体_GB2312" w:hAnsi="楷体_GB2312" w:eastAsia="楷体_GB2312" w:cs="楷体_GB2312"/>
                      <w:w w:val="95"/>
                      <w:sz w:val="24"/>
                    </w:rPr>
                    <w:t>标曲</w:t>
                  </w:r>
                  <w:r>
                    <w:rPr>
                      <w:rFonts w:hint="eastAsia" w:eastAsia="楷体_GB2312" w:cs="楷体_GB2312"/>
                      <w:w w:val="95"/>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887" w:type="dxa"/>
                  <w:vMerge w:val="restart"/>
                  <w:vAlign w:val="center"/>
                </w:tcPr>
                <w:p>
                  <w:pPr>
                    <w:spacing w:line="500" w:lineRule="exact"/>
                    <w:ind w:left="-163" w:leftChars="-51"/>
                    <w:jc w:val="center"/>
                    <w:rPr>
                      <w:rFonts w:ascii="楷体_GB2312" w:hAnsi="楷体_GB2312" w:eastAsia="楷体_GB2312" w:cs="楷体_GB2312"/>
                      <w:w w:val="95"/>
                      <w:sz w:val="24"/>
                    </w:rPr>
                  </w:pPr>
                  <w:r>
                    <w:rPr>
                      <w:rFonts w:hint="eastAsia" w:ascii="楷体_GB2312" w:hAnsi="楷体_GB2312" w:eastAsia="楷体_GB2312" w:cs="楷体_GB2312"/>
                      <w:w w:val="95"/>
                      <w:sz w:val="24"/>
                    </w:rPr>
                    <w:t>铅元素贮备液</w:t>
                  </w:r>
                </w:p>
              </w:tc>
              <w:tc>
                <w:tcPr>
                  <w:tcW w:w="1064" w:type="dxa"/>
                  <w:vAlign w:val="center"/>
                </w:tcPr>
                <w:p>
                  <w:pPr>
                    <w:spacing w:line="500" w:lineRule="exact"/>
                    <w:ind w:left="-176" w:leftChars="-55" w:right="-163" w:rightChars="-51"/>
                    <w:jc w:val="center"/>
                    <w:rPr>
                      <w:rFonts w:ascii="楷体_GB2312" w:hAnsi="楷体_GB2312" w:eastAsia="楷体_GB2312" w:cs="楷体_GB2312"/>
                      <w:w w:val="95"/>
                      <w:sz w:val="24"/>
                    </w:rPr>
                  </w:pPr>
                  <w:r>
                    <w:rPr>
                      <w:rFonts w:hint="eastAsia" w:ascii="楷体_GB2312" w:hAnsi="楷体_GB2312" w:eastAsia="楷体_GB2312" w:cs="楷体_GB2312"/>
                      <w:w w:val="95"/>
                      <w:sz w:val="24"/>
                    </w:rPr>
                    <w:t>标曲浓度</w:t>
                  </w:r>
                </w:p>
              </w:tc>
              <w:tc>
                <w:tcPr>
                  <w:tcW w:w="1224" w:type="dxa"/>
                  <w:vAlign w:val="center"/>
                </w:tcPr>
                <w:p>
                  <w:pPr>
                    <w:spacing w:line="500" w:lineRule="exact"/>
                    <w:jc w:val="center"/>
                    <w:rPr>
                      <w:rFonts w:ascii="楷体_GB2312" w:hAnsi="楷体_GB2312" w:eastAsia="楷体_GB2312" w:cs="楷体_GB2312"/>
                      <w:w w:val="95"/>
                      <w:sz w:val="24"/>
                    </w:rPr>
                  </w:pPr>
                  <w:r>
                    <w:rPr>
                      <w:rFonts w:hint="eastAsia" w:eastAsia="楷体_GB2312" w:cs="楷体_GB2312"/>
                      <w:w w:val="95"/>
                      <w:sz w:val="24"/>
                    </w:rPr>
                    <w:t>5ng</w:t>
                  </w:r>
                  <w:r>
                    <w:rPr>
                      <w:rFonts w:hint="eastAsia" w:ascii="楷体_GB2312" w:hAnsi="楷体_GB2312" w:eastAsia="楷体_GB2312" w:cs="楷体_GB2312"/>
                      <w:w w:val="95"/>
                      <w:sz w:val="24"/>
                    </w:rPr>
                    <w:t>/</w:t>
                  </w:r>
                  <w:r>
                    <w:rPr>
                      <w:rFonts w:hint="eastAsia" w:eastAsia="楷体_GB2312" w:cs="楷体_GB2312"/>
                      <w:w w:val="95"/>
                      <w:sz w:val="24"/>
                    </w:rPr>
                    <w:t>mL</w:t>
                  </w:r>
                </w:p>
              </w:tc>
              <w:tc>
                <w:tcPr>
                  <w:tcW w:w="983" w:type="dxa"/>
                  <w:vAlign w:val="center"/>
                </w:tcPr>
                <w:p>
                  <w:pPr>
                    <w:spacing w:line="500" w:lineRule="exact"/>
                    <w:ind w:left="-202" w:leftChars="-63"/>
                    <w:jc w:val="center"/>
                    <w:rPr>
                      <w:rFonts w:ascii="楷体_GB2312" w:hAnsi="楷体_GB2312" w:eastAsia="楷体_GB2312" w:cs="楷体_GB2312"/>
                      <w:w w:val="95"/>
                      <w:sz w:val="24"/>
                    </w:rPr>
                  </w:pPr>
                  <w:r>
                    <w:rPr>
                      <w:rFonts w:hint="eastAsia" w:eastAsia="楷体_GB2312" w:cs="楷体_GB2312"/>
                      <w:w w:val="95"/>
                      <w:sz w:val="24"/>
                    </w:rPr>
                    <w:t>10ng</w:t>
                  </w:r>
                  <w:r>
                    <w:rPr>
                      <w:rFonts w:hint="eastAsia" w:ascii="楷体_GB2312" w:hAnsi="楷体_GB2312" w:eastAsia="楷体_GB2312" w:cs="楷体_GB2312"/>
                      <w:w w:val="95"/>
                      <w:sz w:val="24"/>
                    </w:rPr>
                    <w:t>/</w:t>
                  </w:r>
                  <w:r>
                    <w:rPr>
                      <w:rFonts w:hint="eastAsia" w:eastAsia="楷体_GB2312" w:cs="楷体_GB2312"/>
                      <w:w w:val="95"/>
                      <w:sz w:val="24"/>
                    </w:rPr>
                    <w:t>mL</w:t>
                  </w:r>
                </w:p>
              </w:tc>
              <w:tc>
                <w:tcPr>
                  <w:tcW w:w="1041" w:type="dxa"/>
                  <w:vAlign w:val="center"/>
                </w:tcPr>
                <w:p>
                  <w:pPr>
                    <w:spacing w:line="500" w:lineRule="exact"/>
                    <w:ind w:left="-218" w:leftChars="-68"/>
                    <w:jc w:val="center"/>
                    <w:rPr>
                      <w:rFonts w:ascii="楷体_GB2312" w:hAnsi="楷体_GB2312" w:eastAsia="楷体_GB2312" w:cs="楷体_GB2312"/>
                      <w:w w:val="95"/>
                      <w:sz w:val="24"/>
                    </w:rPr>
                  </w:pPr>
                  <w:r>
                    <w:rPr>
                      <w:rFonts w:hint="eastAsia" w:eastAsia="楷体_GB2312" w:cs="楷体_GB2312"/>
                      <w:w w:val="95"/>
                      <w:sz w:val="24"/>
                    </w:rPr>
                    <w:t>20ng</w:t>
                  </w:r>
                  <w:r>
                    <w:rPr>
                      <w:rFonts w:hint="eastAsia" w:ascii="楷体_GB2312" w:hAnsi="楷体_GB2312" w:eastAsia="楷体_GB2312" w:cs="楷体_GB2312"/>
                      <w:w w:val="95"/>
                      <w:sz w:val="24"/>
                    </w:rPr>
                    <w:t>/</w:t>
                  </w:r>
                  <w:r>
                    <w:rPr>
                      <w:rFonts w:hint="eastAsia" w:eastAsia="楷体_GB2312" w:cs="楷体_GB2312"/>
                      <w:w w:val="95"/>
                      <w:sz w:val="24"/>
                    </w:rPr>
                    <w:t>mL</w:t>
                  </w:r>
                </w:p>
              </w:tc>
              <w:tc>
                <w:tcPr>
                  <w:tcW w:w="1041" w:type="dxa"/>
                  <w:vAlign w:val="center"/>
                </w:tcPr>
                <w:p>
                  <w:pPr>
                    <w:spacing w:line="500" w:lineRule="exact"/>
                    <w:ind w:left="-230" w:leftChars="-72" w:right="-150" w:rightChars="-47"/>
                    <w:jc w:val="center"/>
                    <w:rPr>
                      <w:rFonts w:ascii="楷体_GB2312" w:hAnsi="楷体_GB2312" w:eastAsia="楷体_GB2312" w:cs="楷体_GB2312"/>
                      <w:w w:val="95"/>
                      <w:sz w:val="24"/>
                    </w:rPr>
                  </w:pPr>
                  <w:r>
                    <w:rPr>
                      <w:rFonts w:hint="eastAsia" w:eastAsia="楷体_GB2312" w:cs="楷体_GB2312"/>
                      <w:w w:val="95"/>
                      <w:sz w:val="24"/>
                    </w:rPr>
                    <w:t>40ng</w:t>
                  </w:r>
                  <w:r>
                    <w:rPr>
                      <w:rFonts w:hint="eastAsia" w:ascii="楷体_GB2312" w:hAnsi="楷体_GB2312" w:eastAsia="楷体_GB2312" w:cs="楷体_GB2312"/>
                      <w:w w:val="95"/>
                      <w:sz w:val="24"/>
                    </w:rPr>
                    <w:t>/</w:t>
                  </w:r>
                  <w:r>
                    <w:rPr>
                      <w:rFonts w:hint="eastAsia" w:eastAsia="楷体_GB2312" w:cs="楷体_GB2312"/>
                      <w:w w:val="95"/>
                      <w:sz w:val="24"/>
                    </w:rPr>
                    <w:t>mL</w:t>
                  </w:r>
                </w:p>
              </w:tc>
              <w:tc>
                <w:tcPr>
                  <w:tcW w:w="1041" w:type="dxa"/>
                  <w:vAlign w:val="center"/>
                </w:tcPr>
                <w:p>
                  <w:pPr>
                    <w:spacing w:line="500" w:lineRule="exact"/>
                    <w:ind w:right="-163" w:rightChars="-51"/>
                    <w:jc w:val="center"/>
                    <w:rPr>
                      <w:rFonts w:ascii="楷体_GB2312" w:hAnsi="楷体_GB2312" w:eastAsia="楷体_GB2312" w:cs="楷体_GB2312"/>
                      <w:w w:val="95"/>
                      <w:sz w:val="24"/>
                    </w:rPr>
                  </w:pPr>
                  <w:r>
                    <w:rPr>
                      <w:rFonts w:hint="eastAsia" w:eastAsia="楷体_GB2312" w:cs="楷体_GB2312"/>
                      <w:w w:val="95"/>
                      <w:sz w:val="24"/>
                    </w:rPr>
                    <w:t>80ng</w:t>
                  </w:r>
                  <w:r>
                    <w:rPr>
                      <w:rFonts w:hint="eastAsia" w:ascii="楷体_GB2312" w:hAnsi="楷体_GB2312" w:eastAsia="楷体_GB2312" w:cs="楷体_GB2312"/>
                      <w:w w:val="95"/>
                      <w:sz w:val="24"/>
                    </w:rPr>
                    <w:t>/</w:t>
                  </w:r>
                  <w:r>
                    <w:rPr>
                      <w:rFonts w:hint="eastAsia" w:eastAsia="楷体_GB2312" w:cs="楷体_GB2312"/>
                      <w:w w:val="95"/>
                      <w:sz w:val="24"/>
                    </w:rPr>
                    <w:t>mL</w:t>
                  </w:r>
                </w:p>
              </w:tc>
              <w:tc>
                <w:tcPr>
                  <w:tcW w:w="1159" w:type="dxa"/>
                  <w:vAlign w:val="center"/>
                </w:tcPr>
                <w:p>
                  <w:pPr>
                    <w:spacing w:line="500" w:lineRule="exact"/>
                    <w:ind w:left="-256" w:leftChars="-80" w:right="-163" w:rightChars="-51"/>
                    <w:jc w:val="center"/>
                    <w:rPr>
                      <w:rFonts w:ascii="楷体_GB2312" w:hAnsi="楷体_GB2312" w:eastAsia="楷体_GB2312" w:cs="楷体_GB2312"/>
                      <w:w w:val="95"/>
                      <w:sz w:val="24"/>
                    </w:rPr>
                  </w:pPr>
                  <w:r>
                    <w:rPr>
                      <w:rFonts w:hint="eastAsia" w:eastAsia="楷体_GB2312" w:cs="楷体_GB2312"/>
                      <w:w w:val="95"/>
                      <w:sz w:val="24"/>
                    </w:rPr>
                    <w:t>160ng</w:t>
                  </w:r>
                  <w:r>
                    <w:rPr>
                      <w:rFonts w:hint="eastAsia" w:ascii="楷体_GB2312" w:hAnsi="楷体_GB2312" w:eastAsia="楷体_GB2312" w:cs="楷体_GB2312"/>
                      <w:w w:val="95"/>
                      <w:sz w:val="24"/>
                    </w:rPr>
                    <w:t>/</w:t>
                  </w:r>
                  <w:r>
                    <w:rPr>
                      <w:rFonts w:hint="eastAsia" w:eastAsia="楷体_GB2312" w:cs="楷体_GB2312"/>
                      <w:w w:val="95"/>
                      <w:sz w:val="24"/>
                    </w:rPr>
                    <w: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trPr>
              <w:tc>
                <w:tcPr>
                  <w:tcW w:w="887" w:type="dxa"/>
                  <w:vMerge w:val="continue"/>
                  <w:vAlign w:val="center"/>
                </w:tcPr>
                <w:p>
                  <w:pPr>
                    <w:spacing w:line="500" w:lineRule="exact"/>
                    <w:ind w:left="-163" w:leftChars="-51"/>
                    <w:jc w:val="center"/>
                    <w:rPr>
                      <w:rFonts w:ascii="楷体_GB2312" w:hAnsi="楷体_GB2312" w:eastAsia="楷体_GB2312" w:cs="楷体_GB2312"/>
                      <w:w w:val="95"/>
                      <w:sz w:val="24"/>
                    </w:rPr>
                  </w:pPr>
                </w:p>
              </w:tc>
              <w:tc>
                <w:tcPr>
                  <w:tcW w:w="1064" w:type="dxa"/>
                  <w:vAlign w:val="center"/>
                </w:tcPr>
                <w:p>
                  <w:pPr>
                    <w:spacing w:line="500" w:lineRule="exact"/>
                    <w:ind w:left="-176" w:leftChars="-55" w:right="-163" w:rightChars="-51"/>
                    <w:jc w:val="center"/>
                    <w:rPr>
                      <w:rFonts w:ascii="楷体_GB2312" w:hAnsi="楷体_GB2312" w:eastAsia="楷体_GB2312" w:cs="楷体_GB2312"/>
                      <w:w w:val="95"/>
                      <w:sz w:val="24"/>
                    </w:rPr>
                  </w:pPr>
                  <w:r>
                    <w:rPr>
                      <w:rFonts w:hint="eastAsia" w:ascii="楷体_GB2312" w:hAnsi="楷体_GB2312" w:eastAsia="楷体_GB2312" w:cs="楷体_GB2312"/>
                      <w:w w:val="95"/>
                      <w:sz w:val="24"/>
                    </w:rPr>
                    <w:t>量取体积</w:t>
                  </w:r>
                </w:p>
              </w:tc>
              <w:tc>
                <w:tcPr>
                  <w:tcW w:w="1224" w:type="dxa"/>
                  <w:vAlign w:val="center"/>
                </w:tcPr>
                <w:p>
                  <w:pPr>
                    <w:spacing w:line="500" w:lineRule="exact"/>
                    <w:jc w:val="center"/>
                    <w:rPr>
                      <w:rFonts w:ascii="楷体_GB2312" w:hAnsi="楷体_GB2312" w:eastAsia="楷体_GB2312" w:cs="楷体_GB2312"/>
                      <w:w w:val="95"/>
                      <w:sz w:val="24"/>
                    </w:rPr>
                  </w:pPr>
                </w:p>
              </w:tc>
              <w:tc>
                <w:tcPr>
                  <w:tcW w:w="983" w:type="dxa"/>
                  <w:vAlign w:val="center"/>
                </w:tcPr>
                <w:p>
                  <w:pPr>
                    <w:spacing w:line="500" w:lineRule="exact"/>
                    <w:jc w:val="center"/>
                    <w:rPr>
                      <w:rFonts w:ascii="楷体_GB2312" w:hAnsi="楷体_GB2312" w:eastAsia="楷体_GB2312" w:cs="楷体_GB2312"/>
                      <w:w w:val="95"/>
                      <w:sz w:val="24"/>
                    </w:rPr>
                  </w:pPr>
                </w:p>
              </w:tc>
              <w:tc>
                <w:tcPr>
                  <w:tcW w:w="1041" w:type="dxa"/>
                  <w:vAlign w:val="center"/>
                </w:tcPr>
                <w:p>
                  <w:pPr>
                    <w:spacing w:line="500" w:lineRule="exact"/>
                    <w:jc w:val="center"/>
                    <w:rPr>
                      <w:rFonts w:ascii="楷体_GB2312" w:hAnsi="楷体_GB2312" w:eastAsia="楷体_GB2312" w:cs="楷体_GB2312"/>
                      <w:w w:val="95"/>
                      <w:sz w:val="24"/>
                    </w:rPr>
                  </w:pPr>
                </w:p>
              </w:tc>
              <w:tc>
                <w:tcPr>
                  <w:tcW w:w="1041" w:type="dxa"/>
                  <w:vAlign w:val="center"/>
                </w:tcPr>
                <w:p>
                  <w:pPr>
                    <w:spacing w:line="500" w:lineRule="exact"/>
                    <w:jc w:val="center"/>
                    <w:rPr>
                      <w:rFonts w:ascii="楷体_GB2312" w:hAnsi="楷体_GB2312" w:eastAsia="楷体_GB2312" w:cs="楷体_GB2312"/>
                      <w:w w:val="95"/>
                      <w:sz w:val="24"/>
                    </w:rPr>
                  </w:pPr>
                </w:p>
              </w:tc>
              <w:tc>
                <w:tcPr>
                  <w:tcW w:w="1041" w:type="dxa"/>
                  <w:vAlign w:val="center"/>
                </w:tcPr>
                <w:p>
                  <w:pPr>
                    <w:spacing w:line="500" w:lineRule="exact"/>
                    <w:jc w:val="center"/>
                    <w:rPr>
                      <w:rFonts w:ascii="楷体_GB2312" w:hAnsi="楷体_GB2312" w:eastAsia="楷体_GB2312" w:cs="楷体_GB2312"/>
                      <w:w w:val="95"/>
                      <w:sz w:val="24"/>
                    </w:rPr>
                  </w:pPr>
                </w:p>
              </w:tc>
              <w:tc>
                <w:tcPr>
                  <w:tcW w:w="1159" w:type="dxa"/>
                  <w:vAlign w:val="center"/>
                </w:tcPr>
                <w:p>
                  <w:pPr>
                    <w:spacing w:line="500" w:lineRule="exact"/>
                    <w:ind w:left="-256" w:leftChars="-80" w:right="-163" w:rightChars="-51"/>
                    <w:jc w:val="center"/>
                    <w:rPr>
                      <w:rFonts w:ascii="楷体_GB2312" w:hAnsi="楷体_GB2312" w:eastAsia="楷体_GB2312" w:cs="楷体_GB2312"/>
                      <w:w w:val="95"/>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887" w:type="dxa"/>
                  <w:vMerge w:val="restart"/>
                  <w:vAlign w:val="center"/>
                </w:tcPr>
                <w:p>
                  <w:pPr>
                    <w:spacing w:line="500" w:lineRule="exact"/>
                    <w:ind w:left="-163" w:leftChars="-51"/>
                    <w:jc w:val="center"/>
                    <w:rPr>
                      <w:rFonts w:ascii="楷体_GB2312" w:hAnsi="楷体_GB2312" w:eastAsia="楷体_GB2312" w:cs="楷体_GB2312"/>
                      <w:w w:val="95"/>
                      <w:sz w:val="24"/>
                    </w:rPr>
                  </w:pPr>
                  <w:r>
                    <w:rPr>
                      <w:rFonts w:hint="eastAsia" w:ascii="楷体_GB2312" w:hAnsi="楷体_GB2312" w:eastAsia="楷体_GB2312" w:cs="楷体_GB2312"/>
                      <w:w w:val="95"/>
                      <w:sz w:val="24"/>
                    </w:rPr>
                    <w:t>镉元素</w:t>
                  </w:r>
                </w:p>
                <w:p>
                  <w:pPr>
                    <w:spacing w:line="500" w:lineRule="exact"/>
                    <w:ind w:left="-163" w:leftChars="-51"/>
                    <w:jc w:val="center"/>
                    <w:rPr>
                      <w:rFonts w:ascii="楷体_GB2312" w:hAnsi="楷体_GB2312" w:eastAsia="楷体_GB2312" w:cs="楷体_GB2312"/>
                      <w:w w:val="95"/>
                      <w:sz w:val="24"/>
                    </w:rPr>
                  </w:pPr>
                  <w:r>
                    <w:rPr>
                      <w:rFonts w:hint="eastAsia" w:ascii="楷体_GB2312" w:hAnsi="楷体_GB2312" w:eastAsia="楷体_GB2312" w:cs="楷体_GB2312"/>
                      <w:w w:val="95"/>
                      <w:sz w:val="24"/>
                    </w:rPr>
                    <w:t>贮备液</w:t>
                  </w:r>
                </w:p>
              </w:tc>
              <w:tc>
                <w:tcPr>
                  <w:tcW w:w="1064" w:type="dxa"/>
                  <w:vAlign w:val="center"/>
                </w:tcPr>
                <w:p>
                  <w:pPr>
                    <w:spacing w:line="500" w:lineRule="exact"/>
                    <w:ind w:left="-176" w:leftChars="-55" w:right="-163" w:rightChars="-51"/>
                    <w:jc w:val="center"/>
                    <w:rPr>
                      <w:rFonts w:ascii="楷体_GB2312" w:hAnsi="楷体_GB2312" w:eastAsia="楷体_GB2312" w:cs="楷体_GB2312"/>
                      <w:w w:val="95"/>
                      <w:sz w:val="24"/>
                    </w:rPr>
                  </w:pPr>
                  <w:r>
                    <w:rPr>
                      <w:rFonts w:hint="eastAsia" w:ascii="楷体_GB2312" w:hAnsi="楷体_GB2312" w:eastAsia="楷体_GB2312" w:cs="楷体_GB2312"/>
                      <w:w w:val="95"/>
                      <w:sz w:val="24"/>
                    </w:rPr>
                    <w:t>标曲浓度</w:t>
                  </w:r>
                </w:p>
              </w:tc>
              <w:tc>
                <w:tcPr>
                  <w:tcW w:w="1224" w:type="dxa"/>
                  <w:vAlign w:val="center"/>
                </w:tcPr>
                <w:p>
                  <w:pPr>
                    <w:spacing w:line="500" w:lineRule="exact"/>
                    <w:ind w:left="-189" w:leftChars="-59" w:right="-96" w:rightChars="-30"/>
                    <w:jc w:val="center"/>
                    <w:rPr>
                      <w:rFonts w:ascii="楷体_GB2312" w:hAnsi="楷体_GB2312" w:eastAsia="楷体_GB2312" w:cs="楷体_GB2312"/>
                      <w:w w:val="90"/>
                      <w:sz w:val="24"/>
                    </w:rPr>
                  </w:pPr>
                  <w:r>
                    <w:rPr>
                      <w:rFonts w:hint="eastAsia" w:eastAsia="楷体_GB2312" w:cs="楷体_GB2312"/>
                      <w:w w:val="90"/>
                      <w:sz w:val="24"/>
                    </w:rPr>
                    <w:t>0</w:t>
                  </w:r>
                  <w:r>
                    <w:rPr>
                      <w:rFonts w:hint="eastAsia" w:ascii="楷体_GB2312" w:hAnsi="楷体_GB2312" w:eastAsia="楷体_GB2312" w:cs="楷体_GB2312"/>
                      <w:w w:val="90"/>
                      <w:sz w:val="24"/>
                    </w:rPr>
                    <w:t>.</w:t>
                  </w:r>
                  <w:r>
                    <w:rPr>
                      <w:rFonts w:hint="eastAsia" w:eastAsia="楷体_GB2312" w:cs="楷体_GB2312"/>
                      <w:w w:val="90"/>
                      <w:sz w:val="24"/>
                    </w:rPr>
                    <w:t>5ng</w:t>
                  </w:r>
                  <w:r>
                    <w:rPr>
                      <w:rFonts w:hint="eastAsia" w:ascii="楷体_GB2312" w:hAnsi="楷体_GB2312" w:eastAsia="楷体_GB2312" w:cs="楷体_GB2312"/>
                      <w:w w:val="90"/>
                      <w:sz w:val="24"/>
                    </w:rPr>
                    <w:t>/</w:t>
                  </w:r>
                  <w:r>
                    <w:rPr>
                      <w:rFonts w:hint="eastAsia" w:eastAsia="楷体_GB2312" w:cs="楷体_GB2312"/>
                      <w:w w:val="90"/>
                      <w:sz w:val="24"/>
                    </w:rPr>
                    <w:t>mL</w:t>
                  </w:r>
                </w:p>
              </w:tc>
              <w:tc>
                <w:tcPr>
                  <w:tcW w:w="983" w:type="dxa"/>
                  <w:vAlign w:val="center"/>
                </w:tcPr>
                <w:p>
                  <w:pPr>
                    <w:spacing w:line="500" w:lineRule="exact"/>
                    <w:jc w:val="center"/>
                    <w:rPr>
                      <w:rFonts w:ascii="楷体_GB2312" w:hAnsi="楷体_GB2312" w:eastAsia="楷体_GB2312" w:cs="楷体_GB2312"/>
                      <w:w w:val="95"/>
                      <w:sz w:val="24"/>
                    </w:rPr>
                  </w:pPr>
                  <w:r>
                    <w:rPr>
                      <w:rFonts w:hint="eastAsia" w:eastAsia="楷体_GB2312" w:cs="楷体_GB2312"/>
                      <w:w w:val="95"/>
                      <w:sz w:val="24"/>
                    </w:rPr>
                    <w:t>1ng</w:t>
                  </w:r>
                  <w:r>
                    <w:rPr>
                      <w:rFonts w:hint="eastAsia" w:ascii="楷体_GB2312" w:hAnsi="楷体_GB2312" w:eastAsia="楷体_GB2312" w:cs="楷体_GB2312"/>
                      <w:w w:val="95"/>
                      <w:sz w:val="24"/>
                    </w:rPr>
                    <w:t>/</w:t>
                  </w:r>
                  <w:r>
                    <w:rPr>
                      <w:rFonts w:hint="eastAsia" w:eastAsia="楷体_GB2312" w:cs="楷体_GB2312"/>
                      <w:w w:val="95"/>
                      <w:sz w:val="24"/>
                    </w:rPr>
                    <w:t>mL</w:t>
                  </w:r>
                </w:p>
              </w:tc>
              <w:tc>
                <w:tcPr>
                  <w:tcW w:w="1041" w:type="dxa"/>
                  <w:vAlign w:val="center"/>
                </w:tcPr>
                <w:p>
                  <w:pPr>
                    <w:spacing w:line="500" w:lineRule="exact"/>
                    <w:jc w:val="center"/>
                    <w:rPr>
                      <w:rFonts w:ascii="楷体_GB2312" w:hAnsi="楷体_GB2312" w:eastAsia="楷体_GB2312" w:cs="楷体_GB2312"/>
                      <w:w w:val="95"/>
                      <w:sz w:val="24"/>
                    </w:rPr>
                  </w:pPr>
                  <w:r>
                    <w:rPr>
                      <w:rFonts w:hint="eastAsia" w:eastAsia="楷体_GB2312" w:cs="楷体_GB2312"/>
                      <w:w w:val="95"/>
                      <w:sz w:val="24"/>
                    </w:rPr>
                    <w:t>2ng</w:t>
                  </w:r>
                  <w:r>
                    <w:rPr>
                      <w:rFonts w:hint="eastAsia" w:ascii="楷体_GB2312" w:hAnsi="楷体_GB2312" w:eastAsia="楷体_GB2312" w:cs="楷体_GB2312"/>
                      <w:w w:val="95"/>
                      <w:sz w:val="24"/>
                    </w:rPr>
                    <w:t>/</w:t>
                  </w:r>
                  <w:r>
                    <w:rPr>
                      <w:rFonts w:hint="eastAsia" w:eastAsia="楷体_GB2312" w:cs="楷体_GB2312"/>
                      <w:w w:val="95"/>
                      <w:sz w:val="24"/>
                    </w:rPr>
                    <w:t>mL</w:t>
                  </w:r>
                </w:p>
              </w:tc>
              <w:tc>
                <w:tcPr>
                  <w:tcW w:w="1041" w:type="dxa"/>
                  <w:vAlign w:val="center"/>
                </w:tcPr>
                <w:p>
                  <w:pPr>
                    <w:spacing w:line="500" w:lineRule="exact"/>
                    <w:ind w:right="-150" w:rightChars="-47"/>
                    <w:jc w:val="center"/>
                    <w:rPr>
                      <w:rFonts w:ascii="楷体_GB2312" w:hAnsi="楷体_GB2312" w:eastAsia="楷体_GB2312" w:cs="楷体_GB2312"/>
                      <w:w w:val="95"/>
                      <w:sz w:val="24"/>
                    </w:rPr>
                  </w:pPr>
                  <w:r>
                    <w:rPr>
                      <w:rFonts w:hint="eastAsia" w:eastAsia="楷体_GB2312" w:cs="楷体_GB2312"/>
                      <w:w w:val="95"/>
                      <w:sz w:val="24"/>
                    </w:rPr>
                    <w:t>4ng</w:t>
                  </w:r>
                  <w:r>
                    <w:rPr>
                      <w:rFonts w:hint="eastAsia" w:ascii="楷体_GB2312" w:hAnsi="楷体_GB2312" w:eastAsia="楷体_GB2312" w:cs="楷体_GB2312"/>
                      <w:w w:val="95"/>
                      <w:sz w:val="24"/>
                    </w:rPr>
                    <w:t>/</w:t>
                  </w:r>
                  <w:r>
                    <w:rPr>
                      <w:rFonts w:hint="eastAsia" w:eastAsia="楷体_GB2312" w:cs="楷体_GB2312"/>
                      <w:w w:val="95"/>
                      <w:sz w:val="24"/>
                    </w:rPr>
                    <w:t>mL</w:t>
                  </w:r>
                </w:p>
              </w:tc>
              <w:tc>
                <w:tcPr>
                  <w:tcW w:w="1041" w:type="dxa"/>
                  <w:vAlign w:val="center"/>
                </w:tcPr>
                <w:p>
                  <w:pPr>
                    <w:spacing w:line="500" w:lineRule="exact"/>
                    <w:jc w:val="center"/>
                    <w:rPr>
                      <w:rFonts w:ascii="楷体_GB2312" w:hAnsi="楷体_GB2312" w:eastAsia="楷体_GB2312" w:cs="楷体_GB2312"/>
                      <w:w w:val="95"/>
                      <w:sz w:val="24"/>
                    </w:rPr>
                  </w:pPr>
                  <w:r>
                    <w:rPr>
                      <w:rFonts w:hint="eastAsia" w:eastAsia="楷体_GB2312" w:cs="楷体_GB2312"/>
                      <w:w w:val="95"/>
                      <w:sz w:val="24"/>
                    </w:rPr>
                    <w:t>8ng</w:t>
                  </w:r>
                  <w:r>
                    <w:rPr>
                      <w:rFonts w:hint="eastAsia" w:ascii="楷体_GB2312" w:hAnsi="楷体_GB2312" w:eastAsia="楷体_GB2312" w:cs="楷体_GB2312"/>
                      <w:w w:val="95"/>
                      <w:sz w:val="24"/>
                    </w:rPr>
                    <w:t>/</w:t>
                  </w:r>
                  <w:r>
                    <w:rPr>
                      <w:rFonts w:hint="eastAsia" w:eastAsia="楷体_GB2312" w:cs="楷体_GB2312"/>
                      <w:w w:val="95"/>
                      <w:sz w:val="24"/>
                    </w:rPr>
                    <w:t>mL</w:t>
                  </w:r>
                </w:p>
              </w:tc>
              <w:tc>
                <w:tcPr>
                  <w:tcW w:w="1159" w:type="dxa"/>
                  <w:vAlign w:val="center"/>
                </w:tcPr>
                <w:p>
                  <w:pPr>
                    <w:spacing w:line="500" w:lineRule="exact"/>
                    <w:ind w:left="-256" w:leftChars="-80"/>
                    <w:jc w:val="center"/>
                    <w:rPr>
                      <w:rFonts w:ascii="楷体_GB2312" w:hAnsi="楷体_GB2312" w:eastAsia="楷体_GB2312" w:cs="楷体_GB2312"/>
                      <w:w w:val="95"/>
                      <w:sz w:val="24"/>
                    </w:rPr>
                  </w:pPr>
                  <w:r>
                    <w:rPr>
                      <w:rFonts w:hint="eastAsia" w:eastAsia="楷体_GB2312" w:cs="楷体_GB2312"/>
                      <w:w w:val="95"/>
                      <w:sz w:val="24"/>
                    </w:rPr>
                    <w:t>16ng</w:t>
                  </w:r>
                  <w:r>
                    <w:rPr>
                      <w:rFonts w:hint="eastAsia" w:ascii="楷体_GB2312" w:hAnsi="楷体_GB2312" w:eastAsia="楷体_GB2312" w:cs="楷体_GB2312"/>
                      <w:w w:val="95"/>
                      <w:sz w:val="24"/>
                    </w:rPr>
                    <w:t>/</w:t>
                  </w:r>
                  <w:r>
                    <w:rPr>
                      <w:rFonts w:hint="eastAsia" w:eastAsia="楷体_GB2312" w:cs="楷体_GB2312"/>
                      <w:w w:val="95"/>
                      <w:sz w:val="24"/>
                    </w:rPr>
                    <w: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trPr>
              <w:tc>
                <w:tcPr>
                  <w:tcW w:w="887" w:type="dxa"/>
                  <w:vMerge w:val="continue"/>
                  <w:vAlign w:val="center"/>
                </w:tcPr>
                <w:p>
                  <w:pPr>
                    <w:spacing w:line="500" w:lineRule="exact"/>
                    <w:ind w:left="-163" w:leftChars="-51"/>
                    <w:jc w:val="center"/>
                    <w:rPr>
                      <w:rFonts w:ascii="楷体_GB2312" w:hAnsi="楷体_GB2312" w:eastAsia="楷体_GB2312" w:cs="楷体_GB2312"/>
                      <w:w w:val="95"/>
                      <w:sz w:val="24"/>
                    </w:rPr>
                  </w:pPr>
                </w:p>
              </w:tc>
              <w:tc>
                <w:tcPr>
                  <w:tcW w:w="1064" w:type="dxa"/>
                  <w:vAlign w:val="center"/>
                </w:tcPr>
                <w:p>
                  <w:pPr>
                    <w:tabs>
                      <w:tab w:val="left" w:pos="1152"/>
                    </w:tabs>
                    <w:spacing w:line="500" w:lineRule="exact"/>
                    <w:ind w:left="-176" w:leftChars="-55" w:right="-163" w:rightChars="-51"/>
                    <w:jc w:val="center"/>
                    <w:rPr>
                      <w:rFonts w:ascii="楷体_GB2312" w:hAnsi="楷体_GB2312" w:eastAsia="楷体_GB2312" w:cs="楷体_GB2312"/>
                      <w:w w:val="95"/>
                      <w:sz w:val="24"/>
                    </w:rPr>
                  </w:pPr>
                  <w:r>
                    <w:rPr>
                      <w:rFonts w:hint="eastAsia" w:ascii="楷体_GB2312" w:hAnsi="楷体_GB2312" w:eastAsia="楷体_GB2312" w:cs="楷体_GB2312"/>
                      <w:w w:val="95"/>
                      <w:sz w:val="24"/>
                    </w:rPr>
                    <w:t>量取体积</w:t>
                  </w:r>
                </w:p>
              </w:tc>
              <w:tc>
                <w:tcPr>
                  <w:tcW w:w="1224" w:type="dxa"/>
                  <w:vAlign w:val="center"/>
                </w:tcPr>
                <w:p>
                  <w:pPr>
                    <w:spacing w:line="500" w:lineRule="exact"/>
                    <w:jc w:val="center"/>
                    <w:rPr>
                      <w:rFonts w:ascii="楷体_GB2312" w:hAnsi="楷体_GB2312" w:eastAsia="楷体_GB2312" w:cs="楷体_GB2312"/>
                      <w:w w:val="95"/>
                      <w:sz w:val="24"/>
                    </w:rPr>
                  </w:pPr>
                </w:p>
              </w:tc>
              <w:tc>
                <w:tcPr>
                  <w:tcW w:w="983" w:type="dxa"/>
                  <w:vAlign w:val="center"/>
                </w:tcPr>
                <w:p>
                  <w:pPr>
                    <w:spacing w:line="500" w:lineRule="exact"/>
                    <w:jc w:val="center"/>
                    <w:rPr>
                      <w:rFonts w:ascii="楷体_GB2312" w:hAnsi="楷体_GB2312" w:eastAsia="楷体_GB2312" w:cs="楷体_GB2312"/>
                      <w:w w:val="95"/>
                      <w:sz w:val="24"/>
                    </w:rPr>
                  </w:pPr>
                </w:p>
              </w:tc>
              <w:tc>
                <w:tcPr>
                  <w:tcW w:w="1041" w:type="dxa"/>
                  <w:vAlign w:val="center"/>
                </w:tcPr>
                <w:p>
                  <w:pPr>
                    <w:spacing w:line="500" w:lineRule="exact"/>
                    <w:jc w:val="center"/>
                    <w:rPr>
                      <w:rFonts w:ascii="楷体_GB2312" w:hAnsi="楷体_GB2312" w:eastAsia="楷体_GB2312" w:cs="楷体_GB2312"/>
                      <w:w w:val="95"/>
                      <w:sz w:val="24"/>
                    </w:rPr>
                  </w:pPr>
                </w:p>
              </w:tc>
              <w:tc>
                <w:tcPr>
                  <w:tcW w:w="1041" w:type="dxa"/>
                  <w:vAlign w:val="center"/>
                </w:tcPr>
                <w:p>
                  <w:pPr>
                    <w:spacing w:line="500" w:lineRule="exact"/>
                    <w:jc w:val="center"/>
                    <w:rPr>
                      <w:rFonts w:ascii="楷体_GB2312" w:hAnsi="楷体_GB2312" w:eastAsia="楷体_GB2312" w:cs="楷体_GB2312"/>
                      <w:w w:val="95"/>
                      <w:sz w:val="24"/>
                    </w:rPr>
                  </w:pPr>
                </w:p>
              </w:tc>
              <w:tc>
                <w:tcPr>
                  <w:tcW w:w="1041" w:type="dxa"/>
                  <w:vAlign w:val="center"/>
                </w:tcPr>
                <w:p>
                  <w:pPr>
                    <w:spacing w:line="500" w:lineRule="exact"/>
                    <w:jc w:val="center"/>
                    <w:rPr>
                      <w:rFonts w:ascii="楷体_GB2312" w:hAnsi="楷体_GB2312" w:eastAsia="楷体_GB2312" w:cs="楷体_GB2312"/>
                      <w:w w:val="95"/>
                      <w:sz w:val="24"/>
                    </w:rPr>
                  </w:pPr>
                </w:p>
              </w:tc>
              <w:tc>
                <w:tcPr>
                  <w:tcW w:w="1159" w:type="dxa"/>
                  <w:vAlign w:val="center"/>
                </w:tcPr>
                <w:p>
                  <w:pPr>
                    <w:spacing w:line="500" w:lineRule="exact"/>
                    <w:ind w:left="-256" w:leftChars="-80" w:right="-163" w:rightChars="-51"/>
                    <w:jc w:val="center"/>
                    <w:rPr>
                      <w:rFonts w:ascii="楷体_GB2312" w:hAnsi="楷体_GB2312" w:eastAsia="楷体_GB2312" w:cs="楷体_GB2312"/>
                      <w:w w:val="95"/>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887" w:type="dxa"/>
                  <w:vMerge w:val="restart"/>
                  <w:vAlign w:val="center"/>
                </w:tcPr>
                <w:p>
                  <w:pPr>
                    <w:spacing w:line="500" w:lineRule="exact"/>
                    <w:ind w:left="-163" w:leftChars="-51"/>
                    <w:jc w:val="center"/>
                    <w:rPr>
                      <w:rFonts w:ascii="楷体_GB2312" w:hAnsi="楷体_GB2312" w:eastAsia="楷体_GB2312" w:cs="楷体_GB2312"/>
                      <w:w w:val="95"/>
                      <w:sz w:val="24"/>
                    </w:rPr>
                  </w:pPr>
                  <w:r>
                    <w:rPr>
                      <w:rFonts w:hint="eastAsia" w:ascii="楷体_GB2312" w:hAnsi="楷体_GB2312" w:eastAsia="楷体_GB2312" w:cs="楷体_GB2312"/>
                      <w:w w:val="95"/>
                      <w:sz w:val="24"/>
                    </w:rPr>
                    <w:t>铜元素</w:t>
                  </w:r>
                </w:p>
                <w:p>
                  <w:pPr>
                    <w:spacing w:line="500" w:lineRule="exact"/>
                    <w:ind w:left="-163" w:leftChars="-51"/>
                    <w:jc w:val="center"/>
                    <w:rPr>
                      <w:rFonts w:ascii="楷体_GB2312" w:hAnsi="楷体_GB2312" w:eastAsia="楷体_GB2312" w:cs="楷体_GB2312"/>
                      <w:w w:val="95"/>
                      <w:sz w:val="24"/>
                    </w:rPr>
                  </w:pPr>
                  <w:r>
                    <w:rPr>
                      <w:rFonts w:hint="eastAsia" w:ascii="楷体_GB2312" w:hAnsi="楷体_GB2312" w:eastAsia="楷体_GB2312" w:cs="楷体_GB2312"/>
                      <w:w w:val="95"/>
                      <w:sz w:val="24"/>
                    </w:rPr>
                    <w:t>贮备液</w:t>
                  </w:r>
                </w:p>
              </w:tc>
              <w:tc>
                <w:tcPr>
                  <w:tcW w:w="1064" w:type="dxa"/>
                  <w:vAlign w:val="center"/>
                </w:tcPr>
                <w:p>
                  <w:pPr>
                    <w:tabs>
                      <w:tab w:val="left" w:pos="1152"/>
                    </w:tabs>
                    <w:spacing w:line="500" w:lineRule="exact"/>
                    <w:ind w:left="-176" w:leftChars="-55" w:right="-163" w:rightChars="-51"/>
                    <w:jc w:val="center"/>
                    <w:rPr>
                      <w:rFonts w:ascii="楷体_GB2312" w:hAnsi="楷体_GB2312" w:eastAsia="楷体_GB2312" w:cs="楷体_GB2312"/>
                      <w:w w:val="95"/>
                      <w:sz w:val="24"/>
                    </w:rPr>
                  </w:pPr>
                  <w:r>
                    <w:rPr>
                      <w:rFonts w:hint="eastAsia" w:ascii="楷体_GB2312" w:hAnsi="楷体_GB2312" w:eastAsia="楷体_GB2312" w:cs="楷体_GB2312"/>
                      <w:w w:val="95"/>
                      <w:sz w:val="24"/>
                    </w:rPr>
                    <w:t>标曲浓度</w:t>
                  </w:r>
                </w:p>
              </w:tc>
              <w:tc>
                <w:tcPr>
                  <w:tcW w:w="1224" w:type="dxa"/>
                  <w:vAlign w:val="center"/>
                </w:tcPr>
                <w:p>
                  <w:pPr>
                    <w:spacing w:line="500" w:lineRule="exact"/>
                    <w:jc w:val="center"/>
                    <w:rPr>
                      <w:rFonts w:ascii="楷体_GB2312" w:hAnsi="楷体_GB2312" w:eastAsia="楷体_GB2312" w:cs="楷体_GB2312"/>
                      <w:w w:val="95"/>
                      <w:sz w:val="24"/>
                    </w:rPr>
                  </w:pPr>
                  <w:r>
                    <w:rPr>
                      <w:rFonts w:hint="eastAsia" w:eastAsia="楷体_GB2312" w:cs="楷体_GB2312"/>
                      <w:w w:val="95"/>
                      <w:sz w:val="24"/>
                    </w:rPr>
                    <w:t>5ng</w:t>
                  </w:r>
                  <w:r>
                    <w:rPr>
                      <w:rFonts w:hint="eastAsia" w:ascii="楷体_GB2312" w:hAnsi="楷体_GB2312" w:eastAsia="楷体_GB2312" w:cs="楷体_GB2312"/>
                      <w:w w:val="95"/>
                      <w:sz w:val="24"/>
                    </w:rPr>
                    <w:t>/</w:t>
                  </w:r>
                  <w:r>
                    <w:rPr>
                      <w:rFonts w:hint="eastAsia" w:eastAsia="楷体_GB2312" w:cs="楷体_GB2312"/>
                      <w:w w:val="95"/>
                      <w:sz w:val="24"/>
                    </w:rPr>
                    <w:t>mL</w:t>
                  </w:r>
                </w:p>
              </w:tc>
              <w:tc>
                <w:tcPr>
                  <w:tcW w:w="983" w:type="dxa"/>
                  <w:vAlign w:val="center"/>
                </w:tcPr>
                <w:p>
                  <w:pPr>
                    <w:spacing w:line="500" w:lineRule="exact"/>
                    <w:ind w:left="-202" w:leftChars="-63"/>
                    <w:jc w:val="center"/>
                    <w:rPr>
                      <w:rFonts w:ascii="楷体_GB2312" w:hAnsi="楷体_GB2312" w:eastAsia="楷体_GB2312" w:cs="楷体_GB2312"/>
                      <w:w w:val="95"/>
                      <w:sz w:val="24"/>
                    </w:rPr>
                  </w:pPr>
                  <w:r>
                    <w:rPr>
                      <w:rFonts w:hint="eastAsia" w:eastAsia="楷体_GB2312" w:cs="楷体_GB2312"/>
                      <w:w w:val="95"/>
                      <w:sz w:val="24"/>
                    </w:rPr>
                    <w:t>10ng</w:t>
                  </w:r>
                  <w:r>
                    <w:rPr>
                      <w:rFonts w:hint="eastAsia" w:ascii="楷体_GB2312" w:hAnsi="楷体_GB2312" w:eastAsia="楷体_GB2312" w:cs="楷体_GB2312"/>
                      <w:w w:val="95"/>
                      <w:sz w:val="24"/>
                    </w:rPr>
                    <w:t>/</w:t>
                  </w:r>
                  <w:r>
                    <w:rPr>
                      <w:rFonts w:hint="eastAsia" w:eastAsia="楷体_GB2312" w:cs="楷体_GB2312"/>
                      <w:w w:val="95"/>
                      <w:sz w:val="24"/>
                    </w:rPr>
                    <w:t>mL</w:t>
                  </w:r>
                </w:p>
              </w:tc>
              <w:tc>
                <w:tcPr>
                  <w:tcW w:w="1041" w:type="dxa"/>
                  <w:vAlign w:val="center"/>
                </w:tcPr>
                <w:p>
                  <w:pPr>
                    <w:spacing w:line="500" w:lineRule="exact"/>
                    <w:ind w:left="-218" w:leftChars="-68"/>
                    <w:jc w:val="center"/>
                    <w:rPr>
                      <w:rFonts w:ascii="楷体_GB2312" w:hAnsi="楷体_GB2312" w:eastAsia="楷体_GB2312" w:cs="楷体_GB2312"/>
                      <w:w w:val="90"/>
                      <w:sz w:val="24"/>
                    </w:rPr>
                  </w:pPr>
                  <w:r>
                    <w:rPr>
                      <w:rFonts w:hint="eastAsia" w:eastAsia="楷体_GB2312" w:cs="楷体_GB2312"/>
                      <w:w w:val="90"/>
                      <w:sz w:val="24"/>
                    </w:rPr>
                    <w:t>50ng</w:t>
                  </w:r>
                  <w:r>
                    <w:rPr>
                      <w:rFonts w:hint="eastAsia" w:ascii="楷体_GB2312" w:hAnsi="楷体_GB2312" w:eastAsia="楷体_GB2312" w:cs="楷体_GB2312"/>
                      <w:w w:val="90"/>
                      <w:sz w:val="24"/>
                    </w:rPr>
                    <w:t>/</w:t>
                  </w:r>
                  <w:r>
                    <w:rPr>
                      <w:rFonts w:hint="eastAsia" w:eastAsia="楷体_GB2312" w:cs="楷体_GB2312"/>
                      <w:w w:val="90"/>
                      <w:sz w:val="24"/>
                    </w:rPr>
                    <w:t>mL</w:t>
                  </w:r>
                </w:p>
              </w:tc>
              <w:tc>
                <w:tcPr>
                  <w:tcW w:w="1041" w:type="dxa"/>
                  <w:vAlign w:val="center"/>
                </w:tcPr>
                <w:p>
                  <w:pPr>
                    <w:spacing w:line="500" w:lineRule="exact"/>
                    <w:ind w:left="-230" w:leftChars="-72" w:right="-163" w:rightChars="-51"/>
                    <w:jc w:val="center"/>
                    <w:rPr>
                      <w:rFonts w:ascii="楷体_GB2312" w:hAnsi="楷体_GB2312" w:eastAsia="楷体_GB2312" w:cs="楷体_GB2312"/>
                      <w:w w:val="90"/>
                      <w:sz w:val="24"/>
                    </w:rPr>
                  </w:pPr>
                  <w:r>
                    <w:rPr>
                      <w:rFonts w:hint="eastAsia" w:eastAsia="楷体_GB2312" w:cs="楷体_GB2312"/>
                      <w:w w:val="90"/>
                      <w:sz w:val="24"/>
                    </w:rPr>
                    <w:t>100ng</w:t>
                  </w:r>
                  <w:r>
                    <w:rPr>
                      <w:rFonts w:hint="eastAsia" w:ascii="楷体_GB2312" w:hAnsi="楷体_GB2312" w:eastAsia="楷体_GB2312" w:cs="楷体_GB2312"/>
                      <w:w w:val="90"/>
                      <w:sz w:val="24"/>
                    </w:rPr>
                    <w:t>/</w:t>
                  </w:r>
                  <w:r>
                    <w:rPr>
                      <w:rFonts w:hint="eastAsia" w:eastAsia="楷体_GB2312" w:cs="楷体_GB2312"/>
                      <w:w w:val="90"/>
                      <w:sz w:val="24"/>
                    </w:rPr>
                    <w:t>mL</w:t>
                  </w:r>
                </w:p>
              </w:tc>
              <w:tc>
                <w:tcPr>
                  <w:tcW w:w="1041" w:type="dxa"/>
                  <w:vAlign w:val="center"/>
                </w:tcPr>
                <w:p>
                  <w:pPr>
                    <w:spacing w:line="500" w:lineRule="exact"/>
                    <w:ind w:left="-243" w:leftChars="-76" w:right="-163" w:rightChars="-51"/>
                    <w:jc w:val="center"/>
                    <w:rPr>
                      <w:rFonts w:ascii="楷体_GB2312" w:hAnsi="楷体_GB2312" w:eastAsia="楷体_GB2312" w:cs="楷体_GB2312"/>
                      <w:w w:val="90"/>
                      <w:sz w:val="24"/>
                    </w:rPr>
                  </w:pPr>
                  <w:r>
                    <w:rPr>
                      <w:rFonts w:hint="eastAsia" w:eastAsia="楷体_GB2312" w:cs="楷体_GB2312"/>
                      <w:w w:val="90"/>
                      <w:sz w:val="24"/>
                    </w:rPr>
                    <w:t>200ng</w:t>
                  </w:r>
                  <w:r>
                    <w:rPr>
                      <w:rFonts w:hint="eastAsia" w:ascii="楷体_GB2312" w:hAnsi="楷体_GB2312" w:eastAsia="楷体_GB2312" w:cs="楷体_GB2312"/>
                      <w:w w:val="90"/>
                      <w:sz w:val="24"/>
                    </w:rPr>
                    <w:t>/</w:t>
                  </w:r>
                  <w:r>
                    <w:rPr>
                      <w:rFonts w:hint="eastAsia" w:eastAsia="楷体_GB2312" w:cs="楷体_GB2312"/>
                      <w:w w:val="90"/>
                      <w:sz w:val="24"/>
                    </w:rPr>
                    <w:t>mL</w:t>
                  </w:r>
                </w:p>
              </w:tc>
              <w:tc>
                <w:tcPr>
                  <w:tcW w:w="1159" w:type="dxa"/>
                  <w:vAlign w:val="center"/>
                </w:tcPr>
                <w:p>
                  <w:pPr>
                    <w:spacing w:line="500" w:lineRule="exact"/>
                    <w:ind w:left="-256" w:leftChars="-80" w:right="-163" w:rightChars="-51"/>
                    <w:jc w:val="center"/>
                    <w:rPr>
                      <w:rFonts w:ascii="楷体_GB2312" w:hAnsi="楷体_GB2312" w:eastAsia="楷体_GB2312" w:cs="楷体_GB2312"/>
                      <w:w w:val="90"/>
                      <w:sz w:val="24"/>
                    </w:rPr>
                  </w:pPr>
                  <w:r>
                    <w:rPr>
                      <w:rFonts w:hint="eastAsia" w:eastAsia="楷体_GB2312" w:cs="楷体_GB2312"/>
                      <w:w w:val="90"/>
                      <w:sz w:val="24"/>
                    </w:rPr>
                    <w:t>300ng</w:t>
                  </w:r>
                  <w:r>
                    <w:rPr>
                      <w:rFonts w:hint="eastAsia" w:ascii="楷体_GB2312" w:hAnsi="楷体_GB2312" w:eastAsia="楷体_GB2312" w:cs="楷体_GB2312"/>
                      <w:w w:val="90"/>
                      <w:sz w:val="24"/>
                    </w:rPr>
                    <w:t>/</w:t>
                  </w:r>
                  <w:r>
                    <w:rPr>
                      <w:rFonts w:hint="eastAsia" w:eastAsia="楷体_GB2312" w:cs="楷体_GB2312"/>
                      <w:w w:val="90"/>
                      <w:sz w:val="24"/>
                    </w:rPr>
                    <w: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trPr>
              <w:tc>
                <w:tcPr>
                  <w:tcW w:w="887" w:type="dxa"/>
                  <w:vMerge w:val="continue"/>
                  <w:vAlign w:val="center"/>
                </w:tcPr>
                <w:p>
                  <w:pPr>
                    <w:spacing w:line="500" w:lineRule="exact"/>
                    <w:ind w:left="-163" w:leftChars="-51"/>
                    <w:jc w:val="center"/>
                    <w:rPr>
                      <w:rFonts w:ascii="楷体_GB2312" w:hAnsi="楷体_GB2312" w:eastAsia="楷体_GB2312" w:cs="楷体_GB2312"/>
                      <w:w w:val="95"/>
                      <w:sz w:val="24"/>
                    </w:rPr>
                  </w:pPr>
                </w:p>
              </w:tc>
              <w:tc>
                <w:tcPr>
                  <w:tcW w:w="1064" w:type="dxa"/>
                  <w:vAlign w:val="center"/>
                </w:tcPr>
                <w:p>
                  <w:pPr>
                    <w:spacing w:line="500" w:lineRule="exact"/>
                    <w:ind w:left="-176" w:leftChars="-55" w:right="-163" w:rightChars="-51"/>
                    <w:jc w:val="center"/>
                    <w:rPr>
                      <w:rFonts w:ascii="楷体_GB2312" w:hAnsi="楷体_GB2312" w:eastAsia="楷体_GB2312" w:cs="楷体_GB2312"/>
                      <w:w w:val="95"/>
                      <w:sz w:val="24"/>
                    </w:rPr>
                  </w:pPr>
                  <w:r>
                    <w:rPr>
                      <w:rFonts w:hint="eastAsia" w:ascii="楷体_GB2312" w:hAnsi="楷体_GB2312" w:eastAsia="楷体_GB2312" w:cs="楷体_GB2312"/>
                      <w:w w:val="95"/>
                      <w:sz w:val="24"/>
                    </w:rPr>
                    <w:t>量取体积</w:t>
                  </w:r>
                </w:p>
              </w:tc>
              <w:tc>
                <w:tcPr>
                  <w:tcW w:w="1224" w:type="dxa"/>
                  <w:vAlign w:val="center"/>
                </w:tcPr>
                <w:p>
                  <w:pPr>
                    <w:spacing w:line="500" w:lineRule="exact"/>
                    <w:jc w:val="center"/>
                    <w:rPr>
                      <w:rFonts w:ascii="楷体_GB2312" w:hAnsi="楷体_GB2312" w:eastAsia="楷体_GB2312" w:cs="楷体_GB2312"/>
                      <w:w w:val="95"/>
                      <w:sz w:val="24"/>
                    </w:rPr>
                  </w:pPr>
                </w:p>
              </w:tc>
              <w:tc>
                <w:tcPr>
                  <w:tcW w:w="983" w:type="dxa"/>
                  <w:vAlign w:val="center"/>
                </w:tcPr>
                <w:p>
                  <w:pPr>
                    <w:spacing w:line="500" w:lineRule="exact"/>
                    <w:jc w:val="center"/>
                    <w:rPr>
                      <w:rFonts w:ascii="楷体_GB2312" w:hAnsi="楷体_GB2312" w:eastAsia="楷体_GB2312" w:cs="楷体_GB2312"/>
                      <w:w w:val="95"/>
                      <w:sz w:val="24"/>
                    </w:rPr>
                  </w:pPr>
                </w:p>
              </w:tc>
              <w:tc>
                <w:tcPr>
                  <w:tcW w:w="1041" w:type="dxa"/>
                  <w:vAlign w:val="center"/>
                </w:tcPr>
                <w:p>
                  <w:pPr>
                    <w:spacing w:line="500" w:lineRule="exact"/>
                    <w:jc w:val="center"/>
                    <w:rPr>
                      <w:rFonts w:ascii="楷体_GB2312" w:hAnsi="楷体_GB2312" w:eastAsia="楷体_GB2312" w:cs="楷体_GB2312"/>
                      <w:w w:val="95"/>
                      <w:sz w:val="24"/>
                    </w:rPr>
                  </w:pPr>
                </w:p>
              </w:tc>
              <w:tc>
                <w:tcPr>
                  <w:tcW w:w="1041" w:type="dxa"/>
                  <w:vAlign w:val="center"/>
                </w:tcPr>
                <w:p>
                  <w:pPr>
                    <w:spacing w:line="500" w:lineRule="exact"/>
                    <w:jc w:val="center"/>
                    <w:rPr>
                      <w:rFonts w:ascii="楷体_GB2312" w:hAnsi="楷体_GB2312" w:eastAsia="楷体_GB2312" w:cs="楷体_GB2312"/>
                      <w:w w:val="95"/>
                      <w:sz w:val="24"/>
                    </w:rPr>
                  </w:pPr>
                </w:p>
              </w:tc>
              <w:tc>
                <w:tcPr>
                  <w:tcW w:w="1041" w:type="dxa"/>
                  <w:vAlign w:val="center"/>
                </w:tcPr>
                <w:p>
                  <w:pPr>
                    <w:spacing w:line="500" w:lineRule="exact"/>
                    <w:jc w:val="center"/>
                    <w:rPr>
                      <w:rFonts w:ascii="楷体_GB2312" w:hAnsi="楷体_GB2312" w:eastAsia="楷体_GB2312" w:cs="楷体_GB2312"/>
                      <w:w w:val="95"/>
                      <w:sz w:val="24"/>
                    </w:rPr>
                  </w:pPr>
                </w:p>
              </w:tc>
              <w:tc>
                <w:tcPr>
                  <w:tcW w:w="1159" w:type="dxa"/>
                  <w:vAlign w:val="center"/>
                </w:tcPr>
                <w:p>
                  <w:pPr>
                    <w:spacing w:line="500" w:lineRule="exact"/>
                    <w:ind w:left="-256" w:leftChars="-80"/>
                    <w:jc w:val="center"/>
                    <w:rPr>
                      <w:rFonts w:ascii="楷体_GB2312" w:hAnsi="楷体_GB2312" w:eastAsia="楷体_GB2312" w:cs="楷体_GB2312"/>
                      <w:w w:val="95"/>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887" w:type="dxa"/>
                  <w:vMerge w:val="restart"/>
                  <w:vAlign w:val="center"/>
                </w:tcPr>
                <w:p>
                  <w:pPr>
                    <w:spacing w:line="500" w:lineRule="exact"/>
                    <w:ind w:left="-163" w:leftChars="-51"/>
                    <w:jc w:val="center"/>
                    <w:rPr>
                      <w:rFonts w:ascii="楷体_GB2312" w:hAnsi="楷体_GB2312" w:eastAsia="楷体_GB2312" w:cs="楷体_GB2312"/>
                      <w:w w:val="95"/>
                      <w:sz w:val="24"/>
                    </w:rPr>
                  </w:pPr>
                  <w:r>
                    <w:rPr>
                      <w:rFonts w:hint="eastAsia" w:ascii="楷体_GB2312" w:hAnsi="楷体_GB2312" w:eastAsia="楷体_GB2312" w:cs="楷体_GB2312"/>
                      <w:w w:val="95"/>
                      <w:sz w:val="24"/>
                    </w:rPr>
                    <w:t>砷元素</w:t>
                  </w:r>
                </w:p>
                <w:p>
                  <w:pPr>
                    <w:spacing w:line="500" w:lineRule="exact"/>
                    <w:ind w:left="-163" w:leftChars="-51"/>
                    <w:jc w:val="center"/>
                    <w:rPr>
                      <w:rFonts w:ascii="楷体_GB2312" w:hAnsi="楷体_GB2312" w:eastAsia="楷体_GB2312" w:cs="楷体_GB2312"/>
                      <w:w w:val="95"/>
                      <w:sz w:val="24"/>
                    </w:rPr>
                  </w:pPr>
                  <w:r>
                    <w:rPr>
                      <w:rFonts w:hint="eastAsia" w:ascii="楷体_GB2312" w:hAnsi="楷体_GB2312" w:eastAsia="楷体_GB2312" w:cs="楷体_GB2312"/>
                      <w:w w:val="95"/>
                      <w:sz w:val="24"/>
                    </w:rPr>
                    <w:t>贮备液</w:t>
                  </w:r>
                </w:p>
              </w:tc>
              <w:tc>
                <w:tcPr>
                  <w:tcW w:w="1064" w:type="dxa"/>
                  <w:vAlign w:val="center"/>
                </w:tcPr>
                <w:p>
                  <w:pPr>
                    <w:spacing w:line="500" w:lineRule="exact"/>
                    <w:ind w:left="-176" w:leftChars="-55" w:right="-163" w:rightChars="-51"/>
                    <w:jc w:val="center"/>
                    <w:rPr>
                      <w:rFonts w:ascii="楷体_GB2312" w:hAnsi="楷体_GB2312" w:eastAsia="楷体_GB2312" w:cs="楷体_GB2312"/>
                      <w:w w:val="95"/>
                      <w:sz w:val="24"/>
                    </w:rPr>
                  </w:pPr>
                  <w:r>
                    <w:rPr>
                      <w:rFonts w:hint="eastAsia" w:ascii="楷体_GB2312" w:hAnsi="楷体_GB2312" w:eastAsia="楷体_GB2312" w:cs="楷体_GB2312"/>
                      <w:w w:val="95"/>
                      <w:sz w:val="24"/>
                    </w:rPr>
                    <w:t>标曲浓度</w:t>
                  </w:r>
                </w:p>
              </w:tc>
              <w:tc>
                <w:tcPr>
                  <w:tcW w:w="1224" w:type="dxa"/>
                  <w:vAlign w:val="center"/>
                </w:tcPr>
                <w:p>
                  <w:pPr>
                    <w:spacing w:line="500" w:lineRule="exact"/>
                    <w:jc w:val="center"/>
                    <w:rPr>
                      <w:rFonts w:ascii="楷体_GB2312" w:hAnsi="楷体_GB2312" w:eastAsia="楷体_GB2312" w:cs="楷体_GB2312"/>
                      <w:w w:val="95"/>
                      <w:sz w:val="24"/>
                    </w:rPr>
                  </w:pPr>
                  <w:r>
                    <w:rPr>
                      <w:rFonts w:hint="eastAsia" w:eastAsia="楷体_GB2312" w:cs="楷体_GB2312"/>
                      <w:w w:val="95"/>
                      <w:sz w:val="24"/>
                    </w:rPr>
                    <w:t>1ng</w:t>
                  </w:r>
                  <w:r>
                    <w:rPr>
                      <w:rFonts w:hint="eastAsia" w:ascii="楷体_GB2312" w:hAnsi="楷体_GB2312" w:eastAsia="楷体_GB2312" w:cs="楷体_GB2312"/>
                      <w:w w:val="95"/>
                      <w:sz w:val="24"/>
                    </w:rPr>
                    <w:t>/</w:t>
                  </w:r>
                  <w:r>
                    <w:rPr>
                      <w:rFonts w:hint="eastAsia" w:eastAsia="楷体_GB2312" w:cs="楷体_GB2312"/>
                      <w:w w:val="95"/>
                      <w:sz w:val="24"/>
                    </w:rPr>
                    <w:t>mL</w:t>
                  </w:r>
                </w:p>
              </w:tc>
              <w:tc>
                <w:tcPr>
                  <w:tcW w:w="983" w:type="dxa"/>
                  <w:vAlign w:val="center"/>
                </w:tcPr>
                <w:p>
                  <w:pPr>
                    <w:spacing w:line="500" w:lineRule="exact"/>
                    <w:jc w:val="center"/>
                    <w:rPr>
                      <w:rFonts w:ascii="楷体_GB2312" w:hAnsi="楷体_GB2312" w:eastAsia="楷体_GB2312" w:cs="楷体_GB2312"/>
                      <w:w w:val="95"/>
                      <w:sz w:val="24"/>
                    </w:rPr>
                  </w:pPr>
                  <w:r>
                    <w:rPr>
                      <w:rFonts w:hint="eastAsia" w:eastAsia="楷体_GB2312" w:cs="楷体_GB2312"/>
                      <w:w w:val="95"/>
                      <w:sz w:val="24"/>
                    </w:rPr>
                    <w:t>3ng</w:t>
                  </w:r>
                  <w:r>
                    <w:rPr>
                      <w:rFonts w:hint="eastAsia" w:ascii="楷体_GB2312" w:hAnsi="楷体_GB2312" w:eastAsia="楷体_GB2312" w:cs="楷体_GB2312"/>
                      <w:w w:val="95"/>
                      <w:sz w:val="24"/>
                    </w:rPr>
                    <w:t>/</w:t>
                  </w:r>
                  <w:r>
                    <w:rPr>
                      <w:rFonts w:hint="eastAsia" w:eastAsia="楷体_GB2312" w:cs="楷体_GB2312"/>
                      <w:w w:val="95"/>
                      <w:sz w:val="24"/>
                    </w:rPr>
                    <w:t>mL</w:t>
                  </w:r>
                </w:p>
              </w:tc>
              <w:tc>
                <w:tcPr>
                  <w:tcW w:w="1041" w:type="dxa"/>
                  <w:vAlign w:val="center"/>
                </w:tcPr>
                <w:p>
                  <w:pPr>
                    <w:spacing w:line="500" w:lineRule="exact"/>
                    <w:jc w:val="center"/>
                    <w:rPr>
                      <w:rFonts w:ascii="楷体_GB2312" w:hAnsi="楷体_GB2312" w:eastAsia="楷体_GB2312" w:cs="楷体_GB2312"/>
                      <w:w w:val="95"/>
                      <w:sz w:val="24"/>
                    </w:rPr>
                  </w:pPr>
                  <w:r>
                    <w:rPr>
                      <w:rFonts w:hint="eastAsia" w:eastAsia="楷体_GB2312" w:cs="楷体_GB2312"/>
                      <w:w w:val="95"/>
                      <w:sz w:val="24"/>
                    </w:rPr>
                    <w:t>5ng</w:t>
                  </w:r>
                  <w:r>
                    <w:rPr>
                      <w:rFonts w:hint="eastAsia" w:ascii="楷体_GB2312" w:hAnsi="楷体_GB2312" w:eastAsia="楷体_GB2312" w:cs="楷体_GB2312"/>
                      <w:w w:val="95"/>
                      <w:sz w:val="24"/>
                    </w:rPr>
                    <w:t>/</w:t>
                  </w:r>
                  <w:r>
                    <w:rPr>
                      <w:rFonts w:hint="eastAsia" w:eastAsia="楷体_GB2312" w:cs="楷体_GB2312"/>
                      <w:w w:val="95"/>
                      <w:sz w:val="24"/>
                    </w:rPr>
                    <w:t>mL</w:t>
                  </w:r>
                </w:p>
              </w:tc>
              <w:tc>
                <w:tcPr>
                  <w:tcW w:w="1041" w:type="dxa"/>
                  <w:vAlign w:val="center"/>
                </w:tcPr>
                <w:p>
                  <w:pPr>
                    <w:spacing w:line="500" w:lineRule="exact"/>
                    <w:ind w:left="-163" w:leftChars="-51" w:right="-83" w:rightChars="-26"/>
                    <w:jc w:val="center"/>
                    <w:rPr>
                      <w:rFonts w:ascii="楷体_GB2312" w:hAnsi="楷体_GB2312" w:eastAsia="楷体_GB2312" w:cs="楷体_GB2312"/>
                      <w:w w:val="95"/>
                      <w:sz w:val="24"/>
                    </w:rPr>
                  </w:pPr>
                  <w:r>
                    <w:rPr>
                      <w:rFonts w:hint="eastAsia" w:eastAsia="楷体_GB2312" w:cs="楷体_GB2312"/>
                      <w:w w:val="95"/>
                      <w:sz w:val="24"/>
                    </w:rPr>
                    <w:t>10ng</w:t>
                  </w:r>
                  <w:r>
                    <w:rPr>
                      <w:rFonts w:hint="eastAsia" w:ascii="楷体_GB2312" w:hAnsi="楷体_GB2312" w:eastAsia="楷体_GB2312" w:cs="楷体_GB2312"/>
                      <w:w w:val="95"/>
                      <w:sz w:val="24"/>
                    </w:rPr>
                    <w:t>/</w:t>
                  </w:r>
                  <w:r>
                    <w:rPr>
                      <w:rFonts w:hint="eastAsia" w:eastAsia="楷体_GB2312" w:cs="楷体_GB2312"/>
                      <w:w w:val="95"/>
                      <w:sz w:val="24"/>
                    </w:rPr>
                    <w:t>mL</w:t>
                  </w:r>
                </w:p>
              </w:tc>
              <w:tc>
                <w:tcPr>
                  <w:tcW w:w="1041" w:type="dxa"/>
                  <w:vAlign w:val="center"/>
                </w:tcPr>
                <w:p>
                  <w:pPr>
                    <w:spacing w:line="500" w:lineRule="exact"/>
                    <w:ind w:left="-243" w:leftChars="-76"/>
                    <w:jc w:val="center"/>
                    <w:rPr>
                      <w:rFonts w:ascii="楷体_GB2312" w:hAnsi="楷体_GB2312" w:eastAsia="楷体_GB2312" w:cs="楷体_GB2312"/>
                      <w:w w:val="95"/>
                      <w:sz w:val="24"/>
                    </w:rPr>
                  </w:pPr>
                  <w:r>
                    <w:rPr>
                      <w:rFonts w:hint="eastAsia" w:eastAsia="楷体_GB2312" w:cs="楷体_GB2312"/>
                      <w:w w:val="95"/>
                      <w:sz w:val="24"/>
                    </w:rPr>
                    <w:t>15ng</w:t>
                  </w:r>
                  <w:r>
                    <w:rPr>
                      <w:rFonts w:hint="eastAsia" w:ascii="楷体_GB2312" w:hAnsi="楷体_GB2312" w:eastAsia="楷体_GB2312" w:cs="楷体_GB2312"/>
                      <w:w w:val="95"/>
                      <w:sz w:val="24"/>
                    </w:rPr>
                    <w:t>/</w:t>
                  </w:r>
                  <w:r>
                    <w:rPr>
                      <w:rFonts w:hint="eastAsia" w:eastAsia="楷体_GB2312" w:cs="楷体_GB2312"/>
                      <w:w w:val="95"/>
                      <w:sz w:val="24"/>
                    </w:rPr>
                    <w:t>mL</w:t>
                  </w:r>
                </w:p>
              </w:tc>
              <w:tc>
                <w:tcPr>
                  <w:tcW w:w="1159" w:type="dxa"/>
                  <w:vAlign w:val="center"/>
                </w:tcPr>
                <w:p>
                  <w:pPr>
                    <w:spacing w:line="500" w:lineRule="exact"/>
                    <w:ind w:left="-256" w:leftChars="-80"/>
                    <w:jc w:val="center"/>
                    <w:rPr>
                      <w:rFonts w:ascii="楷体_GB2312" w:hAnsi="楷体_GB2312" w:eastAsia="楷体_GB2312" w:cs="楷体_GB2312"/>
                      <w:w w:val="95"/>
                      <w:sz w:val="24"/>
                    </w:rPr>
                  </w:pPr>
                  <w:r>
                    <w:rPr>
                      <w:rFonts w:hint="eastAsia" w:eastAsia="楷体_GB2312" w:cs="楷体_GB2312"/>
                      <w:w w:val="95"/>
                      <w:sz w:val="24"/>
                    </w:rPr>
                    <w:t>20ng</w:t>
                  </w:r>
                  <w:r>
                    <w:rPr>
                      <w:rFonts w:hint="eastAsia" w:ascii="楷体_GB2312" w:hAnsi="楷体_GB2312" w:eastAsia="楷体_GB2312" w:cs="楷体_GB2312"/>
                      <w:w w:val="95"/>
                      <w:sz w:val="24"/>
                    </w:rPr>
                    <w:t>/</w:t>
                  </w:r>
                  <w:r>
                    <w:rPr>
                      <w:rFonts w:hint="eastAsia" w:eastAsia="楷体_GB2312" w:cs="楷体_GB2312"/>
                      <w:w w:val="95"/>
                      <w:sz w:val="24"/>
                    </w:rPr>
                    <w: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887" w:type="dxa"/>
                  <w:vMerge w:val="continue"/>
                  <w:vAlign w:val="center"/>
                </w:tcPr>
                <w:p>
                  <w:pPr>
                    <w:spacing w:line="500" w:lineRule="exact"/>
                    <w:jc w:val="center"/>
                    <w:rPr>
                      <w:rFonts w:ascii="楷体_GB2312" w:hAnsi="楷体_GB2312" w:eastAsia="楷体_GB2312" w:cs="楷体_GB2312"/>
                      <w:w w:val="95"/>
                      <w:sz w:val="24"/>
                    </w:rPr>
                  </w:pPr>
                </w:p>
              </w:tc>
              <w:tc>
                <w:tcPr>
                  <w:tcW w:w="1064" w:type="dxa"/>
                  <w:vAlign w:val="center"/>
                </w:tcPr>
                <w:p>
                  <w:pPr>
                    <w:spacing w:line="500" w:lineRule="exact"/>
                    <w:ind w:left="-176" w:leftChars="-55" w:right="-163" w:rightChars="-51"/>
                    <w:jc w:val="center"/>
                    <w:rPr>
                      <w:rFonts w:ascii="楷体_GB2312" w:hAnsi="楷体_GB2312" w:eastAsia="楷体_GB2312" w:cs="楷体_GB2312"/>
                      <w:w w:val="95"/>
                      <w:sz w:val="24"/>
                    </w:rPr>
                  </w:pPr>
                  <w:r>
                    <w:rPr>
                      <w:rFonts w:hint="eastAsia" w:ascii="楷体_GB2312" w:hAnsi="楷体_GB2312" w:eastAsia="楷体_GB2312" w:cs="楷体_GB2312"/>
                      <w:w w:val="95"/>
                      <w:sz w:val="24"/>
                    </w:rPr>
                    <w:t>量取体积</w:t>
                  </w:r>
                </w:p>
              </w:tc>
              <w:tc>
                <w:tcPr>
                  <w:tcW w:w="1224" w:type="dxa"/>
                  <w:vAlign w:val="center"/>
                </w:tcPr>
                <w:p>
                  <w:pPr>
                    <w:spacing w:line="500" w:lineRule="exact"/>
                    <w:jc w:val="center"/>
                    <w:rPr>
                      <w:rFonts w:ascii="楷体_GB2312" w:hAnsi="楷体_GB2312" w:eastAsia="楷体_GB2312" w:cs="楷体_GB2312"/>
                      <w:w w:val="95"/>
                      <w:sz w:val="24"/>
                    </w:rPr>
                  </w:pPr>
                </w:p>
              </w:tc>
              <w:tc>
                <w:tcPr>
                  <w:tcW w:w="983" w:type="dxa"/>
                  <w:vAlign w:val="center"/>
                </w:tcPr>
                <w:p>
                  <w:pPr>
                    <w:spacing w:line="500" w:lineRule="exact"/>
                    <w:jc w:val="center"/>
                    <w:rPr>
                      <w:rFonts w:ascii="楷体_GB2312" w:hAnsi="楷体_GB2312" w:eastAsia="楷体_GB2312" w:cs="楷体_GB2312"/>
                      <w:w w:val="95"/>
                      <w:sz w:val="24"/>
                    </w:rPr>
                  </w:pPr>
                </w:p>
              </w:tc>
              <w:tc>
                <w:tcPr>
                  <w:tcW w:w="1041" w:type="dxa"/>
                  <w:vAlign w:val="center"/>
                </w:tcPr>
                <w:p>
                  <w:pPr>
                    <w:spacing w:line="500" w:lineRule="exact"/>
                    <w:jc w:val="center"/>
                    <w:rPr>
                      <w:rFonts w:ascii="楷体_GB2312" w:hAnsi="楷体_GB2312" w:eastAsia="楷体_GB2312" w:cs="楷体_GB2312"/>
                      <w:w w:val="95"/>
                      <w:sz w:val="24"/>
                    </w:rPr>
                  </w:pPr>
                </w:p>
              </w:tc>
              <w:tc>
                <w:tcPr>
                  <w:tcW w:w="1041" w:type="dxa"/>
                  <w:vAlign w:val="center"/>
                </w:tcPr>
                <w:p>
                  <w:pPr>
                    <w:spacing w:line="500" w:lineRule="exact"/>
                    <w:jc w:val="center"/>
                    <w:rPr>
                      <w:rFonts w:ascii="楷体_GB2312" w:hAnsi="楷体_GB2312" w:eastAsia="楷体_GB2312" w:cs="楷体_GB2312"/>
                      <w:w w:val="95"/>
                      <w:sz w:val="24"/>
                    </w:rPr>
                  </w:pPr>
                </w:p>
              </w:tc>
              <w:tc>
                <w:tcPr>
                  <w:tcW w:w="1041" w:type="dxa"/>
                  <w:vAlign w:val="center"/>
                </w:tcPr>
                <w:p>
                  <w:pPr>
                    <w:spacing w:line="500" w:lineRule="exact"/>
                    <w:jc w:val="center"/>
                    <w:rPr>
                      <w:rFonts w:ascii="楷体_GB2312" w:hAnsi="楷体_GB2312" w:eastAsia="楷体_GB2312" w:cs="楷体_GB2312"/>
                      <w:w w:val="95"/>
                      <w:sz w:val="24"/>
                    </w:rPr>
                  </w:pPr>
                </w:p>
              </w:tc>
              <w:tc>
                <w:tcPr>
                  <w:tcW w:w="1159" w:type="dxa"/>
                  <w:tcBorders>
                    <w:bottom w:val="single" w:color="auto" w:sz="4" w:space="0"/>
                  </w:tcBorders>
                  <w:vAlign w:val="center"/>
                </w:tcPr>
                <w:p>
                  <w:pPr>
                    <w:spacing w:line="500" w:lineRule="exact"/>
                    <w:ind w:left="-256" w:leftChars="-80"/>
                    <w:jc w:val="center"/>
                    <w:rPr>
                      <w:rFonts w:ascii="楷体_GB2312" w:hAnsi="楷体_GB2312" w:eastAsia="楷体_GB2312" w:cs="楷体_GB2312"/>
                      <w:w w:val="95"/>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1951" w:type="dxa"/>
                  <w:gridSpan w:val="2"/>
                  <w:vAlign w:val="center"/>
                </w:tcPr>
                <w:p>
                  <w:pPr>
                    <w:spacing w:line="500" w:lineRule="exact"/>
                    <w:ind w:right="-163" w:rightChars="-51"/>
                    <w:jc w:val="center"/>
                    <w:rPr>
                      <w:rFonts w:ascii="楷体_GB2312" w:hAnsi="楷体_GB2312" w:eastAsia="楷体_GB2312" w:cs="楷体_GB2312"/>
                      <w:w w:val="95"/>
                      <w:sz w:val="24"/>
                    </w:rPr>
                  </w:pPr>
                  <w:r>
                    <w:rPr>
                      <w:rFonts w:hint="eastAsia" w:ascii="楷体_GB2312" w:hAnsi="楷体_GB2312" w:eastAsia="楷体_GB2312" w:cs="楷体_GB2312"/>
                      <w:sz w:val="24"/>
                    </w:rPr>
                    <mc:AlternateContent>
                      <mc:Choice Requires="wps">
                        <w:drawing>
                          <wp:anchor distT="0" distB="0" distL="114300" distR="114300" simplePos="0" relativeHeight="251782144" behindDoc="0" locked="0" layoutInCell="1" allowOverlap="1">
                            <wp:simplePos x="0" y="0"/>
                            <wp:positionH relativeFrom="column">
                              <wp:posOffset>-68580</wp:posOffset>
                            </wp:positionH>
                            <wp:positionV relativeFrom="paragraph">
                              <wp:posOffset>19050</wp:posOffset>
                            </wp:positionV>
                            <wp:extent cx="1220470" cy="334010"/>
                            <wp:effectExtent l="1270" t="4445" r="16510" b="4445"/>
                            <wp:wrapNone/>
                            <wp:docPr id="58" name="直接连接符 58"/>
                            <wp:cNvGraphicFramePr/>
                            <a:graphic xmlns:a="http://schemas.openxmlformats.org/drawingml/2006/main">
                              <a:graphicData uri="http://schemas.microsoft.com/office/word/2010/wordprocessingShape">
                                <wps:wsp>
                                  <wps:cNvCnPr/>
                                  <wps:spPr>
                                    <a:xfrm>
                                      <a:off x="0" y="0"/>
                                      <a:ext cx="1220470" cy="33401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5.4pt;margin-top:1.5pt;height:26.3pt;width:96.1pt;z-index:251782144;mso-width-relative:page;mso-height-relative:page;" filled="f" stroked="t" coordsize="21600,21600" o:gfxdata="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S94tN9YAAAAIAQAADwAAAAAAAAABACAA&#10;AAAiAAAAZHJzL2Rvd25yZXYueG1sUEsBAhQAFAAAAAgAh07iQCmxbHHWAQAAkQMAAA4AAAAAAAAA&#10;AQAgAAAAJQEAAGRycy9lMm9Eb2MueG1sUEsFBgAAAAAGAAYAWQEAAG0FAAAAAA==&#10;">
                            <v:fill on="f" focussize="0,0"/>
                            <v:stroke color="#000000" joinstyle="round"/>
                            <v:imagedata o:title=""/>
                            <o:lock v:ext="edit" aspectratio="f"/>
                          </v:line>
                        </w:pict>
                      </mc:Fallback>
                    </mc:AlternateContent>
                  </w:r>
                </w:p>
              </w:tc>
              <w:tc>
                <w:tcPr>
                  <w:tcW w:w="1224" w:type="dxa"/>
                  <w:vAlign w:val="center"/>
                </w:tcPr>
                <w:p>
                  <w:pPr>
                    <w:spacing w:line="500" w:lineRule="exact"/>
                    <w:jc w:val="center"/>
                    <w:rPr>
                      <w:rFonts w:ascii="楷体_GB2312" w:hAnsi="楷体_GB2312" w:eastAsia="楷体_GB2312" w:cs="楷体_GB2312"/>
                      <w:w w:val="95"/>
                      <w:sz w:val="24"/>
                    </w:rPr>
                  </w:pPr>
                  <w:r>
                    <w:rPr>
                      <w:rFonts w:hint="eastAsia" w:ascii="楷体_GB2312" w:hAnsi="楷体_GB2312" w:eastAsia="楷体_GB2312" w:cs="楷体_GB2312"/>
                      <w:w w:val="95"/>
                      <w:sz w:val="24"/>
                    </w:rPr>
                    <w:t>标曲</w:t>
                  </w:r>
                  <w:r>
                    <w:rPr>
                      <w:rFonts w:hint="eastAsia" w:eastAsia="楷体_GB2312" w:cs="楷体_GB2312"/>
                      <w:w w:val="95"/>
                      <w:sz w:val="24"/>
                    </w:rPr>
                    <w:t>7</w:t>
                  </w:r>
                </w:p>
              </w:tc>
              <w:tc>
                <w:tcPr>
                  <w:tcW w:w="983" w:type="dxa"/>
                  <w:vAlign w:val="center"/>
                </w:tcPr>
                <w:p>
                  <w:pPr>
                    <w:spacing w:line="500" w:lineRule="exact"/>
                    <w:jc w:val="center"/>
                    <w:rPr>
                      <w:rFonts w:ascii="楷体_GB2312" w:hAnsi="楷体_GB2312" w:eastAsia="楷体_GB2312" w:cs="楷体_GB2312"/>
                      <w:w w:val="95"/>
                      <w:sz w:val="24"/>
                    </w:rPr>
                  </w:pPr>
                  <w:r>
                    <w:rPr>
                      <w:rFonts w:hint="eastAsia" w:ascii="楷体_GB2312" w:hAnsi="楷体_GB2312" w:eastAsia="楷体_GB2312" w:cs="楷体_GB2312"/>
                      <w:w w:val="95"/>
                      <w:sz w:val="24"/>
                    </w:rPr>
                    <w:t>标曲</w:t>
                  </w:r>
                  <w:r>
                    <w:rPr>
                      <w:rFonts w:hint="eastAsia" w:eastAsia="楷体_GB2312" w:cs="楷体_GB2312"/>
                      <w:w w:val="95"/>
                      <w:sz w:val="24"/>
                    </w:rPr>
                    <w:t>8</w:t>
                  </w:r>
                </w:p>
              </w:tc>
              <w:tc>
                <w:tcPr>
                  <w:tcW w:w="1041" w:type="dxa"/>
                  <w:vAlign w:val="center"/>
                </w:tcPr>
                <w:p>
                  <w:pPr>
                    <w:spacing w:line="500" w:lineRule="exact"/>
                    <w:jc w:val="center"/>
                    <w:rPr>
                      <w:rFonts w:ascii="楷体_GB2312" w:hAnsi="楷体_GB2312" w:eastAsia="楷体_GB2312" w:cs="楷体_GB2312"/>
                      <w:w w:val="95"/>
                      <w:sz w:val="24"/>
                    </w:rPr>
                  </w:pPr>
                  <w:r>
                    <w:rPr>
                      <w:rFonts w:hint="eastAsia" w:ascii="楷体_GB2312" w:hAnsi="楷体_GB2312" w:eastAsia="楷体_GB2312" w:cs="楷体_GB2312"/>
                      <w:w w:val="95"/>
                      <w:sz w:val="24"/>
                    </w:rPr>
                    <w:t>标曲</w:t>
                  </w:r>
                  <w:r>
                    <w:rPr>
                      <w:rFonts w:hint="eastAsia" w:eastAsia="楷体_GB2312" w:cs="楷体_GB2312"/>
                      <w:w w:val="95"/>
                      <w:sz w:val="24"/>
                    </w:rPr>
                    <w:t>9</w:t>
                  </w:r>
                </w:p>
              </w:tc>
              <w:tc>
                <w:tcPr>
                  <w:tcW w:w="1041" w:type="dxa"/>
                  <w:vAlign w:val="center"/>
                </w:tcPr>
                <w:p>
                  <w:pPr>
                    <w:spacing w:line="500" w:lineRule="exact"/>
                    <w:jc w:val="center"/>
                    <w:rPr>
                      <w:rFonts w:ascii="楷体_GB2312" w:hAnsi="楷体_GB2312" w:eastAsia="楷体_GB2312" w:cs="楷体_GB2312"/>
                      <w:w w:val="95"/>
                      <w:sz w:val="24"/>
                    </w:rPr>
                  </w:pPr>
                  <w:r>
                    <w:rPr>
                      <w:rFonts w:hint="eastAsia" w:ascii="楷体_GB2312" w:hAnsi="楷体_GB2312" w:eastAsia="楷体_GB2312" w:cs="楷体_GB2312"/>
                      <w:w w:val="95"/>
                      <w:sz w:val="24"/>
                    </w:rPr>
                    <w:t>标曲</w:t>
                  </w:r>
                  <w:r>
                    <w:rPr>
                      <w:rFonts w:hint="eastAsia" w:eastAsia="楷体_GB2312" w:cs="楷体_GB2312"/>
                      <w:w w:val="95"/>
                      <w:sz w:val="24"/>
                    </w:rPr>
                    <w:t>10</w:t>
                  </w:r>
                </w:p>
              </w:tc>
              <w:tc>
                <w:tcPr>
                  <w:tcW w:w="1041" w:type="dxa"/>
                  <w:vAlign w:val="center"/>
                </w:tcPr>
                <w:p>
                  <w:pPr>
                    <w:spacing w:line="500" w:lineRule="exact"/>
                    <w:jc w:val="center"/>
                    <w:rPr>
                      <w:rFonts w:ascii="楷体_GB2312" w:hAnsi="楷体_GB2312" w:eastAsia="楷体_GB2312" w:cs="楷体_GB2312"/>
                      <w:w w:val="95"/>
                      <w:sz w:val="24"/>
                    </w:rPr>
                  </w:pPr>
                  <w:r>
                    <w:rPr>
                      <w:rFonts w:hint="eastAsia" w:ascii="楷体_GB2312" w:hAnsi="楷体_GB2312" w:eastAsia="楷体_GB2312" w:cs="楷体_GB2312"/>
                      <w:w w:val="95"/>
                      <w:sz w:val="24"/>
                    </w:rPr>
                    <w:t>标曲</w:t>
                  </w:r>
                  <w:r>
                    <w:rPr>
                      <w:rFonts w:hint="eastAsia" w:eastAsia="楷体_GB2312" w:cs="楷体_GB2312"/>
                      <w:w w:val="95"/>
                      <w:sz w:val="24"/>
                    </w:rPr>
                    <w:t>11</w:t>
                  </w:r>
                </w:p>
              </w:tc>
              <w:tc>
                <w:tcPr>
                  <w:tcW w:w="1159" w:type="dxa"/>
                  <w:vMerge w:val="restart"/>
                  <w:vAlign w:val="center"/>
                </w:tcPr>
                <w:p>
                  <w:pPr>
                    <w:spacing w:line="500" w:lineRule="exact"/>
                    <w:ind w:left="-256" w:leftChars="-80"/>
                    <w:jc w:val="center"/>
                    <w:rPr>
                      <w:rFonts w:ascii="楷体_GB2312" w:hAnsi="楷体_GB2312" w:eastAsia="楷体_GB2312" w:cs="楷体_GB2312"/>
                      <w:w w:val="95"/>
                      <w:sz w:val="24"/>
                    </w:rPr>
                  </w:pPr>
                  <w:r>
                    <w:rPr>
                      <w:rFonts w:hint="eastAsia" w:ascii="楷体_GB2312" w:hAnsi="楷体_GB2312" w:eastAsia="楷体_GB2312" w:cs="楷体_GB2312"/>
                      <w:sz w:val="24"/>
                    </w:rPr>
                    <mc:AlternateContent>
                      <mc:Choice Requires="wps">
                        <w:drawing>
                          <wp:anchor distT="0" distB="0" distL="114300" distR="114300" simplePos="0" relativeHeight="251898880" behindDoc="0" locked="0" layoutInCell="1" allowOverlap="1">
                            <wp:simplePos x="0" y="0"/>
                            <wp:positionH relativeFrom="column">
                              <wp:posOffset>-64135</wp:posOffset>
                            </wp:positionH>
                            <wp:positionV relativeFrom="paragraph">
                              <wp:posOffset>40640</wp:posOffset>
                            </wp:positionV>
                            <wp:extent cx="704850" cy="981710"/>
                            <wp:effectExtent l="3810" t="2540" r="15240" b="6350"/>
                            <wp:wrapNone/>
                            <wp:docPr id="59" name="直接箭头连接符 59"/>
                            <wp:cNvGraphicFramePr/>
                            <a:graphic xmlns:a="http://schemas.openxmlformats.org/drawingml/2006/main">
                              <a:graphicData uri="http://schemas.microsoft.com/office/word/2010/wordprocessingShape">
                                <wps:wsp>
                                  <wps:cNvCnPr/>
                                  <wps:spPr>
                                    <a:xfrm>
                                      <a:off x="0" y="0"/>
                                      <a:ext cx="704850" cy="98171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05pt;margin-top:3.2pt;height:77.3pt;width:55.5pt;z-index:251898880;mso-width-relative:page;mso-height-relative:page;" filled="f" stroked="t" coordsize="21600,21600" o:gfxdata="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ICsx3X&#10;AAAACQEAAA8AAAAAAAAAAQAgAAAAIgAAAGRycy9kb3ducmV2LnhtbFBLAQIUABQAAAAIAIdO4kBp&#10;+usw6AEAAKQDAAAOAAAAAAAAAAEAIAAAACYBAABkcnMvZTJvRG9jLnhtbFBLBQYAAAAABgAGAFkB&#10;AACABQAAAAA=&#10;">
                            <v:fill on="f" focussize="0,0"/>
                            <v:stroke color="#000000" joinstyle="round"/>
                            <v:imagedata o:title=""/>
                            <o:lock v:ext="edit" aspectratio="f"/>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887" w:type="dxa"/>
                  <w:vMerge w:val="restart"/>
                  <w:vAlign w:val="center"/>
                </w:tcPr>
                <w:p>
                  <w:pPr>
                    <w:spacing w:line="500" w:lineRule="exact"/>
                    <w:ind w:left="-163" w:leftChars="-51"/>
                    <w:jc w:val="center"/>
                    <w:rPr>
                      <w:rFonts w:ascii="楷体_GB2312" w:hAnsi="楷体_GB2312" w:eastAsia="楷体_GB2312" w:cs="楷体_GB2312"/>
                      <w:w w:val="95"/>
                      <w:sz w:val="24"/>
                    </w:rPr>
                  </w:pPr>
                  <w:r>
                    <w:rPr>
                      <w:rFonts w:hint="eastAsia" w:ascii="楷体_GB2312" w:hAnsi="楷体_GB2312" w:eastAsia="楷体_GB2312" w:cs="楷体_GB2312"/>
                      <w:w w:val="95"/>
                      <w:sz w:val="24"/>
                    </w:rPr>
                    <w:t>汞元素</w:t>
                  </w:r>
                </w:p>
                <w:p>
                  <w:pPr>
                    <w:spacing w:line="500" w:lineRule="exact"/>
                    <w:ind w:left="-163" w:leftChars="-51"/>
                    <w:jc w:val="center"/>
                    <w:rPr>
                      <w:rFonts w:ascii="楷体_GB2312" w:hAnsi="楷体_GB2312" w:eastAsia="楷体_GB2312" w:cs="楷体_GB2312"/>
                      <w:w w:val="95"/>
                      <w:sz w:val="24"/>
                    </w:rPr>
                  </w:pPr>
                  <w:r>
                    <w:rPr>
                      <w:rFonts w:hint="eastAsia" w:ascii="楷体_GB2312" w:hAnsi="楷体_GB2312" w:eastAsia="楷体_GB2312" w:cs="楷体_GB2312"/>
                      <w:w w:val="95"/>
                      <w:sz w:val="24"/>
                    </w:rPr>
                    <w:t>贮备液</w:t>
                  </w:r>
                </w:p>
              </w:tc>
              <w:tc>
                <w:tcPr>
                  <w:tcW w:w="1064" w:type="dxa"/>
                  <w:vAlign w:val="center"/>
                </w:tcPr>
                <w:p>
                  <w:pPr>
                    <w:spacing w:line="500" w:lineRule="exact"/>
                    <w:ind w:left="-176" w:leftChars="-55" w:right="-163" w:rightChars="-51"/>
                    <w:jc w:val="center"/>
                    <w:rPr>
                      <w:rFonts w:ascii="楷体_GB2312" w:hAnsi="楷体_GB2312" w:eastAsia="楷体_GB2312" w:cs="楷体_GB2312"/>
                      <w:w w:val="95"/>
                      <w:sz w:val="24"/>
                    </w:rPr>
                  </w:pPr>
                  <w:r>
                    <w:rPr>
                      <w:rFonts w:hint="eastAsia" w:ascii="楷体_GB2312" w:hAnsi="楷体_GB2312" w:eastAsia="楷体_GB2312" w:cs="楷体_GB2312"/>
                      <w:w w:val="95"/>
                      <w:sz w:val="24"/>
                    </w:rPr>
                    <w:t>标曲浓度</w:t>
                  </w:r>
                </w:p>
              </w:tc>
              <w:tc>
                <w:tcPr>
                  <w:tcW w:w="1224" w:type="dxa"/>
                  <w:vAlign w:val="center"/>
                </w:tcPr>
                <w:p>
                  <w:pPr>
                    <w:spacing w:line="500" w:lineRule="exact"/>
                    <w:jc w:val="center"/>
                    <w:rPr>
                      <w:rFonts w:ascii="楷体_GB2312" w:hAnsi="楷体_GB2312" w:eastAsia="楷体_GB2312" w:cs="楷体_GB2312"/>
                      <w:w w:val="95"/>
                      <w:sz w:val="24"/>
                    </w:rPr>
                  </w:pPr>
                  <w:r>
                    <w:rPr>
                      <w:rFonts w:hint="eastAsia" w:eastAsia="楷体_GB2312" w:cs="楷体_GB2312"/>
                      <w:w w:val="90"/>
                      <w:sz w:val="24"/>
                    </w:rPr>
                    <w:t>0</w:t>
                  </w:r>
                  <w:r>
                    <w:rPr>
                      <w:rFonts w:hint="eastAsia" w:ascii="楷体_GB2312" w:hAnsi="楷体_GB2312" w:eastAsia="楷体_GB2312" w:cs="楷体_GB2312"/>
                      <w:w w:val="90"/>
                      <w:sz w:val="24"/>
                    </w:rPr>
                    <w:t>.</w:t>
                  </w:r>
                  <w:r>
                    <w:rPr>
                      <w:rFonts w:hint="eastAsia" w:eastAsia="楷体_GB2312" w:cs="楷体_GB2312"/>
                      <w:w w:val="90"/>
                      <w:sz w:val="24"/>
                    </w:rPr>
                    <w:t>1ng</w:t>
                  </w:r>
                  <w:r>
                    <w:rPr>
                      <w:rFonts w:hint="eastAsia" w:ascii="楷体_GB2312" w:hAnsi="楷体_GB2312" w:eastAsia="楷体_GB2312" w:cs="楷体_GB2312"/>
                      <w:w w:val="90"/>
                      <w:sz w:val="24"/>
                    </w:rPr>
                    <w:t>/</w:t>
                  </w:r>
                  <w:r>
                    <w:rPr>
                      <w:rFonts w:hint="eastAsia" w:eastAsia="楷体_GB2312" w:cs="楷体_GB2312"/>
                      <w:w w:val="90"/>
                      <w:sz w:val="24"/>
                    </w:rPr>
                    <w:t>mL</w:t>
                  </w:r>
                </w:p>
              </w:tc>
              <w:tc>
                <w:tcPr>
                  <w:tcW w:w="983" w:type="dxa"/>
                  <w:vAlign w:val="center"/>
                </w:tcPr>
                <w:p>
                  <w:pPr>
                    <w:spacing w:line="500" w:lineRule="exact"/>
                    <w:ind w:left="-163" w:leftChars="-51" w:right="-163" w:rightChars="-51"/>
                    <w:jc w:val="center"/>
                    <w:rPr>
                      <w:rFonts w:ascii="楷体_GB2312" w:hAnsi="楷体_GB2312" w:eastAsia="楷体_GB2312" w:cs="楷体_GB2312"/>
                      <w:w w:val="90"/>
                      <w:sz w:val="24"/>
                    </w:rPr>
                  </w:pPr>
                  <w:r>
                    <w:rPr>
                      <w:rFonts w:hint="eastAsia" w:eastAsia="楷体_GB2312" w:cs="楷体_GB2312"/>
                      <w:w w:val="90"/>
                      <w:sz w:val="24"/>
                    </w:rPr>
                    <w:t>0</w:t>
                  </w:r>
                  <w:r>
                    <w:rPr>
                      <w:rFonts w:hint="eastAsia" w:ascii="楷体_GB2312" w:hAnsi="楷体_GB2312" w:eastAsia="楷体_GB2312" w:cs="楷体_GB2312"/>
                      <w:w w:val="90"/>
                      <w:sz w:val="24"/>
                    </w:rPr>
                    <w:t>.</w:t>
                  </w:r>
                  <w:r>
                    <w:rPr>
                      <w:rFonts w:hint="eastAsia" w:eastAsia="楷体_GB2312" w:cs="楷体_GB2312"/>
                      <w:w w:val="90"/>
                      <w:sz w:val="24"/>
                    </w:rPr>
                    <w:t>2ng</w:t>
                  </w:r>
                  <w:r>
                    <w:rPr>
                      <w:rFonts w:hint="eastAsia" w:ascii="楷体_GB2312" w:hAnsi="楷体_GB2312" w:eastAsia="楷体_GB2312" w:cs="楷体_GB2312"/>
                      <w:w w:val="90"/>
                      <w:sz w:val="24"/>
                    </w:rPr>
                    <w:t>/</w:t>
                  </w:r>
                  <w:r>
                    <w:rPr>
                      <w:rFonts w:hint="eastAsia" w:eastAsia="楷体_GB2312" w:cs="楷体_GB2312"/>
                      <w:w w:val="90"/>
                      <w:sz w:val="24"/>
                    </w:rPr>
                    <w:t>mL</w:t>
                  </w:r>
                </w:p>
              </w:tc>
              <w:tc>
                <w:tcPr>
                  <w:tcW w:w="1041" w:type="dxa"/>
                  <w:vAlign w:val="center"/>
                </w:tcPr>
                <w:p>
                  <w:pPr>
                    <w:spacing w:line="500" w:lineRule="exact"/>
                    <w:ind w:left="-162" w:leftChars="-51" w:right="-202" w:rightChars="-63" w:hanging="1"/>
                    <w:jc w:val="center"/>
                    <w:rPr>
                      <w:rFonts w:ascii="楷体_GB2312" w:hAnsi="楷体_GB2312" w:eastAsia="楷体_GB2312" w:cs="楷体_GB2312"/>
                      <w:w w:val="90"/>
                      <w:sz w:val="24"/>
                    </w:rPr>
                  </w:pPr>
                  <w:r>
                    <w:rPr>
                      <w:rFonts w:hint="eastAsia" w:eastAsia="楷体_GB2312" w:cs="楷体_GB2312"/>
                      <w:w w:val="90"/>
                      <w:sz w:val="24"/>
                    </w:rPr>
                    <w:t>0</w:t>
                  </w:r>
                  <w:r>
                    <w:rPr>
                      <w:rFonts w:hint="eastAsia" w:ascii="楷体_GB2312" w:hAnsi="楷体_GB2312" w:eastAsia="楷体_GB2312" w:cs="楷体_GB2312"/>
                      <w:w w:val="90"/>
                      <w:sz w:val="24"/>
                    </w:rPr>
                    <w:t>.</w:t>
                  </w:r>
                  <w:r>
                    <w:rPr>
                      <w:rFonts w:hint="eastAsia" w:eastAsia="楷体_GB2312" w:cs="楷体_GB2312"/>
                      <w:w w:val="90"/>
                      <w:sz w:val="24"/>
                    </w:rPr>
                    <w:t>5ng</w:t>
                  </w:r>
                  <w:r>
                    <w:rPr>
                      <w:rFonts w:hint="eastAsia" w:ascii="楷体_GB2312" w:hAnsi="楷体_GB2312" w:eastAsia="楷体_GB2312" w:cs="楷体_GB2312"/>
                      <w:w w:val="90"/>
                      <w:sz w:val="24"/>
                    </w:rPr>
                    <w:t>/</w:t>
                  </w:r>
                  <w:r>
                    <w:rPr>
                      <w:rFonts w:hint="eastAsia" w:eastAsia="楷体_GB2312" w:cs="楷体_GB2312"/>
                      <w:w w:val="90"/>
                      <w:sz w:val="24"/>
                    </w:rPr>
                    <w:t>mL</w:t>
                  </w:r>
                </w:p>
              </w:tc>
              <w:tc>
                <w:tcPr>
                  <w:tcW w:w="1041" w:type="dxa"/>
                  <w:vAlign w:val="center"/>
                </w:tcPr>
                <w:p>
                  <w:pPr>
                    <w:spacing w:line="500" w:lineRule="exact"/>
                    <w:ind w:left="-163" w:leftChars="-51" w:right="-157" w:rightChars="-49"/>
                    <w:jc w:val="center"/>
                    <w:rPr>
                      <w:rFonts w:ascii="楷体_GB2312" w:hAnsi="楷体_GB2312" w:eastAsia="楷体_GB2312" w:cs="楷体_GB2312"/>
                      <w:w w:val="95"/>
                      <w:sz w:val="24"/>
                    </w:rPr>
                  </w:pPr>
                  <w:r>
                    <w:rPr>
                      <w:rFonts w:hint="eastAsia" w:eastAsia="楷体_GB2312" w:cs="楷体_GB2312"/>
                      <w:w w:val="95"/>
                      <w:sz w:val="24"/>
                    </w:rPr>
                    <w:t>1ng</w:t>
                  </w:r>
                  <w:r>
                    <w:rPr>
                      <w:rFonts w:hint="eastAsia" w:ascii="楷体_GB2312" w:hAnsi="楷体_GB2312" w:eastAsia="楷体_GB2312" w:cs="楷体_GB2312"/>
                      <w:w w:val="95"/>
                      <w:sz w:val="24"/>
                    </w:rPr>
                    <w:t>/</w:t>
                  </w:r>
                  <w:r>
                    <w:rPr>
                      <w:rFonts w:hint="eastAsia" w:eastAsia="楷体_GB2312" w:cs="楷体_GB2312"/>
                      <w:w w:val="95"/>
                      <w:sz w:val="24"/>
                    </w:rPr>
                    <w:t>mL</w:t>
                  </w:r>
                </w:p>
              </w:tc>
              <w:tc>
                <w:tcPr>
                  <w:tcW w:w="1041" w:type="dxa"/>
                  <w:vAlign w:val="center"/>
                </w:tcPr>
                <w:p>
                  <w:pPr>
                    <w:spacing w:line="500" w:lineRule="exact"/>
                    <w:ind w:left="-243" w:leftChars="-76"/>
                    <w:jc w:val="center"/>
                    <w:rPr>
                      <w:rFonts w:ascii="楷体_GB2312" w:hAnsi="楷体_GB2312" w:eastAsia="楷体_GB2312" w:cs="楷体_GB2312"/>
                      <w:w w:val="95"/>
                      <w:sz w:val="24"/>
                    </w:rPr>
                  </w:pPr>
                  <w:r>
                    <w:rPr>
                      <w:rFonts w:hint="eastAsia" w:eastAsia="楷体_GB2312" w:cs="楷体_GB2312"/>
                      <w:w w:val="95"/>
                      <w:sz w:val="24"/>
                    </w:rPr>
                    <w:t>2ng</w:t>
                  </w:r>
                  <w:r>
                    <w:rPr>
                      <w:rFonts w:hint="eastAsia" w:ascii="楷体_GB2312" w:hAnsi="楷体_GB2312" w:eastAsia="楷体_GB2312" w:cs="楷体_GB2312"/>
                      <w:w w:val="95"/>
                      <w:sz w:val="24"/>
                    </w:rPr>
                    <w:t>/</w:t>
                  </w:r>
                  <w:r>
                    <w:rPr>
                      <w:rFonts w:hint="eastAsia" w:eastAsia="楷体_GB2312" w:cs="楷体_GB2312"/>
                      <w:w w:val="95"/>
                      <w:sz w:val="24"/>
                    </w:rPr>
                    <w:t>mL</w:t>
                  </w:r>
                </w:p>
              </w:tc>
              <w:tc>
                <w:tcPr>
                  <w:tcW w:w="1159" w:type="dxa"/>
                  <w:vMerge w:val="continue"/>
                  <w:vAlign w:val="center"/>
                </w:tcPr>
                <w:p>
                  <w:pPr>
                    <w:spacing w:line="500" w:lineRule="exact"/>
                    <w:ind w:left="-256" w:leftChars="-80"/>
                    <w:jc w:val="center"/>
                    <w:rPr>
                      <w:rFonts w:ascii="楷体_GB2312" w:hAnsi="楷体_GB2312" w:eastAsia="楷体_GB2312" w:cs="楷体_GB2312"/>
                      <w:w w:val="95"/>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887" w:type="dxa"/>
                  <w:vMerge w:val="continue"/>
                  <w:vAlign w:val="center"/>
                </w:tcPr>
                <w:p>
                  <w:pPr>
                    <w:spacing w:line="500" w:lineRule="exact"/>
                    <w:jc w:val="center"/>
                    <w:rPr>
                      <w:rFonts w:ascii="楷体_GB2312" w:hAnsi="楷体_GB2312" w:eastAsia="楷体_GB2312" w:cs="楷体_GB2312"/>
                      <w:w w:val="95"/>
                      <w:sz w:val="24"/>
                    </w:rPr>
                  </w:pPr>
                </w:p>
              </w:tc>
              <w:tc>
                <w:tcPr>
                  <w:tcW w:w="1064" w:type="dxa"/>
                  <w:vAlign w:val="center"/>
                </w:tcPr>
                <w:p>
                  <w:pPr>
                    <w:spacing w:line="500" w:lineRule="exact"/>
                    <w:ind w:left="-176" w:leftChars="-55" w:right="-163" w:rightChars="-51"/>
                    <w:jc w:val="center"/>
                    <w:rPr>
                      <w:rFonts w:ascii="楷体_GB2312" w:hAnsi="楷体_GB2312" w:eastAsia="楷体_GB2312" w:cs="楷体_GB2312"/>
                      <w:w w:val="95"/>
                      <w:sz w:val="24"/>
                    </w:rPr>
                  </w:pPr>
                  <w:r>
                    <w:rPr>
                      <w:rFonts w:hint="eastAsia" w:ascii="楷体_GB2312" w:hAnsi="楷体_GB2312" w:eastAsia="楷体_GB2312" w:cs="楷体_GB2312"/>
                      <w:w w:val="95"/>
                      <w:sz w:val="24"/>
                    </w:rPr>
                    <w:t>量取体积</w:t>
                  </w:r>
                </w:p>
              </w:tc>
              <w:tc>
                <w:tcPr>
                  <w:tcW w:w="1224" w:type="dxa"/>
                  <w:vAlign w:val="center"/>
                </w:tcPr>
                <w:p>
                  <w:pPr>
                    <w:spacing w:line="500" w:lineRule="exact"/>
                    <w:jc w:val="center"/>
                    <w:rPr>
                      <w:rFonts w:ascii="楷体_GB2312" w:hAnsi="楷体_GB2312" w:eastAsia="楷体_GB2312" w:cs="楷体_GB2312"/>
                      <w:w w:val="95"/>
                      <w:sz w:val="24"/>
                    </w:rPr>
                  </w:pPr>
                </w:p>
              </w:tc>
              <w:tc>
                <w:tcPr>
                  <w:tcW w:w="983" w:type="dxa"/>
                  <w:vAlign w:val="center"/>
                </w:tcPr>
                <w:p>
                  <w:pPr>
                    <w:spacing w:line="500" w:lineRule="exact"/>
                    <w:jc w:val="center"/>
                    <w:rPr>
                      <w:rFonts w:ascii="楷体_GB2312" w:hAnsi="楷体_GB2312" w:eastAsia="楷体_GB2312" w:cs="楷体_GB2312"/>
                      <w:w w:val="95"/>
                      <w:sz w:val="24"/>
                    </w:rPr>
                  </w:pPr>
                </w:p>
              </w:tc>
              <w:tc>
                <w:tcPr>
                  <w:tcW w:w="1041" w:type="dxa"/>
                  <w:vAlign w:val="center"/>
                </w:tcPr>
                <w:p>
                  <w:pPr>
                    <w:spacing w:line="500" w:lineRule="exact"/>
                    <w:jc w:val="center"/>
                    <w:rPr>
                      <w:rFonts w:ascii="楷体_GB2312" w:hAnsi="楷体_GB2312" w:eastAsia="楷体_GB2312" w:cs="楷体_GB2312"/>
                      <w:w w:val="95"/>
                      <w:sz w:val="24"/>
                    </w:rPr>
                  </w:pPr>
                </w:p>
              </w:tc>
              <w:tc>
                <w:tcPr>
                  <w:tcW w:w="1041" w:type="dxa"/>
                  <w:vAlign w:val="center"/>
                </w:tcPr>
                <w:p>
                  <w:pPr>
                    <w:spacing w:line="500" w:lineRule="exact"/>
                    <w:jc w:val="center"/>
                    <w:rPr>
                      <w:rFonts w:ascii="楷体_GB2312" w:hAnsi="楷体_GB2312" w:eastAsia="楷体_GB2312" w:cs="楷体_GB2312"/>
                      <w:w w:val="95"/>
                      <w:sz w:val="24"/>
                    </w:rPr>
                  </w:pPr>
                </w:p>
              </w:tc>
              <w:tc>
                <w:tcPr>
                  <w:tcW w:w="1041" w:type="dxa"/>
                  <w:vAlign w:val="center"/>
                </w:tcPr>
                <w:p>
                  <w:pPr>
                    <w:spacing w:line="500" w:lineRule="exact"/>
                    <w:jc w:val="center"/>
                    <w:rPr>
                      <w:rFonts w:ascii="楷体_GB2312" w:hAnsi="楷体_GB2312" w:eastAsia="楷体_GB2312" w:cs="楷体_GB2312"/>
                      <w:w w:val="95"/>
                      <w:sz w:val="24"/>
                    </w:rPr>
                  </w:pPr>
                </w:p>
              </w:tc>
              <w:tc>
                <w:tcPr>
                  <w:tcW w:w="1159" w:type="dxa"/>
                  <w:vMerge w:val="continue"/>
                  <w:vAlign w:val="center"/>
                </w:tcPr>
                <w:p>
                  <w:pPr>
                    <w:spacing w:line="500" w:lineRule="exact"/>
                    <w:ind w:left="-256" w:leftChars="-80"/>
                    <w:jc w:val="center"/>
                    <w:rPr>
                      <w:rFonts w:ascii="楷体_GB2312" w:hAnsi="楷体_GB2312" w:eastAsia="楷体_GB2312" w:cs="楷体_GB2312"/>
                      <w:w w:val="95"/>
                      <w:sz w:val="24"/>
                    </w:rPr>
                  </w:pPr>
                </w:p>
              </w:tc>
            </w:tr>
          </w:tbl>
          <w:p>
            <w:pPr>
              <w:widowControl/>
              <w:spacing w:line="500" w:lineRule="exact"/>
              <w:ind w:firstLine="265" w:firstLineChars="98"/>
              <w:rPr>
                <w:rFonts w:ascii="楷体_GB2312" w:hAnsi="楷体_GB2312" w:eastAsia="楷体_GB2312" w:cs="楷体_GB2312"/>
                <w:w w:val="96"/>
                <w:sz w:val="28"/>
                <w:szCs w:val="28"/>
              </w:rPr>
            </w:pPr>
            <w:r>
              <w:rPr>
                <w:rFonts w:hint="eastAsia" w:ascii="楷体_GB2312" w:hAnsi="楷体_GB2312" w:eastAsia="楷体_GB2312" w:cs="楷体_GB2312"/>
                <w:w w:val="97"/>
                <w:sz w:val="28"/>
                <w:szCs w:val="28"/>
              </w:rPr>
              <w:t>内标溶液的制备：精密量取含锗、铟、铋三元素的混合标准溶液</w:t>
            </w:r>
            <w:r>
              <w:rPr>
                <w:rFonts w:hint="eastAsia" w:eastAsia="楷体_GB2312" w:cs="楷体_GB2312"/>
                <w:w w:val="98"/>
                <w:sz w:val="28"/>
                <w:szCs w:val="28"/>
              </w:rPr>
              <w:t>1</w:t>
            </w:r>
            <w:r>
              <w:rPr>
                <w:rFonts w:hint="eastAsia" w:ascii="楷体_GB2312" w:hAnsi="楷体_GB2312" w:eastAsia="楷体_GB2312" w:cs="楷体_GB2312"/>
                <w:w w:val="98"/>
                <w:sz w:val="28"/>
                <w:szCs w:val="28"/>
              </w:rPr>
              <w:t>.</w:t>
            </w:r>
            <w:r>
              <w:rPr>
                <w:rFonts w:hint="eastAsia" w:eastAsia="楷体_GB2312" w:cs="楷体_GB2312"/>
                <w:w w:val="98"/>
                <w:sz w:val="28"/>
                <w:szCs w:val="28"/>
              </w:rPr>
              <w:t>00mL</w:t>
            </w:r>
            <w:r>
              <w:rPr>
                <w:rFonts w:hint="eastAsia" w:ascii="楷体_GB2312" w:hAnsi="楷体_GB2312" w:eastAsia="楷体_GB2312" w:cs="楷体_GB2312"/>
                <w:w w:val="98"/>
                <w:sz w:val="28"/>
                <w:szCs w:val="28"/>
              </w:rPr>
              <w:t>，置于</w:t>
            </w:r>
            <w:r>
              <w:rPr>
                <w:rFonts w:hint="eastAsia" w:eastAsia="楷体_GB2312" w:cs="楷体_GB2312"/>
                <w:w w:val="98"/>
                <w:sz w:val="28"/>
                <w:szCs w:val="28"/>
              </w:rPr>
              <w:t>100mL</w:t>
            </w:r>
            <w:r>
              <w:rPr>
                <w:rFonts w:hint="eastAsia" w:ascii="楷体_GB2312" w:hAnsi="楷体_GB2312" w:eastAsia="楷体_GB2312" w:cs="楷体_GB2312"/>
                <w:w w:val="98"/>
                <w:sz w:val="28"/>
                <w:szCs w:val="28"/>
              </w:rPr>
              <w:t>容量瓶中，用超纯水稀释制成每</w:t>
            </w:r>
            <w:r>
              <w:rPr>
                <w:rFonts w:hint="eastAsia" w:eastAsia="楷体_GB2312" w:cs="楷体_GB2312"/>
                <w:w w:val="98"/>
                <w:sz w:val="28"/>
                <w:szCs w:val="28"/>
              </w:rPr>
              <w:t>1mL</w:t>
            </w:r>
            <w:r>
              <w:rPr>
                <w:rFonts w:hint="eastAsia" w:ascii="楷体_GB2312" w:hAnsi="楷体_GB2312" w:eastAsia="楷体_GB2312" w:cs="楷体_GB2312"/>
                <w:w w:val="98"/>
                <w:sz w:val="28"/>
                <w:szCs w:val="28"/>
              </w:rPr>
              <w:t>各含</w:t>
            </w:r>
            <w:r>
              <w:rPr>
                <w:rFonts w:hint="eastAsia" w:eastAsia="楷体_GB2312" w:cs="楷体_GB2312"/>
                <w:w w:val="98"/>
                <w:sz w:val="28"/>
                <w:szCs w:val="28"/>
              </w:rPr>
              <w:t>1μg</w:t>
            </w:r>
            <w:r>
              <w:rPr>
                <w:rFonts w:hint="eastAsia" w:ascii="楷体_GB2312" w:hAnsi="楷体_GB2312" w:eastAsia="楷体_GB2312" w:cs="楷体_GB2312"/>
                <w:w w:val="98"/>
                <w:sz w:val="28"/>
                <w:szCs w:val="28"/>
              </w:rPr>
              <w:t>的混合溶液，摇匀，即得。</w:t>
            </w:r>
          </w:p>
          <w:p>
            <w:pPr>
              <w:spacing w:line="500" w:lineRule="exact"/>
              <w:ind w:firstLine="677" w:firstLineChars="250"/>
              <w:rPr>
                <w:rFonts w:ascii="楷体_GB2312" w:hAnsi="楷体_GB2312" w:eastAsia="楷体_GB2312" w:cs="楷体_GB2312"/>
                <w:sz w:val="28"/>
                <w:szCs w:val="28"/>
              </w:rPr>
            </w:pPr>
            <w:r>
              <w:rPr>
                <w:rFonts w:hint="eastAsia" w:ascii="楷体_GB2312" w:hAnsi="楷体_GB2312" w:eastAsia="楷体_GB2312" w:cs="楷体_GB2312"/>
                <w:w w:val="97"/>
                <w:sz w:val="28"/>
                <w:szCs w:val="28"/>
              </w:rPr>
              <w:t>供试品溶液的制备：取供试品于</w:t>
            </w:r>
            <w:r>
              <w:rPr>
                <w:rFonts w:hint="eastAsia" w:ascii="楷体_GB2312" w:hAnsi="楷体_GB2312" w:eastAsia="楷体_GB2312" w:cs="楷体_GB2312"/>
                <w:w w:val="97"/>
                <w:sz w:val="28"/>
                <w:szCs w:val="28"/>
                <w:u w:val="single"/>
              </w:rPr>
              <w:t xml:space="preserve">   </w:t>
            </w:r>
            <w:r>
              <w:rPr>
                <w:rFonts w:hint="eastAsia" w:ascii="楷体_GB2312" w:hAnsi="楷体_GB2312" w:eastAsia="楷体_GB2312" w:cs="楷体_GB2312"/>
                <w:w w:val="97"/>
                <w:sz w:val="28"/>
                <w:szCs w:val="28"/>
              </w:rPr>
              <w:t>℃干燥</w:t>
            </w:r>
            <w:r>
              <w:rPr>
                <w:rFonts w:hint="eastAsia" w:ascii="楷体_GB2312" w:hAnsi="楷体_GB2312" w:eastAsia="楷体_GB2312" w:cs="楷体_GB2312"/>
                <w:w w:val="97"/>
                <w:sz w:val="28"/>
                <w:szCs w:val="28"/>
                <w:u w:val="single"/>
              </w:rPr>
              <w:t xml:space="preserve">   </w:t>
            </w:r>
            <w:r>
              <w:rPr>
                <w:rFonts w:hint="eastAsia" w:ascii="楷体_GB2312" w:hAnsi="楷体_GB2312" w:eastAsia="楷体_GB2312" w:cs="楷体_GB2312"/>
                <w:w w:val="97"/>
                <w:sz w:val="28"/>
                <w:szCs w:val="28"/>
              </w:rPr>
              <w:t>小时，时间：</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月</w:t>
            </w:r>
          </w:p>
          <w:p>
            <w:pPr>
              <w:widowControl/>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日</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时</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分至</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月</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日</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时</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分,</w:t>
            </w:r>
            <w:r>
              <w:rPr>
                <w:rFonts w:hint="eastAsia" w:ascii="楷体_GB2312" w:hAnsi="楷体_GB2312" w:eastAsia="楷体_GB2312" w:cs="楷体_GB2312"/>
                <w:w w:val="97"/>
                <w:sz w:val="28"/>
                <w:szCs w:val="28"/>
              </w:rPr>
              <w:t>粉碎成粗粉，取约</w:t>
            </w:r>
            <w:r>
              <w:rPr>
                <w:rFonts w:hint="eastAsia" w:eastAsia="楷体_GB2312" w:cs="楷体_GB2312"/>
                <w:w w:val="97"/>
                <w:sz w:val="28"/>
                <w:szCs w:val="28"/>
              </w:rPr>
              <w:t>0</w:t>
            </w:r>
            <w:r>
              <w:rPr>
                <w:rFonts w:hint="eastAsia" w:ascii="楷体_GB2312" w:hAnsi="楷体_GB2312" w:eastAsia="楷体_GB2312" w:cs="楷体_GB2312"/>
                <w:w w:val="97"/>
                <w:sz w:val="28"/>
                <w:szCs w:val="28"/>
              </w:rPr>
              <w:t>.</w:t>
            </w:r>
            <w:r>
              <w:rPr>
                <w:rFonts w:hint="eastAsia" w:eastAsia="楷体_GB2312" w:cs="楷体_GB2312"/>
                <w:w w:val="97"/>
                <w:sz w:val="28"/>
                <w:szCs w:val="28"/>
              </w:rPr>
              <w:t>5g</w:t>
            </w:r>
            <w:r>
              <w:rPr>
                <w:rFonts w:hint="eastAsia" w:ascii="楷体_GB2312" w:hAnsi="楷体_GB2312" w:eastAsia="楷体_GB2312" w:cs="楷体_GB2312"/>
                <w:w w:val="97"/>
                <w:sz w:val="28"/>
                <w:szCs w:val="28"/>
              </w:rPr>
              <w:t>，精密称定</w:t>
            </w:r>
            <w:r>
              <w:rPr>
                <w:rFonts w:hint="eastAsia" w:eastAsia="楷体_GB2312" w:cs="楷体_GB2312"/>
                <w:w w:val="97"/>
                <w:sz w:val="28"/>
                <w:szCs w:val="28"/>
              </w:rPr>
              <w:t>W</w:t>
            </w:r>
            <w:r>
              <w:rPr>
                <w:rFonts w:hint="eastAsia" w:eastAsia="楷体_GB2312" w:cs="楷体_GB2312"/>
                <w:w w:val="97"/>
                <w:sz w:val="28"/>
                <w:szCs w:val="28"/>
                <w:vertAlign w:val="subscript"/>
              </w:rPr>
              <w:t>1</w:t>
            </w:r>
            <w:r>
              <w:rPr>
                <w:rFonts w:hint="eastAsia" w:ascii="楷体_GB2312" w:hAnsi="楷体_GB2312" w:eastAsia="楷体_GB2312" w:cs="楷体_GB2312"/>
                <w:w w:val="97"/>
                <w:sz w:val="28"/>
                <w:szCs w:val="28"/>
                <w:u w:val="single"/>
              </w:rPr>
              <w:t xml:space="preserve">        </w:t>
            </w:r>
            <w:r>
              <w:rPr>
                <w:rFonts w:hint="eastAsia" w:eastAsia="楷体_GB2312" w:cs="楷体_GB2312"/>
                <w:w w:val="97"/>
                <w:sz w:val="28"/>
                <w:szCs w:val="28"/>
              </w:rPr>
              <w:t>g</w:t>
            </w:r>
            <w:r>
              <w:rPr>
                <w:rFonts w:hint="eastAsia" w:ascii="楷体_GB2312" w:hAnsi="楷体_GB2312" w:eastAsia="楷体_GB2312" w:cs="楷体_GB2312"/>
                <w:w w:val="97"/>
                <w:sz w:val="28"/>
                <w:szCs w:val="28"/>
              </w:rPr>
              <w:t>，</w:t>
            </w:r>
            <w:r>
              <w:rPr>
                <w:rFonts w:hint="eastAsia" w:eastAsia="楷体_GB2312" w:cs="楷体_GB2312"/>
                <w:w w:val="97"/>
                <w:sz w:val="28"/>
                <w:szCs w:val="28"/>
              </w:rPr>
              <w:t>W</w:t>
            </w:r>
            <w:r>
              <w:rPr>
                <w:rFonts w:hint="eastAsia" w:eastAsia="楷体_GB2312" w:cs="楷体_GB2312"/>
                <w:w w:val="97"/>
                <w:sz w:val="28"/>
                <w:szCs w:val="28"/>
                <w:vertAlign w:val="subscript"/>
              </w:rPr>
              <w:t>2</w:t>
            </w:r>
            <w:r>
              <w:rPr>
                <w:rFonts w:hint="eastAsia" w:ascii="楷体_GB2312" w:hAnsi="楷体_GB2312" w:eastAsia="楷体_GB2312" w:cs="楷体_GB2312"/>
                <w:w w:val="97"/>
                <w:sz w:val="28"/>
                <w:szCs w:val="28"/>
                <w:u w:val="single"/>
              </w:rPr>
              <w:t xml:space="preserve">         </w:t>
            </w:r>
            <w:r>
              <w:rPr>
                <w:rFonts w:hint="eastAsia" w:eastAsia="楷体_GB2312" w:cs="楷体_GB2312"/>
                <w:w w:val="97"/>
                <w:sz w:val="28"/>
                <w:szCs w:val="28"/>
              </w:rPr>
              <w:t>g</w:t>
            </w:r>
            <w:r>
              <w:rPr>
                <w:rFonts w:hint="eastAsia" w:ascii="楷体_GB2312" w:hAnsi="楷体_GB2312" w:eastAsia="楷体_GB2312" w:cs="楷体_GB2312"/>
                <w:w w:val="97"/>
                <w:sz w:val="28"/>
                <w:szCs w:val="28"/>
              </w:rPr>
              <w:t>，置耐压耐高温微波消解罐中，加硝酸</w:t>
            </w:r>
            <w:r>
              <w:rPr>
                <w:rFonts w:hint="eastAsia" w:eastAsia="楷体_GB2312" w:cs="楷体_GB2312"/>
                <w:w w:val="97"/>
                <w:sz w:val="28"/>
                <w:szCs w:val="28"/>
              </w:rPr>
              <w:t>5mL</w:t>
            </w:r>
            <w:r>
              <w:rPr>
                <w:rFonts w:hint="eastAsia" w:ascii="楷体_GB2312" w:hAnsi="楷体_GB2312" w:eastAsia="楷体_GB2312" w:cs="楷体_GB2312"/>
                <w:w w:val="97"/>
                <w:sz w:val="28"/>
                <w:szCs w:val="28"/>
              </w:rPr>
              <w:t>和超纯水</w:t>
            </w:r>
            <w:r>
              <w:rPr>
                <w:rFonts w:hint="eastAsia" w:eastAsia="楷体_GB2312" w:cs="楷体_GB2312"/>
                <w:w w:val="97"/>
                <w:sz w:val="28"/>
                <w:szCs w:val="28"/>
              </w:rPr>
              <w:t>1mL</w:t>
            </w:r>
            <w:r>
              <w:rPr>
                <w:rFonts w:hint="eastAsia" w:ascii="楷体_GB2312" w:hAnsi="楷体_GB2312" w:eastAsia="楷体_GB2312" w:cs="楷体_GB2312"/>
                <w:w w:val="97"/>
                <w:sz w:val="28"/>
                <w:szCs w:val="28"/>
              </w:rPr>
              <w:t>（如有反应，放置反应停止）。密闭并按微波消解仪的要求进行消解，消解完全后，消解液冷却至</w:t>
            </w:r>
            <w:r>
              <w:rPr>
                <w:rFonts w:hint="eastAsia" w:eastAsia="楷体_GB2312" w:cs="楷体_GB2312"/>
                <w:w w:val="97"/>
                <w:sz w:val="28"/>
                <w:szCs w:val="28"/>
              </w:rPr>
              <w:t>60</w:t>
            </w:r>
            <w:r>
              <w:rPr>
                <w:rFonts w:hint="eastAsia" w:ascii="楷体_GB2312" w:hAnsi="楷体_GB2312" w:eastAsia="楷体_GB2312" w:cs="楷体_GB2312"/>
                <w:w w:val="97"/>
                <w:sz w:val="28"/>
                <w:szCs w:val="28"/>
              </w:rPr>
              <w:t>℃以下，取出消解罐，放冷，将消解罐敞口置于</w:t>
            </w:r>
            <w:r>
              <w:rPr>
                <w:rFonts w:hint="eastAsia" w:eastAsia="楷体_GB2312" w:cs="楷体_GB2312"/>
                <w:w w:val="97"/>
                <w:sz w:val="28"/>
                <w:szCs w:val="28"/>
              </w:rPr>
              <w:t>110</w:t>
            </w:r>
            <w:r>
              <w:rPr>
                <w:rFonts w:hint="eastAsia" w:ascii="楷体_GB2312" w:hAnsi="楷体_GB2312" w:eastAsia="楷体_GB2312" w:cs="楷体_GB2312"/>
                <w:w w:val="97"/>
                <w:sz w:val="28"/>
                <w:szCs w:val="28"/>
              </w:rPr>
              <w:t>℃的恒温加热器上，进行赶酸操作，至无棕黄色酸雾挥出，取出消解罐，放冷，将消解液转入</w:t>
            </w:r>
            <w:r>
              <w:rPr>
                <w:rFonts w:hint="eastAsia" w:eastAsia="楷体_GB2312" w:cs="楷体_GB2312"/>
                <w:w w:val="97"/>
                <w:sz w:val="28"/>
                <w:szCs w:val="28"/>
              </w:rPr>
              <w:t>50mL</w:t>
            </w:r>
            <w:r>
              <w:rPr>
                <w:rFonts w:hint="eastAsia" w:ascii="楷体_GB2312" w:hAnsi="楷体_GB2312" w:eastAsia="楷体_GB2312" w:cs="楷体_GB2312"/>
                <w:w w:val="97"/>
                <w:sz w:val="28"/>
                <w:szCs w:val="28"/>
              </w:rPr>
              <w:t>容量瓶中，用少量水洗涤消解罐</w:t>
            </w:r>
            <w:r>
              <w:rPr>
                <w:rFonts w:hint="eastAsia" w:eastAsia="楷体_GB2312" w:cs="楷体_GB2312"/>
                <w:w w:val="97"/>
                <w:sz w:val="28"/>
                <w:szCs w:val="28"/>
              </w:rPr>
              <w:t>3</w:t>
            </w:r>
            <w:r>
              <w:rPr>
                <w:rFonts w:hint="eastAsia" w:ascii="楷体_GB2312" w:hAnsi="楷体_GB2312" w:eastAsia="楷体_GB2312" w:cs="楷体_GB2312"/>
                <w:w w:val="97"/>
                <w:sz w:val="28"/>
                <w:szCs w:val="28"/>
              </w:rPr>
              <w:t>次，洗液合并于量瓶中，加入金单元素标准溶液（</w:t>
            </w:r>
            <w:r>
              <w:rPr>
                <w:rFonts w:hint="eastAsia" w:eastAsia="楷体_GB2312" w:cs="楷体_GB2312"/>
                <w:w w:val="97"/>
                <w:sz w:val="28"/>
                <w:szCs w:val="28"/>
              </w:rPr>
              <w:t>1</w:t>
            </w:r>
            <w:r>
              <w:rPr>
                <w:rFonts w:hint="eastAsia" w:eastAsia="楷体_GB2312" w:cs="楷体_GB2312"/>
                <w:color w:val="000000"/>
                <w:sz w:val="28"/>
                <w:szCs w:val="28"/>
              </w:rPr>
              <w:t>μg</w:t>
            </w:r>
            <w:r>
              <w:rPr>
                <w:rFonts w:hint="eastAsia" w:ascii="楷体_GB2312" w:hAnsi="楷体_GB2312" w:eastAsia="楷体_GB2312" w:cs="楷体_GB2312"/>
                <w:w w:val="97"/>
                <w:sz w:val="28"/>
                <w:szCs w:val="28"/>
              </w:rPr>
              <w:t>/</w:t>
            </w:r>
            <w:r>
              <w:rPr>
                <w:rFonts w:hint="eastAsia" w:eastAsia="楷体_GB2312" w:cs="楷体_GB2312"/>
                <w:w w:val="97"/>
                <w:sz w:val="28"/>
                <w:szCs w:val="28"/>
              </w:rPr>
              <w:t>mL</w:t>
            </w:r>
            <w:r>
              <w:rPr>
                <w:rFonts w:hint="eastAsia" w:ascii="楷体_GB2312" w:hAnsi="楷体_GB2312" w:eastAsia="楷体_GB2312" w:cs="楷体_GB2312"/>
                <w:w w:val="97"/>
                <w:sz w:val="28"/>
                <w:szCs w:val="28"/>
              </w:rPr>
              <w:t>）</w:t>
            </w:r>
            <w:r>
              <w:rPr>
                <w:rFonts w:hint="eastAsia" w:eastAsia="楷体_GB2312" w:cs="楷体_GB2312"/>
                <w:w w:val="97"/>
                <w:sz w:val="28"/>
                <w:szCs w:val="28"/>
              </w:rPr>
              <w:t>200</w:t>
            </w:r>
            <w:r>
              <w:rPr>
                <w:rFonts w:hint="eastAsia" w:eastAsia="楷体_GB2312" w:cs="楷体_GB2312"/>
                <w:color w:val="000000"/>
                <w:sz w:val="28"/>
                <w:szCs w:val="28"/>
              </w:rPr>
              <w:t>μL</w:t>
            </w:r>
            <w:r>
              <w:rPr>
                <w:rFonts w:hint="eastAsia" w:ascii="楷体_GB2312" w:hAnsi="楷体_GB2312" w:eastAsia="楷体_GB2312" w:cs="楷体_GB2312"/>
                <w:color w:val="000000"/>
                <w:sz w:val="28"/>
                <w:szCs w:val="28"/>
              </w:rPr>
              <w:t>，用水稀释至刻度，摇匀，即得。（如有少量沉淀，必要时可离心分取上清液）。</w:t>
            </w:r>
          </w:p>
          <w:p>
            <w:pPr>
              <w:widowControl/>
              <w:spacing w:line="500" w:lineRule="exact"/>
              <w:ind w:firstLine="532" w:firstLineChars="200"/>
              <w:rPr>
                <w:rFonts w:ascii="楷体_GB2312" w:hAnsi="楷体_GB2312" w:eastAsia="楷体_GB2312" w:cs="楷体_GB2312"/>
                <w:w w:val="97"/>
                <w:sz w:val="28"/>
                <w:szCs w:val="28"/>
              </w:rPr>
            </w:pPr>
            <w:r>
              <w:rPr>
                <w:rFonts w:hint="eastAsia" w:ascii="楷体_GB2312" w:hAnsi="楷体_GB2312" w:eastAsia="楷体_GB2312" w:cs="楷体_GB2312"/>
                <w:w w:val="95"/>
                <w:sz w:val="28"/>
                <w:szCs w:val="28"/>
              </w:rPr>
              <w:t>除不加金单元素标准溶液外，余同法制备试剂空白溶液。</w:t>
            </w:r>
          </w:p>
          <w:p>
            <w:pPr>
              <w:widowControl/>
              <w:spacing w:line="500" w:lineRule="exact"/>
              <w:ind w:firstLine="542" w:firstLineChars="200"/>
              <w:rPr>
                <w:rFonts w:ascii="楷体_GB2312" w:hAnsi="楷体_GB2312" w:eastAsia="楷体_GB2312" w:cs="楷体_GB2312"/>
                <w:w w:val="97"/>
                <w:sz w:val="28"/>
                <w:szCs w:val="28"/>
              </w:rPr>
            </w:pPr>
          </w:p>
          <w:p>
            <w:pPr>
              <w:widowControl/>
              <w:spacing w:line="500" w:lineRule="exact"/>
              <w:ind w:firstLine="542" w:firstLineChars="200"/>
              <w:rPr>
                <w:rFonts w:ascii="楷体_GB2312" w:hAnsi="楷体_GB2312" w:eastAsia="楷体_GB2312" w:cs="楷体_GB2312"/>
                <w:w w:val="97"/>
                <w:sz w:val="28"/>
                <w:szCs w:val="28"/>
              </w:rPr>
            </w:pPr>
            <w:r>
              <w:rPr>
                <w:rFonts w:hint="eastAsia" w:ascii="楷体_GB2312" w:hAnsi="楷体_GB2312" w:eastAsia="楷体_GB2312" w:cs="楷体_GB2312"/>
                <w:w w:val="97"/>
                <w:sz w:val="28"/>
                <w:szCs w:val="28"/>
              </w:rPr>
              <w:t>测定法  测定时选取的同位素为</w:t>
            </w:r>
            <w:r>
              <w:rPr>
                <w:rFonts w:hint="eastAsia" w:eastAsia="楷体_GB2312" w:cs="楷体_GB2312"/>
                <w:w w:val="97"/>
                <w:szCs w:val="32"/>
                <w:vertAlign w:val="superscript"/>
              </w:rPr>
              <w:t>63</w:t>
            </w:r>
            <w:r>
              <w:rPr>
                <w:rFonts w:hint="eastAsia" w:eastAsia="楷体_GB2312" w:cs="楷体_GB2312"/>
                <w:w w:val="97"/>
                <w:sz w:val="28"/>
                <w:szCs w:val="28"/>
              </w:rPr>
              <w:t>Cu</w:t>
            </w:r>
            <w:r>
              <w:rPr>
                <w:rFonts w:hint="eastAsia" w:ascii="楷体_GB2312" w:hAnsi="楷体_GB2312" w:eastAsia="楷体_GB2312" w:cs="楷体_GB2312"/>
                <w:w w:val="97"/>
                <w:sz w:val="28"/>
                <w:szCs w:val="28"/>
              </w:rPr>
              <w:t>、</w:t>
            </w:r>
            <w:r>
              <w:rPr>
                <w:rFonts w:hint="eastAsia" w:eastAsia="楷体_GB2312" w:cs="楷体_GB2312"/>
                <w:w w:val="97"/>
                <w:szCs w:val="32"/>
                <w:vertAlign w:val="superscript"/>
              </w:rPr>
              <w:t>75</w:t>
            </w:r>
            <w:r>
              <w:rPr>
                <w:rFonts w:hint="eastAsia" w:eastAsia="楷体_GB2312" w:cs="楷体_GB2312"/>
                <w:w w:val="97"/>
                <w:sz w:val="28"/>
                <w:szCs w:val="28"/>
              </w:rPr>
              <w:t>As</w:t>
            </w:r>
            <w:r>
              <w:rPr>
                <w:rFonts w:hint="eastAsia" w:ascii="楷体_GB2312" w:hAnsi="楷体_GB2312" w:eastAsia="楷体_GB2312" w:cs="楷体_GB2312"/>
                <w:w w:val="97"/>
                <w:sz w:val="28"/>
                <w:szCs w:val="28"/>
              </w:rPr>
              <w:t>、</w:t>
            </w:r>
            <w:r>
              <w:rPr>
                <w:rFonts w:hint="eastAsia" w:eastAsia="楷体_GB2312" w:cs="楷体_GB2312"/>
                <w:w w:val="97"/>
                <w:szCs w:val="32"/>
                <w:vertAlign w:val="superscript"/>
              </w:rPr>
              <w:t>114</w:t>
            </w:r>
            <w:r>
              <w:rPr>
                <w:rFonts w:hint="eastAsia" w:eastAsia="楷体_GB2312" w:cs="楷体_GB2312"/>
                <w:w w:val="97"/>
                <w:sz w:val="28"/>
                <w:szCs w:val="28"/>
              </w:rPr>
              <w:t>Cd</w:t>
            </w:r>
            <w:r>
              <w:rPr>
                <w:rFonts w:hint="eastAsia" w:ascii="楷体_GB2312" w:hAnsi="楷体_GB2312" w:eastAsia="楷体_GB2312" w:cs="楷体_GB2312"/>
                <w:w w:val="97"/>
                <w:sz w:val="28"/>
                <w:szCs w:val="28"/>
              </w:rPr>
              <w:t>、</w:t>
            </w:r>
            <w:r>
              <w:rPr>
                <w:rFonts w:hint="eastAsia" w:eastAsia="楷体_GB2312" w:cs="楷体_GB2312"/>
                <w:w w:val="97"/>
                <w:szCs w:val="32"/>
                <w:vertAlign w:val="superscript"/>
              </w:rPr>
              <w:t>202</w:t>
            </w:r>
            <w:r>
              <w:rPr>
                <w:rFonts w:hint="eastAsia" w:eastAsia="楷体_GB2312" w:cs="楷体_GB2312"/>
                <w:w w:val="97"/>
                <w:sz w:val="28"/>
                <w:szCs w:val="28"/>
              </w:rPr>
              <w:t>Hg</w:t>
            </w:r>
            <w:r>
              <w:rPr>
                <w:rFonts w:hint="eastAsia" w:ascii="楷体_GB2312" w:hAnsi="楷体_GB2312" w:eastAsia="楷体_GB2312" w:cs="楷体_GB2312"/>
                <w:w w:val="97"/>
                <w:sz w:val="28"/>
                <w:szCs w:val="28"/>
              </w:rPr>
              <w:t>和</w:t>
            </w:r>
            <w:r>
              <w:rPr>
                <w:rFonts w:hint="eastAsia" w:eastAsia="楷体_GB2312" w:cs="楷体_GB2312"/>
                <w:w w:val="97"/>
                <w:szCs w:val="32"/>
                <w:vertAlign w:val="superscript"/>
              </w:rPr>
              <w:t>208</w:t>
            </w:r>
            <w:r>
              <w:rPr>
                <w:rFonts w:hint="eastAsia" w:eastAsia="楷体_GB2312" w:cs="楷体_GB2312"/>
                <w:w w:val="97"/>
                <w:sz w:val="28"/>
                <w:szCs w:val="28"/>
              </w:rPr>
              <w:t>Pb</w:t>
            </w:r>
            <w:r>
              <w:rPr>
                <w:rFonts w:hint="eastAsia" w:ascii="楷体_GB2312" w:hAnsi="楷体_GB2312" w:eastAsia="楷体_GB2312" w:cs="楷体_GB2312"/>
                <w:w w:val="97"/>
                <w:sz w:val="28"/>
                <w:szCs w:val="28"/>
              </w:rPr>
              <w:t>，其中</w:t>
            </w:r>
            <w:r>
              <w:rPr>
                <w:rFonts w:hint="eastAsia" w:eastAsia="楷体_GB2312" w:cs="楷体_GB2312"/>
                <w:w w:val="97"/>
                <w:szCs w:val="32"/>
                <w:vertAlign w:val="superscript"/>
              </w:rPr>
              <w:t>63</w:t>
            </w:r>
            <w:r>
              <w:rPr>
                <w:rFonts w:hint="eastAsia" w:eastAsia="楷体_GB2312" w:cs="楷体_GB2312"/>
                <w:w w:val="97"/>
                <w:sz w:val="28"/>
                <w:szCs w:val="28"/>
              </w:rPr>
              <w:t>Cu</w:t>
            </w:r>
            <w:r>
              <w:rPr>
                <w:rFonts w:hint="eastAsia" w:ascii="楷体_GB2312" w:hAnsi="楷体_GB2312" w:eastAsia="楷体_GB2312" w:cs="楷体_GB2312"/>
                <w:w w:val="97"/>
                <w:sz w:val="28"/>
                <w:szCs w:val="28"/>
              </w:rPr>
              <w:t>、</w:t>
            </w:r>
            <w:r>
              <w:rPr>
                <w:rFonts w:hint="eastAsia" w:eastAsia="楷体_GB2312" w:cs="楷体_GB2312"/>
                <w:w w:val="97"/>
                <w:szCs w:val="32"/>
                <w:vertAlign w:val="superscript"/>
              </w:rPr>
              <w:t>75</w:t>
            </w:r>
            <w:r>
              <w:rPr>
                <w:rFonts w:hint="eastAsia" w:eastAsia="楷体_GB2312" w:cs="楷体_GB2312"/>
                <w:w w:val="97"/>
                <w:sz w:val="28"/>
                <w:szCs w:val="28"/>
              </w:rPr>
              <w:t>As</w:t>
            </w:r>
            <w:r>
              <w:rPr>
                <w:rFonts w:hint="eastAsia" w:ascii="楷体_GB2312" w:hAnsi="楷体_GB2312" w:eastAsia="楷体_GB2312" w:cs="楷体_GB2312"/>
                <w:w w:val="97"/>
                <w:sz w:val="28"/>
                <w:szCs w:val="28"/>
              </w:rPr>
              <w:t>以</w:t>
            </w:r>
            <w:r>
              <w:rPr>
                <w:rFonts w:hint="eastAsia" w:eastAsia="楷体_GB2312" w:cs="楷体_GB2312"/>
                <w:w w:val="97"/>
                <w:szCs w:val="32"/>
                <w:vertAlign w:val="superscript"/>
              </w:rPr>
              <w:t>72</w:t>
            </w:r>
            <w:r>
              <w:rPr>
                <w:rFonts w:hint="eastAsia" w:eastAsia="楷体_GB2312" w:cs="楷体_GB2312"/>
                <w:w w:val="97"/>
                <w:sz w:val="28"/>
                <w:szCs w:val="28"/>
              </w:rPr>
              <w:t>Ge</w:t>
            </w:r>
            <w:r>
              <w:rPr>
                <w:rFonts w:hint="eastAsia" w:ascii="楷体_GB2312" w:hAnsi="楷体_GB2312" w:eastAsia="楷体_GB2312" w:cs="楷体_GB2312"/>
                <w:w w:val="97"/>
                <w:sz w:val="28"/>
                <w:szCs w:val="28"/>
              </w:rPr>
              <w:t>作为内标，</w:t>
            </w:r>
            <w:r>
              <w:rPr>
                <w:rFonts w:hint="eastAsia" w:eastAsia="楷体_GB2312" w:cs="楷体_GB2312"/>
                <w:w w:val="97"/>
                <w:szCs w:val="32"/>
                <w:vertAlign w:val="superscript"/>
              </w:rPr>
              <w:t>114</w:t>
            </w:r>
            <w:r>
              <w:rPr>
                <w:rFonts w:hint="eastAsia" w:eastAsia="楷体_GB2312" w:cs="楷体_GB2312"/>
                <w:w w:val="97"/>
                <w:sz w:val="28"/>
                <w:szCs w:val="28"/>
              </w:rPr>
              <w:t>Cd</w:t>
            </w:r>
            <w:r>
              <w:rPr>
                <w:rFonts w:hint="eastAsia" w:ascii="楷体_GB2312" w:hAnsi="楷体_GB2312" w:eastAsia="楷体_GB2312" w:cs="楷体_GB2312"/>
                <w:w w:val="97"/>
                <w:sz w:val="28"/>
                <w:szCs w:val="28"/>
              </w:rPr>
              <w:t>以</w:t>
            </w:r>
            <w:r>
              <w:rPr>
                <w:rFonts w:hint="eastAsia" w:eastAsia="楷体_GB2312" w:cs="楷体_GB2312"/>
                <w:w w:val="97"/>
                <w:szCs w:val="32"/>
                <w:vertAlign w:val="superscript"/>
              </w:rPr>
              <w:t>115</w:t>
            </w:r>
            <w:r>
              <w:rPr>
                <w:rFonts w:hint="eastAsia" w:eastAsia="楷体_GB2312" w:cs="楷体_GB2312"/>
                <w:w w:val="97"/>
                <w:sz w:val="28"/>
                <w:szCs w:val="28"/>
              </w:rPr>
              <w:t>In</w:t>
            </w:r>
            <w:r>
              <w:rPr>
                <w:rFonts w:hint="eastAsia" w:ascii="楷体_GB2312" w:hAnsi="楷体_GB2312" w:eastAsia="楷体_GB2312" w:cs="楷体_GB2312"/>
                <w:w w:val="97"/>
                <w:sz w:val="28"/>
                <w:szCs w:val="28"/>
              </w:rPr>
              <w:t>作为内标，</w:t>
            </w:r>
            <w:r>
              <w:rPr>
                <w:rFonts w:hint="eastAsia" w:eastAsia="楷体_GB2312" w:cs="楷体_GB2312"/>
                <w:w w:val="97"/>
                <w:szCs w:val="32"/>
                <w:vertAlign w:val="superscript"/>
              </w:rPr>
              <w:t>202</w:t>
            </w:r>
            <w:r>
              <w:rPr>
                <w:rFonts w:hint="eastAsia" w:eastAsia="楷体_GB2312" w:cs="楷体_GB2312"/>
                <w:w w:val="97"/>
                <w:sz w:val="28"/>
                <w:szCs w:val="28"/>
              </w:rPr>
              <w:t>Hg</w:t>
            </w:r>
            <w:r>
              <w:rPr>
                <w:rFonts w:hint="eastAsia" w:ascii="楷体_GB2312" w:hAnsi="楷体_GB2312" w:eastAsia="楷体_GB2312" w:cs="楷体_GB2312"/>
                <w:w w:val="97"/>
                <w:sz w:val="28"/>
                <w:szCs w:val="28"/>
              </w:rPr>
              <w:t>、</w:t>
            </w:r>
            <w:r>
              <w:rPr>
                <w:rFonts w:hint="eastAsia" w:eastAsia="楷体_GB2312" w:cs="楷体_GB2312"/>
                <w:w w:val="97"/>
                <w:szCs w:val="32"/>
                <w:vertAlign w:val="superscript"/>
              </w:rPr>
              <w:t>208</w:t>
            </w:r>
            <w:r>
              <w:rPr>
                <w:rFonts w:hint="eastAsia" w:eastAsia="楷体_GB2312" w:cs="楷体_GB2312"/>
                <w:w w:val="97"/>
                <w:sz w:val="28"/>
                <w:szCs w:val="28"/>
              </w:rPr>
              <w:t>Pb</w:t>
            </w:r>
            <w:r>
              <w:rPr>
                <w:rFonts w:hint="eastAsia" w:ascii="楷体_GB2312" w:hAnsi="楷体_GB2312" w:eastAsia="楷体_GB2312" w:cs="楷体_GB2312"/>
                <w:w w:val="97"/>
                <w:sz w:val="28"/>
                <w:szCs w:val="28"/>
              </w:rPr>
              <w:t>以</w:t>
            </w:r>
            <w:r>
              <w:rPr>
                <w:rFonts w:hint="eastAsia" w:eastAsia="楷体_GB2312" w:cs="楷体_GB2312"/>
                <w:w w:val="97"/>
                <w:szCs w:val="32"/>
                <w:vertAlign w:val="superscript"/>
              </w:rPr>
              <w:t>209</w:t>
            </w:r>
            <w:r>
              <w:rPr>
                <w:rFonts w:hint="eastAsia" w:eastAsia="楷体_GB2312" w:cs="楷体_GB2312"/>
                <w:w w:val="97"/>
                <w:sz w:val="28"/>
                <w:szCs w:val="28"/>
              </w:rPr>
              <w:t>Bi</w:t>
            </w:r>
            <w:r>
              <w:rPr>
                <w:rFonts w:hint="eastAsia" w:ascii="楷体_GB2312" w:hAnsi="楷体_GB2312" w:eastAsia="楷体_GB2312" w:cs="楷体_GB2312"/>
                <w:w w:val="97"/>
                <w:sz w:val="28"/>
                <w:szCs w:val="28"/>
              </w:rPr>
              <w:t>作为内标，并选用适宜的校正方程对测定的元素进行校正。</w:t>
            </w:r>
          </w:p>
          <w:p>
            <w:pPr>
              <w:widowControl/>
              <w:spacing w:line="500" w:lineRule="exact"/>
              <w:ind w:firstLine="1490" w:firstLineChars="550"/>
              <w:rPr>
                <w:rFonts w:ascii="楷体_GB2312" w:hAnsi="楷体_GB2312" w:eastAsia="楷体_GB2312" w:cs="楷体_GB2312"/>
                <w:w w:val="97"/>
                <w:sz w:val="28"/>
                <w:szCs w:val="28"/>
              </w:rPr>
            </w:pPr>
          </w:p>
          <w:p>
            <w:pPr>
              <w:widowControl/>
              <w:spacing w:line="500" w:lineRule="exact"/>
              <w:ind w:firstLine="1490" w:firstLineChars="550"/>
              <w:rPr>
                <w:rFonts w:ascii="楷体_GB2312" w:hAnsi="楷体_GB2312" w:eastAsia="楷体_GB2312" w:cs="楷体_GB2312"/>
                <w:w w:val="97"/>
                <w:sz w:val="28"/>
                <w:szCs w:val="28"/>
              </w:rPr>
            </w:pPr>
            <w:r>
              <w:rPr>
                <w:rFonts w:hint="eastAsia" w:ascii="楷体_GB2312" w:hAnsi="楷体_GB2312" w:eastAsia="楷体_GB2312" w:cs="楷体_GB2312"/>
                <w:w w:val="97"/>
                <w:sz w:val="28"/>
                <w:szCs w:val="28"/>
              </w:rPr>
              <w:t>检验人：                 复核人：</w:t>
            </w:r>
          </w:p>
          <w:p>
            <w:pPr>
              <w:widowControl/>
              <w:spacing w:line="500" w:lineRule="exact"/>
              <w:rPr>
                <w:rFonts w:ascii="楷体_GB2312" w:hAnsi="楷体_GB2312" w:eastAsia="楷体_GB2312" w:cs="楷体_GB2312"/>
                <w:color w:val="000000"/>
                <w:sz w:val="28"/>
                <w:szCs w:val="28"/>
              </w:rPr>
            </w:pPr>
          </w:p>
          <w:p>
            <w:pPr>
              <w:spacing w:line="500" w:lineRule="exact"/>
              <w:rPr>
                <w:rFonts w:ascii="楷体_GB2312" w:hAnsi="楷体_GB2312" w:eastAsia="楷体_GB2312" w:cs="楷体_GB2312"/>
                <w:w w:val="97"/>
                <w:sz w:val="28"/>
                <w:szCs w:val="28"/>
              </w:rPr>
            </w:pPr>
          </w:p>
        </w:tc>
      </w:tr>
    </w:tbl>
    <w:p>
      <w:pPr>
        <w:rPr>
          <w:rFonts w:ascii="楷体_GB2312" w:hAnsi="楷体_GB2312" w:eastAsia="楷体_GB2312" w:cs="楷体_GB2312"/>
          <w:b/>
          <w:bCs/>
          <w:color w:val="000000"/>
          <w:szCs w:val="32"/>
        </w:rPr>
      </w:pPr>
      <w:r>
        <w:rPr>
          <w:rFonts w:hint="eastAsia" w:ascii="楷体_GB2312" w:hAnsi="楷体_GB2312" w:eastAsia="楷体_GB2312" w:cs="楷体_GB2312"/>
          <w:b/>
          <w:bCs/>
          <w:color w:val="000000"/>
          <w:szCs w:val="32"/>
        </w:rPr>
        <w:br w:type="page"/>
      </w:r>
    </w:p>
    <w:p>
      <w:pPr>
        <w:jc w:val="center"/>
        <w:rPr>
          <w:rFonts w:ascii="楷体_GB2312" w:hAnsi="楷体_GB2312" w:eastAsia="楷体_GB2312" w:cs="楷体_GB2312"/>
          <w:b/>
          <w:bCs/>
          <w:szCs w:val="32"/>
        </w:rPr>
      </w:pPr>
      <w:bookmarkStart w:id="99" w:name="_Toc18567"/>
      <w:r>
        <w:rPr>
          <w:rFonts w:hint="eastAsia" w:ascii="楷体_GB2312" w:hAnsi="楷体_GB2312" w:eastAsia="楷体_GB2312" w:cs="楷体_GB2312"/>
          <w:b/>
          <w:bCs/>
          <w:szCs w:val="32"/>
        </w:rPr>
        <w:t>丹参药材检验原始记录</w:t>
      </w:r>
      <w:bookmarkEnd w:id="99"/>
    </w:p>
    <w:p>
      <w:pPr>
        <w:spacing w:line="500" w:lineRule="exact"/>
        <w:ind w:left="600" w:hanging="600" w:hangingChars="250"/>
        <w:jc w:val="left"/>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检品编号：</w:t>
      </w:r>
    </w:p>
    <w:tbl>
      <w:tblPr>
        <w:tblStyle w:val="10"/>
        <w:tblW w:w="89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13" w:hRule="atLeast"/>
        </w:trPr>
        <w:tc>
          <w:tcPr>
            <w:tcW w:w="8966" w:type="dxa"/>
          </w:tcPr>
          <w:p>
            <w:pPr>
              <w:adjustRightInd w:val="0"/>
              <w:snapToGrid w:val="0"/>
              <w:spacing w:line="500" w:lineRule="exact"/>
              <w:ind w:right="158" w:firstLine="665" w:firstLineChars="250"/>
              <w:rPr>
                <w:rFonts w:ascii="楷体_GB2312" w:hAnsi="楷体_GB2312" w:eastAsia="楷体_GB2312" w:cs="楷体_GB2312"/>
                <w:color w:val="000000"/>
                <w:sz w:val="28"/>
                <w:szCs w:val="28"/>
              </w:rPr>
            </w:pPr>
            <w:r>
              <w:rPr>
                <w:rFonts w:hint="eastAsia" w:ascii="楷体_GB2312" w:hAnsi="楷体_GB2312" w:eastAsia="楷体_GB2312" w:cs="楷体_GB2312"/>
                <w:w w:val="95"/>
                <w:sz w:val="28"/>
                <w:szCs w:val="28"/>
              </w:rPr>
              <w:t>仪器的内标进样管在仪器分析工作中始终插入内标溶液中，依次将仪器的样品管插入各个浓度的标准品溶液中进行测定（浓度依次递增），以测量值（</w:t>
            </w:r>
            <w:r>
              <w:rPr>
                <w:rFonts w:hint="eastAsia" w:eastAsia="楷体_GB2312" w:cs="楷体_GB2312"/>
                <w:w w:val="95"/>
                <w:sz w:val="28"/>
                <w:szCs w:val="28"/>
              </w:rPr>
              <w:t>3</w:t>
            </w:r>
            <w:r>
              <w:rPr>
                <w:rFonts w:hint="eastAsia" w:ascii="楷体_GB2312" w:hAnsi="楷体_GB2312" w:eastAsia="楷体_GB2312" w:cs="楷体_GB2312"/>
                <w:w w:val="95"/>
                <w:sz w:val="28"/>
                <w:szCs w:val="28"/>
              </w:rPr>
              <w:t>次读数的平均值）与测得内标物的比值为纵坐标，浓度为横坐标，绘制标准曲线。将仪器的样品管插入供试品溶液中，测定，取</w:t>
            </w:r>
            <w:r>
              <w:rPr>
                <w:rFonts w:hint="eastAsia" w:eastAsia="楷体_GB2312" w:cs="楷体_GB2312"/>
                <w:w w:val="95"/>
                <w:sz w:val="28"/>
                <w:szCs w:val="28"/>
              </w:rPr>
              <w:t>3</w:t>
            </w:r>
            <w:r>
              <w:rPr>
                <w:rFonts w:hint="eastAsia" w:ascii="楷体_GB2312" w:hAnsi="楷体_GB2312" w:eastAsia="楷体_GB2312" w:cs="楷体_GB2312"/>
                <w:w w:val="95"/>
                <w:sz w:val="28"/>
                <w:szCs w:val="28"/>
              </w:rPr>
              <w:t>次读数的平均值。从标准曲线上得出供试品中相应的浓度（</w:t>
            </w:r>
            <w:r>
              <w:rPr>
                <w:rFonts w:hint="eastAsia" w:eastAsia="楷体_GB2312" w:cs="楷体_GB2312"/>
                <w:color w:val="000000"/>
                <w:sz w:val="28"/>
                <w:szCs w:val="28"/>
              </w:rPr>
              <w:t>C</w:t>
            </w:r>
            <w:r>
              <w:rPr>
                <w:rFonts w:hint="eastAsia" w:eastAsia="楷体_GB2312" w:cs="楷体_GB2312"/>
                <w:color w:val="000000"/>
                <w:sz w:val="28"/>
                <w:szCs w:val="28"/>
                <w:vertAlign w:val="subscript"/>
              </w:rPr>
              <w:t>1</w:t>
            </w:r>
            <w:r>
              <w:rPr>
                <w:rFonts w:hint="eastAsia" w:ascii="楷体_GB2312" w:hAnsi="楷体_GB2312" w:eastAsia="楷体_GB2312" w:cs="楷体_GB2312"/>
                <w:color w:val="000000"/>
                <w:sz w:val="28"/>
                <w:szCs w:val="28"/>
                <w:vertAlign w:val="subscript"/>
              </w:rPr>
              <w:t>、</w:t>
            </w:r>
            <w:r>
              <w:rPr>
                <w:rFonts w:hint="eastAsia" w:eastAsia="楷体_GB2312" w:cs="楷体_GB2312"/>
                <w:color w:val="000000"/>
                <w:sz w:val="28"/>
                <w:szCs w:val="28"/>
              </w:rPr>
              <w:t>C</w:t>
            </w:r>
            <w:r>
              <w:rPr>
                <w:rFonts w:hint="eastAsia" w:eastAsia="楷体_GB2312" w:cs="楷体_GB2312"/>
                <w:color w:val="000000"/>
                <w:sz w:val="28"/>
                <w:szCs w:val="28"/>
                <w:vertAlign w:val="subscript"/>
              </w:rPr>
              <w:t>2</w:t>
            </w:r>
            <w:r>
              <w:rPr>
                <w:rFonts w:hint="eastAsia" w:ascii="楷体_GB2312" w:hAnsi="楷体_GB2312" w:eastAsia="楷体_GB2312" w:cs="楷体_GB2312"/>
                <w:w w:val="95"/>
                <w:sz w:val="28"/>
                <w:szCs w:val="28"/>
              </w:rPr>
              <w:t>），即得。</w:t>
            </w:r>
          </w:p>
          <w:p>
            <w:pPr>
              <w:adjustRightInd w:val="0"/>
              <w:snapToGrid w:val="0"/>
              <w:spacing w:line="500" w:lineRule="exact"/>
              <w:ind w:right="560"/>
              <w:rPr>
                <w:rFonts w:ascii="楷体_GB2312" w:hAnsi="楷体_GB2312" w:eastAsia="楷体_GB2312" w:cs="楷体_GB2312"/>
                <w:color w:val="000000"/>
                <w:sz w:val="28"/>
                <w:szCs w:val="28"/>
              </w:rPr>
            </w:pPr>
          </w:p>
          <w:p>
            <w:pPr>
              <w:adjustRightInd w:val="0"/>
              <w:snapToGrid w:val="0"/>
              <w:spacing w:line="500" w:lineRule="exact"/>
              <w:ind w:right="56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铜（</w:t>
            </w:r>
            <w:r>
              <w:rPr>
                <w:rFonts w:hint="eastAsia" w:eastAsia="楷体_GB2312" w:cs="楷体_GB2312"/>
                <w:color w:val="000000"/>
                <w:sz w:val="28"/>
                <w:szCs w:val="28"/>
              </w:rPr>
              <w:t>Cu</w:t>
            </w:r>
            <w:r>
              <w:rPr>
                <w:rFonts w:hint="eastAsia" w:ascii="楷体_GB2312" w:hAnsi="楷体_GB2312" w:eastAsia="楷体_GB2312" w:cs="楷体_GB2312"/>
                <w:color w:val="000000"/>
                <w:sz w:val="28"/>
                <w:szCs w:val="28"/>
              </w:rPr>
              <w:t>）</w:t>
            </w:r>
          </w:p>
          <w:p>
            <w:pPr>
              <w:adjustRightInd w:val="0"/>
              <w:snapToGrid w:val="0"/>
              <w:spacing w:line="500" w:lineRule="exact"/>
              <w:ind w:right="560" w:firstLine="420" w:firstLineChars="150"/>
              <w:rPr>
                <w:rFonts w:ascii="楷体_GB2312" w:hAnsi="楷体_GB2312" w:eastAsia="楷体_GB2312" w:cs="楷体_GB2312"/>
                <w:color w:val="000000"/>
                <w:sz w:val="28"/>
                <w:szCs w:val="28"/>
              </w:rPr>
            </w:pPr>
            <w:r>
              <w:rPr>
                <w:rFonts w:hint="eastAsia" w:eastAsia="楷体_GB2312" w:cs="楷体_GB2312"/>
                <w:color w:val="000000"/>
                <w:sz w:val="28"/>
                <w:szCs w:val="28"/>
              </w:rPr>
              <w:t>C</w:t>
            </w:r>
            <w:r>
              <w:rPr>
                <w:rFonts w:hint="eastAsia" w:eastAsia="楷体_GB2312" w:cs="楷体_GB2312"/>
                <w:color w:val="000000"/>
                <w:sz w:val="28"/>
                <w:szCs w:val="28"/>
                <w:vertAlign w:val="subscript"/>
              </w:rPr>
              <w:t>1</w:t>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ng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mL</w:t>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C</w:t>
            </w:r>
            <w:r>
              <w:rPr>
                <w:rFonts w:hint="eastAsia" w:eastAsia="楷体_GB2312" w:cs="楷体_GB2312"/>
                <w:color w:val="000000"/>
                <w:sz w:val="28"/>
                <w:szCs w:val="28"/>
                <w:vertAlign w:val="subscript"/>
              </w:rPr>
              <w:t>2</w:t>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ng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mL</w:t>
            </w:r>
          </w:p>
          <w:p>
            <w:pPr>
              <w:adjustRightInd w:val="0"/>
              <w:snapToGrid w:val="0"/>
              <w:spacing w:line="500" w:lineRule="exact"/>
              <w:ind w:right="560"/>
              <w:rPr>
                <w:rFonts w:ascii="楷体_GB2312" w:hAnsi="楷体_GB2312" w:eastAsia="楷体_GB2312" w:cs="楷体_GB2312"/>
                <w:color w:val="000000"/>
                <w:sz w:val="28"/>
                <w:szCs w:val="28"/>
              </w:rPr>
            </w:pPr>
          </w:p>
          <w:p>
            <w:pPr>
              <w:adjustRightInd w:val="0"/>
              <w:snapToGrid w:val="0"/>
              <w:spacing w:line="500" w:lineRule="exact"/>
              <w:ind w:right="561" w:firstLine="420" w:firstLineChars="1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529216" behindDoc="0" locked="0" layoutInCell="1" allowOverlap="1">
                      <wp:simplePos x="0" y="0"/>
                      <wp:positionH relativeFrom="column">
                        <wp:posOffset>1798320</wp:posOffset>
                      </wp:positionH>
                      <wp:positionV relativeFrom="paragraph">
                        <wp:posOffset>281940</wp:posOffset>
                      </wp:positionV>
                      <wp:extent cx="1400175" cy="0"/>
                      <wp:effectExtent l="0" t="0" r="0" b="0"/>
                      <wp:wrapNone/>
                      <wp:docPr id="56" name="直接箭头连接符 56"/>
                      <wp:cNvGraphicFramePr/>
                      <a:graphic xmlns:a="http://schemas.openxmlformats.org/drawingml/2006/main">
                        <a:graphicData uri="http://schemas.microsoft.com/office/word/2010/wordprocessingShape">
                          <wps:wsp>
                            <wps:cNvCnPr/>
                            <wps:spPr>
                              <a:xfrm>
                                <a:off x="0" y="0"/>
                                <a:ext cx="140017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41.6pt;margin-top:22.2pt;height:0pt;width:110.25pt;z-index:251529216;mso-width-relative:page;mso-height-relative:page;" filled="f" stroked="t" coordsize="21600,21600" o:gfxdata="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vHi511wAAAAkB&#10;AAAPAAAAAAAAAAEAIAAAACIAAABkcnMvZG93bnJldi54bWxQSwECFAAUAAAACACHTuJAF6Ul9OMB&#10;AACgAwAADgAAAAAAAAABACAAAAAmAQAAZHJzL2Uyb0RvYy54bWxQSwUGAAAAAAYABgBZAQAAewUA&#10;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position w:val="-30"/>
                <w:sz w:val="28"/>
                <w:szCs w:val="28"/>
              </w:rPr>
              <w:object>
                <v:shape id="_x0000_i1055" o:spt="75" type="#_x0000_t75" style="height:43.5pt;width:116.95pt;" o:ole="t" filled="f" o:preferrelative="t" stroked="f" coordsize="21600,21600">
                  <v:path/>
                  <v:fill on="f" focussize="0,0"/>
                  <v:stroke on="f" joinstyle="miter"/>
                  <v:imagedata r:id="rId57" o:title=""/>
                  <o:lock v:ext="edit" aspectratio="t"/>
                  <w10:wrap type="none"/>
                  <w10:anchorlock/>
                </v:shape>
                <o:OLEObject Type="Embed" ProgID="Equation.3" ShapeID="_x0000_i1055" DrawAspect="Content" ObjectID="_1468075725" r:id="rId56">
                  <o:LockedField>false</o:LockedField>
                </o:OLEObject>
              </w:object>
            </w:r>
            <w:r>
              <w:rPr>
                <w:rFonts w:hint="eastAsia" w:ascii="楷体_GB2312" w:hAnsi="楷体_GB2312" w:eastAsia="楷体_GB2312" w:cs="楷体_GB2312"/>
                <w:color w:val="000000"/>
                <w:sz w:val="28"/>
                <w:szCs w:val="28"/>
              </w:rPr>
              <w:t xml:space="preserve">                  =        </w:t>
            </w:r>
            <w:r>
              <w:rPr>
                <w:rFonts w:hint="eastAsia" w:eastAsia="楷体_GB2312" w:cs="楷体_GB2312"/>
                <w:color w:val="000000"/>
                <w:sz w:val="28"/>
                <w:szCs w:val="28"/>
              </w:rPr>
              <w:t>mg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Kg</w:t>
            </w:r>
          </w:p>
          <w:p>
            <w:pPr>
              <w:adjustRightInd w:val="0"/>
              <w:snapToGrid w:val="0"/>
              <w:spacing w:line="500" w:lineRule="exact"/>
              <w:ind w:right="560"/>
              <w:rPr>
                <w:rFonts w:ascii="楷体_GB2312" w:hAnsi="楷体_GB2312" w:eastAsia="楷体_GB2312" w:cs="楷体_GB2312"/>
                <w:color w:val="000000"/>
                <w:sz w:val="28"/>
                <w:szCs w:val="28"/>
              </w:rPr>
            </w:pPr>
          </w:p>
          <w:p>
            <w:pPr>
              <w:adjustRightInd w:val="0"/>
              <w:snapToGrid w:val="0"/>
              <w:spacing w:line="500" w:lineRule="exact"/>
              <w:ind w:right="561" w:firstLine="420" w:firstLineChars="1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532288" behindDoc="0" locked="0" layoutInCell="1" allowOverlap="1">
                      <wp:simplePos x="0" y="0"/>
                      <wp:positionH relativeFrom="column">
                        <wp:posOffset>1801495</wp:posOffset>
                      </wp:positionH>
                      <wp:positionV relativeFrom="paragraph">
                        <wp:posOffset>240665</wp:posOffset>
                      </wp:positionV>
                      <wp:extent cx="1397000" cy="1270"/>
                      <wp:effectExtent l="0" t="0" r="0" b="0"/>
                      <wp:wrapNone/>
                      <wp:docPr id="60" name="直接箭头连接符 60"/>
                      <wp:cNvGraphicFramePr/>
                      <a:graphic xmlns:a="http://schemas.openxmlformats.org/drawingml/2006/main">
                        <a:graphicData uri="http://schemas.microsoft.com/office/word/2010/wordprocessingShape">
                          <wps:wsp>
                            <wps:cNvCnPr/>
                            <wps:spPr>
                              <a:xfrm>
                                <a:off x="0" y="0"/>
                                <a:ext cx="1397000" cy="127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41.85pt;margin-top:18.95pt;height:0.1pt;width:110pt;z-index:251532288;mso-width-relative:page;mso-height-relative:page;" filled="f" stroked="t" coordsize="21600,21600" o:gfxdata="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A5E4tcA&#10;AAAJAQAADwAAAAAAAAABACAAAAAiAAAAZHJzL2Rvd25yZXYueG1sUEsBAhQAFAAAAAgAh07iQKqA&#10;ubLnAQAAowMAAA4AAAAAAAAAAQAgAAAAJgEAAGRycy9lMm9Eb2MueG1sUEsFBgAAAAAGAAYAWQEA&#10;AH8F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position w:val="-30"/>
                <w:sz w:val="28"/>
                <w:szCs w:val="28"/>
              </w:rPr>
              <w:object>
                <v:shape id="_x0000_i1056" o:spt="75" type="#_x0000_t75" style="height:43.5pt;width:118.5pt;" o:ole="t" filled="f" o:preferrelative="t" stroked="f" coordsize="21600,21600">
                  <v:path/>
                  <v:fill on="f" focussize="0,0"/>
                  <v:stroke on="f" joinstyle="miter"/>
                  <v:imagedata r:id="rId59" o:title=""/>
                  <o:lock v:ext="edit" aspectratio="t"/>
                  <w10:wrap type="none"/>
                  <w10:anchorlock/>
                </v:shape>
                <o:OLEObject Type="Embed" ProgID="Equation.3" ShapeID="_x0000_i1056" DrawAspect="Content" ObjectID="_1468075726" r:id="rId58">
                  <o:LockedField>false</o:LockedField>
                </o:OLEObject>
              </w:object>
            </w:r>
            <w:r>
              <w:rPr>
                <w:rFonts w:hint="eastAsia" w:ascii="楷体_GB2312" w:hAnsi="楷体_GB2312" w:eastAsia="楷体_GB2312" w:cs="楷体_GB2312"/>
                <w:color w:val="000000"/>
                <w:sz w:val="28"/>
                <w:szCs w:val="28"/>
              </w:rPr>
              <w:t xml:space="preserve">                  =        </w:t>
            </w:r>
            <w:r>
              <w:rPr>
                <w:rFonts w:hint="eastAsia" w:eastAsia="楷体_GB2312" w:cs="楷体_GB2312"/>
                <w:color w:val="000000"/>
                <w:sz w:val="28"/>
                <w:szCs w:val="28"/>
              </w:rPr>
              <w:t>mg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Kg</w:t>
            </w:r>
          </w:p>
          <w:p>
            <w:pPr>
              <w:adjustRightInd w:val="0"/>
              <w:snapToGrid w:val="0"/>
              <w:spacing w:line="500" w:lineRule="exact"/>
              <w:jc w:val="right"/>
              <w:rPr>
                <w:rFonts w:ascii="楷体_GB2312" w:hAnsi="楷体_GB2312" w:eastAsia="楷体_GB2312" w:cs="楷体_GB2312"/>
                <w:color w:val="000000"/>
                <w:sz w:val="28"/>
                <w:szCs w:val="28"/>
              </w:rPr>
            </w:pPr>
          </w:p>
          <w:p>
            <w:pPr>
              <w:adjustRightInd w:val="0"/>
              <w:snapToGrid w:val="0"/>
              <w:spacing w:line="500" w:lineRule="exact"/>
              <w:ind w:left="160" w:leftChars="50" w:right="560" w:firstLine="420" w:firstLineChars="1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535360" behindDoc="0" locked="0" layoutInCell="1" allowOverlap="1">
                      <wp:simplePos x="0" y="0"/>
                      <wp:positionH relativeFrom="column">
                        <wp:posOffset>1266825</wp:posOffset>
                      </wp:positionH>
                      <wp:positionV relativeFrom="paragraph">
                        <wp:posOffset>217170</wp:posOffset>
                      </wp:positionV>
                      <wp:extent cx="973455" cy="0"/>
                      <wp:effectExtent l="0" t="0" r="0" b="0"/>
                      <wp:wrapNone/>
                      <wp:docPr id="61" name="直接箭头连接符 61"/>
                      <wp:cNvGraphicFramePr/>
                      <a:graphic xmlns:a="http://schemas.openxmlformats.org/drawingml/2006/main">
                        <a:graphicData uri="http://schemas.microsoft.com/office/word/2010/wordprocessingShape">
                          <wps:wsp>
                            <wps:cNvCnPr/>
                            <wps:spPr>
                              <a:xfrm>
                                <a:off x="0" y="0"/>
                                <a:ext cx="97345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99.75pt;margin-top:17.1pt;height:0pt;width:76.65pt;z-index:251535360;mso-width-relative:page;mso-height-relative:page;" filled="f" stroked="t" coordsize="21600,21600" o:gfxdata="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MLWVg1gAAAAkBAAAP&#10;AAAAAAAAAAEAIAAAACIAAABkcnMvZG93bnJldi54bWxQSwECFAAUAAAACACHTuJACaoOFuEBAACf&#10;AwAADgAAAAAAAAABACAAAAAlAQAAZHJzL2Uyb0RvYy54bWxQSwUGAAAAAAYABgBZAQAAeAU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w:t xml:space="preserve">平均值：               =         </w:t>
            </w:r>
            <w:r>
              <w:rPr>
                <w:rFonts w:hint="eastAsia" w:eastAsia="楷体_GB2312" w:cs="楷体_GB2312"/>
                <w:color w:val="000000"/>
                <w:sz w:val="28"/>
                <w:szCs w:val="28"/>
              </w:rPr>
              <w:t>mg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Kg</w:t>
            </w:r>
            <w:r>
              <w:rPr>
                <w:rFonts w:hint="eastAsia" w:ascii="楷体_GB2312" w:hAnsi="楷体_GB2312" w:eastAsia="楷体_GB2312" w:cs="楷体_GB2312"/>
                <w:color w:val="000000"/>
                <w:sz w:val="28"/>
                <w:szCs w:val="28"/>
              </w:rPr>
              <w:t xml:space="preserve"> =</w:t>
            </w:r>
          </w:p>
          <w:p>
            <w:pPr>
              <w:adjustRightInd w:val="0"/>
              <w:snapToGrid w:val="0"/>
              <w:spacing w:line="500" w:lineRule="exact"/>
              <w:ind w:left="160" w:leftChars="50" w:right="560" w:firstLine="420" w:firstLineChars="150"/>
              <w:rPr>
                <w:rFonts w:ascii="楷体_GB2312" w:hAnsi="楷体_GB2312" w:eastAsia="楷体_GB2312" w:cs="楷体_GB2312"/>
                <w:color w:val="000000"/>
                <w:sz w:val="28"/>
                <w:szCs w:val="28"/>
              </w:rPr>
            </w:pPr>
          </w:p>
          <w:p>
            <w:pPr>
              <w:adjustRightInd w:val="0"/>
              <w:snapToGrid w:val="0"/>
              <w:spacing w:line="500" w:lineRule="exact"/>
              <w:ind w:left="160" w:leftChars="50" w:right="560" w:firstLine="420" w:firstLineChars="150"/>
              <w:jc w:val="righ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(不得过</w:t>
            </w:r>
            <w:r>
              <w:rPr>
                <w:rFonts w:hint="eastAsia" w:eastAsia="楷体_GB2312" w:cs="楷体_GB2312"/>
                <w:color w:val="000000"/>
                <w:sz w:val="28"/>
                <w:szCs w:val="28"/>
              </w:rPr>
              <w:t>20mg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Kg</w:t>
            </w:r>
            <w:r>
              <w:rPr>
                <w:rFonts w:hint="eastAsia" w:ascii="楷体_GB2312" w:hAnsi="楷体_GB2312" w:eastAsia="楷体_GB2312" w:cs="楷体_GB2312"/>
                <w:color w:val="000000"/>
                <w:sz w:val="28"/>
                <w:szCs w:val="28"/>
              </w:rPr>
              <w:t>)</w:t>
            </w:r>
          </w:p>
        </w:tc>
      </w:tr>
    </w:tbl>
    <w:p>
      <w:pPr>
        <w:jc w:val="left"/>
        <w:rPr>
          <w:rFonts w:ascii="楷体_GB2312" w:hAnsi="楷体_GB2312" w:eastAsia="楷体_GB2312" w:cs="楷体_GB2312"/>
          <w:szCs w:val="32"/>
        </w:rPr>
      </w:pPr>
      <w:bookmarkStart w:id="100" w:name="_Toc5187"/>
      <w:r>
        <w:rPr>
          <w:rFonts w:hint="eastAsia" w:ascii="楷体_GB2312" w:hAnsi="楷体_GB2312" w:eastAsia="楷体_GB2312" w:cs="楷体_GB2312"/>
          <w:szCs w:val="32"/>
        </w:rPr>
        <w:br w:type="page"/>
      </w:r>
    </w:p>
    <w:p>
      <w:pPr>
        <w:jc w:val="center"/>
        <w:rPr>
          <w:rFonts w:ascii="楷体_GB2312" w:hAnsi="楷体_GB2312" w:eastAsia="楷体_GB2312" w:cs="楷体_GB2312"/>
          <w:b/>
          <w:bCs/>
          <w:szCs w:val="32"/>
        </w:rPr>
      </w:pPr>
      <w:r>
        <w:rPr>
          <w:rFonts w:hint="eastAsia" w:ascii="楷体_GB2312" w:hAnsi="楷体_GB2312" w:eastAsia="楷体_GB2312" w:cs="楷体_GB2312"/>
          <w:b/>
          <w:bCs/>
          <w:szCs w:val="32"/>
        </w:rPr>
        <w:t>丹参药材检验原始记录</w:t>
      </w:r>
      <w:bookmarkEnd w:id="100"/>
    </w:p>
    <w:p>
      <w:pPr>
        <w:tabs>
          <w:tab w:val="left" w:pos="3345"/>
        </w:tabs>
        <w:spacing w:line="500" w:lineRule="exact"/>
        <w:ind w:left="120" w:hanging="120" w:hangingChars="50"/>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检品编号:</w:t>
      </w:r>
    </w:p>
    <w:p>
      <w:pPr>
        <w:pBdr>
          <w:top w:val="single" w:color="auto" w:sz="4" w:space="1"/>
          <w:left w:val="single" w:color="auto" w:sz="4" w:space="4"/>
          <w:bottom w:val="single" w:color="auto" w:sz="4" w:space="1"/>
          <w:right w:val="single" w:color="auto" w:sz="4" w:space="4"/>
        </w:pBdr>
        <w:adjustRightInd w:val="0"/>
        <w:snapToGrid w:val="0"/>
        <w:spacing w:line="50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w:t>砷（</w:t>
      </w:r>
      <w:r>
        <w:rPr>
          <w:rFonts w:hint="eastAsia" w:eastAsia="楷体_GB2312" w:cs="楷体_GB2312"/>
          <w:sz w:val="28"/>
          <w:szCs w:val="28"/>
        </w:rPr>
        <w:t>As</w:t>
      </w:r>
      <w:r>
        <w:rPr>
          <w:rFonts w:hint="eastAsia" w:ascii="楷体_GB2312" w:hAnsi="楷体_GB2312" w:eastAsia="楷体_GB2312" w:cs="楷体_GB2312"/>
          <w:sz w:val="28"/>
          <w:szCs w:val="28"/>
        </w:rPr>
        <w:t>）</w:t>
      </w:r>
    </w:p>
    <w:p>
      <w:pPr>
        <w:pBdr>
          <w:top w:val="single" w:color="auto" w:sz="4" w:space="1"/>
          <w:left w:val="single" w:color="auto" w:sz="4" w:space="4"/>
          <w:bottom w:val="single" w:color="auto" w:sz="4" w:space="1"/>
          <w:right w:val="single" w:color="auto" w:sz="4" w:space="4"/>
        </w:pBdr>
        <w:adjustRightInd w:val="0"/>
        <w:snapToGrid w:val="0"/>
        <w:spacing w:line="500" w:lineRule="exact"/>
        <w:ind w:firstLine="1400" w:firstLineChars="500"/>
        <w:rPr>
          <w:rFonts w:ascii="楷体_GB2312" w:hAnsi="楷体_GB2312" w:eastAsia="楷体_GB2312" w:cs="楷体_GB2312"/>
          <w:sz w:val="28"/>
          <w:szCs w:val="28"/>
        </w:rPr>
      </w:pPr>
      <w:r>
        <w:rPr>
          <w:rFonts w:hint="eastAsia" w:eastAsia="楷体_GB2312" w:cs="楷体_GB2312"/>
          <w:sz w:val="28"/>
          <w:szCs w:val="28"/>
        </w:rPr>
        <w:t>C</w:t>
      </w:r>
      <w:r>
        <w:rPr>
          <w:rFonts w:hint="eastAsia" w:eastAsia="楷体_GB2312" w:cs="楷体_GB2312"/>
          <w:sz w:val="28"/>
          <w:szCs w:val="28"/>
          <w:vertAlign w:val="subscript"/>
        </w:rPr>
        <w:t>1</w:t>
      </w:r>
      <w:r>
        <w:rPr>
          <w:rFonts w:hint="eastAsia" w:ascii="楷体_GB2312" w:hAnsi="楷体_GB2312" w:eastAsia="楷体_GB2312" w:cs="楷体_GB2312"/>
          <w:sz w:val="28"/>
          <w:szCs w:val="28"/>
        </w:rPr>
        <w:t xml:space="preserve">=        </w:t>
      </w:r>
      <w:r>
        <w:rPr>
          <w:rFonts w:hint="eastAsia" w:eastAsia="楷体_GB2312" w:cs="楷体_GB2312"/>
          <w:sz w:val="28"/>
          <w:szCs w:val="28"/>
        </w:rPr>
        <w:t>ng</w:t>
      </w:r>
      <w:r>
        <w:rPr>
          <w:rFonts w:hint="eastAsia" w:ascii="楷体_GB2312" w:hAnsi="楷体_GB2312" w:eastAsia="楷体_GB2312" w:cs="楷体_GB2312"/>
          <w:sz w:val="28"/>
          <w:szCs w:val="28"/>
        </w:rPr>
        <w:t>/</w:t>
      </w:r>
      <w:r>
        <w:rPr>
          <w:rFonts w:hint="eastAsia" w:eastAsia="楷体_GB2312" w:cs="楷体_GB2312"/>
          <w:sz w:val="28"/>
          <w:szCs w:val="28"/>
        </w:rPr>
        <w:t>mL</w:t>
      </w:r>
      <w:r>
        <w:rPr>
          <w:rFonts w:hint="eastAsia" w:ascii="楷体_GB2312" w:hAnsi="楷体_GB2312" w:eastAsia="楷体_GB2312" w:cs="楷体_GB2312"/>
          <w:sz w:val="28"/>
          <w:szCs w:val="28"/>
        </w:rPr>
        <w:t xml:space="preserve">       </w:t>
      </w:r>
      <w:r>
        <w:rPr>
          <w:rFonts w:hint="eastAsia" w:eastAsia="楷体_GB2312" w:cs="楷体_GB2312"/>
          <w:sz w:val="28"/>
          <w:szCs w:val="28"/>
        </w:rPr>
        <w:t>C</w:t>
      </w:r>
      <w:r>
        <w:rPr>
          <w:rFonts w:hint="eastAsia" w:eastAsia="楷体_GB2312" w:cs="楷体_GB2312"/>
          <w:sz w:val="28"/>
          <w:szCs w:val="28"/>
          <w:vertAlign w:val="subscript"/>
        </w:rPr>
        <w:t>2</w:t>
      </w:r>
      <w:r>
        <w:rPr>
          <w:rFonts w:hint="eastAsia" w:ascii="楷体_GB2312" w:hAnsi="楷体_GB2312" w:eastAsia="楷体_GB2312" w:cs="楷体_GB2312"/>
          <w:sz w:val="28"/>
          <w:szCs w:val="28"/>
        </w:rPr>
        <w:t xml:space="preserve">=      </w:t>
      </w:r>
      <w:r>
        <w:rPr>
          <w:rFonts w:hint="eastAsia" w:eastAsia="楷体_GB2312" w:cs="楷体_GB2312"/>
          <w:sz w:val="28"/>
          <w:szCs w:val="28"/>
        </w:rPr>
        <w:t>ng</w:t>
      </w:r>
      <w:r>
        <w:rPr>
          <w:rFonts w:hint="eastAsia" w:ascii="楷体_GB2312" w:hAnsi="楷体_GB2312" w:eastAsia="楷体_GB2312" w:cs="楷体_GB2312"/>
          <w:sz w:val="28"/>
          <w:szCs w:val="28"/>
        </w:rPr>
        <w:t>/</w:t>
      </w:r>
      <w:r>
        <w:rPr>
          <w:rFonts w:hint="eastAsia" w:eastAsia="楷体_GB2312" w:cs="楷体_GB2312"/>
          <w:sz w:val="28"/>
          <w:szCs w:val="28"/>
        </w:rPr>
        <w:t>mL</w:t>
      </w:r>
    </w:p>
    <w:p>
      <w:pPr>
        <w:pBdr>
          <w:top w:val="single" w:color="auto" w:sz="4" w:space="1"/>
          <w:left w:val="single" w:color="auto" w:sz="4" w:space="4"/>
          <w:bottom w:val="single" w:color="auto" w:sz="4" w:space="1"/>
          <w:right w:val="single" w:color="auto" w:sz="4" w:space="4"/>
        </w:pBdr>
        <w:adjustRightInd w:val="0"/>
        <w:snapToGrid w:val="0"/>
        <w:spacing w:line="500" w:lineRule="exact"/>
        <w:rPr>
          <w:rFonts w:ascii="楷体_GB2312" w:hAnsi="楷体_GB2312" w:eastAsia="楷体_GB2312" w:cs="楷体_GB2312"/>
          <w:sz w:val="28"/>
          <w:szCs w:val="28"/>
        </w:rPr>
      </w:pPr>
    </w:p>
    <w:p>
      <w:pPr>
        <w:pBdr>
          <w:top w:val="single" w:color="auto" w:sz="4" w:space="1"/>
          <w:left w:val="single" w:color="auto" w:sz="4" w:space="4"/>
          <w:bottom w:val="single" w:color="auto" w:sz="4" w:space="1"/>
          <w:right w:val="single" w:color="auto" w:sz="4" w:space="4"/>
        </w:pBdr>
        <w:adjustRightInd w:val="0"/>
        <w:snapToGrid w:val="0"/>
        <w:spacing w:line="500" w:lineRule="exact"/>
        <w:ind w:firstLine="560" w:firstLineChars="200"/>
        <w:rPr>
          <w:rFonts w:ascii="楷体_GB2312" w:hAnsi="楷体_GB2312" w:eastAsia="楷体_GB2312" w:cs="楷体_GB2312"/>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541504" behindDoc="0" locked="0" layoutInCell="1" allowOverlap="1">
                <wp:simplePos x="0" y="0"/>
                <wp:positionH relativeFrom="column">
                  <wp:posOffset>1884045</wp:posOffset>
                </wp:positionH>
                <wp:positionV relativeFrom="paragraph">
                  <wp:posOffset>255905</wp:posOffset>
                </wp:positionV>
                <wp:extent cx="1200150" cy="635"/>
                <wp:effectExtent l="0" t="0" r="0" b="0"/>
                <wp:wrapNone/>
                <wp:docPr id="62" name="直接箭头连接符 62"/>
                <wp:cNvGraphicFramePr/>
                <a:graphic xmlns:a="http://schemas.openxmlformats.org/drawingml/2006/main">
                  <a:graphicData uri="http://schemas.microsoft.com/office/word/2010/wordprocessingShape">
                    <wps:wsp>
                      <wps:cNvCnPr/>
                      <wps:spPr>
                        <a:xfrm>
                          <a:off x="0" y="0"/>
                          <a:ext cx="120015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48.35pt;margin-top:20.15pt;height:0.05pt;width:94.5pt;z-index:251541504;mso-width-relative:page;mso-height-relative:page;" filled="f" stroked="t" coordsize="21600,21600" o:gfxdata="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CaTwj1wAAAAkB&#10;AAAPAAAAAAAAAAEAIAAAACIAAABkcnMvZG93bnJldi54bWxQSwECFAAUAAAACACHTuJAIdBJ1eMB&#10;AACiAwAADgAAAAAAAAABACAAAAAmAQAAZHJzL2Uyb0RvYy54bWxQSwUGAAAAAAYABgBZAQAAewUA&#10;AAAA&#10;">
                <v:fill on="f" focussize="0,0"/>
                <v:stroke color="#000000" joinstyle="round"/>
                <v:imagedata o:title=""/>
                <o:lock v:ext="edit" aspectratio="f"/>
              </v:shape>
            </w:pict>
          </mc:Fallback>
        </mc:AlternateContent>
      </w:r>
      <w:r>
        <w:rPr>
          <w:rFonts w:hint="eastAsia" w:ascii="楷体_GB2312" w:hAnsi="楷体_GB2312" w:eastAsia="楷体_GB2312" w:cs="楷体_GB2312"/>
          <w:position w:val="-30"/>
          <w:sz w:val="28"/>
          <w:szCs w:val="28"/>
        </w:rPr>
        <w:object>
          <v:shape id="_x0000_i1057" o:spt="75" type="#_x0000_t75" style="height:43.5pt;width:115.5pt;" o:ole="t" filled="f" o:preferrelative="t" stroked="f" coordsize="21600,21600">
            <v:path/>
            <v:fill on="f" focussize="0,0"/>
            <v:stroke on="f" joinstyle="miter"/>
            <v:imagedata r:id="rId61" o:title=""/>
            <o:lock v:ext="edit" aspectratio="t"/>
            <w10:wrap type="none"/>
            <w10:anchorlock/>
          </v:shape>
          <o:OLEObject Type="Embed" ProgID="Equation.3" ShapeID="_x0000_i1057" DrawAspect="Content" ObjectID="_1468075727" r:id="rId60">
            <o:LockedField>false</o:LockedField>
          </o:OLEObject>
        </w:object>
      </w:r>
      <w:r>
        <w:rPr>
          <w:rFonts w:hint="eastAsia" w:ascii="楷体_GB2312" w:hAnsi="楷体_GB2312" w:eastAsia="楷体_GB2312" w:cs="楷体_GB2312"/>
          <w:sz w:val="28"/>
          <w:szCs w:val="28"/>
        </w:rPr>
        <w:t xml:space="preserve">                =</w:t>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mg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Kg</w:t>
      </w:r>
    </w:p>
    <w:p>
      <w:pPr>
        <w:pBdr>
          <w:top w:val="single" w:color="auto" w:sz="4" w:space="1"/>
          <w:left w:val="single" w:color="auto" w:sz="4" w:space="4"/>
          <w:bottom w:val="single" w:color="auto" w:sz="4" w:space="1"/>
          <w:right w:val="single" w:color="auto" w:sz="4" w:space="4"/>
        </w:pBdr>
        <w:adjustRightInd w:val="0"/>
        <w:snapToGrid w:val="0"/>
        <w:spacing w:line="500" w:lineRule="exact"/>
        <w:ind w:firstLine="560" w:firstLineChars="200"/>
        <w:rPr>
          <w:rFonts w:ascii="楷体_GB2312" w:hAnsi="楷体_GB2312" w:eastAsia="楷体_GB2312" w:cs="楷体_GB2312"/>
          <w:sz w:val="28"/>
          <w:szCs w:val="28"/>
        </w:rPr>
      </w:pPr>
    </w:p>
    <w:p>
      <w:pPr>
        <w:pBdr>
          <w:top w:val="single" w:color="auto" w:sz="4" w:space="1"/>
          <w:left w:val="single" w:color="auto" w:sz="4" w:space="4"/>
          <w:bottom w:val="single" w:color="auto" w:sz="4" w:space="1"/>
          <w:right w:val="single" w:color="auto" w:sz="4" w:space="4"/>
        </w:pBdr>
        <w:adjustRightInd w:val="0"/>
        <w:snapToGrid w:val="0"/>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544576" behindDoc="0" locked="0" layoutInCell="1" allowOverlap="1">
                <wp:simplePos x="0" y="0"/>
                <wp:positionH relativeFrom="column">
                  <wp:posOffset>1931670</wp:posOffset>
                </wp:positionH>
                <wp:positionV relativeFrom="paragraph">
                  <wp:posOffset>252730</wp:posOffset>
                </wp:positionV>
                <wp:extent cx="1200150" cy="635"/>
                <wp:effectExtent l="0" t="0" r="0" b="0"/>
                <wp:wrapNone/>
                <wp:docPr id="63" name="直接箭头连接符 63"/>
                <wp:cNvGraphicFramePr/>
                <a:graphic xmlns:a="http://schemas.openxmlformats.org/drawingml/2006/main">
                  <a:graphicData uri="http://schemas.microsoft.com/office/word/2010/wordprocessingShape">
                    <wps:wsp>
                      <wps:cNvCnPr/>
                      <wps:spPr>
                        <a:xfrm>
                          <a:off x="0" y="0"/>
                          <a:ext cx="120015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52.1pt;margin-top:19.9pt;height:0.05pt;width:94.5pt;z-index:251544576;mso-width-relative:page;mso-height-relative:page;" filled="f" stroked="t" coordsize="21600,21600" o:gfxdata="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9d7/y1wAAAAkB&#10;AAAPAAAAAAAAAAEAIAAAACIAAABkcnMvZG93bnJldi54bWxQSwECFAAUAAAACACHTuJATMdt9uMB&#10;AACiAwAADgAAAAAAAAABACAAAAAmAQAAZHJzL2Uyb0RvYy54bWxQSwUGAAAAAAYABgBZAQAAewUA&#10;AAAA&#10;">
                <v:fill on="f" focussize="0,0"/>
                <v:stroke color="#000000" joinstyle="round"/>
                <v:imagedata o:title=""/>
                <o:lock v:ext="edit" aspectratio="f"/>
              </v:shape>
            </w:pict>
          </mc:Fallback>
        </mc:AlternateContent>
      </w:r>
      <w:r>
        <w:rPr>
          <w:rFonts w:hint="eastAsia" w:ascii="楷体_GB2312" w:hAnsi="楷体_GB2312" w:eastAsia="楷体_GB2312" w:cs="楷体_GB2312"/>
          <w:position w:val="-30"/>
          <w:sz w:val="28"/>
          <w:szCs w:val="28"/>
        </w:rPr>
        <w:object>
          <v:shape id="_x0000_i1058" o:spt="75" type="#_x0000_t75" style="height:43.5pt;width:118.5pt;" o:ole="t" filled="f" o:preferrelative="t" stroked="f" coordsize="21600,21600">
            <v:path/>
            <v:fill on="f" focussize="0,0"/>
            <v:stroke on="f" joinstyle="miter"/>
            <v:imagedata r:id="rId63" o:title=""/>
            <o:lock v:ext="edit" aspectratio="t"/>
            <w10:wrap type="none"/>
            <w10:anchorlock/>
          </v:shape>
          <o:OLEObject Type="Embed" ProgID="Equation.3" ShapeID="_x0000_i1058" DrawAspect="Content" ObjectID="_1468075728" r:id="rId62">
            <o:LockedField>false</o:LockedField>
          </o:OLEObject>
        </w:object>
      </w:r>
      <w:r>
        <w:rPr>
          <w:rFonts w:hint="eastAsia" w:ascii="楷体_GB2312" w:hAnsi="楷体_GB2312" w:eastAsia="楷体_GB2312" w:cs="楷体_GB2312"/>
          <w:sz w:val="28"/>
          <w:szCs w:val="28"/>
        </w:rPr>
        <w:t xml:space="preserve">                =</w:t>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mg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Kg</w:t>
      </w:r>
    </w:p>
    <w:p>
      <w:pPr>
        <w:pBdr>
          <w:top w:val="single" w:color="auto" w:sz="4" w:space="1"/>
          <w:left w:val="single" w:color="auto" w:sz="4" w:space="4"/>
          <w:bottom w:val="single" w:color="auto" w:sz="4" w:space="1"/>
          <w:right w:val="single" w:color="auto" w:sz="4" w:space="4"/>
        </w:pBdr>
        <w:adjustRightInd w:val="0"/>
        <w:snapToGrid w:val="0"/>
        <w:spacing w:line="500" w:lineRule="exact"/>
        <w:rPr>
          <w:rFonts w:ascii="楷体_GB2312" w:hAnsi="楷体_GB2312" w:eastAsia="楷体_GB2312" w:cs="楷体_GB2312"/>
          <w:color w:val="000000"/>
          <w:sz w:val="28"/>
          <w:szCs w:val="28"/>
        </w:rPr>
      </w:pPr>
    </w:p>
    <w:p>
      <w:pPr>
        <w:pBdr>
          <w:top w:val="single" w:color="auto" w:sz="4" w:space="1"/>
          <w:left w:val="single" w:color="auto" w:sz="4" w:space="4"/>
          <w:bottom w:val="single" w:color="auto" w:sz="4" w:space="1"/>
          <w:right w:val="single" w:color="auto" w:sz="4" w:space="4"/>
        </w:pBdr>
        <w:adjustRightInd w:val="0"/>
        <w:snapToGrid w:val="0"/>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547648" behindDoc="0" locked="0" layoutInCell="1" allowOverlap="1">
                <wp:simplePos x="0" y="0"/>
                <wp:positionH relativeFrom="column">
                  <wp:posOffset>864870</wp:posOffset>
                </wp:positionH>
                <wp:positionV relativeFrom="paragraph">
                  <wp:posOffset>229870</wp:posOffset>
                </wp:positionV>
                <wp:extent cx="1200150" cy="0"/>
                <wp:effectExtent l="0" t="0" r="0" b="0"/>
                <wp:wrapNone/>
                <wp:docPr id="64" name="直接箭头连接符 64"/>
                <wp:cNvGraphicFramePr/>
                <a:graphic xmlns:a="http://schemas.openxmlformats.org/drawingml/2006/main">
                  <a:graphicData uri="http://schemas.microsoft.com/office/word/2010/wordprocessingShape">
                    <wps:wsp>
                      <wps:cNvCnPr/>
                      <wps:spPr>
                        <a:xfrm>
                          <a:off x="0" y="0"/>
                          <a:ext cx="12001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68.1pt;margin-top:18.1pt;height:0pt;width:94.5pt;z-index:251547648;mso-width-relative:page;mso-height-relative:page;" filled="f" stroked="t" coordsize="21600,21600" o:gfxdata="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qPMONUAAAAJAQAA&#10;DwAAAAAAAAABACAAAAAiAAAAZHJzL2Rvd25yZXYueG1sUEsBAhQAFAAAAAgAh07iQOA9r7LjAQAA&#10;oAMAAA4AAAAAAAAAAQAgAAAAJAEAAGRycy9lMm9Eb2MueG1sUEsFBgAAAAAGAAYAWQEAAHkFAAAA&#10;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w:t xml:space="preserve">平均值：                 =          </w:t>
      </w:r>
      <w:r>
        <w:rPr>
          <w:rFonts w:hint="eastAsia" w:eastAsia="楷体_GB2312" w:cs="楷体_GB2312"/>
          <w:color w:val="000000"/>
          <w:sz w:val="28"/>
          <w:szCs w:val="28"/>
        </w:rPr>
        <w:t>mg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Kg</w:t>
      </w:r>
      <w:r>
        <w:rPr>
          <w:rFonts w:hint="eastAsia" w:ascii="楷体_GB2312" w:hAnsi="楷体_GB2312" w:eastAsia="楷体_GB2312" w:cs="楷体_GB2312"/>
          <w:color w:val="000000"/>
          <w:sz w:val="28"/>
          <w:szCs w:val="28"/>
        </w:rPr>
        <w:t xml:space="preserve"> </w:t>
      </w:r>
    </w:p>
    <w:p>
      <w:pPr>
        <w:pBdr>
          <w:top w:val="single" w:color="auto" w:sz="4" w:space="1"/>
          <w:left w:val="single" w:color="auto" w:sz="4" w:space="4"/>
          <w:bottom w:val="single" w:color="auto" w:sz="4" w:space="1"/>
          <w:right w:val="single" w:color="auto" w:sz="4" w:space="4"/>
        </w:pBdr>
        <w:adjustRightInd w:val="0"/>
        <w:snapToGrid w:val="0"/>
        <w:spacing w:line="500" w:lineRule="exact"/>
        <w:jc w:val="righ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（不得过</w:t>
      </w:r>
      <w:r>
        <w:rPr>
          <w:rFonts w:hint="eastAsia" w:eastAsia="楷体_GB2312" w:cs="楷体_GB2312"/>
          <w:color w:val="000000"/>
          <w:sz w:val="28"/>
          <w:szCs w:val="28"/>
        </w:rPr>
        <w:t>2mg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Kg</w:t>
      </w:r>
      <w:r>
        <w:rPr>
          <w:rFonts w:hint="eastAsia" w:ascii="楷体_GB2312" w:hAnsi="楷体_GB2312" w:eastAsia="楷体_GB2312" w:cs="楷体_GB2312"/>
          <w:color w:val="000000"/>
          <w:sz w:val="28"/>
          <w:szCs w:val="28"/>
        </w:rPr>
        <w:t>）</w:t>
      </w:r>
    </w:p>
    <w:p>
      <w:pPr>
        <w:pBdr>
          <w:top w:val="single" w:color="auto" w:sz="4" w:space="1"/>
          <w:left w:val="single" w:color="auto" w:sz="4" w:space="4"/>
          <w:bottom w:val="single" w:color="auto" w:sz="4" w:space="1"/>
          <w:right w:val="single" w:color="auto" w:sz="4" w:space="4"/>
        </w:pBdr>
        <w:adjustRightInd w:val="0"/>
        <w:snapToGrid w:val="0"/>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镉（</w:t>
      </w:r>
      <w:r>
        <w:rPr>
          <w:rFonts w:hint="eastAsia" w:eastAsia="楷体_GB2312" w:cs="楷体_GB2312"/>
          <w:color w:val="000000"/>
          <w:sz w:val="28"/>
          <w:szCs w:val="28"/>
        </w:rPr>
        <w:t>Cd</w:t>
      </w:r>
      <w:r>
        <w:rPr>
          <w:rFonts w:hint="eastAsia" w:ascii="楷体_GB2312" w:hAnsi="楷体_GB2312" w:eastAsia="楷体_GB2312" w:cs="楷体_GB2312"/>
          <w:color w:val="000000"/>
          <w:sz w:val="28"/>
          <w:szCs w:val="28"/>
        </w:rPr>
        <w:t>）</w:t>
      </w:r>
    </w:p>
    <w:p>
      <w:pPr>
        <w:pBdr>
          <w:top w:val="single" w:color="auto" w:sz="4" w:space="1"/>
          <w:left w:val="single" w:color="auto" w:sz="4" w:space="4"/>
          <w:bottom w:val="single" w:color="auto" w:sz="4" w:space="1"/>
          <w:right w:val="single" w:color="auto" w:sz="4" w:space="4"/>
        </w:pBdr>
        <w:adjustRightInd w:val="0"/>
        <w:snapToGrid w:val="0"/>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C</w:t>
      </w:r>
      <w:r>
        <w:rPr>
          <w:rFonts w:hint="eastAsia" w:eastAsia="楷体_GB2312" w:cs="楷体_GB2312"/>
          <w:color w:val="000000"/>
          <w:sz w:val="28"/>
          <w:szCs w:val="28"/>
          <w:vertAlign w:val="subscript"/>
        </w:rPr>
        <w:t>1</w:t>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ng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mL</w:t>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C</w:t>
      </w:r>
      <w:r>
        <w:rPr>
          <w:rFonts w:hint="eastAsia" w:eastAsia="楷体_GB2312" w:cs="楷体_GB2312"/>
          <w:color w:val="000000"/>
          <w:sz w:val="28"/>
          <w:szCs w:val="28"/>
          <w:vertAlign w:val="subscript"/>
        </w:rPr>
        <w:t>2</w:t>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ng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mL</w:t>
      </w:r>
    </w:p>
    <w:p>
      <w:pPr>
        <w:pBdr>
          <w:top w:val="single" w:color="auto" w:sz="4" w:space="1"/>
          <w:left w:val="single" w:color="auto" w:sz="4" w:space="4"/>
          <w:bottom w:val="single" w:color="auto" w:sz="4" w:space="1"/>
          <w:right w:val="single" w:color="auto" w:sz="4" w:space="4"/>
        </w:pBdr>
        <w:adjustRightInd w:val="0"/>
        <w:snapToGrid w:val="0"/>
        <w:spacing w:line="500" w:lineRule="exact"/>
        <w:ind w:firstLine="1540" w:firstLineChars="550"/>
        <w:rPr>
          <w:rFonts w:ascii="楷体_GB2312" w:hAnsi="楷体_GB2312" w:eastAsia="楷体_GB2312" w:cs="楷体_GB2312"/>
          <w:color w:val="000000"/>
          <w:sz w:val="28"/>
          <w:szCs w:val="28"/>
        </w:rPr>
      </w:pPr>
    </w:p>
    <w:p>
      <w:pPr>
        <w:pBdr>
          <w:top w:val="single" w:color="auto" w:sz="4" w:space="1"/>
          <w:left w:val="single" w:color="auto" w:sz="4" w:space="4"/>
          <w:bottom w:val="single" w:color="auto" w:sz="4" w:space="1"/>
          <w:right w:val="single" w:color="auto" w:sz="4" w:space="4"/>
        </w:pBdr>
        <w:adjustRightInd w:val="0"/>
        <w:snapToGrid w:val="0"/>
        <w:spacing w:line="360" w:lineRule="auto"/>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550720" behindDoc="0" locked="0" layoutInCell="1" allowOverlap="1">
                <wp:simplePos x="0" y="0"/>
                <wp:positionH relativeFrom="column">
                  <wp:posOffset>1884045</wp:posOffset>
                </wp:positionH>
                <wp:positionV relativeFrom="paragraph">
                  <wp:posOffset>259715</wp:posOffset>
                </wp:positionV>
                <wp:extent cx="1200150" cy="635"/>
                <wp:effectExtent l="0" t="0" r="0" b="0"/>
                <wp:wrapNone/>
                <wp:docPr id="65" name="直接箭头连接符 65"/>
                <wp:cNvGraphicFramePr/>
                <a:graphic xmlns:a="http://schemas.openxmlformats.org/drawingml/2006/main">
                  <a:graphicData uri="http://schemas.microsoft.com/office/word/2010/wordprocessingShape">
                    <wps:wsp>
                      <wps:cNvCnPr/>
                      <wps:spPr>
                        <a:xfrm>
                          <a:off x="0" y="0"/>
                          <a:ext cx="120015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48.35pt;margin-top:20.45pt;height:0.05pt;width:94.5pt;z-index:251550720;mso-width-relative:page;mso-height-relative:page;" filled="f" stroked="t" coordsize="21600,21600" o:gfxdata="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jQQMu2AAA&#10;AAkBAAAPAAAAAAAAAAEAIAAAACIAAABkcnMvZG93bnJldi54bWxQSwECFAAUAAAACACHTuJAIrS1&#10;POUBAACiAwAADgAAAAAAAAABACAAAAAnAQAAZHJzL2Uyb0RvYy54bWxQSwUGAAAAAAYABgBZAQAA&#10;fgUAAAAA&#10;">
                <v:fill on="f" focussize="0,0"/>
                <v:stroke color="#000000" joinstyle="round"/>
                <v:imagedata o:title=""/>
                <o:lock v:ext="edit" aspectratio="f"/>
              </v:shape>
            </w:pict>
          </mc:Fallback>
        </mc:AlternateContent>
      </w:r>
      <w:r>
        <w:rPr>
          <w:rFonts w:hint="eastAsia" w:ascii="楷体_GB2312" w:hAnsi="楷体_GB2312" w:eastAsia="楷体_GB2312" w:cs="楷体_GB2312"/>
          <w:position w:val="-30"/>
          <w:sz w:val="28"/>
          <w:szCs w:val="28"/>
        </w:rPr>
        <w:object>
          <v:shape id="_x0000_i1059" o:spt="75" type="#_x0000_t75" style="height:43.5pt;width:115.5pt;" o:ole="t" filled="f" o:preferrelative="t" stroked="f" coordsize="21600,21600">
            <v:path/>
            <v:fill on="f" focussize="0,0"/>
            <v:stroke on="f" joinstyle="miter"/>
            <v:imagedata r:id="rId61" o:title=""/>
            <o:lock v:ext="edit" aspectratio="t"/>
            <w10:wrap type="none"/>
            <w10:anchorlock/>
          </v:shape>
          <o:OLEObject Type="Embed" ProgID="Equation.3" ShapeID="_x0000_i1059" DrawAspect="Content" ObjectID="_1468075729" r:id="rId64">
            <o:LockedField>false</o:LockedField>
          </o:OLEObject>
        </w:object>
      </w:r>
      <w:r>
        <w:rPr>
          <w:rFonts w:hint="eastAsia" w:ascii="楷体_GB2312" w:hAnsi="楷体_GB2312" w:eastAsia="楷体_GB2312" w:cs="楷体_GB2312"/>
          <w:sz w:val="28"/>
          <w:szCs w:val="28"/>
        </w:rPr>
        <w:t xml:space="preserve">                =</w:t>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mg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Kg</w:t>
      </w:r>
    </w:p>
    <w:p>
      <w:pPr>
        <w:pBdr>
          <w:top w:val="single" w:color="auto" w:sz="4" w:space="1"/>
          <w:left w:val="single" w:color="auto" w:sz="4" w:space="4"/>
          <w:bottom w:val="single" w:color="auto" w:sz="4" w:space="1"/>
          <w:right w:val="single" w:color="auto" w:sz="4" w:space="4"/>
        </w:pBdr>
        <w:adjustRightInd w:val="0"/>
        <w:snapToGrid w:val="0"/>
        <w:spacing w:line="500" w:lineRule="exact"/>
        <w:ind w:firstLine="560" w:firstLineChars="200"/>
        <w:rPr>
          <w:rFonts w:ascii="楷体_GB2312" w:hAnsi="楷体_GB2312" w:eastAsia="楷体_GB2312" w:cs="楷体_GB2312"/>
          <w:color w:val="000000"/>
          <w:sz w:val="28"/>
          <w:szCs w:val="28"/>
        </w:rPr>
      </w:pPr>
    </w:p>
    <w:p>
      <w:pPr>
        <w:pBdr>
          <w:top w:val="single" w:color="auto" w:sz="4" w:space="1"/>
          <w:left w:val="single" w:color="auto" w:sz="4" w:space="4"/>
          <w:bottom w:val="single" w:color="auto" w:sz="4" w:space="1"/>
          <w:right w:val="single" w:color="auto" w:sz="4" w:space="4"/>
        </w:pBdr>
        <w:adjustRightInd w:val="0"/>
        <w:snapToGrid w:val="0"/>
        <w:spacing w:line="360" w:lineRule="auto"/>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553792" behindDoc="0" locked="0" layoutInCell="1" allowOverlap="1">
                <wp:simplePos x="0" y="0"/>
                <wp:positionH relativeFrom="column">
                  <wp:posOffset>1884045</wp:posOffset>
                </wp:positionH>
                <wp:positionV relativeFrom="paragraph">
                  <wp:posOffset>257175</wp:posOffset>
                </wp:positionV>
                <wp:extent cx="1200150" cy="635"/>
                <wp:effectExtent l="0" t="0" r="0" b="0"/>
                <wp:wrapNone/>
                <wp:docPr id="66" name="直接箭头连接符 66"/>
                <wp:cNvGraphicFramePr/>
                <a:graphic xmlns:a="http://schemas.openxmlformats.org/drawingml/2006/main">
                  <a:graphicData uri="http://schemas.microsoft.com/office/word/2010/wordprocessingShape">
                    <wps:wsp>
                      <wps:cNvCnPr/>
                      <wps:spPr>
                        <a:xfrm>
                          <a:off x="0" y="0"/>
                          <a:ext cx="120015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48.35pt;margin-top:20.25pt;height:0.05pt;width:94.5pt;z-index:251553792;mso-width-relative:page;mso-height-relative:page;" filled="f" stroked="t" coordsize="21600,21600" o:gfxdata="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PmEie1wAAAAkB&#10;AAAPAAAAAAAAAAEAIAAAACIAAABkcnMvZG93bnJldi54bWxQSwECFAAUAAAACACHTuJAlY3ZWeMB&#10;AACiAwAADgAAAAAAAAABACAAAAAmAQAAZHJzL2Uyb0RvYy54bWxQSwUGAAAAAAYABgBZAQAAewUA&#10;AAAA&#10;">
                <v:fill on="f" focussize="0,0"/>
                <v:stroke color="#000000" joinstyle="round"/>
                <v:imagedata o:title=""/>
                <o:lock v:ext="edit" aspectratio="f"/>
              </v:shape>
            </w:pict>
          </mc:Fallback>
        </mc:AlternateContent>
      </w:r>
      <w:r>
        <w:rPr>
          <w:rFonts w:hint="eastAsia" w:ascii="楷体_GB2312" w:hAnsi="楷体_GB2312" w:eastAsia="楷体_GB2312" w:cs="楷体_GB2312"/>
          <w:position w:val="-30"/>
          <w:sz w:val="28"/>
          <w:szCs w:val="28"/>
        </w:rPr>
        <w:object>
          <v:shape id="_x0000_i1060" o:spt="75" type="#_x0000_t75" style="height:43.5pt;width:118.5pt;" o:ole="t" filled="f" o:preferrelative="t" stroked="f" coordsize="21600,21600">
            <v:path/>
            <v:fill on="f" focussize="0,0"/>
            <v:stroke on="f" joinstyle="miter"/>
            <v:imagedata r:id="rId66" o:title=""/>
            <o:lock v:ext="edit" aspectratio="t"/>
            <w10:wrap type="none"/>
            <w10:anchorlock/>
          </v:shape>
          <o:OLEObject Type="Embed" ProgID="Equation.3" ShapeID="_x0000_i1060" DrawAspect="Content" ObjectID="_1468075730" r:id="rId65">
            <o:LockedField>false</o:LockedField>
          </o:OLEObject>
        </w:object>
      </w:r>
      <w:r>
        <w:rPr>
          <w:rFonts w:hint="eastAsia" w:ascii="楷体_GB2312" w:hAnsi="楷体_GB2312" w:eastAsia="楷体_GB2312" w:cs="楷体_GB2312"/>
          <w:sz w:val="28"/>
          <w:szCs w:val="28"/>
        </w:rPr>
        <w:t xml:space="preserve">                =</w:t>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mg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Kg</w:t>
      </w:r>
    </w:p>
    <w:p>
      <w:pPr>
        <w:pBdr>
          <w:top w:val="single" w:color="auto" w:sz="4" w:space="1"/>
          <w:left w:val="single" w:color="auto" w:sz="4" w:space="4"/>
          <w:bottom w:val="single" w:color="auto" w:sz="4" w:space="1"/>
          <w:right w:val="single" w:color="auto" w:sz="4" w:space="4"/>
        </w:pBdr>
        <w:adjustRightInd w:val="0"/>
        <w:snapToGrid w:val="0"/>
        <w:spacing w:line="500" w:lineRule="exact"/>
        <w:ind w:firstLine="560" w:firstLineChars="200"/>
        <w:rPr>
          <w:rFonts w:ascii="楷体_GB2312" w:hAnsi="楷体_GB2312" w:eastAsia="楷体_GB2312" w:cs="楷体_GB2312"/>
          <w:color w:val="000000"/>
          <w:sz w:val="28"/>
          <w:szCs w:val="28"/>
        </w:rPr>
      </w:pPr>
    </w:p>
    <w:p>
      <w:pPr>
        <w:pBdr>
          <w:top w:val="single" w:color="auto" w:sz="4" w:space="1"/>
          <w:left w:val="single" w:color="auto" w:sz="4" w:space="4"/>
          <w:bottom w:val="single" w:color="auto" w:sz="4" w:space="1"/>
          <w:right w:val="single" w:color="auto" w:sz="4" w:space="4"/>
        </w:pBdr>
        <w:adjustRightInd w:val="0"/>
        <w:snapToGrid w:val="0"/>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556864" behindDoc="0" locked="0" layoutInCell="1" allowOverlap="1">
                <wp:simplePos x="0" y="0"/>
                <wp:positionH relativeFrom="column">
                  <wp:posOffset>864870</wp:posOffset>
                </wp:positionH>
                <wp:positionV relativeFrom="paragraph">
                  <wp:posOffset>180340</wp:posOffset>
                </wp:positionV>
                <wp:extent cx="1200150" cy="0"/>
                <wp:effectExtent l="0" t="0" r="0" b="0"/>
                <wp:wrapNone/>
                <wp:docPr id="67" name="直接箭头连接符 67"/>
                <wp:cNvGraphicFramePr/>
                <a:graphic xmlns:a="http://schemas.openxmlformats.org/drawingml/2006/main">
                  <a:graphicData uri="http://schemas.microsoft.com/office/word/2010/wordprocessingShape">
                    <wps:wsp>
                      <wps:cNvCnPr/>
                      <wps:spPr>
                        <a:xfrm>
                          <a:off x="0" y="0"/>
                          <a:ext cx="12001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68.1pt;margin-top:14.2pt;height:0pt;width:94.5pt;z-index:251556864;mso-width-relative:page;mso-height-relative:page;" filled="f" stroked="t" coordsize="21600,21600" o:gfxdata="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C5Hg/WAAAACQEA&#10;AA8AAAAAAAAAAQAgAAAAIgAAAGRycy9kb3ducmV2LnhtbFBLAQIUABQAAAAIAIdO4kDOqtOE4wEA&#10;AKADAAAOAAAAAAAAAAEAIAAAACUBAABkcnMvZTJvRG9jLnhtbFBLBQYAAAAABgAGAFkBAAB6BQAA&#10;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w:t xml:space="preserve">平均值：                 =          </w:t>
      </w:r>
      <w:r>
        <w:rPr>
          <w:rFonts w:hint="eastAsia" w:eastAsia="楷体_GB2312" w:cs="楷体_GB2312"/>
          <w:color w:val="000000"/>
          <w:sz w:val="28"/>
          <w:szCs w:val="28"/>
        </w:rPr>
        <w:t>mg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Kg</w:t>
      </w:r>
      <w:r>
        <w:rPr>
          <w:rFonts w:hint="eastAsia" w:ascii="楷体_GB2312" w:hAnsi="楷体_GB2312" w:eastAsia="楷体_GB2312" w:cs="楷体_GB2312"/>
          <w:color w:val="000000"/>
          <w:sz w:val="28"/>
          <w:szCs w:val="28"/>
        </w:rPr>
        <w:t xml:space="preserve"> </w:t>
      </w:r>
    </w:p>
    <w:p>
      <w:pPr>
        <w:pBdr>
          <w:top w:val="single" w:color="auto" w:sz="4" w:space="1"/>
          <w:left w:val="single" w:color="auto" w:sz="4" w:space="4"/>
          <w:bottom w:val="single" w:color="auto" w:sz="4" w:space="1"/>
          <w:right w:val="single" w:color="auto" w:sz="4" w:space="4"/>
        </w:pBdr>
        <w:adjustRightInd w:val="0"/>
        <w:snapToGrid w:val="0"/>
        <w:spacing w:line="500" w:lineRule="exact"/>
        <w:rPr>
          <w:rFonts w:ascii="楷体_GB2312" w:hAnsi="楷体_GB2312" w:eastAsia="楷体_GB2312" w:cs="楷体_GB2312"/>
          <w:color w:val="000000"/>
          <w:sz w:val="28"/>
          <w:szCs w:val="28"/>
        </w:rPr>
      </w:pPr>
    </w:p>
    <w:p>
      <w:pPr>
        <w:pBdr>
          <w:top w:val="single" w:color="auto" w:sz="4" w:space="1"/>
          <w:left w:val="single" w:color="auto" w:sz="4" w:space="4"/>
          <w:bottom w:val="single" w:color="auto" w:sz="4" w:space="1"/>
          <w:right w:val="single" w:color="auto" w:sz="4" w:space="4"/>
        </w:pBdr>
        <w:adjustRightInd w:val="0"/>
        <w:snapToGrid w:val="0"/>
        <w:spacing w:line="500" w:lineRule="exact"/>
        <w:jc w:val="righ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（不得过</w:t>
      </w:r>
      <w:r>
        <w:rPr>
          <w:rFonts w:hint="eastAsia" w:eastAsia="楷体_GB2312" w:cs="楷体_GB2312"/>
          <w:color w:val="000000"/>
          <w:sz w:val="28"/>
          <w:szCs w:val="28"/>
        </w:rPr>
        <w:t>1mg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Kg</w:t>
      </w:r>
      <w:r>
        <w:rPr>
          <w:rFonts w:hint="eastAsia" w:ascii="楷体_GB2312" w:hAnsi="楷体_GB2312" w:eastAsia="楷体_GB2312" w:cs="楷体_GB2312"/>
          <w:color w:val="000000"/>
          <w:sz w:val="28"/>
          <w:szCs w:val="28"/>
        </w:rPr>
        <w:t>）</w:t>
      </w:r>
    </w:p>
    <w:p>
      <w:pPr>
        <w:pBdr>
          <w:top w:val="single" w:color="auto" w:sz="4" w:space="1"/>
          <w:left w:val="single" w:color="auto" w:sz="4" w:space="4"/>
          <w:bottom w:val="single" w:color="auto" w:sz="4" w:space="1"/>
          <w:right w:val="single" w:color="auto" w:sz="4" w:space="4"/>
        </w:pBdr>
        <w:adjustRightInd w:val="0"/>
        <w:snapToGrid w:val="0"/>
        <w:spacing w:line="500" w:lineRule="exact"/>
        <w:ind w:firstLine="560" w:firstLineChars="200"/>
        <w:rPr>
          <w:rFonts w:ascii="楷体_GB2312" w:hAnsi="楷体_GB2312" w:eastAsia="楷体_GB2312" w:cs="楷体_GB2312"/>
          <w:color w:val="000000"/>
          <w:sz w:val="28"/>
          <w:szCs w:val="28"/>
        </w:rPr>
      </w:pPr>
    </w:p>
    <w:p>
      <w:pPr>
        <w:pBdr>
          <w:top w:val="single" w:color="auto" w:sz="4" w:space="1"/>
          <w:left w:val="single" w:color="auto" w:sz="4" w:space="4"/>
          <w:bottom w:val="single" w:color="auto" w:sz="4" w:space="1"/>
          <w:right w:val="single" w:color="auto" w:sz="4" w:space="4"/>
        </w:pBdr>
        <w:adjustRightInd w:val="0"/>
        <w:snapToGrid w:val="0"/>
        <w:spacing w:line="500" w:lineRule="exact"/>
        <w:ind w:firstLine="643" w:firstLineChars="200"/>
        <w:rPr>
          <w:rFonts w:ascii="楷体_GB2312" w:hAnsi="楷体_GB2312" w:eastAsia="楷体_GB2312" w:cs="楷体_GB2312"/>
          <w:b/>
          <w:bCs/>
          <w:color w:val="000000"/>
          <w:szCs w:val="32"/>
        </w:rPr>
      </w:pPr>
    </w:p>
    <w:p>
      <w:pPr>
        <w:tabs>
          <w:tab w:val="left" w:pos="3345"/>
        </w:tabs>
        <w:spacing w:line="500" w:lineRule="exact"/>
        <w:jc w:val="center"/>
        <w:rPr>
          <w:rFonts w:ascii="楷体_GB2312" w:hAnsi="楷体_GB2312" w:eastAsia="楷体_GB2312" w:cs="楷体_GB2312"/>
          <w:b/>
          <w:bCs/>
          <w:color w:val="000000"/>
          <w:szCs w:val="32"/>
        </w:rPr>
      </w:pPr>
    </w:p>
    <w:p>
      <w:pPr>
        <w:tabs>
          <w:tab w:val="left" w:pos="3345"/>
        </w:tabs>
        <w:spacing w:line="500" w:lineRule="exact"/>
        <w:jc w:val="center"/>
        <w:rPr>
          <w:rFonts w:ascii="楷体_GB2312" w:hAnsi="楷体_GB2312" w:eastAsia="楷体_GB2312" w:cs="楷体_GB2312"/>
          <w:b/>
          <w:bCs/>
          <w:color w:val="000000"/>
          <w:szCs w:val="32"/>
        </w:rPr>
      </w:pPr>
    </w:p>
    <w:p>
      <w:pPr>
        <w:jc w:val="center"/>
        <w:rPr>
          <w:rFonts w:ascii="楷体_GB2312" w:hAnsi="楷体_GB2312" w:eastAsia="楷体_GB2312" w:cs="楷体_GB2312"/>
          <w:b/>
          <w:bCs/>
          <w:szCs w:val="32"/>
        </w:rPr>
      </w:pPr>
      <w:bookmarkStart w:id="101" w:name="_Toc30134"/>
      <w:r>
        <w:rPr>
          <w:rFonts w:hint="eastAsia" w:ascii="楷体_GB2312" w:hAnsi="楷体_GB2312" w:eastAsia="楷体_GB2312" w:cs="楷体_GB2312"/>
          <w:b/>
          <w:bCs/>
          <w:szCs w:val="32"/>
        </w:rPr>
        <w:t>丹参药材检验原始记录</w:t>
      </w:r>
      <w:bookmarkEnd w:id="101"/>
    </w:p>
    <w:p>
      <w:pPr>
        <w:tabs>
          <w:tab w:val="left" w:pos="3345"/>
        </w:tabs>
        <w:spacing w:line="500" w:lineRule="exact"/>
        <w:ind w:left="120" w:hanging="120" w:hangingChars="50"/>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检品编号:</w:t>
      </w:r>
    </w:p>
    <w:tbl>
      <w:tblPr>
        <w:tblStyle w:val="10"/>
        <w:tblW w:w="88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13" w:hRule="atLeast"/>
        </w:trPr>
        <w:tc>
          <w:tcPr>
            <w:tcW w:w="8888" w:type="dxa"/>
          </w:tcPr>
          <w:p>
            <w:pPr>
              <w:adjustRightInd w:val="0"/>
              <w:snapToGrid w:val="0"/>
              <w:spacing w:line="50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w:t>汞（</w:t>
            </w:r>
            <w:r>
              <w:rPr>
                <w:rFonts w:hint="eastAsia" w:eastAsia="楷体_GB2312" w:cs="楷体_GB2312"/>
                <w:sz w:val="28"/>
                <w:szCs w:val="28"/>
              </w:rPr>
              <w:t>Hg</w:t>
            </w:r>
            <w:r>
              <w:rPr>
                <w:rFonts w:hint="eastAsia" w:ascii="楷体_GB2312" w:hAnsi="楷体_GB2312" w:eastAsia="楷体_GB2312" w:cs="楷体_GB2312"/>
                <w:sz w:val="28"/>
                <w:szCs w:val="28"/>
              </w:rPr>
              <w:t>）</w:t>
            </w:r>
          </w:p>
          <w:p>
            <w:pPr>
              <w:adjustRightInd w:val="0"/>
              <w:snapToGrid w:val="0"/>
              <w:spacing w:line="500" w:lineRule="exact"/>
              <w:ind w:firstLine="980" w:firstLineChars="350"/>
              <w:rPr>
                <w:rFonts w:ascii="楷体_GB2312" w:hAnsi="楷体_GB2312" w:eastAsia="楷体_GB2312" w:cs="楷体_GB2312"/>
                <w:sz w:val="28"/>
                <w:szCs w:val="28"/>
              </w:rPr>
            </w:pPr>
            <w:r>
              <w:rPr>
                <w:rFonts w:hint="eastAsia" w:eastAsia="楷体_GB2312" w:cs="楷体_GB2312"/>
                <w:sz w:val="28"/>
                <w:szCs w:val="28"/>
              </w:rPr>
              <w:t>C</w:t>
            </w:r>
            <w:r>
              <w:rPr>
                <w:rFonts w:hint="eastAsia" w:eastAsia="楷体_GB2312" w:cs="楷体_GB2312"/>
                <w:sz w:val="28"/>
                <w:szCs w:val="28"/>
                <w:vertAlign w:val="subscript"/>
              </w:rPr>
              <w:t>1</w:t>
            </w:r>
            <w:r>
              <w:rPr>
                <w:rFonts w:hint="eastAsia" w:ascii="楷体_GB2312" w:hAnsi="楷体_GB2312" w:eastAsia="楷体_GB2312" w:cs="楷体_GB2312"/>
                <w:sz w:val="28"/>
                <w:szCs w:val="28"/>
              </w:rPr>
              <w:t xml:space="preserve">=       </w:t>
            </w:r>
            <w:r>
              <w:rPr>
                <w:rFonts w:hint="eastAsia" w:eastAsia="楷体_GB2312" w:cs="楷体_GB2312"/>
                <w:sz w:val="28"/>
                <w:szCs w:val="28"/>
              </w:rPr>
              <w:t>ng</w:t>
            </w:r>
            <w:r>
              <w:rPr>
                <w:rFonts w:hint="eastAsia" w:ascii="楷体_GB2312" w:hAnsi="楷体_GB2312" w:eastAsia="楷体_GB2312" w:cs="楷体_GB2312"/>
                <w:sz w:val="28"/>
                <w:szCs w:val="28"/>
              </w:rPr>
              <w:t>/</w:t>
            </w:r>
            <w:r>
              <w:rPr>
                <w:rFonts w:hint="eastAsia" w:eastAsia="楷体_GB2312" w:cs="楷体_GB2312"/>
                <w:sz w:val="28"/>
                <w:szCs w:val="28"/>
              </w:rPr>
              <w:t>mL</w:t>
            </w:r>
            <w:r>
              <w:rPr>
                <w:rFonts w:hint="eastAsia" w:ascii="楷体_GB2312" w:hAnsi="楷体_GB2312" w:eastAsia="楷体_GB2312" w:cs="楷体_GB2312"/>
                <w:sz w:val="28"/>
                <w:szCs w:val="28"/>
              </w:rPr>
              <w:t xml:space="preserve">        </w:t>
            </w:r>
            <w:r>
              <w:rPr>
                <w:rFonts w:hint="eastAsia" w:eastAsia="楷体_GB2312" w:cs="楷体_GB2312"/>
                <w:sz w:val="28"/>
                <w:szCs w:val="28"/>
              </w:rPr>
              <w:t>C</w:t>
            </w:r>
            <w:r>
              <w:rPr>
                <w:rFonts w:hint="eastAsia" w:eastAsia="楷体_GB2312" w:cs="楷体_GB2312"/>
                <w:sz w:val="28"/>
                <w:szCs w:val="28"/>
                <w:vertAlign w:val="subscript"/>
              </w:rPr>
              <w:t>2</w:t>
            </w:r>
            <w:r>
              <w:rPr>
                <w:rFonts w:hint="eastAsia" w:ascii="楷体_GB2312" w:hAnsi="楷体_GB2312" w:eastAsia="楷体_GB2312" w:cs="楷体_GB2312"/>
                <w:sz w:val="28"/>
                <w:szCs w:val="28"/>
              </w:rPr>
              <w:t xml:space="preserve">=        </w:t>
            </w:r>
            <w:r>
              <w:rPr>
                <w:rFonts w:hint="eastAsia" w:eastAsia="楷体_GB2312" w:cs="楷体_GB2312"/>
                <w:sz w:val="28"/>
                <w:szCs w:val="28"/>
              </w:rPr>
              <w:t>ng</w:t>
            </w:r>
            <w:r>
              <w:rPr>
                <w:rFonts w:hint="eastAsia" w:ascii="楷体_GB2312" w:hAnsi="楷体_GB2312" w:eastAsia="楷体_GB2312" w:cs="楷体_GB2312"/>
                <w:sz w:val="28"/>
                <w:szCs w:val="28"/>
              </w:rPr>
              <w:t>/</w:t>
            </w:r>
            <w:r>
              <w:rPr>
                <w:rFonts w:hint="eastAsia" w:eastAsia="楷体_GB2312" w:cs="楷体_GB2312"/>
                <w:sz w:val="28"/>
                <w:szCs w:val="28"/>
              </w:rPr>
              <w:t>mL</w:t>
            </w:r>
          </w:p>
          <w:p>
            <w:pPr>
              <w:adjustRightInd w:val="0"/>
              <w:snapToGrid w:val="0"/>
              <w:spacing w:line="500" w:lineRule="exact"/>
              <w:rPr>
                <w:rFonts w:ascii="楷体_GB2312" w:hAnsi="楷体_GB2312" w:eastAsia="楷体_GB2312" w:cs="楷体_GB2312"/>
                <w:sz w:val="28"/>
                <w:szCs w:val="28"/>
              </w:rPr>
            </w:pPr>
          </w:p>
          <w:p>
            <w:pPr>
              <w:adjustRightInd w:val="0"/>
              <w:snapToGrid w:val="0"/>
              <w:spacing w:line="360" w:lineRule="auto"/>
              <w:ind w:firstLine="980" w:firstLineChars="350"/>
              <w:rPr>
                <w:rFonts w:ascii="楷体_GB2312" w:hAnsi="楷体_GB2312" w:eastAsia="楷体_GB2312" w:cs="楷体_GB2312"/>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563008" behindDoc="0" locked="0" layoutInCell="1" allowOverlap="1">
                      <wp:simplePos x="0" y="0"/>
                      <wp:positionH relativeFrom="column">
                        <wp:posOffset>2065020</wp:posOffset>
                      </wp:positionH>
                      <wp:positionV relativeFrom="paragraph">
                        <wp:posOffset>266065</wp:posOffset>
                      </wp:positionV>
                      <wp:extent cx="1333500" cy="635"/>
                      <wp:effectExtent l="0" t="0" r="0" b="0"/>
                      <wp:wrapNone/>
                      <wp:docPr id="68" name="直接箭头连接符 68"/>
                      <wp:cNvGraphicFramePr/>
                      <a:graphic xmlns:a="http://schemas.openxmlformats.org/drawingml/2006/main">
                        <a:graphicData uri="http://schemas.microsoft.com/office/word/2010/wordprocessingShape">
                          <wps:wsp>
                            <wps:cNvCnPr/>
                            <wps:spPr>
                              <a:xfrm>
                                <a:off x="0" y="0"/>
                                <a:ext cx="133350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62.6pt;margin-top:20.95pt;height:0.05pt;width:105pt;z-index:251563008;mso-width-relative:page;mso-height-relative:page;" filled="f" stroked="t" coordsize="21600,21600" o:gfxdata="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B9u0l1gAAAAkB&#10;AAAPAAAAAAAAAAEAIAAAACIAAABkcnMvZG93bnJldi54bWxQSwECFAAUAAAACACHTuJAjEs9LuQB&#10;AACiAwAADgAAAAAAAAABACAAAAAlAQAAZHJzL2Uyb0RvYy54bWxQSwUGAAAAAAYABgBZAQAAewUA&#10;AAAA&#10;">
                      <v:fill on="f" focussize="0,0"/>
                      <v:stroke color="#000000" joinstyle="round"/>
                      <v:imagedata o:title=""/>
                      <o:lock v:ext="edit" aspectratio="f"/>
                    </v:shape>
                  </w:pict>
                </mc:Fallback>
              </mc:AlternateContent>
            </w:r>
            <w:r>
              <w:rPr>
                <w:rFonts w:hint="eastAsia" w:ascii="楷体_GB2312" w:hAnsi="楷体_GB2312" w:eastAsia="楷体_GB2312" w:cs="楷体_GB2312"/>
                <w:position w:val="-30"/>
                <w:sz w:val="28"/>
                <w:szCs w:val="28"/>
              </w:rPr>
              <w:object>
                <v:shape id="_x0000_i1061" o:spt="75" type="#_x0000_t75" style="height:43.5pt;width:115.5pt;" o:ole="t" filled="f" o:preferrelative="t" stroked="f" coordsize="21600,21600">
                  <v:path/>
                  <v:fill on="f" focussize="0,0"/>
                  <v:stroke on="f" joinstyle="miter"/>
                  <v:imagedata r:id="rId61" o:title=""/>
                  <o:lock v:ext="edit" aspectratio="t"/>
                  <w10:wrap type="none"/>
                  <w10:anchorlock/>
                </v:shape>
                <o:OLEObject Type="Embed" ProgID="Equation.3" ShapeID="_x0000_i1061" DrawAspect="Content" ObjectID="_1468075731" r:id="rId67">
                  <o:LockedField>false</o:LockedField>
                </o:OLEObject>
              </w:object>
            </w:r>
            <w:r>
              <w:rPr>
                <w:rFonts w:hint="eastAsia" w:ascii="楷体_GB2312" w:hAnsi="楷体_GB2312" w:eastAsia="楷体_GB2312" w:cs="楷体_GB2312"/>
                <w:sz w:val="28"/>
                <w:szCs w:val="28"/>
              </w:rPr>
              <w:t xml:space="preserve">                 =</w:t>
            </w:r>
            <w:r>
              <w:rPr>
                <w:rFonts w:hint="eastAsia" w:ascii="楷体_GB2312" w:hAnsi="楷体_GB2312" w:eastAsia="楷体_GB2312" w:cs="楷体_GB2312"/>
              </w:rPr>
              <w:t xml:space="preserve">             </w:t>
            </w:r>
            <w:r>
              <w:rPr>
                <w:rFonts w:hint="eastAsia" w:eastAsia="楷体_GB2312" w:cs="楷体_GB2312"/>
                <w:sz w:val="28"/>
                <w:szCs w:val="28"/>
              </w:rPr>
              <w:t>mg</w:t>
            </w:r>
            <w:r>
              <w:rPr>
                <w:rFonts w:hint="eastAsia" w:ascii="楷体_GB2312" w:hAnsi="楷体_GB2312" w:eastAsia="楷体_GB2312" w:cs="楷体_GB2312"/>
                <w:sz w:val="28"/>
                <w:szCs w:val="28"/>
              </w:rPr>
              <w:t>/</w:t>
            </w:r>
            <w:r>
              <w:rPr>
                <w:rFonts w:hint="eastAsia" w:eastAsia="楷体_GB2312" w:cs="楷体_GB2312"/>
                <w:sz w:val="28"/>
                <w:szCs w:val="28"/>
              </w:rPr>
              <w:t>Kg</w:t>
            </w:r>
          </w:p>
          <w:p>
            <w:pPr>
              <w:adjustRightInd w:val="0"/>
              <w:snapToGrid w:val="0"/>
              <w:spacing w:line="500" w:lineRule="exact"/>
              <w:rPr>
                <w:rFonts w:ascii="楷体_GB2312" w:hAnsi="楷体_GB2312" w:eastAsia="楷体_GB2312" w:cs="楷体_GB2312"/>
                <w:sz w:val="28"/>
                <w:szCs w:val="28"/>
              </w:rPr>
            </w:pPr>
          </w:p>
          <w:p>
            <w:pPr>
              <w:adjustRightInd w:val="0"/>
              <w:snapToGrid w:val="0"/>
              <w:spacing w:line="360" w:lineRule="auto"/>
              <w:ind w:firstLine="980" w:firstLineChars="3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559936" behindDoc="0" locked="0" layoutInCell="1" allowOverlap="1">
                      <wp:simplePos x="0" y="0"/>
                      <wp:positionH relativeFrom="column">
                        <wp:posOffset>2122170</wp:posOffset>
                      </wp:positionH>
                      <wp:positionV relativeFrom="paragraph">
                        <wp:posOffset>253365</wp:posOffset>
                      </wp:positionV>
                      <wp:extent cx="1346835" cy="0"/>
                      <wp:effectExtent l="0" t="0" r="0" b="0"/>
                      <wp:wrapNone/>
                      <wp:docPr id="69" name="直接箭头连接符 69"/>
                      <wp:cNvGraphicFramePr/>
                      <a:graphic xmlns:a="http://schemas.openxmlformats.org/drawingml/2006/main">
                        <a:graphicData uri="http://schemas.microsoft.com/office/word/2010/wordprocessingShape">
                          <wps:wsp>
                            <wps:cNvCnPr/>
                            <wps:spPr>
                              <a:xfrm>
                                <a:off x="0" y="0"/>
                                <a:ext cx="134683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67.1pt;margin-top:19.95pt;height:0pt;width:106.05pt;z-index:251559936;mso-width-relative:page;mso-height-relative:page;" filled="f" stroked="t" coordsize="21600,21600" o:gfxdata="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6oCuKNcAAAAJ&#10;AQAADwAAAAAAAAABACAAAAAiAAAAZHJzL2Rvd25yZXYueG1sUEsBAhQAFAAAAAgAh07iQPWexaPk&#10;AQAAoAMAAA4AAAAAAAAAAQAgAAAAJgEAAGRycy9lMm9Eb2MueG1sUEsFBgAAAAAGAAYAWQEAAHwF&#10;AAAAAA==&#10;">
                      <v:fill on="f" focussize="0,0"/>
                      <v:stroke color="#000000" joinstyle="round"/>
                      <v:imagedata o:title=""/>
                      <o:lock v:ext="edit" aspectratio="f"/>
                    </v:shape>
                  </w:pict>
                </mc:Fallback>
              </mc:AlternateContent>
            </w:r>
            <w:r>
              <w:rPr>
                <w:rFonts w:hint="eastAsia" w:ascii="楷体_GB2312" w:hAnsi="楷体_GB2312" w:eastAsia="楷体_GB2312" w:cs="楷体_GB2312"/>
                <w:position w:val="-30"/>
                <w:sz w:val="28"/>
                <w:szCs w:val="28"/>
              </w:rPr>
              <w:object>
                <v:shape id="_x0000_i1062" o:spt="75" type="#_x0000_t75" style="height:43.5pt;width:118.5pt;" o:ole="t" filled="f" o:preferrelative="t" stroked="f" coordsize="21600,21600">
                  <v:path/>
                  <v:fill on="f" focussize="0,0"/>
                  <v:stroke on="f" joinstyle="miter"/>
                  <v:imagedata r:id="rId63" o:title=""/>
                  <o:lock v:ext="edit" aspectratio="t"/>
                  <w10:wrap type="none"/>
                  <w10:anchorlock/>
                </v:shape>
                <o:OLEObject Type="Embed" ProgID="Equation.3" ShapeID="_x0000_i1062" DrawAspect="Content" ObjectID="_1468075732" r:id="rId68">
                  <o:LockedField>false</o:LockedField>
                </o:OLEObject>
              </w:object>
            </w:r>
            <w:r>
              <w:rPr>
                <w:rFonts w:hint="eastAsia" w:ascii="楷体_GB2312" w:hAnsi="楷体_GB2312" w:eastAsia="楷体_GB2312" w:cs="楷体_GB2312"/>
                <w:color w:val="000000"/>
                <w:sz w:val="28"/>
                <w:szCs w:val="28"/>
              </w:rPr>
              <w:t xml:space="preserve">                 =            </w:t>
            </w:r>
            <w:r>
              <w:rPr>
                <w:rFonts w:hint="eastAsia" w:eastAsia="楷体_GB2312" w:cs="楷体_GB2312"/>
                <w:color w:val="000000"/>
                <w:sz w:val="28"/>
                <w:szCs w:val="28"/>
              </w:rPr>
              <w:t>mg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Kg</w:t>
            </w:r>
          </w:p>
          <w:p>
            <w:pPr>
              <w:adjustRightInd w:val="0"/>
              <w:snapToGrid w:val="0"/>
              <w:spacing w:line="500" w:lineRule="exact"/>
              <w:ind w:firstLine="840" w:firstLineChars="300"/>
              <w:rPr>
                <w:rFonts w:ascii="楷体_GB2312" w:hAnsi="楷体_GB2312" w:eastAsia="楷体_GB2312" w:cs="楷体_GB2312"/>
                <w:color w:val="000000"/>
                <w:sz w:val="28"/>
                <w:szCs w:val="28"/>
              </w:rPr>
            </w:pPr>
          </w:p>
          <w:p>
            <w:pPr>
              <w:adjustRightInd w:val="0"/>
              <w:snapToGrid w:val="0"/>
              <w:spacing w:line="500" w:lineRule="exact"/>
              <w:ind w:firstLine="840" w:firstLineChars="3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538432" behindDoc="0" locked="0" layoutInCell="1" allowOverlap="1">
                      <wp:simplePos x="0" y="0"/>
                      <wp:positionH relativeFrom="column">
                        <wp:posOffset>1423035</wp:posOffset>
                      </wp:positionH>
                      <wp:positionV relativeFrom="paragraph">
                        <wp:posOffset>164465</wp:posOffset>
                      </wp:positionV>
                      <wp:extent cx="1200150" cy="0"/>
                      <wp:effectExtent l="0" t="0" r="0" b="0"/>
                      <wp:wrapNone/>
                      <wp:docPr id="70" name="直接箭头连接符 70"/>
                      <wp:cNvGraphicFramePr/>
                      <a:graphic xmlns:a="http://schemas.openxmlformats.org/drawingml/2006/main">
                        <a:graphicData uri="http://schemas.microsoft.com/office/word/2010/wordprocessingShape">
                          <wps:wsp>
                            <wps:cNvCnPr/>
                            <wps:spPr>
                              <a:xfrm>
                                <a:off x="0" y="0"/>
                                <a:ext cx="12001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12.05pt;margin-top:12.95pt;height:0pt;width:94.5pt;z-index:251538432;mso-width-relative:page;mso-height-relative:page;" filled="f" stroked="t" coordsize="21600,21600" o:gfxdata="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oeE4dYAAAAJAQAA&#10;DwAAAAAAAAABACAAAAAiAAAAZHJzL2Rvd25yZXYueG1sUEsBAhQAFAAAAAgAh07iQH/bcQfiAQAA&#10;oAMAAA4AAAAAAAAAAQAgAAAAJQEAAGRycy9lMm9Eb2MueG1sUEsFBgAAAAAGAAYAWQEAAHkFAAAA&#10;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w:t xml:space="preserve">平均值：                 =        </w:t>
            </w:r>
            <w:r>
              <w:rPr>
                <w:rFonts w:hint="eastAsia" w:eastAsia="楷体_GB2312" w:cs="楷体_GB2312"/>
                <w:color w:val="000000"/>
                <w:sz w:val="28"/>
                <w:szCs w:val="28"/>
              </w:rPr>
              <w:t>mg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Kg</w:t>
            </w:r>
            <w:r>
              <w:rPr>
                <w:rFonts w:hint="eastAsia" w:ascii="楷体_GB2312" w:hAnsi="楷体_GB2312" w:eastAsia="楷体_GB2312" w:cs="楷体_GB2312"/>
                <w:color w:val="000000"/>
                <w:sz w:val="28"/>
                <w:szCs w:val="28"/>
              </w:rPr>
              <w:t xml:space="preserve"> </w:t>
            </w:r>
          </w:p>
          <w:p>
            <w:pPr>
              <w:adjustRightInd w:val="0"/>
              <w:snapToGrid w:val="0"/>
              <w:spacing w:line="500" w:lineRule="exact"/>
              <w:ind w:firstLine="840" w:firstLineChars="3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w:t>
            </w:r>
          </w:p>
          <w:p>
            <w:pPr>
              <w:adjustRightInd w:val="0"/>
              <w:snapToGrid w:val="0"/>
              <w:spacing w:line="500" w:lineRule="exact"/>
              <w:ind w:right="56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（不得过</w:t>
            </w:r>
            <w:r>
              <w:rPr>
                <w:rFonts w:hint="eastAsia" w:eastAsia="楷体_GB2312" w:cs="楷体_GB2312"/>
                <w:color w:val="000000"/>
                <w:sz w:val="28"/>
                <w:szCs w:val="28"/>
              </w:rPr>
              <w:t>0</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2mg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Kg</w:t>
            </w:r>
            <w:r>
              <w:rPr>
                <w:rFonts w:hint="eastAsia" w:ascii="楷体_GB2312" w:hAnsi="楷体_GB2312" w:eastAsia="楷体_GB2312" w:cs="楷体_GB2312"/>
                <w:color w:val="000000"/>
                <w:sz w:val="28"/>
                <w:szCs w:val="28"/>
              </w:rPr>
              <w:t>）</w:t>
            </w:r>
          </w:p>
          <w:p>
            <w:pPr>
              <w:adjustRightInd w:val="0"/>
              <w:snapToGrid w:val="0"/>
              <w:spacing w:line="500" w:lineRule="exact"/>
              <w:ind w:right="56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铅（</w:t>
            </w:r>
            <w:r>
              <w:rPr>
                <w:rFonts w:hint="eastAsia" w:eastAsia="楷体_GB2312" w:cs="楷体_GB2312"/>
                <w:color w:val="000000"/>
                <w:sz w:val="28"/>
                <w:szCs w:val="28"/>
              </w:rPr>
              <w:t>Pb</w:t>
            </w:r>
            <w:r>
              <w:rPr>
                <w:rFonts w:hint="eastAsia" w:ascii="楷体_GB2312" w:hAnsi="楷体_GB2312" w:eastAsia="楷体_GB2312" w:cs="楷体_GB2312"/>
                <w:color w:val="000000"/>
                <w:sz w:val="28"/>
                <w:szCs w:val="28"/>
              </w:rPr>
              <w:t>）</w:t>
            </w:r>
          </w:p>
          <w:p>
            <w:pPr>
              <w:adjustRightInd w:val="0"/>
              <w:snapToGrid w:val="0"/>
              <w:spacing w:line="500" w:lineRule="exact"/>
              <w:ind w:right="560" w:firstLine="1120" w:firstLineChars="400"/>
              <w:rPr>
                <w:rFonts w:ascii="楷体_GB2312" w:hAnsi="楷体_GB2312" w:eastAsia="楷体_GB2312" w:cs="楷体_GB2312"/>
                <w:color w:val="000000"/>
                <w:sz w:val="28"/>
                <w:szCs w:val="28"/>
              </w:rPr>
            </w:pPr>
            <w:r>
              <w:rPr>
                <w:rFonts w:hint="eastAsia" w:eastAsia="楷体_GB2312" w:cs="楷体_GB2312"/>
                <w:color w:val="000000"/>
                <w:sz w:val="28"/>
                <w:szCs w:val="28"/>
              </w:rPr>
              <w:t>C</w:t>
            </w:r>
            <w:r>
              <w:rPr>
                <w:rFonts w:hint="eastAsia" w:eastAsia="楷体_GB2312" w:cs="楷体_GB2312"/>
                <w:color w:val="000000"/>
                <w:sz w:val="28"/>
                <w:szCs w:val="28"/>
                <w:vertAlign w:val="subscript"/>
              </w:rPr>
              <w:t>1</w:t>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ng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mL</w:t>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C</w:t>
            </w:r>
            <w:r>
              <w:rPr>
                <w:rFonts w:hint="eastAsia" w:eastAsia="楷体_GB2312" w:cs="楷体_GB2312"/>
                <w:color w:val="000000"/>
                <w:sz w:val="28"/>
                <w:szCs w:val="28"/>
                <w:vertAlign w:val="subscript"/>
              </w:rPr>
              <w:t>2</w:t>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ng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mL</w:t>
            </w:r>
          </w:p>
          <w:p>
            <w:pPr>
              <w:adjustRightInd w:val="0"/>
              <w:snapToGrid w:val="0"/>
              <w:spacing w:line="500" w:lineRule="exact"/>
              <w:ind w:right="560" w:firstLine="1820" w:firstLineChars="650"/>
              <w:rPr>
                <w:rFonts w:ascii="楷体_GB2312" w:hAnsi="楷体_GB2312" w:eastAsia="楷体_GB2312" w:cs="楷体_GB2312"/>
                <w:color w:val="000000"/>
                <w:sz w:val="28"/>
                <w:szCs w:val="28"/>
              </w:rPr>
            </w:pPr>
          </w:p>
          <w:p>
            <w:pPr>
              <w:adjustRightInd w:val="0"/>
              <w:snapToGrid w:val="0"/>
              <w:spacing w:line="360" w:lineRule="auto"/>
              <w:ind w:firstLine="980" w:firstLineChars="350"/>
              <w:rPr>
                <w:rFonts w:ascii="楷体_GB2312" w:hAnsi="楷体_GB2312" w:eastAsia="楷体_GB2312" w:cs="楷体_GB2312"/>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723776" behindDoc="0" locked="0" layoutInCell="1" allowOverlap="1">
                      <wp:simplePos x="0" y="0"/>
                      <wp:positionH relativeFrom="column">
                        <wp:posOffset>2065020</wp:posOffset>
                      </wp:positionH>
                      <wp:positionV relativeFrom="paragraph">
                        <wp:posOffset>247015</wp:posOffset>
                      </wp:positionV>
                      <wp:extent cx="1333500" cy="635"/>
                      <wp:effectExtent l="0" t="0" r="0" b="0"/>
                      <wp:wrapNone/>
                      <wp:docPr id="71" name="直接箭头连接符 71"/>
                      <wp:cNvGraphicFramePr/>
                      <a:graphic xmlns:a="http://schemas.openxmlformats.org/drawingml/2006/main">
                        <a:graphicData uri="http://schemas.microsoft.com/office/word/2010/wordprocessingShape">
                          <wps:wsp>
                            <wps:cNvCnPr/>
                            <wps:spPr>
                              <a:xfrm>
                                <a:off x="0" y="0"/>
                                <a:ext cx="133350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62.6pt;margin-top:19.45pt;height:0.05pt;width:105pt;z-index:251723776;mso-width-relative:page;mso-height-relative:page;" filled="f" stroked="t" coordsize="21600,21600" o:gfxdata="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ysdjTXAAAA&#10;CQEAAA8AAAAAAAAAAQAgAAAAIgAAAGRycy9kb3ducmV2LnhtbFBLAQIUABQAAAAIAIdO4kA62Gj8&#10;5QEAAKIDAAAOAAAAAAAAAAEAIAAAACYBAABkcnMvZTJvRG9jLnhtbFBLBQYAAAAABgAGAFkBAAB9&#10;BQAAAAA=&#10;">
                      <v:fill on="f" focussize="0,0"/>
                      <v:stroke color="#000000" joinstyle="round"/>
                      <v:imagedata o:title=""/>
                      <o:lock v:ext="edit" aspectratio="f"/>
                    </v:shape>
                  </w:pict>
                </mc:Fallback>
              </mc:AlternateContent>
            </w:r>
            <w:r>
              <w:rPr>
                <w:rFonts w:hint="eastAsia" w:ascii="楷体_GB2312" w:hAnsi="楷体_GB2312" w:eastAsia="楷体_GB2312" w:cs="楷体_GB2312"/>
                <w:position w:val="-30"/>
                <w:sz w:val="28"/>
                <w:szCs w:val="28"/>
              </w:rPr>
              <w:object>
                <v:shape id="_x0000_i1063" o:spt="75" type="#_x0000_t75" style="height:43.5pt;width:115.5pt;" o:ole="t" filled="f" o:preferrelative="t" stroked="f" coordsize="21600,21600">
                  <v:path/>
                  <v:fill on="f" focussize="0,0"/>
                  <v:stroke on="f" joinstyle="miter"/>
                  <v:imagedata r:id="rId61" o:title=""/>
                  <o:lock v:ext="edit" aspectratio="t"/>
                  <w10:wrap type="none"/>
                  <w10:anchorlock/>
                </v:shape>
                <o:OLEObject Type="Embed" ProgID="Equation.3" ShapeID="_x0000_i1063" DrawAspect="Content" ObjectID="_1468075733" r:id="rId69">
                  <o:LockedField>false</o:LockedField>
                </o:OLEObject>
              </w:object>
            </w:r>
            <w:r>
              <w:rPr>
                <w:rFonts w:hint="eastAsia" w:ascii="楷体_GB2312" w:hAnsi="楷体_GB2312" w:eastAsia="楷体_GB2312" w:cs="楷体_GB2312"/>
                <w:sz w:val="28"/>
                <w:szCs w:val="28"/>
              </w:rPr>
              <w:t xml:space="preserve">                 =</w:t>
            </w:r>
            <w:r>
              <w:rPr>
                <w:rFonts w:hint="eastAsia" w:ascii="楷体_GB2312" w:hAnsi="楷体_GB2312" w:eastAsia="楷体_GB2312" w:cs="楷体_GB2312"/>
              </w:rPr>
              <w:t xml:space="preserve">             </w:t>
            </w:r>
            <w:r>
              <w:rPr>
                <w:rFonts w:hint="eastAsia" w:eastAsia="楷体_GB2312" w:cs="楷体_GB2312"/>
                <w:sz w:val="28"/>
                <w:szCs w:val="28"/>
              </w:rPr>
              <w:t>mg</w:t>
            </w:r>
            <w:r>
              <w:rPr>
                <w:rFonts w:hint="eastAsia" w:ascii="楷体_GB2312" w:hAnsi="楷体_GB2312" w:eastAsia="楷体_GB2312" w:cs="楷体_GB2312"/>
                <w:sz w:val="28"/>
                <w:szCs w:val="28"/>
              </w:rPr>
              <w:t>/</w:t>
            </w:r>
            <w:r>
              <w:rPr>
                <w:rFonts w:hint="eastAsia" w:eastAsia="楷体_GB2312" w:cs="楷体_GB2312"/>
                <w:sz w:val="28"/>
                <w:szCs w:val="28"/>
              </w:rPr>
              <w:t>Kg</w:t>
            </w:r>
          </w:p>
          <w:p>
            <w:pPr>
              <w:adjustRightInd w:val="0"/>
              <w:snapToGrid w:val="0"/>
              <w:spacing w:line="360" w:lineRule="auto"/>
              <w:ind w:firstLine="980" w:firstLineChars="3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720704" behindDoc="0" locked="0" layoutInCell="1" allowOverlap="1">
                      <wp:simplePos x="0" y="0"/>
                      <wp:positionH relativeFrom="column">
                        <wp:posOffset>2065020</wp:posOffset>
                      </wp:positionH>
                      <wp:positionV relativeFrom="paragraph">
                        <wp:posOffset>253365</wp:posOffset>
                      </wp:positionV>
                      <wp:extent cx="1333500" cy="0"/>
                      <wp:effectExtent l="0" t="0" r="0" b="0"/>
                      <wp:wrapNone/>
                      <wp:docPr id="72" name="直接箭头连接符 72"/>
                      <wp:cNvGraphicFramePr/>
                      <a:graphic xmlns:a="http://schemas.openxmlformats.org/drawingml/2006/main">
                        <a:graphicData uri="http://schemas.microsoft.com/office/word/2010/wordprocessingShape">
                          <wps:wsp>
                            <wps:cNvCnPr/>
                            <wps:spPr>
                              <a:xfrm>
                                <a:off x="0" y="0"/>
                                <a:ext cx="13335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62.6pt;margin-top:19.95pt;height:0pt;width:105pt;z-index:251720704;mso-width-relative:page;mso-height-relative:page;" filled="f" stroked="t" coordsize="21600,21600" o:gfxdata="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uJsVq1gAAAAkB&#10;AAAPAAAAAAAAAAEAIAAAACIAAABkcnMvZG93bnJldi54bWxQSwECFAAUAAAACACHTuJAT5QHS+QB&#10;AACgAwAADgAAAAAAAAABACAAAAAlAQAAZHJzL2Uyb0RvYy54bWxQSwUGAAAAAAYABgBZAQAAewUA&#10;AAAA&#10;">
                      <v:fill on="f" focussize="0,0"/>
                      <v:stroke color="#000000" joinstyle="round"/>
                      <v:imagedata o:title=""/>
                      <o:lock v:ext="edit" aspectratio="f"/>
                    </v:shape>
                  </w:pict>
                </mc:Fallback>
              </mc:AlternateContent>
            </w:r>
            <w:r>
              <w:rPr>
                <w:rFonts w:hint="eastAsia" w:ascii="楷体_GB2312" w:hAnsi="楷体_GB2312" w:eastAsia="楷体_GB2312" w:cs="楷体_GB2312"/>
                <w:position w:val="-30"/>
                <w:sz w:val="28"/>
                <w:szCs w:val="28"/>
              </w:rPr>
              <w:object>
                <v:shape id="_x0000_i1064" o:spt="75" type="#_x0000_t75" style="height:43.5pt;width:118.5pt;" o:ole="t" filled="f" o:preferrelative="t" stroked="f" coordsize="21600,21600">
                  <v:path/>
                  <v:fill on="f" focussize="0,0"/>
                  <v:stroke on="f" joinstyle="miter"/>
                  <v:imagedata r:id="rId63" o:title=""/>
                  <o:lock v:ext="edit" aspectratio="t"/>
                  <w10:wrap type="none"/>
                  <w10:anchorlock/>
                </v:shape>
                <o:OLEObject Type="Embed" ProgID="Equation.3" ShapeID="_x0000_i1064" DrawAspect="Content" ObjectID="_1468075734" r:id="rId70">
                  <o:LockedField>false</o:LockedField>
                </o:OLEObject>
              </w:object>
            </w:r>
            <w:r>
              <w:rPr>
                <w:rFonts w:hint="eastAsia" w:ascii="楷体_GB2312" w:hAnsi="楷体_GB2312" w:eastAsia="楷体_GB2312" w:cs="楷体_GB2312"/>
                <w:color w:val="000000"/>
                <w:sz w:val="28"/>
                <w:szCs w:val="28"/>
              </w:rPr>
              <w:t xml:space="preserve">                =            </w:t>
            </w:r>
            <w:r>
              <w:rPr>
                <w:rFonts w:hint="eastAsia" w:eastAsia="楷体_GB2312" w:cs="楷体_GB2312"/>
                <w:color w:val="000000"/>
                <w:sz w:val="28"/>
                <w:szCs w:val="28"/>
              </w:rPr>
              <w:t>mg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Kg</w:t>
            </w:r>
          </w:p>
          <w:p>
            <w:pPr>
              <w:adjustRightInd w:val="0"/>
              <w:snapToGrid w:val="0"/>
              <w:spacing w:line="500" w:lineRule="exact"/>
              <w:ind w:firstLine="840" w:firstLineChars="300"/>
              <w:rPr>
                <w:rFonts w:ascii="楷体_GB2312" w:hAnsi="楷体_GB2312" w:eastAsia="楷体_GB2312" w:cs="楷体_GB2312"/>
                <w:color w:val="000000"/>
                <w:sz w:val="28"/>
                <w:szCs w:val="28"/>
              </w:rPr>
            </w:pPr>
          </w:p>
          <w:p>
            <w:pPr>
              <w:adjustRightInd w:val="0"/>
              <w:snapToGrid w:val="0"/>
              <w:spacing w:line="500" w:lineRule="exact"/>
              <w:ind w:firstLine="840" w:firstLineChars="3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717632" behindDoc="0" locked="0" layoutInCell="1" allowOverlap="1">
                      <wp:simplePos x="0" y="0"/>
                      <wp:positionH relativeFrom="column">
                        <wp:posOffset>1423035</wp:posOffset>
                      </wp:positionH>
                      <wp:positionV relativeFrom="paragraph">
                        <wp:posOffset>164465</wp:posOffset>
                      </wp:positionV>
                      <wp:extent cx="1200150" cy="0"/>
                      <wp:effectExtent l="0" t="0" r="0" b="0"/>
                      <wp:wrapNone/>
                      <wp:docPr id="73" name="直接箭头连接符 73"/>
                      <wp:cNvGraphicFramePr/>
                      <a:graphic xmlns:a="http://schemas.openxmlformats.org/drawingml/2006/main">
                        <a:graphicData uri="http://schemas.microsoft.com/office/word/2010/wordprocessingShape">
                          <wps:wsp>
                            <wps:cNvCnPr/>
                            <wps:spPr>
                              <a:xfrm>
                                <a:off x="0" y="0"/>
                                <a:ext cx="12001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12.05pt;margin-top:12.95pt;height:0pt;width:94.5pt;z-index:251717632;mso-width-relative:page;mso-height-relative:page;" filled="f" stroked="t" coordsize="21600,21600" o:gfxdata="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qHhOHWAAAACQEA&#10;AA8AAAAAAAAAAQAgAAAAIgAAAGRycy9kb3ducmV2LnhtbFBLAQIUABQAAAAIAIdO4kBRTA0x4wEA&#10;AKADAAAOAAAAAAAAAAEAIAAAACUBAABkcnMvZTJvRG9jLnhtbFBLBQYAAAAABgAGAFkBAAB6BQAA&#10;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w:t xml:space="preserve">平均值：                 =        </w:t>
            </w:r>
            <w:r>
              <w:rPr>
                <w:rFonts w:hint="eastAsia" w:eastAsia="楷体_GB2312" w:cs="楷体_GB2312"/>
                <w:color w:val="000000"/>
                <w:sz w:val="28"/>
                <w:szCs w:val="28"/>
              </w:rPr>
              <w:t>mg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Kg</w:t>
            </w:r>
            <w:r>
              <w:rPr>
                <w:rFonts w:hint="eastAsia" w:ascii="楷体_GB2312" w:hAnsi="楷体_GB2312" w:eastAsia="楷体_GB2312" w:cs="楷体_GB2312"/>
                <w:color w:val="000000"/>
                <w:sz w:val="28"/>
                <w:szCs w:val="28"/>
              </w:rPr>
              <w:t xml:space="preserve">  </w:t>
            </w:r>
          </w:p>
          <w:p>
            <w:pPr>
              <w:adjustRightInd w:val="0"/>
              <w:snapToGrid w:val="0"/>
              <w:spacing w:line="500" w:lineRule="exact"/>
              <w:jc w:val="righ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（不得过</w:t>
            </w:r>
            <w:r>
              <w:rPr>
                <w:rFonts w:hint="eastAsia" w:eastAsia="楷体_GB2312" w:cs="楷体_GB2312"/>
                <w:color w:val="000000"/>
                <w:sz w:val="28"/>
                <w:szCs w:val="28"/>
              </w:rPr>
              <w:t>5mg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Kg</w:t>
            </w:r>
            <w:r>
              <w:rPr>
                <w:rFonts w:hint="eastAsia" w:ascii="楷体_GB2312" w:hAnsi="楷体_GB2312" w:eastAsia="楷体_GB2312" w:cs="楷体_GB2312"/>
                <w:color w:val="000000"/>
                <w:sz w:val="28"/>
                <w:szCs w:val="28"/>
              </w:rPr>
              <w:t>）</w:t>
            </w:r>
          </w:p>
          <w:p>
            <w:pPr>
              <w:spacing w:line="500" w:lineRule="exact"/>
              <w:ind w:firstLine="840" w:firstLineChars="3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结论：□符合规定         □不符合规定</w:t>
            </w:r>
          </w:p>
          <w:p>
            <w:pPr>
              <w:spacing w:line="500" w:lineRule="exact"/>
              <w:ind w:firstLine="1260" w:firstLineChars="450"/>
              <w:jc w:val="lef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检验人：              复核人：</w:t>
            </w:r>
          </w:p>
        </w:tc>
      </w:tr>
    </w:tbl>
    <w:p>
      <w:pPr>
        <w:jc w:val="left"/>
        <w:rPr>
          <w:rFonts w:ascii="楷体_GB2312" w:hAnsi="楷体_GB2312" w:eastAsia="楷体_GB2312" w:cs="楷体_GB2312"/>
          <w:szCs w:val="32"/>
        </w:rPr>
      </w:pPr>
      <w:bookmarkStart w:id="102" w:name="_Toc31128"/>
      <w:r>
        <w:rPr>
          <w:rFonts w:hint="eastAsia" w:ascii="楷体_GB2312" w:hAnsi="楷体_GB2312" w:eastAsia="楷体_GB2312" w:cs="楷体_GB2312"/>
          <w:szCs w:val="32"/>
        </w:rPr>
        <w:br w:type="page"/>
      </w:r>
    </w:p>
    <w:p>
      <w:pPr>
        <w:jc w:val="center"/>
        <w:rPr>
          <w:rFonts w:ascii="楷体_GB2312" w:hAnsi="楷体_GB2312" w:eastAsia="楷体_GB2312" w:cs="楷体_GB2312"/>
          <w:b/>
          <w:bCs/>
          <w:szCs w:val="32"/>
        </w:rPr>
      </w:pPr>
      <w:r>
        <w:rPr>
          <w:rFonts w:hint="eastAsia" w:ascii="楷体_GB2312" w:hAnsi="楷体_GB2312" w:eastAsia="楷体_GB2312" w:cs="楷体_GB2312"/>
          <w:b/>
          <w:bCs/>
          <w:szCs w:val="32"/>
        </w:rPr>
        <w:t>丹参药材检验原始记录</w:t>
      </w:r>
      <w:bookmarkEnd w:id="102"/>
    </w:p>
    <w:p>
      <w:pPr>
        <w:tabs>
          <w:tab w:val="left" w:pos="3345"/>
        </w:tabs>
        <w:spacing w:line="500" w:lineRule="exact"/>
        <w:ind w:left="120" w:hanging="120" w:hangingChars="50"/>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检品编号：</w:t>
      </w:r>
    </w:p>
    <w:tbl>
      <w:tblPr>
        <w:tblStyle w:val="10"/>
        <w:tblW w:w="861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rPr>
        <w:tc>
          <w:tcPr>
            <w:tcW w:w="8619" w:type="dxa"/>
          </w:tcPr>
          <w:p>
            <w:pPr>
              <w:spacing w:line="500" w:lineRule="exact"/>
              <w:jc w:val="lef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【含量测定】</w:t>
            </w:r>
          </w:p>
          <w:p>
            <w:pPr>
              <w:spacing w:line="500" w:lineRule="exact"/>
              <w:jc w:val="left"/>
              <w:rPr>
                <w:rFonts w:ascii="楷体_GB2312" w:hAnsi="楷体_GB2312" w:eastAsia="楷体_GB2312" w:cs="楷体_GB2312"/>
                <w:color w:val="000000"/>
                <w:sz w:val="28"/>
                <w:szCs w:val="28"/>
              </w:rPr>
            </w:pPr>
            <w:r>
              <w:rPr>
                <w:rFonts w:hint="eastAsia" w:eastAsia="楷体_GB2312" w:cs="楷体_GB2312"/>
                <w:color w:val="000000"/>
                <w:sz w:val="28"/>
                <w:szCs w:val="28"/>
              </w:rPr>
              <w:t>1</w:t>
            </w:r>
            <w:r>
              <w:rPr>
                <w:rFonts w:hint="eastAsia" w:ascii="楷体_GB2312" w:hAnsi="楷体_GB2312" w:eastAsia="楷体_GB2312" w:cs="楷体_GB2312"/>
                <w:color w:val="000000"/>
                <w:sz w:val="28"/>
                <w:szCs w:val="28"/>
              </w:rPr>
              <w:t>.丹参酮类：</w:t>
            </w:r>
          </w:p>
          <w:p>
            <w:pPr>
              <w:spacing w:line="500" w:lineRule="exact"/>
              <w:jc w:val="lef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器具：电子天平           型号:          编号：</w:t>
            </w:r>
          </w:p>
          <w:p>
            <w:pPr>
              <w:spacing w:line="500" w:lineRule="exact"/>
              <w:ind w:firstLine="840" w:firstLineChars="300"/>
              <w:jc w:val="lef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超声波清洗器       型号:          编号：</w:t>
            </w:r>
          </w:p>
          <w:p>
            <w:pPr>
              <w:spacing w:line="500" w:lineRule="exact"/>
              <w:ind w:firstLine="840" w:firstLineChars="300"/>
              <w:jc w:val="lef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高效液相色谱仪     型号:          编号：</w:t>
            </w:r>
          </w:p>
          <w:p>
            <w:pPr>
              <w:spacing w:line="500" w:lineRule="exact"/>
              <w:jc w:val="lef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试剂：乙腈               试剂编号：</w:t>
            </w:r>
          </w:p>
          <w:p>
            <w:pPr>
              <w:spacing w:line="500" w:lineRule="exact"/>
              <w:ind w:firstLine="840" w:firstLineChars="300"/>
              <w:jc w:val="lef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甲醇               试剂编号：</w:t>
            </w:r>
          </w:p>
          <w:p>
            <w:pPr>
              <w:spacing w:line="500" w:lineRule="exact"/>
              <w:ind w:firstLine="840" w:firstLineChars="300"/>
              <w:jc w:val="left"/>
              <w:rPr>
                <w:rFonts w:ascii="楷体_GB2312" w:hAnsi="楷体_GB2312" w:eastAsia="楷体_GB2312" w:cs="楷体_GB2312"/>
                <w:color w:val="000000"/>
                <w:sz w:val="28"/>
                <w:szCs w:val="28"/>
              </w:rPr>
            </w:pPr>
            <w:r>
              <w:rPr>
                <w:rFonts w:hint="eastAsia" w:eastAsia="楷体_GB2312" w:cs="楷体_GB2312"/>
                <w:color w:val="000000"/>
                <w:sz w:val="28"/>
                <w:szCs w:val="28"/>
              </w:rPr>
              <w:t>0</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02</w:t>
            </w:r>
            <w:r>
              <w:rPr>
                <w:rFonts w:hint="eastAsia" w:ascii="楷体_GB2312" w:hAnsi="楷体_GB2312" w:eastAsia="楷体_GB2312" w:cs="楷体_GB2312"/>
                <w:color w:val="000000"/>
                <w:sz w:val="28"/>
                <w:szCs w:val="28"/>
              </w:rPr>
              <w:t>%磷酸溶液      配制批号：</w:t>
            </w:r>
          </w:p>
          <w:p>
            <w:pPr>
              <w:spacing w:line="500" w:lineRule="exact"/>
              <w:jc w:val="lef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对照品：丹参酮Ⅱ</w:t>
            </w:r>
            <w:r>
              <w:rPr>
                <w:rFonts w:hint="eastAsia" w:eastAsia="楷体_GB2312" w:cs="楷体_GB2312"/>
                <w:color w:val="000000"/>
                <w:sz w:val="28"/>
                <w:szCs w:val="28"/>
              </w:rPr>
              <w:t>A</w:t>
            </w:r>
            <w:r>
              <w:rPr>
                <w:rFonts w:hint="eastAsia" w:ascii="楷体_GB2312" w:hAnsi="楷体_GB2312" w:eastAsia="楷体_GB2312" w:cs="楷体_GB2312"/>
                <w:color w:val="000000"/>
                <w:sz w:val="28"/>
                <w:szCs w:val="28"/>
              </w:rPr>
              <w:t xml:space="preserve">       来源：中国食品药品检定研究院    </w:t>
            </w:r>
          </w:p>
          <w:p>
            <w:pPr>
              <w:spacing w:line="500" w:lineRule="exact"/>
              <w:ind w:firstLine="1120" w:firstLineChars="400"/>
              <w:jc w:val="lef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含量：     批  号：               </w:t>
            </w:r>
          </w:p>
          <w:p>
            <w:pPr>
              <w:spacing w:line="500" w:lineRule="exact"/>
              <w:ind w:firstLine="2240" w:firstLineChars="800"/>
              <w:jc w:val="lef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配制批号：       </w:t>
            </w:r>
          </w:p>
          <w:p>
            <w:pPr>
              <w:spacing w:line="500" w:lineRule="exact"/>
              <w:jc w:val="lef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色谱条件与系统适用性试验：</w:t>
            </w:r>
          </w:p>
          <w:p>
            <w:pPr>
              <w:spacing w:line="500" w:lineRule="exact"/>
              <w:ind w:firstLine="560" w:firstLineChars="200"/>
              <w:jc w:val="lef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柱填充剂：十八烷基硅烷键合硅胶         检测波长:</w:t>
            </w:r>
            <w:r>
              <w:rPr>
                <w:rFonts w:hint="eastAsia" w:eastAsia="楷体_GB2312" w:cs="楷体_GB2312"/>
                <w:color w:val="000000"/>
                <w:sz w:val="28"/>
                <w:szCs w:val="28"/>
              </w:rPr>
              <w:t>270nm</w:t>
            </w:r>
            <w:r>
              <w:rPr>
                <w:rFonts w:hint="eastAsia" w:ascii="楷体_GB2312" w:hAnsi="楷体_GB2312" w:eastAsia="楷体_GB2312" w:cs="楷体_GB2312"/>
                <w:color w:val="000000"/>
                <w:sz w:val="28"/>
                <w:szCs w:val="28"/>
              </w:rPr>
              <w:t xml:space="preserve">   </w:t>
            </w:r>
          </w:p>
          <w:p>
            <w:pPr>
              <w:spacing w:line="500" w:lineRule="exact"/>
              <w:ind w:firstLine="560" w:firstLineChars="200"/>
              <w:jc w:val="lef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流动相</w:t>
            </w:r>
            <w:r>
              <w:rPr>
                <w:rFonts w:hint="eastAsia" w:eastAsia="楷体_GB2312" w:cs="楷体_GB2312"/>
                <w:color w:val="000000"/>
                <w:sz w:val="28"/>
                <w:szCs w:val="28"/>
              </w:rPr>
              <w:t>A</w:t>
            </w:r>
            <w:r>
              <w:rPr>
                <w:rFonts w:hint="eastAsia" w:ascii="楷体_GB2312" w:hAnsi="楷体_GB2312" w:eastAsia="楷体_GB2312" w:cs="楷体_GB2312"/>
                <w:color w:val="000000"/>
                <w:sz w:val="28"/>
                <w:szCs w:val="28"/>
              </w:rPr>
              <w:t>：乙腈    流动相</w:t>
            </w:r>
            <w:r>
              <w:rPr>
                <w:rFonts w:hint="eastAsia" w:eastAsia="楷体_GB2312" w:cs="楷体_GB2312"/>
                <w:color w:val="000000"/>
                <w:sz w:val="28"/>
                <w:szCs w:val="28"/>
              </w:rPr>
              <w:t>B</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0</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02</w:t>
            </w:r>
            <w:r>
              <w:rPr>
                <w:rFonts w:hint="eastAsia" w:ascii="楷体_GB2312" w:hAnsi="楷体_GB2312" w:eastAsia="楷体_GB2312" w:cs="楷体_GB2312"/>
                <w:color w:val="000000"/>
                <w:sz w:val="28"/>
                <w:szCs w:val="28"/>
              </w:rPr>
              <w:t>%磷酸溶液</w:t>
            </w:r>
          </w:p>
          <w:p>
            <w:pPr>
              <w:spacing w:line="500" w:lineRule="exact"/>
              <w:ind w:firstLine="560" w:firstLineChars="200"/>
              <w:jc w:val="left"/>
              <w:rPr>
                <w:rFonts w:ascii="楷体_GB2312" w:hAnsi="楷体_GB2312" w:eastAsia="楷体_GB2312" w:cs="楷体_GB2312"/>
                <w:color w:val="000000"/>
                <w:sz w:val="28"/>
                <w:szCs w:val="28"/>
                <w:u w:val="single"/>
              </w:rPr>
            </w:pPr>
            <w:r>
              <w:rPr>
                <w:rFonts w:hint="eastAsia" w:ascii="楷体_GB2312" w:hAnsi="楷体_GB2312" w:eastAsia="楷体_GB2312" w:cs="楷体_GB2312"/>
                <w:color w:val="000000"/>
                <w:sz w:val="28"/>
                <w:szCs w:val="28"/>
              </w:rPr>
              <w:t>检测器型号：</w:t>
            </w:r>
            <w:r>
              <w:rPr>
                <w:rFonts w:hint="eastAsia" w:ascii="楷体_GB2312" w:hAnsi="楷体_GB2312" w:eastAsia="楷体_GB2312" w:cs="楷体_GB2312"/>
                <w:color w:val="000000"/>
                <w:sz w:val="28"/>
                <w:szCs w:val="28"/>
                <w:u w:val="single"/>
              </w:rPr>
              <w:t xml:space="preserve">             </w:t>
            </w:r>
          </w:p>
          <w:p>
            <w:pPr>
              <w:spacing w:line="500" w:lineRule="exact"/>
              <w:ind w:firstLine="560" w:firstLineChars="200"/>
              <w:jc w:val="left"/>
              <w:rPr>
                <w:rFonts w:ascii="楷体_GB2312" w:hAnsi="楷体_GB2312" w:eastAsia="楷体_GB2312" w:cs="楷体_GB2312"/>
                <w:color w:val="000000"/>
                <w:sz w:val="28"/>
                <w:szCs w:val="28"/>
                <w:u w:val="single"/>
              </w:rPr>
            </w:pPr>
            <w:r>
              <w:rPr>
                <w:rFonts w:hint="eastAsia" w:ascii="楷体_GB2312" w:hAnsi="楷体_GB2312" w:eastAsia="楷体_GB2312" w:cs="楷体_GB2312"/>
                <w:color w:val="000000"/>
                <w:sz w:val="28"/>
                <w:szCs w:val="28"/>
              </w:rPr>
              <w:t>色谱柱型号：</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 xml:space="preserve">   编号：</w:t>
            </w:r>
            <w:r>
              <w:rPr>
                <w:rFonts w:hint="eastAsia" w:ascii="楷体_GB2312" w:hAnsi="楷体_GB2312" w:eastAsia="楷体_GB2312" w:cs="楷体_GB2312"/>
                <w:color w:val="000000"/>
                <w:sz w:val="28"/>
                <w:szCs w:val="28"/>
                <w:u w:val="single"/>
              </w:rPr>
              <w:t xml:space="preserve">              </w:t>
            </w:r>
          </w:p>
          <w:p>
            <w:pPr>
              <w:spacing w:line="500" w:lineRule="exact"/>
              <w:ind w:firstLine="280" w:firstLineChars="100"/>
              <w:jc w:val="lef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流速:</w:t>
            </w:r>
            <w:r>
              <w:rPr>
                <w:rFonts w:hint="eastAsia" w:eastAsia="楷体_GB2312" w:cs="楷体_GB2312"/>
                <w:color w:val="000000"/>
                <w:sz w:val="28"/>
                <w:szCs w:val="28"/>
              </w:rPr>
              <w:t>1</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0mL</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min</w:t>
            </w:r>
            <w:r>
              <w:rPr>
                <w:rFonts w:hint="eastAsia" w:ascii="楷体_GB2312" w:hAnsi="楷体_GB2312" w:eastAsia="楷体_GB2312" w:cs="楷体_GB2312"/>
                <w:color w:val="000000"/>
                <w:sz w:val="28"/>
                <w:szCs w:val="28"/>
              </w:rPr>
              <w:t xml:space="preserve">    柱温:</w:t>
            </w:r>
            <w:r>
              <w:rPr>
                <w:rFonts w:hint="eastAsia" w:eastAsia="楷体_GB2312" w:cs="楷体_GB2312"/>
                <w:color w:val="000000"/>
                <w:sz w:val="28"/>
                <w:szCs w:val="28"/>
              </w:rPr>
              <w:t>20</w:t>
            </w:r>
            <w:r>
              <w:rPr>
                <w:rFonts w:hint="eastAsia" w:ascii="楷体_GB2312" w:hAnsi="楷体_GB2312" w:eastAsia="楷体_GB2312" w:cs="楷体_GB2312"/>
                <w:color w:val="000000"/>
                <w:sz w:val="28"/>
                <w:szCs w:val="28"/>
              </w:rPr>
              <w:t>℃  检测波长:</w:t>
            </w:r>
            <w:r>
              <w:rPr>
                <w:rFonts w:hint="eastAsia" w:eastAsia="楷体_GB2312" w:cs="楷体_GB2312"/>
                <w:color w:val="000000"/>
                <w:sz w:val="28"/>
                <w:szCs w:val="28"/>
              </w:rPr>
              <w:t>270nm</w:t>
            </w:r>
          </w:p>
          <w:p>
            <w:pPr>
              <w:spacing w:line="500" w:lineRule="exact"/>
              <w:ind w:firstLine="280" w:firstLineChars="100"/>
              <w:jc w:val="lef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按下表中的规定进行梯度洗脱</w:t>
            </w:r>
          </w:p>
          <w:p>
            <w:pPr>
              <w:spacing w:line="500" w:lineRule="exact"/>
              <w:jc w:val="lef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表</w:t>
            </w:r>
            <w:r>
              <w:rPr>
                <w:rFonts w:hint="eastAsia" w:eastAsia="楷体_GB2312" w:cs="楷体_GB2312"/>
                <w:color w:val="000000"/>
                <w:sz w:val="28"/>
                <w:szCs w:val="28"/>
              </w:rPr>
              <w:t>1</w:t>
            </w:r>
            <w:r>
              <w:rPr>
                <w:rFonts w:hint="eastAsia" w:ascii="楷体_GB2312" w:hAnsi="楷体_GB2312" w:eastAsia="楷体_GB2312" w:cs="楷体_GB2312"/>
                <w:color w:val="000000"/>
                <w:sz w:val="28"/>
                <w:szCs w:val="28"/>
              </w:rPr>
              <w:t>：梯度设置</w:t>
            </w:r>
          </w:p>
          <w:tbl>
            <w:tblPr>
              <w:tblStyle w:val="10"/>
              <w:tblW w:w="8188" w:type="dxa"/>
              <w:tblInd w:w="2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8188" w:type="dxa"/>
                </w:tcPr>
                <w:p>
                  <w:pPr>
                    <w:spacing w:line="500" w:lineRule="exact"/>
                    <w:ind w:left="3" w:leftChars="1" w:firstLine="280" w:firstLineChars="100"/>
                    <w:rPr>
                      <w:rFonts w:ascii="楷体_GB2312" w:hAnsi="楷体_GB2312" w:eastAsia="楷体_GB2312" w:cs="楷体_GB2312"/>
                      <w:sz w:val="28"/>
                      <w:szCs w:val="28"/>
                    </w:rPr>
                  </w:pPr>
                  <w:r>
                    <w:rPr>
                      <w:rFonts w:hint="eastAsia" w:ascii="楷体_GB2312" w:hAnsi="楷体_GB2312" w:eastAsia="楷体_GB2312" w:cs="楷体_GB2312"/>
                      <w:sz w:val="28"/>
                      <w:szCs w:val="28"/>
                    </w:rPr>
                    <w:t>时间（</w:t>
                  </w:r>
                  <w:r>
                    <w:rPr>
                      <w:rFonts w:hint="eastAsia" w:eastAsia="楷体_GB2312" w:cs="楷体_GB2312"/>
                      <w:sz w:val="28"/>
                      <w:szCs w:val="28"/>
                    </w:rPr>
                    <w:t>min</w:t>
                  </w:r>
                  <w:r>
                    <w:rPr>
                      <w:rFonts w:hint="eastAsia" w:ascii="楷体_GB2312" w:hAnsi="楷体_GB2312" w:eastAsia="楷体_GB2312" w:cs="楷体_GB2312"/>
                      <w:sz w:val="28"/>
                      <w:szCs w:val="28"/>
                    </w:rPr>
                    <w:t>）        流动相</w:t>
                  </w:r>
                  <w:r>
                    <w:rPr>
                      <w:rFonts w:hint="eastAsia" w:eastAsia="楷体_GB2312" w:cs="楷体_GB2312"/>
                      <w:sz w:val="28"/>
                      <w:szCs w:val="28"/>
                    </w:rPr>
                    <w:t>A</w:t>
                  </w:r>
                  <w:r>
                    <w:rPr>
                      <w:rFonts w:hint="eastAsia" w:ascii="楷体_GB2312" w:hAnsi="楷体_GB2312" w:eastAsia="楷体_GB2312" w:cs="楷体_GB2312"/>
                      <w:sz w:val="28"/>
                      <w:szCs w:val="28"/>
                    </w:rPr>
                    <w:t>（%）       流动相</w:t>
                  </w:r>
                  <w:r>
                    <w:rPr>
                      <w:rFonts w:hint="eastAsia" w:eastAsia="楷体_GB2312" w:cs="楷体_GB2312"/>
                      <w:sz w:val="28"/>
                      <w:szCs w:val="28"/>
                    </w:rPr>
                    <w:t>B</w:t>
                  </w:r>
                  <w:r>
                    <w:rPr>
                      <w:rFonts w:hint="eastAsia" w:ascii="楷体_GB2312" w:hAnsi="楷体_GB2312" w:eastAsia="楷体_GB2312" w:cs="楷体_GB2312"/>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8188" w:type="dxa"/>
                </w:tcPr>
                <w:p>
                  <w:pPr>
                    <w:spacing w:line="500" w:lineRule="exact"/>
                    <w:ind w:firstLine="560" w:firstLineChars="200"/>
                    <w:rPr>
                      <w:rFonts w:ascii="楷体_GB2312" w:hAnsi="楷体_GB2312" w:eastAsia="楷体_GB2312" w:cs="楷体_GB2312"/>
                      <w:sz w:val="28"/>
                      <w:szCs w:val="28"/>
                    </w:rPr>
                  </w:pPr>
                  <w:r>
                    <w:rPr>
                      <w:rFonts w:hint="eastAsia" w:eastAsia="楷体_GB2312" w:cs="楷体_GB2312"/>
                      <w:sz w:val="28"/>
                      <w:szCs w:val="28"/>
                    </w:rPr>
                    <w:t>0</w:t>
                  </w:r>
                  <w:r>
                    <w:rPr>
                      <w:rFonts w:hint="eastAsia" w:ascii="楷体_GB2312" w:hAnsi="楷体_GB2312" w:eastAsia="楷体_GB2312" w:cs="楷体_GB2312"/>
                      <w:sz w:val="28"/>
                      <w:szCs w:val="28"/>
                    </w:rPr>
                    <w:t>～</w:t>
                  </w:r>
                  <w:r>
                    <w:rPr>
                      <w:rFonts w:hint="eastAsia" w:eastAsia="楷体_GB2312" w:cs="楷体_GB2312"/>
                      <w:sz w:val="28"/>
                      <w:szCs w:val="28"/>
                    </w:rPr>
                    <w:t>6</w:t>
                  </w:r>
                  <w:r>
                    <w:rPr>
                      <w:rFonts w:hint="eastAsia" w:ascii="楷体_GB2312" w:hAnsi="楷体_GB2312" w:eastAsia="楷体_GB2312" w:cs="楷体_GB2312"/>
                      <w:sz w:val="28"/>
                      <w:szCs w:val="28"/>
                    </w:rPr>
                    <w:t xml:space="preserve">                 </w:t>
                  </w:r>
                  <w:r>
                    <w:rPr>
                      <w:rFonts w:hint="eastAsia" w:eastAsia="楷体_GB2312" w:cs="楷体_GB2312"/>
                      <w:sz w:val="28"/>
                      <w:szCs w:val="28"/>
                    </w:rPr>
                    <w:t>61</w:t>
                  </w:r>
                  <w:r>
                    <w:rPr>
                      <w:rFonts w:hint="eastAsia" w:ascii="楷体_GB2312" w:hAnsi="楷体_GB2312" w:eastAsia="楷体_GB2312" w:cs="楷体_GB2312"/>
                      <w:sz w:val="28"/>
                      <w:szCs w:val="28"/>
                    </w:rPr>
                    <w:t xml:space="preserve">                   </w:t>
                  </w:r>
                  <w:r>
                    <w:rPr>
                      <w:rFonts w:hint="eastAsia" w:eastAsia="楷体_GB2312" w:cs="楷体_GB2312"/>
                      <w:sz w:val="28"/>
                      <w:szCs w:val="28"/>
                    </w:rPr>
                    <w:t>39</w:t>
                  </w:r>
                  <w:r>
                    <w:rPr>
                      <w:rFonts w:hint="eastAsia" w:ascii="楷体_GB2312" w:hAnsi="楷体_GB2312" w:eastAsia="楷体_GB2312" w:cs="楷体_GB2312"/>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8188" w:type="dxa"/>
                </w:tcPr>
                <w:p>
                  <w:pPr>
                    <w:spacing w:line="500" w:lineRule="exact"/>
                    <w:ind w:left="3" w:leftChars="1" w:firstLine="560" w:firstLineChars="200"/>
                    <w:rPr>
                      <w:rFonts w:ascii="楷体_GB2312" w:hAnsi="楷体_GB2312" w:eastAsia="楷体_GB2312" w:cs="楷体_GB2312"/>
                      <w:sz w:val="28"/>
                      <w:szCs w:val="28"/>
                    </w:rPr>
                  </w:pPr>
                  <w:r>
                    <w:rPr>
                      <w:rFonts w:hint="eastAsia" w:eastAsia="楷体_GB2312" w:cs="楷体_GB2312"/>
                      <w:sz w:val="28"/>
                      <w:szCs w:val="28"/>
                    </w:rPr>
                    <w:t>6</w:t>
                  </w:r>
                  <w:r>
                    <w:rPr>
                      <w:rFonts w:hint="eastAsia" w:ascii="楷体_GB2312" w:hAnsi="楷体_GB2312" w:eastAsia="楷体_GB2312" w:cs="楷体_GB2312"/>
                      <w:sz w:val="28"/>
                      <w:szCs w:val="28"/>
                    </w:rPr>
                    <w:t>～</w:t>
                  </w:r>
                  <w:r>
                    <w:rPr>
                      <w:rFonts w:hint="eastAsia" w:eastAsia="楷体_GB2312" w:cs="楷体_GB2312"/>
                      <w:sz w:val="28"/>
                      <w:szCs w:val="28"/>
                    </w:rPr>
                    <w:t>20</w:t>
                  </w:r>
                  <w:r>
                    <w:rPr>
                      <w:rFonts w:hint="eastAsia" w:ascii="楷体_GB2312" w:hAnsi="楷体_GB2312" w:eastAsia="楷体_GB2312" w:cs="楷体_GB2312"/>
                      <w:sz w:val="28"/>
                      <w:szCs w:val="28"/>
                    </w:rPr>
                    <w:t xml:space="preserve">              </w:t>
                  </w:r>
                  <w:r>
                    <w:rPr>
                      <w:rFonts w:hint="eastAsia" w:eastAsia="楷体_GB2312" w:cs="楷体_GB2312"/>
                      <w:sz w:val="28"/>
                      <w:szCs w:val="28"/>
                    </w:rPr>
                    <w:t>61</w:t>
                  </w:r>
                  <w:r>
                    <w:rPr>
                      <w:rFonts w:hint="eastAsia" w:ascii="楷体_GB2312" w:hAnsi="楷体_GB2312" w:eastAsia="楷体_GB2312" w:cs="楷体_GB2312"/>
                      <w:sz w:val="28"/>
                      <w:szCs w:val="28"/>
                    </w:rPr>
                    <w:t>→</w:t>
                  </w:r>
                  <w:r>
                    <w:rPr>
                      <w:rFonts w:hint="eastAsia" w:eastAsia="楷体_GB2312" w:cs="楷体_GB2312"/>
                      <w:sz w:val="28"/>
                      <w:szCs w:val="28"/>
                    </w:rPr>
                    <w:t>90</w:t>
                  </w:r>
                  <w:r>
                    <w:rPr>
                      <w:rFonts w:hint="eastAsia" w:ascii="楷体_GB2312" w:hAnsi="楷体_GB2312" w:eastAsia="楷体_GB2312" w:cs="楷体_GB2312"/>
                      <w:sz w:val="28"/>
                      <w:szCs w:val="28"/>
                    </w:rPr>
                    <w:t xml:space="preserve">              </w:t>
                  </w:r>
                  <w:r>
                    <w:rPr>
                      <w:rFonts w:hint="eastAsia" w:eastAsia="楷体_GB2312" w:cs="楷体_GB2312"/>
                      <w:sz w:val="28"/>
                      <w:szCs w:val="28"/>
                    </w:rPr>
                    <w:t>39</w:t>
                  </w:r>
                  <w:r>
                    <w:rPr>
                      <w:rFonts w:hint="eastAsia" w:ascii="楷体_GB2312" w:hAnsi="楷体_GB2312" w:eastAsia="楷体_GB2312" w:cs="楷体_GB2312"/>
                      <w:sz w:val="28"/>
                      <w:szCs w:val="28"/>
                    </w:rPr>
                    <w:t>→</w:t>
                  </w:r>
                  <w:r>
                    <w:rPr>
                      <w:rFonts w:hint="eastAsia" w:eastAsia="楷体_GB2312" w:cs="楷体_GB2312"/>
                      <w:sz w:val="28"/>
                      <w:szCs w:val="28"/>
                    </w:rPr>
                    <w:t>10</w:t>
                  </w:r>
                  <w:r>
                    <w:rPr>
                      <w:rFonts w:hint="eastAsia" w:ascii="楷体_GB2312" w:hAnsi="楷体_GB2312" w:eastAsia="楷体_GB2312" w:cs="楷体_GB2312"/>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188" w:type="dxa"/>
                </w:tcPr>
                <w:p>
                  <w:pPr>
                    <w:spacing w:line="500" w:lineRule="exact"/>
                    <w:ind w:left="3" w:leftChars="1" w:firstLine="560" w:firstLineChars="200"/>
                    <w:rPr>
                      <w:rFonts w:ascii="楷体_GB2312" w:hAnsi="楷体_GB2312" w:eastAsia="楷体_GB2312" w:cs="楷体_GB2312"/>
                      <w:sz w:val="28"/>
                      <w:szCs w:val="28"/>
                    </w:rPr>
                  </w:pPr>
                  <w:r>
                    <w:rPr>
                      <w:rFonts w:hint="eastAsia" w:eastAsia="楷体_GB2312" w:cs="楷体_GB2312"/>
                      <w:sz w:val="28"/>
                      <w:szCs w:val="28"/>
                    </w:rPr>
                    <w:t>20</w:t>
                  </w:r>
                  <w:r>
                    <w:rPr>
                      <w:rFonts w:hint="eastAsia" w:ascii="楷体_GB2312" w:hAnsi="楷体_GB2312" w:eastAsia="楷体_GB2312" w:cs="楷体_GB2312"/>
                      <w:sz w:val="28"/>
                      <w:szCs w:val="28"/>
                    </w:rPr>
                    <w:t>～</w:t>
                  </w:r>
                  <w:r>
                    <w:rPr>
                      <w:rFonts w:hint="eastAsia" w:eastAsia="楷体_GB2312" w:cs="楷体_GB2312"/>
                      <w:sz w:val="28"/>
                      <w:szCs w:val="28"/>
                    </w:rPr>
                    <w:t>20</w:t>
                  </w:r>
                  <w:r>
                    <w:rPr>
                      <w:rFonts w:hint="eastAsia" w:ascii="楷体_GB2312" w:hAnsi="楷体_GB2312" w:eastAsia="楷体_GB2312" w:cs="楷体_GB2312"/>
                      <w:sz w:val="28"/>
                      <w:szCs w:val="28"/>
                    </w:rPr>
                    <w:t>.</w:t>
                  </w:r>
                  <w:r>
                    <w:rPr>
                      <w:rFonts w:hint="eastAsia" w:eastAsia="楷体_GB2312" w:cs="楷体_GB2312"/>
                      <w:sz w:val="28"/>
                      <w:szCs w:val="28"/>
                    </w:rPr>
                    <w:t>5</w:t>
                  </w:r>
                  <w:r>
                    <w:rPr>
                      <w:rFonts w:hint="eastAsia" w:ascii="楷体_GB2312" w:hAnsi="楷体_GB2312" w:eastAsia="楷体_GB2312" w:cs="楷体_GB2312"/>
                      <w:sz w:val="28"/>
                      <w:szCs w:val="28"/>
                    </w:rPr>
                    <w:t xml:space="preserve">           </w:t>
                  </w:r>
                  <w:r>
                    <w:rPr>
                      <w:rFonts w:hint="eastAsia" w:eastAsia="楷体_GB2312" w:cs="楷体_GB2312"/>
                      <w:sz w:val="28"/>
                      <w:szCs w:val="28"/>
                    </w:rPr>
                    <w:t>90</w:t>
                  </w:r>
                  <w:r>
                    <w:rPr>
                      <w:rFonts w:hint="eastAsia" w:ascii="楷体_GB2312" w:hAnsi="楷体_GB2312" w:eastAsia="楷体_GB2312" w:cs="楷体_GB2312"/>
                      <w:sz w:val="28"/>
                      <w:szCs w:val="28"/>
                    </w:rPr>
                    <w:t>→</w:t>
                  </w:r>
                  <w:r>
                    <w:rPr>
                      <w:rFonts w:hint="eastAsia" w:eastAsia="楷体_GB2312" w:cs="楷体_GB2312"/>
                      <w:sz w:val="28"/>
                      <w:szCs w:val="28"/>
                    </w:rPr>
                    <w:t>61</w:t>
                  </w:r>
                  <w:r>
                    <w:rPr>
                      <w:rFonts w:hint="eastAsia" w:ascii="楷体_GB2312" w:hAnsi="楷体_GB2312" w:eastAsia="楷体_GB2312" w:cs="楷体_GB2312"/>
                      <w:sz w:val="28"/>
                      <w:szCs w:val="28"/>
                    </w:rPr>
                    <w:t xml:space="preserve">              </w:t>
                  </w:r>
                  <w:r>
                    <w:rPr>
                      <w:rFonts w:hint="eastAsia" w:eastAsia="楷体_GB2312" w:cs="楷体_GB2312"/>
                      <w:sz w:val="28"/>
                      <w:szCs w:val="28"/>
                    </w:rPr>
                    <w:t>10</w:t>
                  </w:r>
                  <w:r>
                    <w:rPr>
                      <w:rFonts w:hint="eastAsia" w:ascii="楷体_GB2312" w:hAnsi="楷体_GB2312" w:eastAsia="楷体_GB2312" w:cs="楷体_GB2312"/>
                      <w:sz w:val="28"/>
                      <w:szCs w:val="28"/>
                    </w:rPr>
                    <w:t>→</w:t>
                  </w:r>
                  <w:r>
                    <w:rPr>
                      <w:rFonts w:hint="eastAsia" w:eastAsia="楷体_GB2312" w:cs="楷体_GB2312"/>
                      <w:sz w:val="28"/>
                      <w:szCs w:val="28"/>
                    </w:rPr>
                    <w:t>39</w:t>
                  </w:r>
                  <w:r>
                    <w:rPr>
                      <w:rFonts w:hint="eastAsia" w:ascii="楷体_GB2312" w:hAnsi="楷体_GB2312" w:eastAsia="楷体_GB2312" w:cs="楷体_GB2312"/>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8188" w:type="dxa"/>
                </w:tcPr>
                <w:p>
                  <w:pPr>
                    <w:spacing w:line="500" w:lineRule="exact"/>
                    <w:ind w:left="3" w:leftChars="1" w:firstLine="560" w:firstLineChars="200"/>
                    <w:rPr>
                      <w:rFonts w:ascii="楷体_GB2312" w:hAnsi="楷体_GB2312" w:eastAsia="楷体_GB2312" w:cs="楷体_GB2312"/>
                      <w:sz w:val="28"/>
                      <w:szCs w:val="28"/>
                    </w:rPr>
                  </w:pPr>
                  <w:r>
                    <w:rPr>
                      <w:rFonts w:hint="eastAsia" w:eastAsia="楷体_GB2312" w:cs="楷体_GB2312"/>
                      <w:sz w:val="28"/>
                      <w:szCs w:val="28"/>
                    </w:rPr>
                    <w:t>20</w:t>
                  </w:r>
                  <w:r>
                    <w:rPr>
                      <w:rFonts w:hint="eastAsia" w:ascii="楷体_GB2312" w:hAnsi="楷体_GB2312" w:eastAsia="楷体_GB2312" w:cs="楷体_GB2312"/>
                      <w:sz w:val="28"/>
                      <w:szCs w:val="28"/>
                    </w:rPr>
                    <w:t>.</w:t>
                  </w:r>
                  <w:r>
                    <w:rPr>
                      <w:rFonts w:hint="eastAsia" w:eastAsia="楷体_GB2312" w:cs="楷体_GB2312"/>
                      <w:sz w:val="28"/>
                      <w:szCs w:val="28"/>
                    </w:rPr>
                    <w:t>5</w:t>
                  </w:r>
                  <w:r>
                    <w:rPr>
                      <w:rFonts w:hint="eastAsia" w:ascii="楷体_GB2312" w:hAnsi="楷体_GB2312" w:eastAsia="楷体_GB2312" w:cs="楷体_GB2312"/>
                      <w:sz w:val="28"/>
                      <w:szCs w:val="28"/>
                    </w:rPr>
                    <w:t>～</w:t>
                  </w:r>
                  <w:r>
                    <w:rPr>
                      <w:rFonts w:hint="eastAsia" w:eastAsia="楷体_GB2312" w:cs="楷体_GB2312"/>
                      <w:sz w:val="28"/>
                      <w:szCs w:val="28"/>
                    </w:rPr>
                    <w:t>25</w:t>
                  </w:r>
                  <w:r>
                    <w:rPr>
                      <w:rFonts w:hint="eastAsia" w:ascii="楷体_GB2312" w:hAnsi="楷体_GB2312" w:eastAsia="楷体_GB2312" w:cs="楷体_GB2312"/>
                      <w:sz w:val="28"/>
                      <w:szCs w:val="28"/>
                    </w:rPr>
                    <w:t xml:space="preserve">             </w:t>
                  </w:r>
                  <w:r>
                    <w:rPr>
                      <w:rFonts w:hint="eastAsia" w:eastAsia="楷体_GB2312" w:cs="楷体_GB2312"/>
                      <w:sz w:val="28"/>
                      <w:szCs w:val="28"/>
                    </w:rPr>
                    <w:t>61</w:t>
                  </w:r>
                  <w:r>
                    <w:rPr>
                      <w:rFonts w:hint="eastAsia" w:ascii="楷体_GB2312" w:hAnsi="楷体_GB2312" w:eastAsia="楷体_GB2312" w:cs="楷体_GB2312"/>
                      <w:sz w:val="28"/>
                      <w:szCs w:val="28"/>
                    </w:rPr>
                    <w:t xml:space="preserve">                   </w:t>
                  </w:r>
                  <w:r>
                    <w:rPr>
                      <w:rFonts w:hint="eastAsia" w:eastAsia="楷体_GB2312" w:cs="楷体_GB2312"/>
                      <w:sz w:val="28"/>
                      <w:szCs w:val="28"/>
                    </w:rPr>
                    <w:t>39</w:t>
                  </w:r>
                  <w:r>
                    <w:rPr>
                      <w:rFonts w:hint="eastAsia" w:ascii="楷体_GB2312" w:hAnsi="楷体_GB2312" w:eastAsia="楷体_GB2312" w:cs="楷体_GB2312"/>
                      <w:sz w:val="28"/>
                      <w:szCs w:val="28"/>
                    </w:rPr>
                    <w:t xml:space="preserve">       </w:t>
                  </w:r>
                </w:p>
              </w:tc>
            </w:tr>
          </w:tbl>
          <w:p>
            <w:pPr>
              <w:spacing w:line="500" w:lineRule="exact"/>
              <w:rPr>
                <w:rFonts w:ascii="楷体_GB2312" w:hAnsi="楷体_GB2312" w:eastAsia="楷体_GB2312" w:cs="楷体_GB2312"/>
                <w:sz w:val="28"/>
                <w:szCs w:val="28"/>
              </w:rPr>
            </w:pPr>
          </w:p>
        </w:tc>
      </w:tr>
    </w:tbl>
    <w:p>
      <w:pPr>
        <w:rPr>
          <w:rFonts w:ascii="楷体_GB2312" w:hAnsi="楷体_GB2312" w:eastAsia="楷体_GB2312" w:cs="楷体_GB2312"/>
          <w:b/>
          <w:bCs/>
          <w:color w:val="000000"/>
          <w:szCs w:val="32"/>
        </w:rPr>
      </w:pPr>
      <w:r>
        <w:rPr>
          <w:rFonts w:hint="eastAsia" w:ascii="楷体_GB2312" w:hAnsi="楷体_GB2312" w:eastAsia="楷体_GB2312" w:cs="楷体_GB2312"/>
          <w:b/>
          <w:bCs/>
          <w:color w:val="000000"/>
          <w:szCs w:val="32"/>
        </w:rPr>
        <w:br w:type="page"/>
      </w:r>
    </w:p>
    <w:p>
      <w:pPr>
        <w:jc w:val="center"/>
        <w:rPr>
          <w:rFonts w:ascii="楷体_GB2312" w:hAnsi="楷体_GB2312" w:eastAsia="楷体_GB2312" w:cs="楷体_GB2312"/>
          <w:b/>
          <w:bCs/>
          <w:szCs w:val="32"/>
        </w:rPr>
      </w:pPr>
      <w:bookmarkStart w:id="103" w:name="_Toc21175"/>
      <w:r>
        <w:rPr>
          <w:rFonts w:hint="eastAsia" w:ascii="楷体_GB2312" w:hAnsi="楷体_GB2312" w:eastAsia="楷体_GB2312" w:cs="楷体_GB2312"/>
          <w:b/>
          <w:bCs/>
          <w:szCs w:val="32"/>
        </w:rPr>
        <w:t>丹参药材检验原始记录</w:t>
      </w:r>
      <w:bookmarkEnd w:id="103"/>
    </w:p>
    <w:p>
      <w:pPr>
        <w:tabs>
          <w:tab w:val="left" w:pos="3345"/>
        </w:tabs>
        <w:spacing w:line="500" w:lineRule="exact"/>
        <w:ind w:left="120" w:hanging="120" w:hangingChars="50"/>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检品编号：</w:t>
      </w:r>
    </w:p>
    <w:p>
      <w:pPr>
        <w:pBdr>
          <w:top w:val="single" w:color="auto" w:sz="4" w:space="1"/>
          <w:left w:val="single" w:color="auto" w:sz="4" w:space="4"/>
          <w:bottom w:val="single" w:color="auto" w:sz="4" w:space="27"/>
          <w:right w:val="single" w:color="auto" w:sz="4" w:space="4"/>
        </w:pBdr>
        <w:tabs>
          <w:tab w:val="left" w:pos="2535"/>
          <w:tab w:val="left" w:pos="3345"/>
        </w:tabs>
        <w:spacing w:line="500" w:lineRule="exact"/>
        <w:rPr>
          <w:rFonts w:ascii="楷体_GB2312" w:hAnsi="楷体_GB2312" w:eastAsia="楷体_GB2312" w:cs="楷体_GB2312"/>
          <w:b/>
          <w:bCs/>
          <w:color w:val="000000"/>
          <w:szCs w:val="32"/>
        </w:rPr>
      </w:pPr>
    </w:p>
    <w:p>
      <w:pPr>
        <w:pBdr>
          <w:top w:val="single" w:color="auto" w:sz="4" w:space="1"/>
          <w:left w:val="single" w:color="auto" w:sz="4" w:space="4"/>
          <w:bottom w:val="single" w:color="auto" w:sz="4" w:space="27"/>
          <w:right w:val="single" w:color="auto" w:sz="4" w:space="4"/>
        </w:pBdr>
        <w:adjustRightInd w:val="0"/>
        <w:snapToGrid w:val="0"/>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对照品溶液的制备：精密称取丹参酮</w:t>
      </w:r>
      <w:r>
        <w:rPr>
          <w:rFonts w:hint="eastAsia" w:eastAsia="楷体_GB2312" w:cs="楷体_GB2312"/>
          <w:color w:val="000000"/>
          <w:sz w:val="28"/>
          <w:szCs w:val="28"/>
        </w:rPr>
        <w:t>II</w:t>
      </w:r>
      <w:r>
        <w:rPr>
          <w:rFonts w:hint="eastAsia" w:eastAsia="楷体_GB2312" w:cs="楷体_GB2312"/>
          <w:color w:val="000000"/>
          <w:sz w:val="28"/>
          <w:szCs w:val="28"/>
          <w:vertAlign w:val="subscript"/>
        </w:rPr>
        <w:t>A</w:t>
      </w:r>
      <w:r>
        <w:rPr>
          <w:rFonts w:hint="eastAsia" w:ascii="楷体_GB2312" w:hAnsi="楷体_GB2312" w:eastAsia="楷体_GB2312" w:cs="楷体_GB2312"/>
          <w:color w:val="000000"/>
          <w:sz w:val="28"/>
          <w:szCs w:val="28"/>
        </w:rPr>
        <w:t>对照品</w:t>
      </w:r>
      <w:r>
        <w:rPr>
          <w:rFonts w:hint="eastAsia" w:eastAsia="楷体_GB2312" w:cs="楷体_GB2312"/>
          <w:color w:val="000000"/>
          <w:sz w:val="28"/>
          <w:szCs w:val="28"/>
        </w:rPr>
        <w:t>W</w:t>
      </w:r>
      <w:r>
        <w:rPr>
          <w:rFonts w:hint="eastAsia" w:ascii="楷体_GB2312" w:hAnsi="楷体_GB2312" w:eastAsia="楷体_GB2312" w:cs="楷体_GB2312"/>
          <w:color w:val="000000"/>
          <w:sz w:val="28"/>
          <w:szCs w:val="28"/>
          <w:vertAlign w:val="subscript"/>
        </w:rPr>
        <w:t>对</w:t>
      </w:r>
      <w:r>
        <w:rPr>
          <w:rFonts w:hint="eastAsia" w:eastAsia="楷体_GB2312" w:cs="楷体_GB2312"/>
          <w:color w:val="000000"/>
          <w:sz w:val="28"/>
          <w:szCs w:val="28"/>
          <w:vertAlign w:val="subscript"/>
        </w:rPr>
        <w:t>1</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W</w:t>
      </w:r>
      <w:r>
        <w:rPr>
          <w:rFonts w:hint="eastAsia" w:ascii="楷体_GB2312" w:hAnsi="楷体_GB2312" w:eastAsia="楷体_GB2312" w:cs="楷体_GB2312"/>
          <w:color w:val="000000"/>
          <w:sz w:val="28"/>
          <w:szCs w:val="28"/>
          <w:vertAlign w:val="subscript"/>
        </w:rPr>
        <w:t>对</w:t>
      </w:r>
      <w:r>
        <w:rPr>
          <w:rFonts w:hint="eastAsia" w:eastAsia="楷体_GB2312" w:cs="楷体_GB2312"/>
          <w:color w:val="000000"/>
          <w:sz w:val="28"/>
          <w:szCs w:val="28"/>
          <w:vertAlign w:val="subscript"/>
        </w:rPr>
        <w:t>2</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加色谱甲醇溶解，并稀释至</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mL</w:t>
      </w:r>
      <w:r>
        <w:rPr>
          <w:rFonts w:hint="eastAsia" w:ascii="楷体_GB2312" w:hAnsi="楷体_GB2312" w:eastAsia="楷体_GB2312" w:cs="楷体_GB2312"/>
          <w:color w:val="000000"/>
          <w:sz w:val="28"/>
          <w:szCs w:val="28"/>
        </w:rPr>
        <w:t>容量瓶中，摇匀，再精密吸取上述溶液</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mL</w:t>
      </w:r>
      <w:r>
        <w:rPr>
          <w:rFonts w:hint="eastAsia" w:ascii="楷体_GB2312" w:hAnsi="楷体_GB2312" w:eastAsia="楷体_GB2312" w:cs="楷体_GB2312"/>
          <w:color w:val="000000"/>
          <w:sz w:val="28"/>
          <w:szCs w:val="28"/>
        </w:rPr>
        <w:t>置</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mL</w:t>
      </w:r>
      <w:r>
        <w:rPr>
          <w:rFonts w:hint="eastAsia" w:ascii="楷体_GB2312" w:hAnsi="楷体_GB2312" w:eastAsia="楷体_GB2312" w:cs="楷体_GB2312"/>
          <w:color w:val="000000"/>
          <w:sz w:val="28"/>
          <w:szCs w:val="28"/>
        </w:rPr>
        <w:t>容量瓶中，用色谱甲醇稀释至刻度，摇匀，即得浓度为（</w:t>
      </w:r>
      <w:r>
        <w:rPr>
          <w:rFonts w:hint="eastAsia" w:eastAsia="楷体_GB2312" w:cs="楷体_GB2312"/>
          <w:color w:val="000000"/>
          <w:sz w:val="28"/>
          <w:szCs w:val="28"/>
        </w:rPr>
        <w:t>C</w:t>
      </w:r>
      <w:r>
        <w:rPr>
          <w:rFonts w:hint="eastAsia" w:eastAsia="楷体_GB2312" w:cs="楷体_GB2312"/>
          <w:color w:val="000000"/>
          <w:sz w:val="28"/>
          <w:szCs w:val="28"/>
          <w:vertAlign w:val="subscript"/>
        </w:rPr>
        <w:t>R1</w:t>
      </w:r>
      <w:r>
        <w:rPr>
          <w:rFonts w:hint="eastAsia" w:ascii="楷体_GB2312" w:hAnsi="楷体_GB2312" w:eastAsia="楷体_GB2312" w:cs="楷体_GB2312"/>
          <w:color w:val="000000"/>
          <w:sz w:val="28"/>
          <w:szCs w:val="28"/>
        </w:rPr>
        <w:t>）</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μg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mL</w:t>
      </w:r>
      <w:r>
        <w:rPr>
          <w:rFonts w:hint="eastAsia" w:ascii="楷体_GB2312" w:hAnsi="楷体_GB2312" w:eastAsia="楷体_GB2312" w:cs="楷体_GB2312"/>
          <w:color w:val="000000"/>
          <w:sz w:val="28"/>
          <w:szCs w:val="28"/>
        </w:rPr>
        <w:t>、</w:t>
      </w:r>
    </w:p>
    <w:p>
      <w:pPr>
        <w:pBdr>
          <w:top w:val="single" w:color="auto" w:sz="4" w:space="1"/>
          <w:left w:val="single" w:color="auto" w:sz="4" w:space="4"/>
          <w:bottom w:val="single" w:color="auto" w:sz="4" w:space="27"/>
          <w:right w:val="single" w:color="auto" w:sz="4" w:space="4"/>
        </w:pBdr>
        <w:adjustRightInd w:val="0"/>
        <w:snapToGrid w:val="0"/>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C</w:t>
      </w:r>
      <w:r>
        <w:rPr>
          <w:rFonts w:hint="eastAsia" w:eastAsia="楷体_GB2312" w:cs="楷体_GB2312"/>
          <w:color w:val="000000"/>
          <w:sz w:val="28"/>
          <w:szCs w:val="28"/>
          <w:vertAlign w:val="subscript"/>
        </w:rPr>
        <w:t>R2</w:t>
      </w:r>
      <w:r>
        <w:rPr>
          <w:rFonts w:hint="eastAsia" w:ascii="楷体_GB2312" w:hAnsi="楷体_GB2312" w:eastAsia="楷体_GB2312" w:cs="楷体_GB2312"/>
          <w:color w:val="000000"/>
          <w:sz w:val="28"/>
          <w:szCs w:val="28"/>
        </w:rPr>
        <w:t xml:space="preserve">）  </w:t>
      </w:r>
      <w:r>
        <w:rPr>
          <w:rFonts w:hint="eastAsia" w:ascii="楷体_GB2312" w:hAnsi="楷体_GB2312" w:eastAsia="楷体_GB2312" w:cs="楷体_GB2312"/>
          <w:color w:val="000000"/>
          <w:sz w:val="28"/>
          <w:szCs w:val="28"/>
          <w:u w:val="single"/>
        </w:rPr>
        <w:t xml:space="preserve">     </w:t>
      </w:r>
      <w:r>
        <w:rPr>
          <w:rFonts w:hint="eastAsia" w:eastAsia="楷体_GB2312" w:cs="楷体_GB2312"/>
          <w:w w:val="97"/>
          <w:sz w:val="28"/>
          <w:szCs w:val="28"/>
        </w:rPr>
        <w:t>μg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mL</w:t>
      </w:r>
      <w:r>
        <w:rPr>
          <w:rFonts w:hint="eastAsia" w:ascii="楷体_GB2312" w:hAnsi="楷体_GB2312" w:eastAsia="楷体_GB2312" w:cs="楷体_GB2312"/>
          <w:color w:val="000000"/>
          <w:sz w:val="28"/>
          <w:szCs w:val="28"/>
        </w:rPr>
        <w:t>的丹参酮</w:t>
      </w:r>
      <w:r>
        <w:rPr>
          <w:rFonts w:hint="eastAsia" w:eastAsia="楷体_GB2312" w:cs="楷体_GB2312"/>
          <w:color w:val="000000"/>
          <w:sz w:val="28"/>
          <w:szCs w:val="28"/>
        </w:rPr>
        <w:t>II</w:t>
      </w:r>
      <w:r>
        <w:rPr>
          <w:rFonts w:hint="eastAsia" w:eastAsia="楷体_GB2312" w:cs="楷体_GB2312"/>
          <w:color w:val="000000"/>
          <w:sz w:val="28"/>
          <w:szCs w:val="28"/>
          <w:vertAlign w:val="subscript"/>
        </w:rPr>
        <w:t>A</w:t>
      </w:r>
      <w:r>
        <w:rPr>
          <w:rFonts w:hint="eastAsia" w:ascii="楷体_GB2312" w:hAnsi="楷体_GB2312" w:eastAsia="楷体_GB2312" w:cs="楷体_GB2312"/>
          <w:color w:val="000000"/>
          <w:sz w:val="28"/>
          <w:szCs w:val="28"/>
        </w:rPr>
        <w:t>对照品溶液。</w:t>
      </w:r>
    </w:p>
    <w:p>
      <w:pPr>
        <w:pBdr>
          <w:top w:val="single" w:color="auto" w:sz="4" w:space="1"/>
          <w:left w:val="single" w:color="auto" w:sz="4" w:space="4"/>
          <w:bottom w:val="single" w:color="auto" w:sz="4" w:space="27"/>
          <w:right w:val="single" w:color="auto" w:sz="4" w:space="4"/>
        </w:pBdr>
        <w:adjustRightInd w:val="0"/>
        <w:snapToGrid w:val="0"/>
        <w:spacing w:line="500" w:lineRule="exact"/>
        <w:ind w:firstLine="420" w:firstLineChars="150"/>
        <w:rPr>
          <w:rFonts w:ascii="楷体_GB2312" w:hAnsi="楷体_GB2312" w:eastAsia="楷体_GB2312" w:cs="楷体_GB2312"/>
          <w:color w:val="000000"/>
          <w:sz w:val="28"/>
          <w:szCs w:val="28"/>
        </w:rPr>
      </w:pPr>
    </w:p>
    <w:p>
      <w:pPr>
        <w:pBdr>
          <w:top w:val="single" w:color="auto" w:sz="4" w:space="1"/>
          <w:left w:val="single" w:color="auto" w:sz="4" w:space="4"/>
          <w:bottom w:val="single" w:color="auto" w:sz="4" w:space="27"/>
          <w:right w:val="single" w:color="auto" w:sz="4" w:space="4"/>
        </w:pBdr>
        <w:adjustRightInd w:val="0"/>
        <w:snapToGrid w:val="0"/>
        <w:spacing w:line="500" w:lineRule="exact"/>
        <w:ind w:firstLine="420" w:firstLineChars="1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供试品溶液的制备：取本品粉末（过三号筛）两份，每份约</w:t>
      </w:r>
      <w:r>
        <w:rPr>
          <w:rFonts w:hint="eastAsia" w:eastAsia="楷体_GB2312" w:cs="楷体_GB2312"/>
          <w:color w:val="000000"/>
          <w:sz w:val="28"/>
          <w:szCs w:val="28"/>
        </w:rPr>
        <w:t>0</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3g</w:t>
      </w:r>
      <w:r>
        <w:rPr>
          <w:rFonts w:hint="eastAsia" w:ascii="楷体_GB2312" w:hAnsi="楷体_GB2312" w:eastAsia="楷体_GB2312" w:cs="楷体_GB2312"/>
          <w:color w:val="000000"/>
          <w:sz w:val="28"/>
          <w:szCs w:val="28"/>
        </w:rPr>
        <w:t>，精密称定</w:t>
      </w:r>
      <w:r>
        <w:rPr>
          <w:rFonts w:hint="eastAsia" w:eastAsia="楷体_GB2312" w:cs="楷体_GB2312"/>
          <w:color w:val="000000"/>
          <w:sz w:val="28"/>
          <w:szCs w:val="28"/>
        </w:rPr>
        <w:t>W</w:t>
      </w:r>
      <w:r>
        <w:rPr>
          <w:rFonts w:hint="eastAsia" w:eastAsia="楷体_GB2312" w:cs="楷体_GB2312"/>
          <w:color w:val="000000"/>
          <w:sz w:val="28"/>
          <w:szCs w:val="28"/>
          <w:vertAlign w:val="subscript"/>
        </w:rPr>
        <w:t>1</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W</w:t>
      </w:r>
      <w:r>
        <w:rPr>
          <w:rFonts w:hint="eastAsia" w:eastAsia="楷体_GB2312" w:cs="楷体_GB2312"/>
          <w:color w:val="000000"/>
          <w:sz w:val="28"/>
          <w:szCs w:val="28"/>
          <w:vertAlign w:val="subscript"/>
        </w:rPr>
        <w:t>2</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,分别置</w:t>
      </w:r>
      <w:r>
        <w:rPr>
          <w:rFonts w:hint="eastAsia" w:eastAsia="楷体_GB2312" w:cs="楷体_GB2312"/>
          <w:color w:val="000000"/>
          <w:sz w:val="28"/>
          <w:szCs w:val="28"/>
        </w:rPr>
        <w:t>100mL</w:t>
      </w:r>
      <w:r>
        <w:rPr>
          <w:rFonts w:hint="eastAsia" w:ascii="楷体_GB2312" w:hAnsi="楷体_GB2312" w:eastAsia="楷体_GB2312" w:cs="楷体_GB2312"/>
          <w:color w:val="000000"/>
          <w:sz w:val="28"/>
          <w:szCs w:val="28"/>
        </w:rPr>
        <w:t>具塞锥形瓶中，精密加入甲醇</w:t>
      </w:r>
      <w:r>
        <w:rPr>
          <w:rFonts w:hint="eastAsia" w:eastAsia="楷体_GB2312" w:cs="楷体_GB2312"/>
          <w:color w:val="000000"/>
          <w:sz w:val="28"/>
          <w:szCs w:val="28"/>
        </w:rPr>
        <w:t>50</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00mL</w:t>
      </w:r>
      <w:r>
        <w:rPr>
          <w:rFonts w:hint="eastAsia" w:ascii="楷体_GB2312" w:hAnsi="楷体_GB2312" w:eastAsia="楷体_GB2312" w:cs="楷体_GB2312"/>
          <w:color w:val="000000"/>
          <w:sz w:val="28"/>
          <w:szCs w:val="28"/>
        </w:rPr>
        <w:t>，密塞，称定重量，超声处理（功率</w:t>
      </w:r>
      <w:r>
        <w:rPr>
          <w:rFonts w:hint="eastAsia" w:eastAsia="楷体_GB2312" w:cs="楷体_GB2312"/>
          <w:color w:val="000000"/>
          <w:sz w:val="28"/>
          <w:szCs w:val="28"/>
        </w:rPr>
        <w:t>140W</w:t>
      </w:r>
      <w:r>
        <w:rPr>
          <w:rFonts w:hint="eastAsia" w:ascii="楷体_GB2312" w:hAnsi="楷体_GB2312" w:eastAsia="楷体_GB2312" w:cs="楷体_GB2312"/>
          <w:color w:val="000000"/>
          <w:sz w:val="28"/>
          <w:szCs w:val="28"/>
        </w:rPr>
        <w:t>，频率</w:t>
      </w:r>
      <w:r>
        <w:rPr>
          <w:rFonts w:hint="eastAsia" w:eastAsia="楷体_GB2312" w:cs="楷体_GB2312"/>
          <w:color w:val="000000"/>
          <w:sz w:val="28"/>
          <w:szCs w:val="28"/>
        </w:rPr>
        <w:t>42kHz</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30</w:t>
      </w:r>
      <w:r>
        <w:rPr>
          <w:rFonts w:hint="eastAsia" w:ascii="楷体_GB2312" w:hAnsi="楷体_GB2312" w:eastAsia="楷体_GB2312" w:cs="楷体_GB2312"/>
          <w:color w:val="000000"/>
          <w:sz w:val="28"/>
          <w:szCs w:val="28"/>
        </w:rPr>
        <w:t>分钟</w:t>
      </w:r>
      <w:r>
        <w:rPr>
          <w:rFonts w:hint="eastAsia" w:ascii="楷体_GB2312" w:hAnsi="楷体_GB2312" w:eastAsia="楷体_GB2312" w:cs="楷体_GB2312"/>
          <w:sz w:val="28"/>
          <w:szCs w:val="28"/>
        </w:rPr>
        <w:t>,时间：</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月</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日</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时</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分至</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月</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日</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时</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分，</w:t>
      </w:r>
      <w:r>
        <w:rPr>
          <w:rFonts w:hint="eastAsia" w:ascii="楷体_GB2312" w:hAnsi="楷体_GB2312" w:eastAsia="楷体_GB2312" w:cs="楷体_GB2312"/>
          <w:color w:val="000000"/>
          <w:sz w:val="28"/>
          <w:szCs w:val="28"/>
        </w:rPr>
        <w:t xml:space="preserve">放冷，再称定重量，用甲醇补足减失的重量，摇匀，滤过，取续滤液，即得。    </w:t>
      </w:r>
    </w:p>
    <w:p>
      <w:pPr>
        <w:pBdr>
          <w:top w:val="single" w:color="auto" w:sz="4" w:space="1"/>
          <w:left w:val="single" w:color="auto" w:sz="4" w:space="4"/>
          <w:bottom w:val="single" w:color="auto" w:sz="4" w:space="27"/>
          <w:right w:val="single" w:color="auto" w:sz="4" w:space="4"/>
        </w:pBdr>
        <w:adjustRightInd w:val="0"/>
        <w:snapToGrid w:val="0"/>
        <w:spacing w:line="500" w:lineRule="exact"/>
        <w:ind w:firstLine="560" w:firstLineChars="200"/>
        <w:rPr>
          <w:rFonts w:ascii="楷体_GB2312" w:hAnsi="楷体_GB2312" w:eastAsia="楷体_GB2312" w:cs="楷体_GB2312"/>
          <w:sz w:val="28"/>
          <w:szCs w:val="28"/>
        </w:rPr>
      </w:pPr>
      <w:r>
        <w:rPr>
          <w:rFonts w:hint="eastAsia" w:ascii="楷体_GB2312" w:hAnsi="楷体_GB2312" w:eastAsia="楷体_GB2312" w:cs="楷体_GB2312"/>
          <w:sz w:val="28"/>
          <w:szCs w:val="28"/>
        </w:rPr>
        <w:t>测定法：分别精密吸取对照品溶液与供试品溶液各</w:t>
      </w:r>
      <w:r>
        <w:rPr>
          <w:rFonts w:hint="eastAsia" w:eastAsia="楷体_GB2312" w:cs="楷体_GB2312"/>
          <w:sz w:val="28"/>
          <w:szCs w:val="28"/>
        </w:rPr>
        <w:t>10μL</w:t>
      </w:r>
      <w:r>
        <w:rPr>
          <w:rFonts w:hint="eastAsia" w:ascii="楷体_GB2312" w:hAnsi="楷体_GB2312" w:eastAsia="楷体_GB2312" w:cs="楷体_GB2312"/>
          <w:sz w:val="28"/>
          <w:szCs w:val="28"/>
        </w:rPr>
        <w:t>，注入高效液相色谱仪，测定。</w:t>
      </w:r>
    </w:p>
    <w:p>
      <w:pPr>
        <w:pBdr>
          <w:top w:val="single" w:color="auto" w:sz="4" w:space="1"/>
          <w:left w:val="single" w:color="auto" w:sz="4" w:space="4"/>
          <w:bottom w:val="single" w:color="auto" w:sz="4" w:space="27"/>
          <w:right w:val="single" w:color="auto" w:sz="4" w:space="4"/>
        </w:pBdr>
        <w:spacing w:line="500" w:lineRule="exact"/>
        <w:ind w:firstLine="1260" w:firstLineChars="450"/>
        <w:rPr>
          <w:rFonts w:ascii="楷体_GB2312" w:hAnsi="楷体_GB2312" w:eastAsia="楷体_GB2312" w:cs="楷体_GB2312"/>
          <w:color w:val="000000"/>
          <w:sz w:val="28"/>
          <w:szCs w:val="28"/>
        </w:rPr>
      </w:pPr>
    </w:p>
    <w:p>
      <w:pPr>
        <w:pBdr>
          <w:top w:val="single" w:color="auto" w:sz="4" w:space="1"/>
          <w:left w:val="single" w:color="auto" w:sz="4" w:space="4"/>
          <w:bottom w:val="single" w:color="auto" w:sz="4" w:space="27"/>
          <w:right w:val="single" w:color="auto" w:sz="4" w:space="4"/>
        </w:pBdr>
        <w:spacing w:line="500" w:lineRule="exact"/>
        <w:ind w:firstLine="1260" w:firstLineChars="4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检验人：                复核人：</w:t>
      </w:r>
    </w:p>
    <w:p>
      <w:pPr>
        <w:pBdr>
          <w:top w:val="single" w:color="auto" w:sz="4" w:space="1"/>
          <w:left w:val="single" w:color="auto" w:sz="4" w:space="4"/>
          <w:bottom w:val="single" w:color="auto" w:sz="4" w:space="27"/>
          <w:right w:val="single" w:color="auto" w:sz="4" w:space="4"/>
        </w:pBdr>
        <w:spacing w:line="500" w:lineRule="exact"/>
        <w:ind w:firstLine="560" w:firstLineChars="200"/>
        <w:jc w:val="lef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理论板数：</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 xml:space="preserve"> （按丹参酮Ⅱ</w:t>
      </w:r>
      <w:r>
        <w:rPr>
          <w:rFonts w:hint="eastAsia" w:eastAsia="楷体_GB2312" w:cs="楷体_GB2312"/>
          <w:color w:val="000000"/>
          <w:sz w:val="28"/>
          <w:szCs w:val="28"/>
          <w:vertAlign w:val="subscript"/>
        </w:rPr>
        <w:t>A</w:t>
      </w:r>
      <w:r>
        <w:rPr>
          <w:rFonts w:hint="eastAsia" w:ascii="楷体_GB2312" w:hAnsi="楷体_GB2312" w:eastAsia="楷体_GB2312" w:cs="楷体_GB2312"/>
          <w:color w:val="000000"/>
          <w:sz w:val="28"/>
          <w:szCs w:val="28"/>
        </w:rPr>
        <w:t>峰计算应不低于</w:t>
      </w:r>
      <w:r>
        <w:rPr>
          <w:rFonts w:hint="eastAsia" w:eastAsia="楷体_GB2312" w:cs="楷体_GB2312"/>
          <w:color w:val="000000"/>
          <w:sz w:val="28"/>
          <w:szCs w:val="28"/>
        </w:rPr>
        <w:t>60000</w:t>
      </w:r>
      <w:r>
        <w:rPr>
          <w:rFonts w:hint="eastAsia" w:ascii="楷体_GB2312" w:hAnsi="楷体_GB2312" w:eastAsia="楷体_GB2312" w:cs="楷体_GB2312"/>
          <w:color w:val="000000"/>
          <w:sz w:val="28"/>
          <w:szCs w:val="28"/>
        </w:rPr>
        <w:t>）</w:t>
      </w:r>
    </w:p>
    <w:p>
      <w:pPr>
        <w:pBdr>
          <w:top w:val="single" w:color="auto" w:sz="4" w:space="1"/>
          <w:left w:val="single" w:color="auto" w:sz="4" w:space="4"/>
          <w:bottom w:val="single" w:color="auto" w:sz="4" w:space="27"/>
          <w:right w:val="single" w:color="auto" w:sz="4" w:space="4"/>
        </w:pBdr>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计算： 丹参酮Ⅱ</w:t>
      </w:r>
      <w:r>
        <w:rPr>
          <w:rFonts w:hint="eastAsia" w:eastAsia="楷体_GB2312" w:cs="楷体_GB2312"/>
          <w:color w:val="000000"/>
          <w:sz w:val="28"/>
          <w:szCs w:val="28"/>
          <w:vertAlign w:val="subscript"/>
        </w:rPr>
        <w:t>A</w:t>
      </w:r>
      <w:r>
        <w:rPr>
          <w:rFonts w:hint="eastAsia" w:ascii="楷体_GB2312" w:hAnsi="楷体_GB2312" w:eastAsia="楷体_GB2312" w:cs="楷体_GB2312"/>
          <w:color w:val="000000"/>
          <w:sz w:val="28"/>
          <w:szCs w:val="28"/>
        </w:rPr>
        <w:t>保留时间</w:t>
      </w:r>
      <w:r>
        <w:rPr>
          <w:rFonts w:hint="eastAsia" w:eastAsia="楷体_GB2312" w:cs="楷体_GB2312"/>
          <w:color w:val="000000"/>
          <w:sz w:val="28"/>
          <w:szCs w:val="28"/>
        </w:rPr>
        <w:t>t</w:t>
      </w:r>
      <w:r>
        <w:rPr>
          <w:rFonts w:hint="eastAsia" w:eastAsia="楷体_GB2312" w:cs="楷体_GB2312"/>
          <w:color w:val="000000"/>
          <w:sz w:val="28"/>
          <w:szCs w:val="28"/>
          <w:vertAlign w:val="subscript"/>
        </w:rPr>
        <w:t>S11</w:t>
      </w:r>
      <w:r>
        <w:rPr>
          <w:rFonts w:hint="eastAsia" w:ascii="楷体_GB2312" w:hAnsi="楷体_GB2312" w:eastAsia="楷体_GB2312" w:cs="楷体_GB2312"/>
          <w:color w:val="000000"/>
          <w:sz w:val="28"/>
          <w:szCs w:val="28"/>
        </w:rPr>
        <w:t>=</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 xml:space="preserve"> 和</w:t>
      </w:r>
      <w:r>
        <w:rPr>
          <w:rFonts w:hint="eastAsia" w:eastAsia="楷体_GB2312" w:cs="楷体_GB2312"/>
          <w:color w:val="000000"/>
          <w:sz w:val="28"/>
          <w:szCs w:val="28"/>
        </w:rPr>
        <w:t>t</w:t>
      </w:r>
      <w:r>
        <w:rPr>
          <w:rFonts w:hint="eastAsia" w:eastAsia="楷体_GB2312" w:cs="楷体_GB2312"/>
          <w:color w:val="000000"/>
          <w:sz w:val="28"/>
          <w:szCs w:val="28"/>
          <w:vertAlign w:val="subscript"/>
        </w:rPr>
        <w:t>S12</w:t>
      </w:r>
      <w:r>
        <w:rPr>
          <w:rFonts w:hint="eastAsia" w:ascii="楷体_GB2312" w:hAnsi="楷体_GB2312" w:eastAsia="楷体_GB2312" w:cs="楷体_GB2312"/>
          <w:color w:val="000000"/>
          <w:sz w:val="28"/>
          <w:szCs w:val="28"/>
        </w:rPr>
        <w:t>=</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 xml:space="preserve"> 。</w:t>
      </w:r>
    </w:p>
    <w:p>
      <w:pPr>
        <w:pBdr>
          <w:top w:val="single" w:color="auto" w:sz="4" w:space="1"/>
          <w:left w:val="single" w:color="auto" w:sz="4" w:space="4"/>
          <w:bottom w:val="single" w:color="auto" w:sz="4" w:space="27"/>
          <w:right w:val="single" w:color="auto" w:sz="4" w:space="4"/>
        </w:pBdr>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t</w:t>
      </w:r>
      <w:r>
        <w:rPr>
          <w:rFonts w:hint="eastAsia" w:eastAsia="楷体_GB2312" w:cs="楷体_GB2312"/>
          <w:color w:val="000000"/>
          <w:sz w:val="28"/>
          <w:szCs w:val="28"/>
          <w:vertAlign w:val="subscript"/>
        </w:rPr>
        <w:t>S21</w:t>
      </w:r>
      <w:r>
        <w:rPr>
          <w:rFonts w:hint="eastAsia" w:ascii="楷体_GB2312" w:hAnsi="楷体_GB2312" w:eastAsia="楷体_GB2312" w:cs="楷体_GB2312"/>
          <w:color w:val="000000"/>
          <w:sz w:val="28"/>
          <w:szCs w:val="28"/>
        </w:rPr>
        <w:t>=</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 xml:space="preserve"> 和</w:t>
      </w:r>
      <w:r>
        <w:rPr>
          <w:rFonts w:hint="eastAsia" w:eastAsia="楷体_GB2312" w:cs="楷体_GB2312"/>
          <w:color w:val="000000"/>
          <w:sz w:val="28"/>
          <w:szCs w:val="28"/>
        </w:rPr>
        <w:t>t</w:t>
      </w:r>
      <w:r>
        <w:rPr>
          <w:rFonts w:hint="eastAsia" w:eastAsia="楷体_GB2312" w:cs="楷体_GB2312"/>
          <w:color w:val="000000"/>
          <w:sz w:val="28"/>
          <w:szCs w:val="28"/>
          <w:vertAlign w:val="subscript"/>
        </w:rPr>
        <w:t>S22</w:t>
      </w:r>
      <w:r>
        <w:rPr>
          <w:rFonts w:hint="eastAsia" w:ascii="楷体_GB2312" w:hAnsi="楷体_GB2312" w:eastAsia="楷体_GB2312" w:cs="楷体_GB2312"/>
          <w:color w:val="000000"/>
          <w:sz w:val="28"/>
          <w:szCs w:val="28"/>
        </w:rPr>
        <w:t>=</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 xml:space="preserve"> 。</w:t>
      </w:r>
    </w:p>
    <w:p>
      <w:pPr>
        <w:pBdr>
          <w:top w:val="single" w:color="auto" w:sz="4" w:space="1"/>
          <w:left w:val="single" w:color="auto" w:sz="4" w:space="4"/>
          <w:bottom w:val="single" w:color="auto" w:sz="4" w:space="27"/>
          <w:right w:val="single" w:color="auto" w:sz="4" w:space="4"/>
        </w:pBdr>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根据丹参酮Ⅱ</w:t>
      </w:r>
      <w:r>
        <w:rPr>
          <w:rFonts w:hint="eastAsia" w:eastAsia="楷体_GB2312" w:cs="楷体_GB2312"/>
          <w:color w:val="000000"/>
          <w:sz w:val="28"/>
          <w:szCs w:val="28"/>
          <w:vertAlign w:val="subscript"/>
        </w:rPr>
        <w:t>A</w:t>
      </w:r>
      <w:r>
        <w:rPr>
          <w:rFonts w:hint="eastAsia" w:ascii="楷体_GB2312" w:hAnsi="楷体_GB2312" w:eastAsia="楷体_GB2312" w:cs="楷体_GB2312"/>
          <w:color w:val="000000"/>
          <w:sz w:val="28"/>
          <w:szCs w:val="28"/>
        </w:rPr>
        <w:t>保留时间计算：</w:t>
      </w:r>
    </w:p>
    <w:p>
      <w:pPr>
        <w:pBdr>
          <w:top w:val="single" w:color="auto" w:sz="4" w:space="1"/>
          <w:left w:val="single" w:color="auto" w:sz="4" w:space="4"/>
          <w:bottom w:val="single" w:color="auto" w:sz="4" w:space="27"/>
          <w:right w:val="single" w:color="auto" w:sz="4" w:space="4"/>
        </w:pBdr>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隐丹参酮：</w:t>
      </w:r>
    </w:p>
    <w:p>
      <w:pPr>
        <w:pBdr>
          <w:top w:val="single" w:color="auto" w:sz="4" w:space="1"/>
          <w:left w:val="single" w:color="auto" w:sz="4" w:space="4"/>
          <w:bottom w:val="single" w:color="auto" w:sz="4" w:space="27"/>
          <w:right w:val="single" w:color="auto" w:sz="4" w:space="4"/>
        </w:pBdr>
        <w:tabs>
          <w:tab w:val="left" w:pos="2535"/>
          <w:tab w:val="left" w:pos="3345"/>
        </w:tabs>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相对保留时间应在</w:t>
      </w:r>
      <w:r>
        <w:rPr>
          <w:rFonts w:hint="eastAsia" w:eastAsia="楷体_GB2312" w:cs="楷体_GB2312"/>
          <w:color w:val="000000"/>
          <w:sz w:val="28"/>
          <w:szCs w:val="28"/>
        </w:rPr>
        <w:t>0</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75</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t</w:t>
      </w:r>
      <w:r>
        <w:rPr>
          <w:rFonts w:hint="eastAsia" w:eastAsia="楷体_GB2312" w:cs="楷体_GB2312"/>
          <w:color w:val="000000"/>
          <w:sz w:val="28"/>
          <w:szCs w:val="28"/>
          <w:vertAlign w:val="subscript"/>
        </w:rPr>
        <w:t>S</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1</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5</w:t>
      </w:r>
      <w:r>
        <w:rPr>
          <w:rFonts w:hint="eastAsia" w:ascii="楷体_GB2312" w:hAnsi="楷体_GB2312" w:eastAsia="楷体_GB2312" w:cs="楷体_GB2312"/>
          <w:color w:val="000000"/>
          <w:sz w:val="28"/>
          <w:szCs w:val="28"/>
        </w:rPr>
        <w:t>%）的范围内，计算得范围</w:t>
      </w:r>
    </w:p>
    <w:p>
      <w:pPr>
        <w:rPr>
          <w:rFonts w:ascii="楷体_GB2312" w:hAnsi="楷体_GB2312" w:eastAsia="楷体_GB2312" w:cs="楷体_GB2312"/>
          <w:b/>
          <w:bCs/>
          <w:color w:val="000000"/>
          <w:szCs w:val="32"/>
        </w:rPr>
      </w:pPr>
      <w:r>
        <w:rPr>
          <w:rFonts w:hint="eastAsia" w:ascii="楷体_GB2312" w:hAnsi="楷体_GB2312" w:eastAsia="楷体_GB2312" w:cs="楷体_GB2312"/>
          <w:b/>
          <w:bCs/>
          <w:color w:val="000000"/>
          <w:szCs w:val="32"/>
        </w:rPr>
        <w:br w:type="page"/>
      </w:r>
    </w:p>
    <w:p>
      <w:pPr>
        <w:jc w:val="center"/>
        <w:rPr>
          <w:rFonts w:ascii="楷体_GB2312" w:hAnsi="楷体_GB2312" w:eastAsia="楷体_GB2312" w:cs="楷体_GB2312"/>
          <w:b/>
          <w:bCs/>
          <w:szCs w:val="32"/>
        </w:rPr>
      </w:pPr>
      <w:bookmarkStart w:id="104" w:name="_Toc16566"/>
      <w:r>
        <w:rPr>
          <w:rFonts w:hint="eastAsia" w:ascii="楷体_GB2312" w:hAnsi="楷体_GB2312" w:eastAsia="楷体_GB2312" w:cs="楷体_GB2312"/>
          <w:b/>
          <w:bCs/>
          <w:szCs w:val="32"/>
        </w:rPr>
        <w:t>丹参药材检验原始记录</w:t>
      </w:r>
      <w:bookmarkEnd w:id="104"/>
    </w:p>
    <w:p>
      <w:pPr>
        <w:tabs>
          <w:tab w:val="left" w:pos="3345"/>
        </w:tabs>
        <w:spacing w:line="500" w:lineRule="exact"/>
        <w:ind w:left="120" w:hanging="120" w:hangingChars="50"/>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检品编号：</w:t>
      </w:r>
    </w:p>
    <w:tbl>
      <w:tblPr>
        <w:tblStyle w:val="10"/>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13" w:hRule="atLeast"/>
        </w:trPr>
        <w:tc>
          <w:tcPr>
            <w:tcW w:w="8505" w:type="dxa"/>
          </w:tcPr>
          <w:p>
            <w:pPr>
              <w:spacing w:line="500" w:lineRule="exact"/>
              <w:rPr>
                <w:rFonts w:ascii="楷体_GB2312" w:hAnsi="楷体_GB2312" w:eastAsia="楷体_GB2312" w:cs="楷体_GB2312"/>
                <w:color w:val="000000"/>
                <w:sz w:val="28"/>
                <w:szCs w:val="28"/>
              </w:rPr>
            </w:pPr>
            <w:r>
              <w:rPr>
                <w:rFonts w:hint="eastAsia" w:eastAsia="楷体_GB2312" w:cs="楷体_GB2312"/>
                <w:color w:val="000000"/>
                <w:sz w:val="28"/>
                <w:szCs w:val="28"/>
              </w:rPr>
              <w:t>t</w:t>
            </w:r>
            <w:r>
              <w:rPr>
                <w:rFonts w:hint="eastAsia" w:eastAsia="楷体_GB2312" w:cs="楷体_GB2312"/>
                <w:color w:val="000000"/>
                <w:sz w:val="28"/>
                <w:szCs w:val="28"/>
                <w:vertAlign w:val="subscript"/>
              </w:rPr>
              <w:t>Y11</w:t>
            </w:r>
            <w:r>
              <w:rPr>
                <w:rFonts w:hint="eastAsia" w:ascii="楷体_GB2312" w:hAnsi="楷体_GB2312" w:eastAsia="楷体_GB2312" w:cs="楷体_GB2312"/>
                <w:color w:val="000000"/>
                <w:sz w:val="28"/>
                <w:szCs w:val="28"/>
              </w:rPr>
              <w:t>=(</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 xml:space="preserve"> ～ </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)和</w:t>
            </w:r>
            <w:r>
              <w:rPr>
                <w:rFonts w:hint="eastAsia" w:eastAsia="楷体_GB2312" w:cs="楷体_GB2312"/>
                <w:color w:val="000000"/>
                <w:sz w:val="28"/>
                <w:szCs w:val="28"/>
              </w:rPr>
              <w:t>t</w:t>
            </w:r>
            <w:r>
              <w:rPr>
                <w:rFonts w:hint="eastAsia" w:eastAsia="楷体_GB2312" w:cs="楷体_GB2312"/>
                <w:color w:val="000000"/>
                <w:sz w:val="28"/>
                <w:szCs w:val="28"/>
                <w:vertAlign w:val="subscript"/>
              </w:rPr>
              <w:t>Y12</w:t>
            </w:r>
            <w:r>
              <w:rPr>
                <w:rFonts w:hint="eastAsia" w:ascii="楷体_GB2312" w:hAnsi="楷体_GB2312" w:eastAsia="楷体_GB2312" w:cs="楷体_GB2312"/>
                <w:color w:val="000000"/>
                <w:sz w:val="28"/>
                <w:szCs w:val="28"/>
              </w:rPr>
              <w:t>=(</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 xml:space="preserve"> ～ </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 xml:space="preserve"> )，</w:t>
            </w:r>
          </w:p>
          <w:p>
            <w:pPr>
              <w:spacing w:line="500" w:lineRule="exact"/>
              <w:rPr>
                <w:rFonts w:ascii="楷体_GB2312" w:hAnsi="楷体_GB2312" w:eastAsia="楷体_GB2312" w:cs="楷体_GB2312"/>
                <w:color w:val="000000"/>
                <w:sz w:val="28"/>
                <w:szCs w:val="28"/>
              </w:rPr>
            </w:pPr>
            <w:r>
              <w:rPr>
                <w:rFonts w:hint="eastAsia" w:eastAsia="楷体_GB2312" w:cs="楷体_GB2312"/>
                <w:color w:val="000000"/>
                <w:sz w:val="28"/>
                <w:szCs w:val="28"/>
              </w:rPr>
              <w:t>t</w:t>
            </w:r>
            <w:r>
              <w:rPr>
                <w:rFonts w:hint="eastAsia" w:eastAsia="楷体_GB2312" w:cs="楷体_GB2312"/>
                <w:color w:val="000000"/>
                <w:sz w:val="28"/>
                <w:szCs w:val="28"/>
                <w:vertAlign w:val="subscript"/>
              </w:rPr>
              <w:t>Y21</w:t>
            </w:r>
            <w:r>
              <w:rPr>
                <w:rFonts w:hint="eastAsia" w:ascii="楷体_GB2312" w:hAnsi="楷体_GB2312" w:eastAsia="楷体_GB2312" w:cs="楷体_GB2312"/>
                <w:color w:val="000000"/>
                <w:sz w:val="28"/>
                <w:szCs w:val="28"/>
              </w:rPr>
              <w:t>=(</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 xml:space="preserve"> ～ </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)和</w:t>
            </w:r>
            <w:r>
              <w:rPr>
                <w:rFonts w:hint="eastAsia" w:eastAsia="楷体_GB2312" w:cs="楷体_GB2312"/>
                <w:color w:val="000000"/>
                <w:sz w:val="28"/>
                <w:szCs w:val="28"/>
              </w:rPr>
              <w:t>t</w:t>
            </w:r>
            <w:r>
              <w:rPr>
                <w:rFonts w:hint="eastAsia" w:eastAsia="楷体_GB2312" w:cs="楷体_GB2312"/>
                <w:color w:val="000000"/>
                <w:sz w:val="28"/>
                <w:szCs w:val="28"/>
                <w:vertAlign w:val="subscript"/>
              </w:rPr>
              <w:t>Y22</w:t>
            </w:r>
            <w:r>
              <w:rPr>
                <w:rFonts w:hint="eastAsia" w:ascii="楷体_GB2312" w:hAnsi="楷体_GB2312" w:eastAsia="楷体_GB2312" w:cs="楷体_GB2312"/>
                <w:color w:val="000000"/>
                <w:sz w:val="28"/>
                <w:szCs w:val="28"/>
              </w:rPr>
              <w:t>=(</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 xml:space="preserve"> ～ </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 xml:space="preserve"> )，</w:t>
            </w:r>
          </w:p>
          <w:p>
            <w:pPr>
              <w:spacing w:line="500" w:lineRule="exact"/>
              <w:ind w:firstLine="700" w:firstLineChars="2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由图谱得，隐丹参酮保留时间为：</w:t>
            </w:r>
          </w:p>
          <w:p>
            <w:pPr>
              <w:spacing w:line="500" w:lineRule="exact"/>
              <w:ind w:firstLine="700" w:firstLineChars="2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575296" behindDoc="0" locked="0" layoutInCell="1" allowOverlap="1">
                      <wp:simplePos x="0" y="0"/>
                      <wp:positionH relativeFrom="column">
                        <wp:posOffset>201295</wp:posOffset>
                      </wp:positionH>
                      <wp:positionV relativeFrom="paragraph">
                        <wp:posOffset>151765</wp:posOffset>
                      </wp:positionV>
                      <wp:extent cx="158115" cy="468630"/>
                      <wp:effectExtent l="4445" t="4445" r="8890" b="22225"/>
                      <wp:wrapNone/>
                      <wp:docPr id="74" name="左大括号 74"/>
                      <wp:cNvGraphicFramePr/>
                      <a:graphic xmlns:a="http://schemas.openxmlformats.org/drawingml/2006/main">
                        <a:graphicData uri="http://schemas.microsoft.com/office/word/2010/wordprocessingShape">
                          <wps:wsp>
                            <wps:cNvSpPr/>
                            <wps:spPr>
                              <a:xfrm>
                                <a:off x="0" y="0"/>
                                <a:ext cx="158115" cy="468630"/>
                              </a:xfrm>
                              <a:prstGeom prst="leftBrace">
                                <a:avLst>
                                  <a:gd name="adj1" fmla="val 24698"/>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5.85pt;margin-top:11.95pt;height:36.9pt;width:12.45pt;z-index:251575296;mso-width-relative:page;mso-height-relative:page;" filled="f" stroked="t" coordsize="21600,21600" o:gfxdata="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&#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3XmqfYAAAABwEAAA8AAAAAAAAAAQAgAAAAIgAAAGRy&#10;cy9kb3ducmV2LnhtbFBLAQIUABQAAAAIAIdO4kBQoqo1BQIAAPoDAAAOAAAAAAAAAAEAIAAAACcB&#10;AABkcnMvZTJvRG9jLnhtbFBLBQYAAAAABgAGAFkBAACeBQAAAAA=&#10;" adj="1799,1080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572224" behindDoc="0" locked="0" layoutInCell="1" allowOverlap="1">
                      <wp:simplePos x="0" y="0"/>
                      <wp:positionH relativeFrom="column">
                        <wp:posOffset>1866900</wp:posOffset>
                      </wp:positionH>
                      <wp:positionV relativeFrom="paragraph">
                        <wp:posOffset>156210</wp:posOffset>
                      </wp:positionV>
                      <wp:extent cx="158115" cy="468630"/>
                      <wp:effectExtent l="4445" t="4445" r="8890" b="22225"/>
                      <wp:wrapNone/>
                      <wp:docPr id="75" name="左大括号 75"/>
                      <wp:cNvGraphicFramePr/>
                      <a:graphic xmlns:a="http://schemas.openxmlformats.org/drawingml/2006/main">
                        <a:graphicData uri="http://schemas.microsoft.com/office/word/2010/wordprocessingShape">
                          <wps:wsp>
                            <wps:cNvSpPr/>
                            <wps:spPr>
                              <a:xfrm>
                                <a:off x="0" y="0"/>
                                <a:ext cx="158115" cy="468630"/>
                              </a:xfrm>
                              <a:prstGeom prst="leftBrace">
                                <a:avLst>
                                  <a:gd name="adj1" fmla="val 24698"/>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47pt;margin-top:12.3pt;height:36.9pt;width:12.45pt;z-index:251572224;mso-width-relative:page;mso-height-relative:page;" filled="f" stroked="t" coordsize="21600,21600" o:gfxdata="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LjA1tsAAAAJAQAADwAAAAAAAAABACAAAAAiAAAA&#10;ZHJzL2Rvd25yZXYueG1sUEsBAhQAFAAAAAgAh07iQKSzXBAEAgAA+gMAAA4AAAAAAAAAAQAgAAAA&#10;KgEAAGRycy9lMm9Eb2MueG1sUEsFBgAAAAAGAAYAWQEAAKAFAAAAAA==&#10;" adj="1799,10800">
                      <v:fill on="f" focussize="0,0"/>
                      <v:stroke color="#000000" joinstyle="round"/>
                      <v:imagedata o:title=""/>
                      <o:lock v:ext="edit" aspectratio="f"/>
                    </v:shape>
                  </w:pict>
                </mc:Fallback>
              </mc:AlternateContent>
            </w:r>
            <w:r>
              <w:rPr>
                <w:rFonts w:hint="eastAsia" w:eastAsia="楷体_GB2312" w:cs="楷体_GB2312"/>
                <w:color w:val="000000"/>
                <w:sz w:val="28"/>
                <w:szCs w:val="28"/>
              </w:rPr>
              <w:t>t</w:t>
            </w:r>
            <w:r>
              <w:rPr>
                <w:rFonts w:hint="eastAsia" w:eastAsia="楷体_GB2312" w:cs="楷体_GB2312"/>
                <w:color w:val="000000"/>
                <w:sz w:val="28"/>
                <w:szCs w:val="28"/>
                <w:vertAlign w:val="subscript"/>
              </w:rPr>
              <w:t>Y11</w:t>
            </w:r>
            <w:r>
              <w:rPr>
                <w:rFonts w:hint="eastAsia" w:ascii="楷体_GB2312" w:hAnsi="楷体_GB2312" w:eastAsia="楷体_GB2312" w:cs="楷体_GB2312"/>
                <w:color w:val="000000"/>
                <w:sz w:val="28"/>
                <w:szCs w:val="28"/>
              </w:rPr>
              <w:t>=</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t</w:t>
            </w:r>
            <w:r>
              <w:rPr>
                <w:rFonts w:hint="eastAsia" w:eastAsia="楷体_GB2312" w:cs="楷体_GB2312"/>
                <w:color w:val="000000"/>
                <w:sz w:val="28"/>
                <w:szCs w:val="28"/>
                <w:vertAlign w:val="subscript"/>
              </w:rPr>
              <w:t>Y21</w:t>
            </w:r>
            <w:r>
              <w:rPr>
                <w:rFonts w:hint="eastAsia" w:ascii="楷体_GB2312" w:hAnsi="楷体_GB2312" w:eastAsia="楷体_GB2312" w:cs="楷体_GB2312"/>
                <w:color w:val="000000"/>
                <w:sz w:val="28"/>
                <w:szCs w:val="28"/>
              </w:rPr>
              <w:t>=</w:t>
            </w:r>
            <w:r>
              <w:rPr>
                <w:rFonts w:hint="eastAsia" w:ascii="楷体_GB2312" w:hAnsi="楷体_GB2312" w:eastAsia="楷体_GB2312" w:cs="楷体_GB2312"/>
                <w:color w:val="000000"/>
                <w:sz w:val="28"/>
                <w:szCs w:val="28"/>
                <w:u w:val="single"/>
              </w:rPr>
              <w:t xml:space="preserve">       </w:t>
            </w:r>
          </w:p>
          <w:p>
            <w:pPr>
              <w:tabs>
                <w:tab w:val="center" w:pos="4471"/>
              </w:tabs>
              <w:spacing w:line="500" w:lineRule="exact"/>
              <w:ind w:firstLine="700" w:firstLineChars="250"/>
              <w:rPr>
                <w:rFonts w:ascii="楷体_GB2312" w:hAnsi="楷体_GB2312" w:eastAsia="楷体_GB2312" w:cs="楷体_GB2312"/>
                <w:color w:val="000000"/>
                <w:sz w:val="28"/>
                <w:szCs w:val="28"/>
              </w:rPr>
            </w:pPr>
            <w:r>
              <w:rPr>
                <w:rFonts w:hint="eastAsia" w:eastAsia="楷体_GB2312" w:cs="楷体_GB2312"/>
                <w:color w:val="000000"/>
                <w:sz w:val="28"/>
                <w:szCs w:val="28"/>
              </w:rPr>
              <w:t>t</w:t>
            </w:r>
            <w:r>
              <w:rPr>
                <w:rFonts w:hint="eastAsia" w:eastAsia="楷体_GB2312" w:cs="楷体_GB2312"/>
                <w:color w:val="000000"/>
                <w:sz w:val="28"/>
                <w:szCs w:val="28"/>
                <w:vertAlign w:val="subscript"/>
              </w:rPr>
              <w:t>Y12</w:t>
            </w:r>
            <w:r>
              <w:rPr>
                <w:rFonts w:hint="eastAsia" w:ascii="楷体_GB2312" w:hAnsi="楷体_GB2312" w:eastAsia="楷体_GB2312" w:cs="楷体_GB2312"/>
                <w:color w:val="000000"/>
                <w:sz w:val="28"/>
                <w:szCs w:val="28"/>
              </w:rPr>
              <w:t>=</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 xml:space="preserve">  和    </w:t>
            </w:r>
            <w:r>
              <w:rPr>
                <w:rFonts w:hint="eastAsia" w:eastAsia="楷体_GB2312" w:cs="楷体_GB2312"/>
                <w:color w:val="000000"/>
                <w:sz w:val="28"/>
                <w:szCs w:val="28"/>
              </w:rPr>
              <w:t>t</w:t>
            </w:r>
            <w:r>
              <w:rPr>
                <w:rFonts w:hint="eastAsia" w:eastAsia="楷体_GB2312" w:cs="楷体_GB2312"/>
                <w:color w:val="000000"/>
                <w:sz w:val="28"/>
                <w:szCs w:val="28"/>
                <w:vertAlign w:val="subscript"/>
              </w:rPr>
              <w:t>Y22</w:t>
            </w:r>
            <w:r>
              <w:rPr>
                <w:rFonts w:hint="eastAsia" w:ascii="楷体_GB2312" w:hAnsi="楷体_GB2312" w:eastAsia="楷体_GB2312" w:cs="楷体_GB2312"/>
                <w:color w:val="000000"/>
                <w:sz w:val="28"/>
                <w:szCs w:val="28"/>
              </w:rPr>
              <w:t>=</w:t>
            </w:r>
            <w:r>
              <w:rPr>
                <w:rFonts w:hint="eastAsia" w:ascii="楷体_GB2312" w:hAnsi="楷体_GB2312" w:eastAsia="楷体_GB2312" w:cs="楷体_GB2312"/>
                <w:color w:val="000000"/>
                <w:sz w:val="28"/>
                <w:szCs w:val="28"/>
                <w:u w:val="single"/>
              </w:rPr>
              <w:t xml:space="preserve">       </w:t>
            </w:r>
          </w:p>
          <w:p>
            <w:pPr>
              <w:tabs>
                <w:tab w:val="center" w:pos="4471"/>
              </w:tabs>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丹参酮Ⅰ：</w:t>
            </w:r>
            <w:r>
              <w:rPr>
                <w:rFonts w:hint="eastAsia" w:ascii="楷体_GB2312" w:hAnsi="楷体_GB2312" w:eastAsia="楷体_GB2312" w:cs="楷体_GB2312"/>
                <w:color w:val="000000"/>
                <w:sz w:val="28"/>
                <w:szCs w:val="28"/>
              </w:rPr>
              <w:tab/>
            </w:r>
          </w:p>
          <w:p>
            <w:pPr>
              <w:tabs>
                <w:tab w:val="left" w:pos="3345"/>
              </w:tabs>
              <w:spacing w:line="500" w:lineRule="exact"/>
              <w:ind w:left="140" w:hanging="140" w:hangingChars="50"/>
              <w:rPr>
                <w:rFonts w:ascii="楷体_GB2312" w:hAnsi="楷体_GB2312" w:eastAsia="楷体_GB2312" w:cs="楷体_GB2312"/>
                <w:color w:val="000000"/>
                <w:sz w:val="24"/>
              </w:rPr>
            </w:pPr>
            <w:r>
              <w:rPr>
                <w:rFonts w:hint="eastAsia" w:ascii="楷体_GB2312" w:hAnsi="楷体_GB2312" w:eastAsia="楷体_GB2312" w:cs="楷体_GB2312"/>
                <w:color w:val="000000"/>
                <w:sz w:val="28"/>
                <w:szCs w:val="28"/>
              </w:rPr>
              <w:t>相对保留时间应在</w:t>
            </w:r>
            <w:r>
              <w:rPr>
                <w:rFonts w:hint="eastAsia" w:eastAsia="楷体_GB2312" w:cs="楷体_GB2312"/>
                <w:color w:val="000000"/>
                <w:sz w:val="28"/>
                <w:szCs w:val="28"/>
              </w:rPr>
              <w:t>0</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79</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t</w:t>
            </w:r>
            <w:r>
              <w:rPr>
                <w:rFonts w:hint="eastAsia" w:eastAsia="楷体_GB2312" w:cs="楷体_GB2312"/>
                <w:color w:val="000000"/>
                <w:sz w:val="28"/>
                <w:szCs w:val="28"/>
                <w:vertAlign w:val="subscript"/>
              </w:rPr>
              <w:t>S</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1</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5</w:t>
            </w:r>
            <w:r>
              <w:rPr>
                <w:rFonts w:hint="eastAsia" w:ascii="楷体_GB2312" w:hAnsi="楷体_GB2312" w:eastAsia="楷体_GB2312" w:cs="楷体_GB2312"/>
                <w:color w:val="000000"/>
                <w:sz w:val="28"/>
                <w:szCs w:val="28"/>
              </w:rPr>
              <w:t>%）的范围内，计算得范围</w:t>
            </w:r>
          </w:p>
          <w:p>
            <w:pPr>
              <w:spacing w:line="500" w:lineRule="exact"/>
              <w:rPr>
                <w:rFonts w:ascii="楷体_GB2312" w:hAnsi="楷体_GB2312" w:eastAsia="楷体_GB2312" w:cs="楷体_GB2312"/>
                <w:color w:val="000000"/>
                <w:sz w:val="28"/>
                <w:szCs w:val="28"/>
              </w:rPr>
            </w:pPr>
            <w:r>
              <w:rPr>
                <w:rFonts w:hint="eastAsia" w:eastAsia="楷体_GB2312" w:cs="楷体_GB2312"/>
                <w:color w:val="000000"/>
                <w:sz w:val="28"/>
                <w:szCs w:val="28"/>
              </w:rPr>
              <w:t>t</w:t>
            </w:r>
            <w:r>
              <w:rPr>
                <w:rFonts w:hint="eastAsia" w:eastAsia="楷体_GB2312" w:cs="楷体_GB2312"/>
                <w:color w:val="000000"/>
                <w:sz w:val="28"/>
                <w:szCs w:val="28"/>
                <w:vertAlign w:val="subscript"/>
              </w:rPr>
              <w:t>Z11</w:t>
            </w:r>
            <w:r>
              <w:rPr>
                <w:rFonts w:hint="eastAsia" w:ascii="楷体_GB2312" w:hAnsi="楷体_GB2312" w:eastAsia="楷体_GB2312" w:cs="楷体_GB2312"/>
                <w:color w:val="000000"/>
                <w:sz w:val="28"/>
                <w:szCs w:val="28"/>
              </w:rPr>
              <w:t>=(</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 xml:space="preserve"> ～ </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)和</w:t>
            </w:r>
            <w:r>
              <w:rPr>
                <w:rFonts w:hint="eastAsia" w:eastAsia="楷体_GB2312" w:cs="楷体_GB2312"/>
                <w:color w:val="000000"/>
                <w:sz w:val="28"/>
                <w:szCs w:val="28"/>
              </w:rPr>
              <w:t>t</w:t>
            </w:r>
            <w:r>
              <w:rPr>
                <w:rFonts w:hint="eastAsia" w:eastAsia="楷体_GB2312" w:cs="楷体_GB2312"/>
                <w:color w:val="000000"/>
                <w:sz w:val="28"/>
                <w:szCs w:val="28"/>
                <w:vertAlign w:val="subscript"/>
              </w:rPr>
              <w:t>Z12</w:t>
            </w:r>
            <w:r>
              <w:rPr>
                <w:rFonts w:hint="eastAsia" w:ascii="楷体_GB2312" w:hAnsi="楷体_GB2312" w:eastAsia="楷体_GB2312" w:cs="楷体_GB2312"/>
                <w:color w:val="000000"/>
                <w:sz w:val="28"/>
                <w:szCs w:val="28"/>
              </w:rPr>
              <w:t>=(</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 xml:space="preserve"> ～ </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 xml:space="preserve"> )，</w:t>
            </w:r>
          </w:p>
          <w:p>
            <w:pPr>
              <w:spacing w:line="500" w:lineRule="exact"/>
              <w:rPr>
                <w:rFonts w:ascii="楷体_GB2312" w:hAnsi="楷体_GB2312" w:eastAsia="楷体_GB2312" w:cs="楷体_GB2312"/>
                <w:color w:val="000000"/>
                <w:sz w:val="28"/>
                <w:szCs w:val="28"/>
              </w:rPr>
            </w:pPr>
            <w:r>
              <w:rPr>
                <w:rFonts w:hint="eastAsia" w:eastAsia="楷体_GB2312" w:cs="楷体_GB2312"/>
                <w:color w:val="000000"/>
                <w:sz w:val="28"/>
                <w:szCs w:val="28"/>
              </w:rPr>
              <w:t>t</w:t>
            </w:r>
            <w:r>
              <w:rPr>
                <w:rFonts w:hint="eastAsia" w:eastAsia="楷体_GB2312" w:cs="楷体_GB2312"/>
                <w:color w:val="000000"/>
                <w:sz w:val="28"/>
                <w:szCs w:val="28"/>
                <w:vertAlign w:val="subscript"/>
              </w:rPr>
              <w:t>Z21</w:t>
            </w:r>
            <w:r>
              <w:rPr>
                <w:rFonts w:hint="eastAsia" w:ascii="楷体_GB2312" w:hAnsi="楷体_GB2312" w:eastAsia="楷体_GB2312" w:cs="楷体_GB2312"/>
                <w:color w:val="000000"/>
                <w:sz w:val="28"/>
                <w:szCs w:val="28"/>
              </w:rPr>
              <w:t>=(</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 xml:space="preserve"> ～ </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)和</w:t>
            </w:r>
            <w:r>
              <w:rPr>
                <w:rFonts w:hint="eastAsia" w:eastAsia="楷体_GB2312" w:cs="楷体_GB2312"/>
                <w:color w:val="000000"/>
                <w:sz w:val="28"/>
                <w:szCs w:val="28"/>
              </w:rPr>
              <w:t>t</w:t>
            </w:r>
            <w:r>
              <w:rPr>
                <w:rFonts w:hint="eastAsia" w:eastAsia="楷体_GB2312" w:cs="楷体_GB2312"/>
                <w:color w:val="000000"/>
                <w:sz w:val="28"/>
                <w:szCs w:val="28"/>
                <w:vertAlign w:val="subscript"/>
              </w:rPr>
              <w:t>Z22</w:t>
            </w:r>
            <w:r>
              <w:rPr>
                <w:rFonts w:hint="eastAsia" w:ascii="楷体_GB2312" w:hAnsi="楷体_GB2312" w:eastAsia="楷体_GB2312" w:cs="楷体_GB2312"/>
                <w:color w:val="000000"/>
                <w:sz w:val="28"/>
                <w:szCs w:val="28"/>
              </w:rPr>
              <w:t>=(</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 xml:space="preserve"> ～ </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 xml:space="preserve"> )，</w:t>
            </w:r>
          </w:p>
          <w:p>
            <w:pPr>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由图谱得，丹参酮Ⅰ保留时间为：</w:t>
            </w:r>
          </w:p>
          <w:p>
            <w:pPr>
              <w:spacing w:line="500" w:lineRule="exact"/>
              <w:ind w:firstLine="140" w:firstLineChars="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569152" behindDoc="0" locked="0" layoutInCell="1" allowOverlap="1">
                      <wp:simplePos x="0" y="0"/>
                      <wp:positionH relativeFrom="column">
                        <wp:posOffset>1731645</wp:posOffset>
                      </wp:positionH>
                      <wp:positionV relativeFrom="paragraph">
                        <wp:posOffset>163830</wp:posOffset>
                      </wp:positionV>
                      <wp:extent cx="158115" cy="468630"/>
                      <wp:effectExtent l="4445" t="4445" r="8890" b="22225"/>
                      <wp:wrapNone/>
                      <wp:docPr id="76" name="左大括号 76"/>
                      <wp:cNvGraphicFramePr/>
                      <a:graphic xmlns:a="http://schemas.openxmlformats.org/drawingml/2006/main">
                        <a:graphicData uri="http://schemas.microsoft.com/office/word/2010/wordprocessingShape">
                          <wps:wsp>
                            <wps:cNvSpPr/>
                            <wps:spPr>
                              <a:xfrm>
                                <a:off x="0" y="0"/>
                                <a:ext cx="158115" cy="468630"/>
                              </a:xfrm>
                              <a:prstGeom prst="leftBrace">
                                <a:avLst>
                                  <a:gd name="adj1" fmla="val 24698"/>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36.35pt;margin-top:12.9pt;height:36.9pt;width:12.45pt;z-index:251569152;mso-width-relative:page;mso-height-relative:page;" filled="f" stroked="t" coordsize="21600,21600" o:gfxdata="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qLqT9oAAAAJAQAADwAAAAAAAAABACAAAAAiAAAA&#10;ZHJzL2Rvd25yZXYueG1sUEsBAhQAFAAAAAgAh07iQLiBRn4FAgAA+gMAAA4AAAAAAAAAAQAgAAAA&#10;KQEAAGRycy9lMm9Eb2MueG1sUEsFBgAAAAAGAAYAWQEAAKAFAAAAAA==&#10;" adj="1799,10800">
                      <v:fill on="f" focussize="0,0"/>
                      <v:stroke color="#000000" joinstyle="round"/>
                      <v:imagedata o:title=""/>
                      <o:lock v:ext="edit" aspectratio="f"/>
                    </v:shape>
                  </w:pict>
                </mc:Fallback>
              </mc:AlternateContent>
            </w:r>
            <w:r>
              <w:rPr>
                <w:rFonts w:hint="eastAsia" w:ascii="楷体_GB2312" w:hAnsi="楷体_GB2312" w:eastAsia="楷体_GB2312" w:cs="楷体_GB2312"/>
                <w:sz w:val="28"/>
                <w:szCs w:val="28"/>
              </w:rPr>
              <w:t xml:space="preserve"> </w: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566080" behindDoc="0" locked="0" layoutInCell="1" allowOverlap="1">
                      <wp:simplePos x="0" y="0"/>
                      <wp:positionH relativeFrom="column">
                        <wp:posOffset>133350</wp:posOffset>
                      </wp:positionH>
                      <wp:positionV relativeFrom="paragraph">
                        <wp:posOffset>113030</wp:posOffset>
                      </wp:positionV>
                      <wp:extent cx="158115" cy="468630"/>
                      <wp:effectExtent l="4445" t="4445" r="8890" b="22225"/>
                      <wp:wrapNone/>
                      <wp:docPr id="77" name="左大括号 77"/>
                      <wp:cNvGraphicFramePr/>
                      <a:graphic xmlns:a="http://schemas.openxmlformats.org/drawingml/2006/main">
                        <a:graphicData uri="http://schemas.microsoft.com/office/word/2010/wordprocessingShape">
                          <wps:wsp>
                            <wps:cNvSpPr/>
                            <wps:spPr>
                              <a:xfrm>
                                <a:off x="0" y="0"/>
                                <a:ext cx="158115" cy="468630"/>
                              </a:xfrm>
                              <a:prstGeom prst="leftBrace">
                                <a:avLst>
                                  <a:gd name="adj1" fmla="val 24698"/>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0.5pt;margin-top:8.9pt;height:36.9pt;width:12.45pt;z-index:251566080;mso-width-relative:page;mso-height-relative:page;" filled="f" stroked="t" coordsize="21600,21600" o:gfxdata="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BrmhdkAAAAHAQAADwAAAAAAAAABACAAAAAiAAAA&#10;ZHJzL2Rvd25yZXYueG1sUEsBAhQAFAAAAAgAh07iQEyQsFsGAgAA+gMAAA4AAAAAAAAAAQAgAAAA&#10;KAEAAGRycy9lMm9Eb2MueG1sUEsFBgAAAAAGAAYAWQEAAKAFAAAAAA==&#10;" adj="1799,10800">
                      <v:fill on="f" focussize="0,0"/>
                      <v:stroke color="#000000" joinstyle="round"/>
                      <v:imagedata o:title=""/>
                      <o:lock v:ext="edit" aspectratio="f"/>
                    </v:shape>
                  </w:pict>
                </mc:Fallback>
              </mc:AlternateContent>
            </w:r>
            <w:r>
              <w:rPr>
                <w:rFonts w:hint="eastAsia" w:ascii="楷体_GB2312" w:hAnsi="楷体_GB2312" w:eastAsia="楷体_GB2312" w:cs="楷体_GB2312"/>
                <w:sz w:val="28"/>
                <w:szCs w:val="28"/>
              </w:rPr>
              <w:t xml:space="preserve">  </w:t>
            </w:r>
            <w:r>
              <w:rPr>
                <w:rFonts w:hint="eastAsia" w:eastAsia="楷体_GB2312" w:cs="楷体_GB2312"/>
                <w:color w:val="000000"/>
                <w:sz w:val="28"/>
                <w:szCs w:val="28"/>
              </w:rPr>
              <w:t>t</w:t>
            </w:r>
            <w:r>
              <w:rPr>
                <w:rFonts w:hint="eastAsia" w:eastAsia="楷体_GB2312" w:cs="楷体_GB2312"/>
                <w:color w:val="000000"/>
                <w:sz w:val="28"/>
                <w:szCs w:val="28"/>
                <w:vertAlign w:val="subscript"/>
              </w:rPr>
              <w:t>Z11</w:t>
            </w:r>
            <w:r>
              <w:rPr>
                <w:rFonts w:hint="eastAsia" w:ascii="楷体_GB2312" w:hAnsi="楷体_GB2312" w:eastAsia="楷体_GB2312" w:cs="楷体_GB2312"/>
                <w:color w:val="000000"/>
                <w:sz w:val="28"/>
                <w:szCs w:val="28"/>
              </w:rPr>
              <w:t>=</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t</w:t>
            </w:r>
            <w:r>
              <w:rPr>
                <w:rFonts w:hint="eastAsia" w:eastAsia="楷体_GB2312" w:cs="楷体_GB2312"/>
                <w:color w:val="000000"/>
                <w:sz w:val="28"/>
                <w:szCs w:val="28"/>
                <w:vertAlign w:val="subscript"/>
              </w:rPr>
              <w:t>Z21</w:t>
            </w:r>
            <w:r>
              <w:rPr>
                <w:rFonts w:hint="eastAsia" w:ascii="楷体_GB2312" w:hAnsi="楷体_GB2312" w:eastAsia="楷体_GB2312" w:cs="楷体_GB2312"/>
                <w:color w:val="000000"/>
                <w:sz w:val="28"/>
                <w:szCs w:val="28"/>
              </w:rPr>
              <w:t>=</w:t>
            </w:r>
            <w:r>
              <w:rPr>
                <w:rFonts w:hint="eastAsia" w:ascii="楷体_GB2312" w:hAnsi="楷体_GB2312" w:eastAsia="楷体_GB2312" w:cs="楷体_GB2312"/>
                <w:color w:val="000000"/>
                <w:sz w:val="28"/>
                <w:szCs w:val="28"/>
                <w:u w:val="single"/>
              </w:rPr>
              <w:t xml:space="preserve">       </w:t>
            </w:r>
          </w:p>
          <w:p>
            <w:pPr>
              <w:spacing w:line="500" w:lineRule="exact"/>
              <w:ind w:firstLine="560" w:firstLineChars="200"/>
              <w:rPr>
                <w:rFonts w:ascii="楷体_GB2312" w:hAnsi="楷体_GB2312" w:eastAsia="楷体_GB2312" w:cs="楷体_GB2312"/>
                <w:color w:val="000000"/>
                <w:sz w:val="28"/>
                <w:szCs w:val="28"/>
              </w:rPr>
            </w:pPr>
            <w:r>
              <w:rPr>
                <w:rFonts w:hint="eastAsia" w:eastAsia="楷体_GB2312" w:cs="楷体_GB2312"/>
                <w:color w:val="000000"/>
                <w:sz w:val="28"/>
                <w:szCs w:val="28"/>
              </w:rPr>
              <w:t>t</w:t>
            </w:r>
            <w:r>
              <w:rPr>
                <w:rFonts w:hint="eastAsia" w:eastAsia="楷体_GB2312" w:cs="楷体_GB2312"/>
                <w:color w:val="000000"/>
                <w:sz w:val="28"/>
                <w:szCs w:val="28"/>
                <w:vertAlign w:val="subscript"/>
              </w:rPr>
              <w:t>Z12</w:t>
            </w:r>
            <w:r>
              <w:rPr>
                <w:rFonts w:hint="eastAsia" w:ascii="楷体_GB2312" w:hAnsi="楷体_GB2312" w:eastAsia="楷体_GB2312" w:cs="楷体_GB2312"/>
                <w:color w:val="000000"/>
                <w:sz w:val="28"/>
                <w:szCs w:val="28"/>
              </w:rPr>
              <w:t>=</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 xml:space="preserve">  和    </w:t>
            </w:r>
            <w:r>
              <w:rPr>
                <w:rFonts w:hint="eastAsia" w:eastAsia="楷体_GB2312" w:cs="楷体_GB2312"/>
                <w:color w:val="000000"/>
                <w:sz w:val="28"/>
                <w:szCs w:val="28"/>
              </w:rPr>
              <w:t>t</w:t>
            </w:r>
            <w:r>
              <w:rPr>
                <w:rFonts w:hint="eastAsia" w:eastAsia="楷体_GB2312" w:cs="楷体_GB2312"/>
                <w:color w:val="000000"/>
                <w:sz w:val="28"/>
                <w:szCs w:val="28"/>
                <w:vertAlign w:val="subscript"/>
              </w:rPr>
              <w:t>Z22</w:t>
            </w:r>
            <w:r>
              <w:rPr>
                <w:rFonts w:hint="eastAsia" w:ascii="楷体_GB2312" w:hAnsi="楷体_GB2312" w:eastAsia="楷体_GB2312" w:cs="楷体_GB2312"/>
                <w:color w:val="000000"/>
                <w:sz w:val="28"/>
                <w:szCs w:val="28"/>
              </w:rPr>
              <w:t>=</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 xml:space="preserve"> </w:t>
            </w:r>
          </w:p>
          <w:p>
            <w:pPr>
              <w:spacing w:line="500" w:lineRule="exact"/>
              <w:ind w:firstLine="2800" w:firstLineChars="1000"/>
              <w:rPr>
                <w:rFonts w:ascii="楷体_GB2312" w:hAnsi="楷体_GB2312" w:eastAsia="楷体_GB2312" w:cs="楷体_GB2312"/>
                <w:sz w:val="28"/>
                <w:szCs w:val="28"/>
              </w:rPr>
            </w:pPr>
            <w:r>
              <w:rPr>
                <w:rFonts w:hint="eastAsia" w:ascii="楷体_GB2312" w:hAnsi="楷体_GB2312" w:eastAsia="楷体_GB2312" w:cs="楷体_GB2312"/>
                <w:sz w:val="28"/>
                <w:szCs w:val="28"/>
              </w:rPr>
              <mc:AlternateContent>
                <mc:Choice Requires="wps">
                  <w:drawing>
                    <wp:anchor distT="0" distB="0" distL="114300" distR="114300" simplePos="0" relativeHeight="251473920" behindDoc="0" locked="0" layoutInCell="1" allowOverlap="1">
                      <wp:simplePos x="0" y="0"/>
                      <wp:positionH relativeFrom="column">
                        <wp:posOffset>1668145</wp:posOffset>
                      </wp:positionH>
                      <wp:positionV relativeFrom="paragraph">
                        <wp:posOffset>443865</wp:posOffset>
                      </wp:positionV>
                      <wp:extent cx="600075" cy="516255"/>
                      <wp:effectExtent l="4445" t="4445" r="5080" b="12700"/>
                      <wp:wrapNone/>
                      <wp:docPr id="78" name="文本框 78"/>
                      <wp:cNvGraphicFramePr/>
                      <a:graphic xmlns:a="http://schemas.openxmlformats.org/drawingml/2006/main">
                        <a:graphicData uri="http://schemas.microsoft.com/office/word/2010/wordprocessingShape">
                          <wps:wsp>
                            <wps:cNvSpPr txBox="1"/>
                            <wps:spPr>
                              <a:xfrm>
                                <a:off x="0" y="0"/>
                                <a:ext cx="600075" cy="51625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楷体_GB2312" w:eastAsia="楷体_GB2312"/>
                                      <w:sz w:val="28"/>
                                      <w:szCs w:val="28"/>
                                    </w:rPr>
                                  </w:pPr>
                                  <w:r>
                                    <w:rPr>
                                      <w:rFonts w:hint="eastAsia" w:eastAsia="楷体_GB2312"/>
                                      <w:sz w:val="28"/>
                                      <w:szCs w:val="28"/>
                                    </w:rPr>
                                    <w:t>t</w:t>
                                  </w:r>
                                  <w:r>
                                    <w:rPr>
                                      <w:rFonts w:hint="eastAsia" w:eastAsia="楷体_GB2312"/>
                                      <w:sz w:val="28"/>
                                      <w:szCs w:val="28"/>
                                      <w:vertAlign w:val="subscript"/>
                                    </w:rPr>
                                    <w:t>R2</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60" w:firstLineChars="50"/>
                                  </w:pPr>
                                </w:p>
                              </w:txbxContent>
                            </wps:txbx>
                            <wps:bodyPr upright="1"/>
                          </wps:wsp>
                        </a:graphicData>
                      </a:graphic>
                    </wp:anchor>
                  </w:drawing>
                </mc:Choice>
                <mc:Fallback>
                  <w:pict>
                    <v:shape id="_x0000_s1026" o:spid="_x0000_s1026" o:spt="202" type="#_x0000_t202" style="position:absolute;left:0pt;margin-left:131.35pt;margin-top:34.95pt;height:40.65pt;width:47.25pt;z-index:251473920;mso-width-relative:page;mso-height-relative:page;" fillcolor="#FFFFFF" filled="t" stroked="t" coordsize="21600,21600" o:gfxdata="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0&#10;Ki5W2AAAAAoBAAAPAAAAAAAAAAEAIAAAACIAAABkcnMvZG93bnJldi54bWxQSwECFAAUAAAACACH&#10;TuJA1svBjesBAADpAwAADgAAAAAAAAABACAAAAAnAQAAZHJzL2Uyb0RvYy54bWxQSwUGAAAAAAYA&#10;BgBZAQAAhAUAAAAA&#10;">
                      <v:fill on="t" focussize="0,0"/>
                      <v:stroke color="#FFFFFF" joinstyle="miter"/>
                      <v:imagedata o:title=""/>
                      <o:lock v:ext="edit" aspectratio="f"/>
                      <v:textbox>
                        <w:txbxContent>
                          <w:p>
                            <w:pPr>
                              <w:rPr>
                                <w:rFonts w:ascii="楷体_GB2312" w:eastAsia="楷体_GB2312"/>
                                <w:sz w:val="28"/>
                                <w:szCs w:val="28"/>
                              </w:rPr>
                            </w:pPr>
                            <w:r>
                              <w:rPr>
                                <w:rFonts w:hint="eastAsia" w:eastAsia="楷体_GB2312"/>
                                <w:sz w:val="28"/>
                                <w:szCs w:val="28"/>
                              </w:rPr>
                              <w:t>t</w:t>
                            </w:r>
                            <w:r>
                              <w:rPr>
                                <w:rFonts w:hint="eastAsia" w:eastAsia="楷体_GB2312"/>
                                <w:sz w:val="28"/>
                                <w:szCs w:val="28"/>
                                <w:vertAlign w:val="subscript"/>
                              </w:rPr>
                              <w:t>R2</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60" w:firstLineChars="50"/>
                            </w:pPr>
                          </w:p>
                        </w:txbxContent>
                      </v:textbox>
                    </v:shape>
                  </w:pict>
                </mc:Fallback>
              </mc:AlternateContent>
            </w:r>
            <w:r>
              <w:rPr>
                <w:rFonts w:hint="eastAsia" w:ascii="楷体_GB2312" w:hAnsi="楷体_GB2312" w:eastAsia="楷体_GB2312" w:cs="楷体_GB2312"/>
                <w:sz w:val="28"/>
                <w:szCs w:val="28"/>
              </w:rPr>
              <mc:AlternateContent>
                <mc:Choice Requires="wps">
                  <w:drawing>
                    <wp:anchor distT="0" distB="0" distL="114300" distR="114300" simplePos="0" relativeHeight="251480064" behindDoc="0" locked="0" layoutInCell="1" allowOverlap="1">
                      <wp:simplePos x="0" y="0"/>
                      <wp:positionH relativeFrom="column">
                        <wp:posOffset>2423160</wp:posOffset>
                      </wp:positionH>
                      <wp:positionV relativeFrom="paragraph">
                        <wp:posOffset>443865</wp:posOffset>
                      </wp:positionV>
                      <wp:extent cx="1000125" cy="358140"/>
                      <wp:effectExtent l="4445" t="5080" r="5080" b="17780"/>
                      <wp:wrapNone/>
                      <wp:docPr id="79" name="文本框 79"/>
                      <wp:cNvGraphicFramePr/>
                      <a:graphic xmlns:a="http://schemas.openxmlformats.org/drawingml/2006/main">
                        <a:graphicData uri="http://schemas.microsoft.com/office/word/2010/wordprocessingShape">
                          <wps:wsp>
                            <wps:cNvSpPr txBox="1"/>
                            <wps:spPr>
                              <a:xfrm>
                                <a:off x="0" y="0"/>
                                <a:ext cx="1000125" cy="3581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420" w:firstLineChars="150"/>
                                  </w:pPr>
                                  <w:r>
                                    <w:rPr>
                                      <w:rFonts w:hint="eastAsia" w:eastAsia="楷体_GB2312"/>
                                      <w:sz w:val="28"/>
                                      <w:szCs w:val="28"/>
                                    </w:rPr>
                                    <w:t>A</w:t>
                                  </w:r>
                                  <w:r>
                                    <w:rPr>
                                      <w:rFonts w:hint="eastAsia" w:eastAsia="楷体_GB2312"/>
                                      <w:sz w:val="28"/>
                                      <w:szCs w:val="28"/>
                                      <w:vertAlign w:val="subscript"/>
                                    </w:rPr>
                                    <w:t>R2</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190.8pt;margin-top:34.95pt;height:28.2pt;width:78.75pt;z-index:251480064;mso-width-relative:page;mso-height-relative:page;" fillcolor="#FFFFFF" filled="t" stroked="t" coordsize="21600,21600" o:gfxdata="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2iLtTZAAAACgEAAA8AAAAAAAAAAQAgAAAAIgAAAGRycy9kb3ducmV2LnhtbFBLAQIUABQA&#10;AAAIAIdO4kDrV4za7wEAAOoDAAAOAAAAAAAAAAEAIAAAACgBAABkcnMvZTJvRG9jLnhtbFBLBQYA&#10;AAAABgAGAFkBAACJBQAAAAA=&#10;">
                      <v:fill on="t" focussize="0,0"/>
                      <v:stroke color="#FFFFFF" joinstyle="miter"/>
                      <v:imagedata o:title=""/>
                      <o:lock v:ext="edit" aspectratio="f"/>
                      <v:textbox>
                        <w:txbxContent>
                          <w:p>
                            <w:pPr>
                              <w:ind w:firstLine="420" w:firstLineChars="150"/>
                            </w:pPr>
                            <w:r>
                              <w:rPr>
                                <w:rFonts w:hint="eastAsia" w:eastAsia="楷体_GB2312"/>
                                <w:sz w:val="28"/>
                                <w:szCs w:val="28"/>
                              </w:rPr>
                              <w:t>A</w:t>
                            </w:r>
                            <w:r>
                              <w:rPr>
                                <w:rFonts w:hint="eastAsia" w:eastAsia="楷体_GB2312"/>
                                <w:sz w:val="28"/>
                                <w:szCs w:val="28"/>
                                <w:vertAlign w:val="subscript"/>
                              </w:rPr>
                              <w:t>R2</w:t>
                            </w:r>
                            <w:r>
                              <w:rPr>
                                <w:rFonts w:hint="eastAsia" w:ascii="楷体_GB2312" w:eastAsia="楷体_GB2312"/>
                                <w:sz w:val="28"/>
                                <w:szCs w:val="28"/>
                              </w:rPr>
                              <w:t>=</w:t>
                            </w:r>
                          </w:p>
                        </w:txbxContent>
                      </v:textbox>
                    </v:shape>
                  </w:pict>
                </mc:Fallback>
              </mc:AlternateContent>
            </w:r>
            <w:r>
              <w:rPr>
                <w:rFonts w:hint="eastAsia" w:ascii="楷体_GB2312" w:hAnsi="楷体_GB2312" w:eastAsia="楷体_GB2312" w:cs="楷体_GB2312"/>
                <w:sz w:val="28"/>
                <w:szCs w:val="28"/>
              </w:rPr>
              <mc:AlternateContent>
                <mc:Choice Requires="wps">
                  <w:drawing>
                    <wp:anchor distT="0" distB="0" distL="114300" distR="114300" simplePos="0" relativeHeight="251501568" behindDoc="0" locked="0" layoutInCell="1" allowOverlap="1">
                      <wp:simplePos x="0" y="0"/>
                      <wp:positionH relativeFrom="column">
                        <wp:posOffset>2423160</wp:posOffset>
                      </wp:positionH>
                      <wp:positionV relativeFrom="paragraph">
                        <wp:posOffset>45720</wp:posOffset>
                      </wp:positionV>
                      <wp:extent cx="998855" cy="398145"/>
                      <wp:effectExtent l="4445" t="4445" r="6350" b="16510"/>
                      <wp:wrapNone/>
                      <wp:docPr id="80" name="文本框 80"/>
                      <wp:cNvGraphicFramePr/>
                      <a:graphic xmlns:a="http://schemas.openxmlformats.org/drawingml/2006/main">
                        <a:graphicData uri="http://schemas.microsoft.com/office/word/2010/wordprocessingShape">
                          <wps:wsp>
                            <wps:cNvSpPr txBox="1"/>
                            <wps:spPr>
                              <a:xfrm>
                                <a:off x="0" y="0"/>
                                <a:ext cx="998855" cy="3981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420" w:firstLineChars="150"/>
                                  </w:pPr>
                                  <w:r>
                                    <w:rPr>
                                      <w:rFonts w:hint="eastAsia" w:eastAsia="楷体_GB2312"/>
                                      <w:sz w:val="28"/>
                                      <w:szCs w:val="28"/>
                                    </w:rPr>
                                    <w:t>A</w:t>
                                  </w:r>
                                  <w:r>
                                    <w:rPr>
                                      <w:rFonts w:hint="eastAsia" w:eastAsia="楷体_GB2312"/>
                                      <w:sz w:val="28"/>
                                      <w:szCs w:val="28"/>
                                      <w:vertAlign w:val="subscript"/>
                                    </w:rPr>
                                    <w:t>R1</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190.8pt;margin-top:3.6pt;height:31.35pt;width:78.65pt;z-index:251501568;mso-width-relative:page;mso-height-relative:page;" fillcolor="#FFFFFF" filled="t" stroked="t" coordsize="21600,21600" o:gfxdata="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4e&#10;s7nXAAAACAEAAA8AAAAAAAAAAQAgAAAAIgAAAGRycy9kb3ducmV2LnhtbFBLAQIUABQAAAAIAIdO&#10;4kBj0erJ6wEAAOkDAAAOAAAAAAAAAAEAIAAAACYBAABkcnMvZTJvRG9jLnhtbFBLBQYAAAAABgAG&#10;AFkBAACDBQAAAAA=&#10;">
                      <v:fill on="t" focussize="0,0"/>
                      <v:stroke color="#FFFFFF" joinstyle="miter"/>
                      <v:imagedata o:title=""/>
                      <o:lock v:ext="edit" aspectratio="f"/>
                      <v:textbox>
                        <w:txbxContent>
                          <w:p>
                            <w:pPr>
                              <w:ind w:firstLine="420" w:firstLineChars="150"/>
                            </w:pPr>
                            <w:r>
                              <w:rPr>
                                <w:rFonts w:hint="eastAsia" w:eastAsia="楷体_GB2312"/>
                                <w:sz w:val="28"/>
                                <w:szCs w:val="28"/>
                              </w:rPr>
                              <w:t>A</w:t>
                            </w:r>
                            <w:r>
                              <w:rPr>
                                <w:rFonts w:hint="eastAsia" w:eastAsia="楷体_GB2312"/>
                                <w:sz w:val="28"/>
                                <w:szCs w:val="28"/>
                                <w:vertAlign w:val="subscript"/>
                              </w:rPr>
                              <w:t>R1</w:t>
                            </w:r>
                            <w:r>
                              <w:rPr>
                                <w:rFonts w:hint="eastAsia" w:ascii="楷体_GB2312" w:eastAsia="楷体_GB2312"/>
                                <w:sz w:val="28"/>
                                <w:szCs w:val="28"/>
                              </w:rPr>
                              <w:t>=</w:t>
                            </w:r>
                          </w:p>
                        </w:txbxContent>
                      </v:textbox>
                    </v:shape>
                  </w:pict>
                </mc:Fallback>
              </mc:AlternateContent>
            </w:r>
            <w:r>
              <w:rPr>
                <w:rFonts w:hint="eastAsia" w:ascii="楷体_GB2312" w:hAnsi="楷体_GB2312" w:eastAsia="楷体_GB2312" w:cs="楷体_GB2312"/>
                <w:sz w:val="28"/>
                <w:szCs w:val="28"/>
              </w:rPr>
              <mc:AlternateContent>
                <mc:Choice Requires="wps">
                  <w:drawing>
                    <wp:anchor distT="0" distB="0" distL="114300" distR="114300" simplePos="0" relativeHeight="251437056" behindDoc="0" locked="0" layoutInCell="1" allowOverlap="1">
                      <wp:simplePos x="0" y="0"/>
                      <wp:positionH relativeFrom="column">
                        <wp:posOffset>1413510</wp:posOffset>
                      </wp:positionH>
                      <wp:positionV relativeFrom="paragraph">
                        <wp:posOffset>128905</wp:posOffset>
                      </wp:positionV>
                      <wp:extent cx="265430" cy="1783080"/>
                      <wp:effectExtent l="4445" t="4445" r="15875" b="22225"/>
                      <wp:wrapNone/>
                      <wp:docPr id="81" name="左大括号 81"/>
                      <wp:cNvGraphicFramePr/>
                      <a:graphic xmlns:a="http://schemas.openxmlformats.org/drawingml/2006/main">
                        <a:graphicData uri="http://schemas.microsoft.com/office/word/2010/wordprocessingShape">
                          <wps:wsp>
                            <wps:cNvSpPr/>
                            <wps:spPr>
                              <a:xfrm>
                                <a:off x="0" y="0"/>
                                <a:ext cx="265430" cy="1783080"/>
                              </a:xfrm>
                              <a:prstGeom prst="leftBrace">
                                <a:avLst>
                                  <a:gd name="adj1" fmla="val 55980"/>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11.3pt;margin-top:10.15pt;height:140.4pt;width:20.9pt;z-index:251437056;mso-width-relative:page;mso-height-relative:page;" filled="f" stroked="t" coordsize="21600,21600" o:gfxdata="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IDgFPaAAAACgEAAA8AAAAAAAAAAQAgAAAAIgAA&#10;AGRycy9kb3ducmV2LnhtbFBLAQIUABQAAAAIAIdO4kBzrL6DBgIAAPsDAAAOAAAAAAAAAAEAIAAA&#10;ACkBAABkcnMvZTJvRG9jLnhtbFBLBQYAAAAABgAGAFkBAAChBQAAAAA=&#10;" adj="1799,10800">
                      <v:fill on="f" focussize="0,0"/>
                      <v:stroke color="#000000" joinstyle="round"/>
                      <v:imagedata o:title=""/>
                      <o:lock v:ext="edit" aspectratio="f"/>
                    </v:shape>
                  </w:pict>
                </mc:Fallback>
              </mc:AlternateContent>
            </w:r>
            <w:r>
              <w:rPr>
                <w:rFonts w:hint="eastAsia" w:eastAsia="楷体_GB2312" w:cs="楷体_GB2312"/>
                <w:sz w:val="28"/>
                <w:szCs w:val="28"/>
              </w:rPr>
              <w:t>t</w:t>
            </w:r>
            <w:r>
              <w:rPr>
                <w:rFonts w:hint="eastAsia" w:eastAsia="楷体_GB2312" w:cs="楷体_GB2312"/>
                <w:sz w:val="28"/>
                <w:szCs w:val="28"/>
                <w:vertAlign w:val="subscript"/>
              </w:rPr>
              <w:t>R1</w:t>
            </w:r>
            <w:r>
              <w:rPr>
                <w:rFonts w:hint="eastAsia" w:ascii="楷体_GB2312" w:hAnsi="楷体_GB2312" w:eastAsia="楷体_GB2312" w:cs="楷体_GB2312"/>
                <w:sz w:val="28"/>
                <w:szCs w:val="28"/>
              </w:rPr>
              <w:t xml:space="preserve">=                        </w:t>
            </w:r>
          </w:p>
          <w:p>
            <w:pPr>
              <w:spacing w:line="500" w:lineRule="exact"/>
              <w:ind w:firstLine="2800" w:firstLineChars="1000"/>
              <w:rPr>
                <w:rFonts w:ascii="楷体_GB2312" w:hAnsi="楷体_GB2312" w:eastAsia="楷体_GB2312" w:cs="楷体_GB2312"/>
                <w:sz w:val="28"/>
                <w:szCs w:val="28"/>
              </w:rPr>
            </w:pPr>
            <w:r>
              <w:rPr>
                <w:rFonts w:hint="eastAsia" w:ascii="楷体_GB2312" w:hAnsi="楷体_GB2312" w:eastAsia="楷体_GB2312" w:cs="楷体_GB2312"/>
                <w:sz w:val="28"/>
                <w:szCs w:val="28"/>
              </w:rPr>
              <w:t xml:space="preserve">               </w:t>
            </w:r>
          </w:p>
          <w:p>
            <w:pPr>
              <w:spacing w:line="50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mc:AlternateContent>
                <mc:Choice Requires="wps">
                  <w:drawing>
                    <wp:anchor distT="0" distB="0" distL="114300" distR="114300" simplePos="0" relativeHeight="251470848" behindDoc="0" locked="0" layoutInCell="1" allowOverlap="1">
                      <wp:simplePos x="0" y="0"/>
                      <wp:positionH relativeFrom="column">
                        <wp:posOffset>-19050</wp:posOffset>
                      </wp:positionH>
                      <wp:positionV relativeFrom="paragraph">
                        <wp:posOffset>189230</wp:posOffset>
                      </wp:positionV>
                      <wp:extent cx="1432560" cy="361950"/>
                      <wp:effectExtent l="4445" t="4445" r="10795" b="14605"/>
                      <wp:wrapNone/>
                      <wp:docPr id="82" name="文本框 82"/>
                      <wp:cNvGraphicFramePr/>
                      <a:graphic xmlns:a="http://schemas.openxmlformats.org/drawingml/2006/main">
                        <a:graphicData uri="http://schemas.microsoft.com/office/word/2010/wordprocessingShape">
                          <wps:wsp>
                            <wps:cNvSpPr txBox="1"/>
                            <wps:spPr>
                              <a:xfrm>
                                <a:off x="0" y="0"/>
                                <a:ext cx="1432560" cy="36195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ascii="楷体_GB2312" w:hAnsi="宋体" w:eastAsia="楷体_GB2312"/>
                                      <w:color w:val="000000"/>
                                      <w:sz w:val="28"/>
                                      <w:szCs w:val="28"/>
                                    </w:rPr>
                                    <w:t>丹参酮Ⅱ</w:t>
                                  </w:r>
                                  <w:r>
                                    <w:rPr>
                                      <w:rFonts w:hint="eastAsia" w:eastAsia="楷体_GB2312"/>
                                      <w:color w:val="000000"/>
                                      <w:sz w:val="28"/>
                                      <w:szCs w:val="28"/>
                                      <w:vertAlign w:val="subscript"/>
                                    </w:rPr>
                                    <w:t>A</w:t>
                                  </w:r>
                                  <w:r>
                                    <w:rPr>
                                      <w:rFonts w:hint="eastAsia" w:ascii="楷体_GB2312" w:eastAsia="楷体_GB2312"/>
                                      <w:sz w:val="28"/>
                                      <w:szCs w:val="28"/>
                                    </w:rPr>
                                    <w:t>对照品</w:t>
                                  </w:r>
                                </w:p>
                              </w:txbxContent>
                            </wps:txbx>
                            <wps:bodyPr upright="1"/>
                          </wps:wsp>
                        </a:graphicData>
                      </a:graphic>
                    </wp:anchor>
                  </w:drawing>
                </mc:Choice>
                <mc:Fallback>
                  <w:pict>
                    <v:shape id="_x0000_s1026" o:spid="_x0000_s1026" o:spt="202" type="#_x0000_t202" style="position:absolute;left:0pt;margin-left:-1.5pt;margin-top:14.9pt;height:28.5pt;width:112.8pt;z-index:251470848;mso-width-relative:page;mso-height-relative:page;" fillcolor="#FFFFFF" filled="t" stroked="t" coordsize="21600,21600" o:gfxdata="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7yVP7WAAAACAEAAA8AAAAAAAAAAQAgAAAAIgAAAGRycy9kb3ducmV2LnhtbFBLAQIUABQAAAAI&#10;AIdO4kBjHjqH7wEAAOoDAAAOAAAAAAAAAAEAIAAAACUBAABkcnMvZTJvRG9jLnhtbFBLBQYAAAAA&#10;BgAGAFkBAACGBQAAAAA=&#10;">
                      <v:fill on="t" focussize="0,0"/>
                      <v:stroke color="#FFFFFF" joinstyle="miter"/>
                      <v:imagedata o:title=""/>
                      <o:lock v:ext="edit" aspectratio="f"/>
                      <v:textbox>
                        <w:txbxContent>
                          <w:p>
                            <w:r>
                              <w:rPr>
                                <w:rFonts w:hint="eastAsia" w:ascii="楷体_GB2312" w:hAnsi="宋体" w:eastAsia="楷体_GB2312"/>
                                <w:color w:val="000000"/>
                                <w:sz w:val="28"/>
                                <w:szCs w:val="28"/>
                              </w:rPr>
                              <w:t>丹参酮Ⅱ</w:t>
                            </w:r>
                            <w:r>
                              <w:rPr>
                                <w:rFonts w:hint="eastAsia" w:eastAsia="楷体_GB2312"/>
                                <w:color w:val="000000"/>
                                <w:sz w:val="28"/>
                                <w:szCs w:val="28"/>
                                <w:vertAlign w:val="subscript"/>
                              </w:rPr>
                              <w:t>A</w:t>
                            </w:r>
                            <w:r>
                              <w:rPr>
                                <w:rFonts w:hint="eastAsia" w:ascii="楷体_GB2312" w:eastAsia="楷体_GB2312"/>
                                <w:sz w:val="28"/>
                                <w:szCs w:val="28"/>
                              </w:rPr>
                              <w:t>对照品</w:t>
                            </w:r>
                          </w:p>
                        </w:txbxContent>
                      </v:textbox>
                    </v:shape>
                  </w:pict>
                </mc:Fallback>
              </mc:AlternateContent>
            </w:r>
            <w:r>
              <w:rPr>
                <w:rFonts w:hint="eastAsia" w:ascii="楷体_GB2312" w:hAnsi="楷体_GB2312" w:eastAsia="楷体_GB2312" w:cs="楷体_GB2312"/>
                <w:sz w:val="28"/>
                <w:szCs w:val="28"/>
              </w:rPr>
              <mc:AlternateContent>
                <mc:Choice Requires="wps">
                  <w:drawing>
                    <wp:anchor distT="0" distB="0" distL="114300" distR="114300" simplePos="0" relativeHeight="251476992" behindDoc="0" locked="0" layoutInCell="1" allowOverlap="1">
                      <wp:simplePos x="0" y="0"/>
                      <wp:positionH relativeFrom="column">
                        <wp:posOffset>3879215</wp:posOffset>
                      </wp:positionH>
                      <wp:positionV relativeFrom="paragraph">
                        <wp:posOffset>167005</wp:posOffset>
                      </wp:positionV>
                      <wp:extent cx="793115" cy="1696720"/>
                      <wp:effectExtent l="4445" t="4445" r="21590" b="13335"/>
                      <wp:wrapNone/>
                      <wp:docPr id="83" name="文本框 83"/>
                      <wp:cNvGraphicFramePr/>
                      <a:graphic xmlns:a="http://schemas.openxmlformats.org/drawingml/2006/main">
                        <a:graphicData uri="http://schemas.microsoft.com/office/word/2010/wordprocessingShape">
                          <wps:wsp>
                            <wps:cNvSpPr txBox="1"/>
                            <wps:spPr>
                              <a:xfrm>
                                <a:off x="0" y="0"/>
                                <a:ext cx="793115" cy="169672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ascii="楷体_GB2312" w:eastAsia="楷体_GB2312"/>
                                      <w:sz w:val="28"/>
                                      <w:szCs w:val="28"/>
                                    </w:rPr>
                                    <w:sym w:font="Symbol" w:char="F060"/>
                                  </w:r>
                                  <w:r>
                                    <w:rPr>
                                      <w:rFonts w:eastAsia="楷体_GB2312"/>
                                      <w:sz w:val="28"/>
                                      <w:szCs w:val="28"/>
                                    </w:rPr>
                                    <w:t>A</w:t>
                                  </w:r>
                                  <w:r>
                                    <w:rPr>
                                      <w:rFonts w:eastAsia="楷体_GB2312"/>
                                      <w:sz w:val="28"/>
                                      <w:szCs w:val="28"/>
                                      <w:vertAlign w:val="subscript"/>
                                    </w:rPr>
                                    <w:t>R</w:t>
                                  </w:r>
                                  <w:r>
                                    <w:rPr>
                                      <w:rFonts w:hint="eastAsia" w:ascii="楷体_GB2312" w:eastAsia="楷体_GB2312"/>
                                      <w:sz w:val="28"/>
                                      <w:szCs w:val="28"/>
                                    </w:rPr>
                                    <w:t>=</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05.45pt;margin-top:13.15pt;height:133.6pt;width:62.45pt;z-index:251476992;mso-width-relative:page;mso-height-relative:margin;mso-height-percent:200;" fillcolor="#FFFFFF" filled="t" stroked="t" coordsize="21600,21600" o:gfxdata="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jnuoo2gAAAAoBAAAPAAAAAAAAAAEAIAAAACIAAABkcnMvZG93bnJl&#10;di54bWxQSwECFAAUAAAACACHTuJA5q5gwPsBAAAEBAAADgAAAAAAAAABACAAAAApAQAAZHJzL2Uy&#10;b0RvYy54bWxQSwUGAAAAAAYABgBZAQAAlgUAAAAA&#10;">
                      <v:fill on="t" focussize="0,0"/>
                      <v:stroke color="#FFFFFF" joinstyle="miter"/>
                      <v:imagedata o:title=""/>
                      <o:lock v:ext="edit" aspectratio="f"/>
                      <v:textbox style="mso-fit-shape-to-text:t;">
                        <w:txbxContent>
                          <w:p>
                            <w:r>
                              <w:rPr>
                                <w:rFonts w:ascii="楷体_GB2312" w:eastAsia="楷体_GB2312"/>
                                <w:sz w:val="28"/>
                                <w:szCs w:val="28"/>
                              </w:rPr>
                              <w:sym w:font="Symbol" w:char="F060"/>
                            </w:r>
                            <w:r>
                              <w:rPr>
                                <w:rFonts w:eastAsia="楷体_GB2312"/>
                                <w:sz w:val="28"/>
                                <w:szCs w:val="28"/>
                              </w:rPr>
                              <w:t>A</w:t>
                            </w:r>
                            <w:r>
                              <w:rPr>
                                <w:rFonts w:eastAsia="楷体_GB2312"/>
                                <w:sz w:val="28"/>
                                <w:szCs w:val="28"/>
                                <w:vertAlign w:val="subscript"/>
                              </w:rPr>
                              <w:t>R</w:t>
                            </w:r>
                            <w:r>
                              <w:rPr>
                                <w:rFonts w:hint="eastAsia" w:ascii="楷体_GB2312" w:eastAsia="楷体_GB2312"/>
                                <w:sz w:val="28"/>
                                <w:szCs w:val="28"/>
                              </w:rPr>
                              <w:t>=</w:t>
                            </w:r>
                          </w:p>
                        </w:txbxContent>
                      </v:textbox>
                    </v:shape>
                  </w:pict>
                </mc:Fallback>
              </mc:AlternateContent>
            </w:r>
            <w:r>
              <w:rPr>
                <w:rFonts w:hint="eastAsia" w:ascii="楷体_GB2312" w:hAnsi="楷体_GB2312" w:eastAsia="楷体_GB2312" w:cs="楷体_GB2312"/>
                <w:sz w:val="28"/>
                <w:szCs w:val="28"/>
              </w:rPr>
              <mc:AlternateContent>
                <mc:Choice Requires="wps">
                  <w:drawing>
                    <wp:anchor distT="0" distB="0" distL="114300" distR="114300" simplePos="0" relativeHeight="251492352" behindDoc="0" locked="0" layoutInCell="1" allowOverlap="1">
                      <wp:simplePos x="0" y="0"/>
                      <wp:positionH relativeFrom="column">
                        <wp:posOffset>2352675</wp:posOffset>
                      </wp:positionH>
                      <wp:positionV relativeFrom="paragraph">
                        <wp:posOffset>189230</wp:posOffset>
                      </wp:positionV>
                      <wp:extent cx="1000125" cy="398145"/>
                      <wp:effectExtent l="4445" t="5080" r="5080" b="15875"/>
                      <wp:wrapNone/>
                      <wp:docPr id="84" name="文本框 84"/>
                      <wp:cNvGraphicFramePr/>
                      <a:graphic xmlns:a="http://schemas.openxmlformats.org/drawingml/2006/main">
                        <a:graphicData uri="http://schemas.microsoft.com/office/word/2010/wordprocessingShape">
                          <wps:wsp>
                            <wps:cNvSpPr txBox="1"/>
                            <wps:spPr>
                              <a:xfrm>
                                <a:off x="0" y="0"/>
                                <a:ext cx="1000125" cy="3981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560" w:firstLineChars="200"/>
                                  </w:pPr>
                                  <w:r>
                                    <w:rPr>
                                      <w:rFonts w:hint="eastAsia" w:eastAsia="楷体_GB2312"/>
                                      <w:sz w:val="28"/>
                                      <w:szCs w:val="28"/>
                                    </w:rPr>
                                    <w:t>A</w:t>
                                  </w:r>
                                  <w:r>
                                    <w:rPr>
                                      <w:rFonts w:hint="eastAsia" w:eastAsia="楷体_GB2312"/>
                                      <w:sz w:val="28"/>
                                      <w:szCs w:val="28"/>
                                      <w:vertAlign w:val="subscript"/>
                                    </w:rPr>
                                    <w:t>R3</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185.25pt;margin-top:14.9pt;height:31.35pt;width:78.75pt;z-index:251492352;mso-width-relative:page;mso-height-relative:page;" fillcolor="#FFFFFF" filled="t" stroked="t" coordsize="21600,21600" o:gfxdata="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59q24tcAAAAJAQAADwAAAAAAAAABACAAAAAiAAAAZHJzL2Rvd25yZXYueG1sUEsBAhQAFAAAAAgA&#10;h07iQJSfMlbtAQAA6gMAAA4AAAAAAAAAAQAgAAAAJgEAAGRycy9lMm9Eb2MueG1sUEsFBgAAAAAG&#10;AAYAWQEAAIUFAAAAAA==&#10;">
                      <v:fill on="t" focussize="0,0"/>
                      <v:stroke color="#FFFFFF" joinstyle="miter"/>
                      <v:imagedata o:title=""/>
                      <o:lock v:ext="edit" aspectratio="f"/>
                      <v:textbox>
                        <w:txbxContent>
                          <w:p>
                            <w:pPr>
                              <w:ind w:firstLine="560" w:firstLineChars="200"/>
                            </w:pPr>
                            <w:r>
                              <w:rPr>
                                <w:rFonts w:hint="eastAsia" w:eastAsia="楷体_GB2312"/>
                                <w:sz w:val="28"/>
                                <w:szCs w:val="28"/>
                              </w:rPr>
                              <w:t>A</w:t>
                            </w:r>
                            <w:r>
                              <w:rPr>
                                <w:rFonts w:hint="eastAsia" w:eastAsia="楷体_GB2312"/>
                                <w:sz w:val="28"/>
                                <w:szCs w:val="28"/>
                                <w:vertAlign w:val="subscript"/>
                              </w:rPr>
                              <w:t>R3</w:t>
                            </w:r>
                            <w:r>
                              <w:rPr>
                                <w:rFonts w:hint="eastAsia" w:ascii="楷体_GB2312" w:eastAsia="楷体_GB2312"/>
                                <w:sz w:val="28"/>
                                <w:szCs w:val="28"/>
                              </w:rPr>
                              <w:t>=</w:t>
                            </w:r>
                          </w:p>
                        </w:txbxContent>
                      </v:textbox>
                    </v:shape>
                  </w:pict>
                </mc:Fallback>
              </mc:AlternateContent>
            </w:r>
            <w:r>
              <w:rPr>
                <w:rFonts w:hint="eastAsia" w:ascii="楷体_GB2312" w:hAnsi="楷体_GB2312" w:eastAsia="楷体_GB2312" w:cs="楷体_GB2312"/>
                <w:sz w:val="28"/>
                <w:szCs w:val="28"/>
              </w:rPr>
              <mc:AlternateContent>
                <mc:Choice Requires="wps">
                  <w:drawing>
                    <wp:anchor distT="0" distB="0" distL="114300" distR="114300" simplePos="0" relativeHeight="251483136" behindDoc="0" locked="0" layoutInCell="1" allowOverlap="1">
                      <wp:simplePos x="0" y="0"/>
                      <wp:positionH relativeFrom="column">
                        <wp:posOffset>1678940</wp:posOffset>
                      </wp:positionH>
                      <wp:positionV relativeFrom="paragraph">
                        <wp:posOffset>167005</wp:posOffset>
                      </wp:positionV>
                      <wp:extent cx="600075" cy="420370"/>
                      <wp:effectExtent l="4445" t="5080" r="5080" b="12700"/>
                      <wp:wrapNone/>
                      <wp:docPr id="85" name="文本框 85"/>
                      <wp:cNvGraphicFramePr/>
                      <a:graphic xmlns:a="http://schemas.openxmlformats.org/drawingml/2006/main">
                        <a:graphicData uri="http://schemas.microsoft.com/office/word/2010/wordprocessingShape">
                          <wps:wsp>
                            <wps:cNvSpPr txBox="1"/>
                            <wps:spPr>
                              <a:xfrm>
                                <a:off x="0" y="0"/>
                                <a:ext cx="600075" cy="42037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楷体_GB2312" w:eastAsia="楷体_GB2312"/>
                                      <w:sz w:val="28"/>
                                      <w:szCs w:val="28"/>
                                    </w:rPr>
                                  </w:pPr>
                                  <w:r>
                                    <w:rPr>
                                      <w:rFonts w:hint="eastAsia" w:eastAsia="楷体_GB2312"/>
                                      <w:sz w:val="28"/>
                                      <w:szCs w:val="28"/>
                                    </w:rPr>
                                    <w:t>t</w:t>
                                  </w:r>
                                  <w:r>
                                    <w:rPr>
                                      <w:rFonts w:hint="eastAsia" w:eastAsia="楷体_GB2312"/>
                                      <w:sz w:val="28"/>
                                      <w:szCs w:val="28"/>
                                      <w:vertAlign w:val="subscript"/>
                                    </w:rPr>
                                    <w:t>R3</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60" w:firstLineChars="50"/>
                                  </w:pPr>
                                </w:p>
                              </w:txbxContent>
                            </wps:txbx>
                            <wps:bodyPr upright="1"/>
                          </wps:wsp>
                        </a:graphicData>
                      </a:graphic>
                    </wp:anchor>
                  </w:drawing>
                </mc:Choice>
                <mc:Fallback>
                  <w:pict>
                    <v:shape id="_x0000_s1026" o:spid="_x0000_s1026" o:spt="202" type="#_x0000_t202" style="position:absolute;left:0pt;margin-left:132.2pt;margin-top:13.15pt;height:33.1pt;width:47.25pt;z-index:251483136;mso-width-relative:page;mso-height-relative:page;" fillcolor="#FFFFFF" filled="t" stroked="t" coordsize="21600,21600" o:gfxdata="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3WRsW2AAAAAkBAAAPAAAAAAAAAAEAIAAAACIAAABkcnMvZG93bnJldi54bWxQSwECFAAUAAAA&#10;CACHTuJAVcYjzO4BAADpAwAADgAAAAAAAAABACAAAAAnAQAAZHJzL2Uyb0RvYy54bWxQSwUGAAAA&#10;AAYABgBZAQAAhwUAAAAA&#10;">
                      <v:fill on="t" focussize="0,0"/>
                      <v:stroke color="#FFFFFF" joinstyle="miter"/>
                      <v:imagedata o:title=""/>
                      <o:lock v:ext="edit" aspectratio="f"/>
                      <v:textbox>
                        <w:txbxContent>
                          <w:p>
                            <w:pPr>
                              <w:rPr>
                                <w:rFonts w:ascii="楷体_GB2312" w:eastAsia="楷体_GB2312"/>
                                <w:sz w:val="28"/>
                                <w:szCs w:val="28"/>
                              </w:rPr>
                            </w:pPr>
                            <w:r>
                              <w:rPr>
                                <w:rFonts w:hint="eastAsia" w:eastAsia="楷体_GB2312"/>
                                <w:sz w:val="28"/>
                                <w:szCs w:val="28"/>
                              </w:rPr>
                              <w:t>t</w:t>
                            </w:r>
                            <w:r>
                              <w:rPr>
                                <w:rFonts w:hint="eastAsia" w:eastAsia="楷体_GB2312"/>
                                <w:sz w:val="28"/>
                                <w:szCs w:val="28"/>
                                <w:vertAlign w:val="subscript"/>
                              </w:rPr>
                              <w:t>R3</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60" w:firstLineChars="50"/>
                            </w:pPr>
                          </w:p>
                        </w:txbxContent>
                      </v:textbox>
                    </v:shape>
                  </w:pict>
                </mc:Fallback>
              </mc:AlternateContent>
            </w:r>
            <w:r>
              <w:rPr>
                <w:rFonts w:hint="eastAsia" w:ascii="楷体_GB2312" w:hAnsi="楷体_GB2312" w:eastAsia="楷体_GB2312" w:cs="楷体_GB2312"/>
                <w:sz w:val="28"/>
                <w:szCs w:val="28"/>
              </w:rPr>
              <w:t xml:space="preserve">                </w:t>
            </w:r>
          </w:p>
          <w:p>
            <w:pPr>
              <w:spacing w:line="50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mc:AlternateContent>
                <mc:Choice Requires="wps">
                  <w:drawing>
                    <wp:anchor distT="0" distB="0" distL="114300" distR="114300" simplePos="0" relativeHeight="251495424" behindDoc="0" locked="0" layoutInCell="1" allowOverlap="1">
                      <wp:simplePos x="0" y="0"/>
                      <wp:positionH relativeFrom="column">
                        <wp:posOffset>2353945</wp:posOffset>
                      </wp:positionH>
                      <wp:positionV relativeFrom="paragraph">
                        <wp:posOffset>220345</wp:posOffset>
                      </wp:positionV>
                      <wp:extent cx="998855" cy="394335"/>
                      <wp:effectExtent l="4445" t="4445" r="6350" b="20320"/>
                      <wp:wrapNone/>
                      <wp:docPr id="86" name="文本框 86"/>
                      <wp:cNvGraphicFramePr/>
                      <a:graphic xmlns:a="http://schemas.openxmlformats.org/drawingml/2006/main">
                        <a:graphicData uri="http://schemas.microsoft.com/office/word/2010/wordprocessingShape">
                          <wps:wsp>
                            <wps:cNvSpPr txBox="1"/>
                            <wps:spPr>
                              <a:xfrm>
                                <a:off x="0" y="0"/>
                                <a:ext cx="998855" cy="394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560" w:firstLineChars="200"/>
                                  </w:pPr>
                                  <w:r>
                                    <w:rPr>
                                      <w:rFonts w:hint="eastAsia" w:eastAsia="楷体_GB2312"/>
                                      <w:sz w:val="28"/>
                                      <w:szCs w:val="28"/>
                                    </w:rPr>
                                    <w:t>A</w:t>
                                  </w:r>
                                  <w:r>
                                    <w:rPr>
                                      <w:rFonts w:hint="eastAsia" w:eastAsia="楷体_GB2312"/>
                                      <w:sz w:val="28"/>
                                      <w:szCs w:val="28"/>
                                      <w:vertAlign w:val="subscript"/>
                                    </w:rPr>
                                    <w:t>R4</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185.35pt;margin-top:17.35pt;height:31.05pt;width:78.65pt;z-index:251495424;mso-width-relative:page;mso-height-relative:page;" fillcolor="#FFFFFF" filled="t" stroked="t" coordsize="21600,21600" o:gfxdata="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5SvVzYAAAACQEAAA8AAAAAAAAAAQAgAAAAIgAAAGRycy9kb3ducmV2LnhtbFBLAQIUABQAAAAI&#10;AIdO4kBJt3A67QEAAOkDAAAOAAAAAAAAAAEAIAAAACcBAABkcnMvZTJvRG9jLnhtbFBLBQYAAAAA&#10;BgAGAFkBAACGBQAAAAA=&#10;">
                      <v:fill on="t" focussize="0,0"/>
                      <v:stroke color="#FFFFFF" joinstyle="miter"/>
                      <v:imagedata o:title=""/>
                      <o:lock v:ext="edit" aspectratio="f"/>
                      <v:textbox>
                        <w:txbxContent>
                          <w:p>
                            <w:pPr>
                              <w:ind w:firstLine="560" w:firstLineChars="200"/>
                            </w:pPr>
                            <w:r>
                              <w:rPr>
                                <w:rFonts w:hint="eastAsia" w:eastAsia="楷体_GB2312"/>
                                <w:sz w:val="28"/>
                                <w:szCs w:val="28"/>
                              </w:rPr>
                              <w:t>A</w:t>
                            </w:r>
                            <w:r>
                              <w:rPr>
                                <w:rFonts w:hint="eastAsia" w:eastAsia="楷体_GB2312"/>
                                <w:sz w:val="28"/>
                                <w:szCs w:val="28"/>
                                <w:vertAlign w:val="subscript"/>
                              </w:rPr>
                              <w:t>R4</w:t>
                            </w:r>
                            <w:r>
                              <w:rPr>
                                <w:rFonts w:hint="eastAsia" w:ascii="楷体_GB2312" w:eastAsia="楷体_GB2312"/>
                                <w:sz w:val="28"/>
                                <w:szCs w:val="28"/>
                              </w:rPr>
                              <w:t>=</w:t>
                            </w:r>
                          </w:p>
                        </w:txbxContent>
                      </v:textbox>
                    </v:shape>
                  </w:pict>
                </mc:Fallback>
              </mc:AlternateContent>
            </w:r>
            <w:r>
              <w:rPr>
                <w:rFonts w:hint="eastAsia" w:ascii="楷体_GB2312" w:hAnsi="楷体_GB2312" w:eastAsia="楷体_GB2312" w:cs="楷体_GB2312"/>
                <w:sz w:val="28"/>
                <w:szCs w:val="28"/>
              </w:rPr>
              <mc:AlternateContent>
                <mc:Choice Requires="wps">
                  <w:drawing>
                    <wp:anchor distT="0" distB="0" distL="114300" distR="114300" simplePos="0" relativeHeight="251486208" behindDoc="0" locked="0" layoutInCell="1" allowOverlap="1">
                      <wp:simplePos x="0" y="0"/>
                      <wp:positionH relativeFrom="column">
                        <wp:posOffset>1678940</wp:posOffset>
                      </wp:positionH>
                      <wp:positionV relativeFrom="paragraph">
                        <wp:posOffset>269875</wp:posOffset>
                      </wp:positionV>
                      <wp:extent cx="600075" cy="344805"/>
                      <wp:effectExtent l="4445" t="4445" r="5080" b="12700"/>
                      <wp:wrapNone/>
                      <wp:docPr id="87" name="文本框 87"/>
                      <wp:cNvGraphicFramePr/>
                      <a:graphic xmlns:a="http://schemas.openxmlformats.org/drawingml/2006/main">
                        <a:graphicData uri="http://schemas.microsoft.com/office/word/2010/wordprocessingShape">
                          <wps:wsp>
                            <wps:cNvSpPr txBox="1"/>
                            <wps:spPr>
                              <a:xfrm>
                                <a:off x="0" y="0"/>
                                <a:ext cx="600075" cy="3448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楷体_GB2312" w:eastAsia="楷体_GB2312"/>
                                      <w:sz w:val="28"/>
                                      <w:szCs w:val="28"/>
                                    </w:rPr>
                                  </w:pPr>
                                  <w:r>
                                    <w:rPr>
                                      <w:rFonts w:hint="eastAsia" w:eastAsia="楷体_GB2312"/>
                                      <w:sz w:val="28"/>
                                      <w:szCs w:val="28"/>
                                    </w:rPr>
                                    <w:t>t</w:t>
                                  </w:r>
                                  <w:r>
                                    <w:rPr>
                                      <w:rFonts w:hint="eastAsia" w:eastAsia="楷体_GB2312"/>
                                      <w:sz w:val="28"/>
                                      <w:szCs w:val="28"/>
                                      <w:vertAlign w:val="subscript"/>
                                    </w:rPr>
                                    <w:t>R4</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60" w:firstLineChars="50"/>
                                  </w:pPr>
                                </w:p>
                              </w:txbxContent>
                            </wps:txbx>
                            <wps:bodyPr upright="1"/>
                          </wps:wsp>
                        </a:graphicData>
                      </a:graphic>
                    </wp:anchor>
                  </w:drawing>
                </mc:Choice>
                <mc:Fallback>
                  <w:pict>
                    <v:shape id="_x0000_s1026" o:spid="_x0000_s1026" o:spt="202" type="#_x0000_t202" style="position:absolute;left:0pt;margin-left:132.2pt;margin-top:21.25pt;height:27.15pt;width:47.25pt;z-index:251486208;mso-width-relative:page;mso-height-relative:page;" fillcolor="#FFFFFF" filled="t" stroked="t" coordsize="21600,21600" o:gfxdata="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cg55T2QAAAAkBAAAPAAAAAAAAAAEAIAAAACIAAABkcnMvZG93bnJldi54bWxQSwECFAAUAAAA&#10;CACHTuJAqskgLu0BAADpAwAADgAAAAAAAAABACAAAAAoAQAAZHJzL2Uyb0RvYy54bWxQSwUGAAAA&#10;AAYABgBZAQAAhwUAAAAA&#10;">
                      <v:fill on="t" focussize="0,0"/>
                      <v:stroke color="#FFFFFF" joinstyle="miter"/>
                      <v:imagedata o:title=""/>
                      <o:lock v:ext="edit" aspectratio="f"/>
                      <v:textbox>
                        <w:txbxContent>
                          <w:p>
                            <w:pPr>
                              <w:rPr>
                                <w:rFonts w:ascii="楷体_GB2312" w:eastAsia="楷体_GB2312"/>
                                <w:sz w:val="28"/>
                                <w:szCs w:val="28"/>
                              </w:rPr>
                            </w:pPr>
                            <w:r>
                              <w:rPr>
                                <w:rFonts w:hint="eastAsia" w:eastAsia="楷体_GB2312"/>
                                <w:sz w:val="28"/>
                                <w:szCs w:val="28"/>
                              </w:rPr>
                              <w:t>t</w:t>
                            </w:r>
                            <w:r>
                              <w:rPr>
                                <w:rFonts w:hint="eastAsia" w:eastAsia="楷体_GB2312"/>
                                <w:sz w:val="28"/>
                                <w:szCs w:val="28"/>
                                <w:vertAlign w:val="subscript"/>
                              </w:rPr>
                              <w:t>R4</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60" w:firstLineChars="50"/>
                            </w:pPr>
                          </w:p>
                        </w:txbxContent>
                      </v:textbox>
                    </v:shape>
                  </w:pict>
                </mc:Fallback>
              </mc:AlternateContent>
            </w:r>
          </w:p>
          <w:p>
            <w:pPr>
              <w:tabs>
                <w:tab w:val="left" w:pos="2505"/>
              </w:tabs>
              <w:spacing w:line="500" w:lineRule="exact"/>
              <w:rPr>
                <w:rFonts w:ascii="楷体_GB2312" w:hAnsi="楷体_GB2312" w:eastAsia="楷体_GB2312" w:cs="楷体_GB2312"/>
                <w:sz w:val="28"/>
                <w:szCs w:val="28"/>
              </w:rPr>
            </w:pPr>
          </w:p>
          <w:p>
            <w:pPr>
              <w:tabs>
                <w:tab w:val="left" w:pos="2505"/>
              </w:tabs>
              <w:spacing w:line="50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mc:AlternateContent>
                <mc:Choice Requires="wps">
                  <w:drawing>
                    <wp:anchor distT="0" distB="0" distL="114300" distR="114300" simplePos="0" relativeHeight="251489280" behindDoc="0" locked="0" layoutInCell="1" allowOverlap="1">
                      <wp:simplePos x="0" y="0"/>
                      <wp:positionH relativeFrom="column">
                        <wp:posOffset>1739265</wp:posOffset>
                      </wp:positionH>
                      <wp:positionV relativeFrom="paragraph">
                        <wp:posOffset>116840</wp:posOffset>
                      </wp:positionV>
                      <wp:extent cx="665480" cy="365760"/>
                      <wp:effectExtent l="4445" t="4445" r="15875" b="10795"/>
                      <wp:wrapNone/>
                      <wp:docPr id="88" name="文本框 88"/>
                      <wp:cNvGraphicFramePr/>
                      <a:graphic xmlns:a="http://schemas.openxmlformats.org/drawingml/2006/main">
                        <a:graphicData uri="http://schemas.microsoft.com/office/word/2010/wordprocessingShape">
                          <wps:wsp>
                            <wps:cNvSpPr txBox="1"/>
                            <wps:spPr>
                              <a:xfrm>
                                <a:off x="0" y="0"/>
                                <a:ext cx="665480" cy="3657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楷体_GB2312" w:eastAsia="楷体_GB2312"/>
                                      <w:sz w:val="28"/>
                                      <w:szCs w:val="28"/>
                                    </w:rPr>
                                  </w:pPr>
                                  <w:r>
                                    <w:rPr>
                                      <w:rFonts w:hint="eastAsia" w:eastAsia="楷体_GB2312"/>
                                      <w:sz w:val="28"/>
                                      <w:szCs w:val="28"/>
                                    </w:rPr>
                                    <w:t>t</w:t>
                                  </w:r>
                                  <w:r>
                                    <w:rPr>
                                      <w:rFonts w:hint="eastAsia" w:eastAsia="楷体_GB2312"/>
                                      <w:sz w:val="28"/>
                                      <w:szCs w:val="28"/>
                                      <w:vertAlign w:val="subscript"/>
                                    </w:rPr>
                                    <w:t>R5</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60" w:firstLineChars="50"/>
                                  </w:pPr>
                                </w:p>
                              </w:txbxContent>
                            </wps:txbx>
                            <wps:bodyPr upright="1"/>
                          </wps:wsp>
                        </a:graphicData>
                      </a:graphic>
                    </wp:anchor>
                  </w:drawing>
                </mc:Choice>
                <mc:Fallback>
                  <w:pict>
                    <v:shape id="_x0000_s1026" o:spid="_x0000_s1026" o:spt="202" type="#_x0000_t202" style="position:absolute;left:0pt;margin-left:136.95pt;margin-top:9.2pt;height:28.8pt;width:52.4pt;z-index:251489280;mso-width-relative:page;mso-height-relative:page;" fillcolor="#FFFFFF" filled="t" stroked="t" coordsize="21600,21600" o:gfxdata="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fqCrf2AAAAAkBAAAPAAAAAAAAAAEAIAAAACIAAABkcnMvZG93bnJldi54bWxQSwECFAAUAAAA&#10;CACHTuJAUCXeku4BAADpAwAADgAAAAAAAAABACAAAAAnAQAAZHJzL2Uyb0RvYy54bWxQSwUGAAAA&#10;AAYABgBZAQAAhwUAAAAA&#10;">
                      <v:fill on="t" focussize="0,0"/>
                      <v:stroke color="#FFFFFF" joinstyle="miter"/>
                      <v:imagedata o:title=""/>
                      <o:lock v:ext="edit" aspectratio="f"/>
                      <v:textbox>
                        <w:txbxContent>
                          <w:p>
                            <w:pPr>
                              <w:rPr>
                                <w:rFonts w:ascii="楷体_GB2312" w:eastAsia="楷体_GB2312"/>
                                <w:sz w:val="28"/>
                                <w:szCs w:val="28"/>
                              </w:rPr>
                            </w:pPr>
                            <w:r>
                              <w:rPr>
                                <w:rFonts w:hint="eastAsia" w:eastAsia="楷体_GB2312"/>
                                <w:sz w:val="28"/>
                                <w:szCs w:val="28"/>
                              </w:rPr>
                              <w:t>t</w:t>
                            </w:r>
                            <w:r>
                              <w:rPr>
                                <w:rFonts w:hint="eastAsia" w:eastAsia="楷体_GB2312"/>
                                <w:sz w:val="28"/>
                                <w:szCs w:val="28"/>
                                <w:vertAlign w:val="subscript"/>
                              </w:rPr>
                              <w:t>R5</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60" w:firstLineChars="50"/>
                            </w:pPr>
                          </w:p>
                        </w:txbxContent>
                      </v:textbox>
                    </v:shape>
                  </w:pict>
                </mc:Fallback>
              </mc:AlternateContent>
            </w:r>
            <w:r>
              <w:rPr>
                <w:rFonts w:hint="eastAsia" w:ascii="楷体_GB2312" w:hAnsi="楷体_GB2312" w:eastAsia="楷体_GB2312" w:cs="楷体_GB2312"/>
                <w:sz w:val="28"/>
                <w:szCs w:val="28"/>
              </w:rPr>
              <mc:AlternateContent>
                <mc:Choice Requires="wps">
                  <w:drawing>
                    <wp:anchor distT="0" distB="0" distL="114300" distR="114300" simplePos="0" relativeHeight="251498496" behindDoc="0" locked="0" layoutInCell="1" allowOverlap="1">
                      <wp:simplePos x="0" y="0"/>
                      <wp:positionH relativeFrom="column">
                        <wp:posOffset>2291080</wp:posOffset>
                      </wp:positionH>
                      <wp:positionV relativeFrom="paragraph">
                        <wp:posOffset>115570</wp:posOffset>
                      </wp:positionV>
                      <wp:extent cx="1061720" cy="403860"/>
                      <wp:effectExtent l="5080" t="4445" r="19050" b="10795"/>
                      <wp:wrapNone/>
                      <wp:docPr id="89" name="文本框 89"/>
                      <wp:cNvGraphicFramePr/>
                      <a:graphic xmlns:a="http://schemas.openxmlformats.org/drawingml/2006/main">
                        <a:graphicData uri="http://schemas.microsoft.com/office/word/2010/wordprocessingShape">
                          <wps:wsp>
                            <wps:cNvSpPr txBox="1"/>
                            <wps:spPr>
                              <a:xfrm>
                                <a:off x="0" y="0"/>
                                <a:ext cx="1061720" cy="4038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700" w:firstLineChars="250"/>
                                  </w:pPr>
                                  <w:r>
                                    <w:rPr>
                                      <w:rFonts w:hint="eastAsia" w:eastAsia="楷体_GB2312"/>
                                      <w:sz w:val="28"/>
                                      <w:szCs w:val="28"/>
                                    </w:rPr>
                                    <w:t>A</w:t>
                                  </w:r>
                                  <w:r>
                                    <w:rPr>
                                      <w:rFonts w:hint="eastAsia" w:eastAsia="楷体_GB2312"/>
                                      <w:sz w:val="28"/>
                                      <w:szCs w:val="28"/>
                                      <w:vertAlign w:val="subscript"/>
                                    </w:rPr>
                                    <w:t>R5</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180.4pt;margin-top:9.1pt;height:31.8pt;width:83.6pt;z-index:251498496;mso-width-relative:page;mso-height-relative:page;" fillcolor="#FFFFFF" filled="t" stroked="t" coordsize="21600,21600" o:gfxdata="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kKt97WAAAACQEAAA8AAAAAAAAAAQAgAAAAIgAAAGRycy9kb3ducmV2LnhtbFBLAQIUABQAAAAI&#10;AIdO4kAI/vb67wEAAOoDAAAOAAAAAAAAAAEAIAAAACUBAABkcnMvZTJvRG9jLnhtbFBLBQYAAAAA&#10;BgAGAFkBAACGBQAAAAA=&#10;">
                      <v:fill on="t" focussize="0,0"/>
                      <v:stroke color="#FFFFFF" joinstyle="miter"/>
                      <v:imagedata o:title=""/>
                      <o:lock v:ext="edit" aspectratio="f"/>
                      <v:textbox>
                        <w:txbxContent>
                          <w:p>
                            <w:pPr>
                              <w:ind w:firstLine="700" w:firstLineChars="250"/>
                            </w:pPr>
                            <w:r>
                              <w:rPr>
                                <w:rFonts w:hint="eastAsia" w:eastAsia="楷体_GB2312"/>
                                <w:sz w:val="28"/>
                                <w:szCs w:val="28"/>
                              </w:rPr>
                              <w:t>A</w:t>
                            </w:r>
                            <w:r>
                              <w:rPr>
                                <w:rFonts w:hint="eastAsia" w:eastAsia="楷体_GB2312"/>
                                <w:sz w:val="28"/>
                                <w:szCs w:val="28"/>
                                <w:vertAlign w:val="subscript"/>
                              </w:rPr>
                              <w:t>R5</w:t>
                            </w:r>
                            <w:r>
                              <w:rPr>
                                <w:rFonts w:hint="eastAsia" w:ascii="楷体_GB2312" w:eastAsia="楷体_GB2312"/>
                                <w:sz w:val="28"/>
                                <w:szCs w:val="28"/>
                              </w:rPr>
                              <w:t>=</w:t>
                            </w:r>
                          </w:p>
                        </w:txbxContent>
                      </v:textbox>
                    </v:shape>
                  </w:pict>
                </mc:Fallback>
              </mc:AlternateContent>
            </w:r>
          </w:p>
          <w:p>
            <w:pPr>
              <w:tabs>
                <w:tab w:val="left" w:pos="2505"/>
              </w:tabs>
              <w:spacing w:line="500" w:lineRule="exact"/>
              <w:rPr>
                <w:rFonts w:ascii="楷体_GB2312" w:hAnsi="楷体_GB2312" w:eastAsia="楷体_GB2312" w:cs="楷体_GB2312"/>
                <w:sz w:val="28"/>
                <w:szCs w:val="28"/>
              </w:rPr>
            </w:pPr>
          </w:p>
          <w:p>
            <w:pPr>
              <w:tabs>
                <w:tab w:val="left" w:pos="2505"/>
              </w:tabs>
              <w:spacing w:line="50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w:t>相对标准偏差：</w:t>
            </w:r>
          </w:p>
          <w:p>
            <w:pPr>
              <w:tabs>
                <w:tab w:val="left" w:pos="2505"/>
              </w:tabs>
              <w:spacing w:line="500" w:lineRule="exact"/>
              <w:rPr>
                <w:rFonts w:ascii="楷体_GB2312" w:hAnsi="楷体_GB2312" w:eastAsia="楷体_GB2312" w:cs="楷体_GB2312"/>
                <w:sz w:val="28"/>
                <w:szCs w:val="28"/>
              </w:rPr>
            </w:pPr>
            <w:r>
              <w:rPr>
                <w:rFonts w:hint="eastAsia" w:ascii="楷体_GB2312" w:hAnsi="楷体_GB2312" w:eastAsia="楷体_GB2312" w:cs="楷体_GB2312"/>
                <w:position w:val="-38"/>
                <w:sz w:val="28"/>
                <w:szCs w:val="28"/>
              </w:rPr>
              <w:object>
                <v:shape id="_x0000_i1065" o:spt="75" type="#_x0000_t75" style="height:41.3pt;width:326.25pt;" o:ole="t" filled="f" o:preferrelative="t" stroked="f" coordsize="21600,21600">
                  <v:path/>
                  <v:fill on="f" focussize="0,0"/>
                  <v:stroke on="f" joinstyle="miter"/>
                  <v:imagedata r:id="rId72" o:title=""/>
                  <o:lock v:ext="edit" aspectratio="t"/>
                  <w10:wrap type="none"/>
                  <w10:anchorlock/>
                </v:shape>
                <o:OLEObject Type="Embed" ProgID="Equation.3" ShapeID="_x0000_i1065" DrawAspect="Content" ObjectID="_1468075735" r:id="rId71">
                  <o:LockedField>false</o:LockedField>
                </o:OLEObject>
              </w:object>
            </w:r>
            <w:r>
              <w:rPr>
                <w:rFonts w:hint="eastAsia" w:ascii="楷体_GB2312" w:hAnsi="楷体_GB2312" w:eastAsia="楷体_GB2312" w:cs="楷体_GB2312"/>
                <w:sz w:val="28"/>
                <w:szCs w:val="28"/>
              </w:rPr>
              <w:t>×</w:t>
            </w:r>
            <w:r>
              <w:rPr>
                <w:rFonts w:hint="eastAsia" w:eastAsia="楷体_GB2312" w:cs="楷体_GB2312"/>
                <w:sz w:val="28"/>
                <w:szCs w:val="28"/>
              </w:rPr>
              <w:t>100</w:t>
            </w:r>
            <w:r>
              <w:rPr>
                <w:rFonts w:hint="eastAsia" w:ascii="楷体_GB2312" w:hAnsi="楷体_GB2312" w:eastAsia="楷体_GB2312" w:cs="楷体_GB2312"/>
                <w:sz w:val="28"/>
                <w:szCs w:val="28"/>
              </w:rPr>
              <w:t>%</w:t>
            </w:r>
          </w:p>
          <w:p>
            <w:pPr>
              <w:spacing w:line="50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mc:AlternateContent>
                <mc:Choice Requires="wps">
                  <w:drawing>
                    <wp:anchor distT="0" distB="0" distL="114300" distR="114300" simplePos="0" relativeHeight="251461632" behindDoc="0" locked="0" layoutInCell="1" allowOverlap="1">
                      <wp:simplePos x="0" y="0"/>
                      <wp:positionH relativeFrom="column">
                        <wp:posOffset>4324350</wp:posOffset>
                      </wp:positionH>
                      <wp:positionV relativeFrom="paragraph">
                        <wp:posOffset>317500</wp:posOffset>
                      </wp:positionV>
                      <wp:extent cx="869315" cy="393065"/>
                      <wp:effectExtent l="0" t="0" r="0" b="0"/>
                      <wp:wrapTight wrapText="bothSides">
                        <wp:wrapPolygon>
                          <wp:start x="0" y="0"/>
                          <wp:lineTo x="0" y="21600"/>
                          <wp:lineTo x="21600" y="21600"/>
                          <wp:lineTo x="21600" y="0"/>
                          <wp:lineTo x="0" y="0"/>
                        </wp:wrapPolygon>
                      </wp:wrapTight>
                      <wp:docPr id="90" name="文本框 90"/>
                      <wp:cNvGraphicFramePr/>
                      <a:graphic xmlns:a="http://schemas.openxmlformats.org/drawingml/2006/main">
                        <a:graphicData uri="http://schemas.microsoft.com/office/word/2010/wordprocessingShape">
                          <wps:wsp>
                            <wps:cNvSpPr txBox="1"/>
                            <wps:spPr>
                              <a:xfrm>
                                <a:off x="0" y="0"/>
                                <a:ext cx="869315" cy="393065"/>
                              </a:xfrm>
                              <a:prstGeom prst="rect">
                                <a:avLst/>
                              </a:prstGeom>
                              <a:noFill/>
                              <a:ln>
                                <a:noFill/>
                              </a:ln>
                            </wps:spPr>
                            <wps:txbx>
                              <w:txbxContent>
                                <w:p>
                                  <w:pPr>
                                    <w:ind w:firstLine="160" w:firstLineChars="50"/>
                                  </w:pPr>
                                  <w:r>
                                    <w:rPr>
                                      <w:rFonts w:hint="eastAsia"/>
                                    </w:rPr>
                                    <w:t xml:space="preserve">× </w:t>
                                  </w:r>
                                  <w:r>
                                    <w:rPr>
                                      <w:rFonts w:hint="eastAsia" w:eastAsia="楷体_GB2312"/>
                                      <w:sz w:val="28"/>
                                      <w:szCs w:val="28"/>
                                    </w:rPr>
                                    <w:t>100</w:t>
                                  </w:r>
                                  <w:r>
                                    <w:rPr>
                                      <w:rFonts w:hint="eastAsia" w:ascii="楷体_GB2312" w:hAnsi="宋体" w:eastAsia="楷体_GB2312"/>
                                      <w:sz w:val="28"/>
                                      <w:szCs w:val="28"/>
                                    </w:rPr>
                                    <w:t xml:space="preserve">%  </w:t>
                                  </w:r>
                                </w:p>
                              </w:txbxContent>
                            </wps:txbx>
                            <wps:bodyPr upright="1"/>
                          </wps:wsp>
                        </a:graphicData>
                      </a:graphic>
                    </wp:anchor>
                  </w:drawing>
                </mc:Choice>
                <mc:Fallback>
                  <w:pict>
                    <v:shape id="_x0000_s1026" o:spid="_x0000_s1026" o:spt="202" type="#_x0000_t202" style="position:absolute;left:0pt;margin-left:340.5pt;margin-top:25pt;height:30.95pt;width:68.45pt;mso-wrap-distance-left:9pt;mso-wrap-distance-right:9pt;z-index:251461632;mso-width-relative:page;mso-height-relative:page;" filled="f" stroked="f" coordsize="21600,21600" wrapcoords="0 0 0 21600 21600 21600 21600 0 0 0" o:gfxdata="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KFpT2DXAAAACgEAAA8AAAAAAAAAAQAgAAAAIgAAAGRycy9kb3du&#10;cmV2LnhtbFBLAQIUABQAAAAIAIdO4kCo3KQcjgEAAAEDAAAOAAAAAAAAAAEAIAAAACYBAABkcnMv&#10;ZTJvRG9jLnhtbFBLBQYAAAAABgAGAFkBAAAmBQAAAAA=&#10;">
                      <v:fill on="f" focussize="0,0"/>
                      <v:stroke on="f"/>
                      <v:imagedata o:title=""/>
                      <o:lock v:ext="edit" aspectratio="f"/>
                      <v:textbox>
                        <w:txbxContent>
                          <w:p>
                            <w:pPr>
                              <w:ind w:firstLine="160" w:firstLineChars="50"/>
                            </w:pPr>
                            <w:r>
                              <w:rPr>
                                <w:rFonts w:hint="eastAsia"/>
                              </w:rPr>
                              <w:t xml:space="preserve">× </w:t>
                            </w:r>
                            <w:r>
                              <w:rPr>
                                <w:rFonts w:hint="eastAsia" w:eastAsia="楷体_GB2312"/>
                                <w:sz w:val="28"/>
                                <w:szCs w:val="28"/>
                              </w:rPr>
                              <w:t>100</w:t>
                            </w:r>
                            <w:r>
                              <w:rPr>
                                <w:rFonts w:hint="eastAsia" w:ascii="楷体_GB2312" w:hAnsi="宋体" w:eastAsia="楷体_GB2312"/>
                                <w:sz w:val="28"/>
                                <w:szCs w:val="28"/>
                              </w:rPr>
                              <w:t xml:space="preserve">%  </w:t>
                            </w:r>
                          </w:p>
                        </w:txbxContent>
                      </v:textbox>
                      <w10:wrap type="tight"/>
                    </v:shape>
                  </w:pict>
                </mc:Fallback>
              </mc:AlternateContent>
            </w:r>
          </w:p>
          <w:p>
            <w:pPr>
              <w:spacing w:line="50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mc:AlternateContent>
                <mc:Choice Requires="wps">
                  <w:drawing>
                    <wp:anchor distT="0" distB="0" distL="114300" distR="114300" simplePos="0" relativeHeight="251464704" behindDoc="0" locked="0" layoutInCell="1" allowOverlap="1">
                      <wp:simplePos x="0" y="0"/>
                      <wp:positionH relativeFrom="column">
                        <wp:posOffset>201295</wp:posOffset>
                      </wp:positionH>
                      <wp:positionV relativeFrom="paragraph">
                        <wp:posOffset>206375</wp:posOffset>
                      </wp:positionV>
                      <wp:extent cx="4123055" cy="0"/>
                      <wp:effectExtent l="0" t="0" r="0" b="0"/>
                      <wp:wrapNone/>
                      <wp:docPr id="91" name="直接箭头连接符 91"/>
                      <wp:cNvGraphicFramePr/>
                      <a:graphic xmlns:a="http://schemas.openxmlformats.org/drawingml/2006/main">
                        <a:graphicData uri="http://schemas.microsoft.com/office/word/2010/wordprocessingShape">
                          <wps:wsp>
                            <wps:cNvCnPr/>
                            <wps:spPr>
                              <a:xfrm>
                                <a:off x="0" y="0"/>
                                <a:ext cx="412305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5.85pt;margin-top:16.25pt;height:0pt;width:324.65pt;z-index:251464704;mso-width-relative:page;mso-height-relative:page;" filled="f" stroked="t" coordsize="21600,21600" o:gfxdata="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GwBooNYAAAAIAQAA&#10;DwAAAAAAAAABACAAAAAiAAAAZHJzL2Rvd25yZXYueG1sUEsBAhQAFAAAAAgAh07iQP8omz/iAQAA&#10;oAMAAA4AAAAAAAAAAQAgAAAAJQEAAGRycy9lMm9Eb2MueG1sUEsFBgAAAAAGAAYAWQEAAHkFAAAA&#10;AA==&#10;">
                      <v:fill on="f" focussize="0,0"/>
                      <v:stroke color="#000000" joinstyle="round"/>
                      <v:imagedata o:title=""/>
                      <o:lock v:ext="edit" aspectratio="f"/>
                    </v:shape>
                  </w:pict>
                </mc:Fallback>
              </mc:AlternateContent>
            </w:r>
            <w:r>
              <w:rPr>
                <w:rFonts w:hint="eastAsia" w:ascii="楷体_GB2312" w:hAnsi="楷体_GB2312" w:eastAsia="楷体_GB2312" w:cs="楷体_GB2312"/>
                <w:sz w:val="28"/>
                <w:szCs w:val="28"/>
              </w:rPr>
              <w:t xml:space="preserve">=  </w:t>
            </w:r>
          </w:p>
          <w:p>
            <w:pPr>
              <w:spacing w:line="500" w:lineRule="exact"/>
              <w:rPr>
                <w:rFonts w:ascii="楷体_GB2312" w:hAnsi="楷体_GB2312" w:eastAsia="楷体_GB2312" w:cs="楷体_GB2312"/>
                <w:color w:val="000000"/>
                <w:sz w:val="28"/>
                <w:szCs w:val="28"/>
              </w:rPr>
            </w:pPr>
          </w:p>
        </w:tc>
      </w:tr>
    </w:tbl>
    <w:p>
      <w:pPr>
        <w:jc w:val="left"/>
        <w:rPr>
          <w:rFonts w:ascii="楷体_GB2312" w:hAnsi="楷体_GB2312" w:eastAsia="楷体_GB2312" w:cs="楷体_GB2312"/>
          <w:szCs w:val="32"/>
        </w:rPr>
      </w:pPr>
      <w:bookmarkStart w:id="105" w:name="_Toc21392"/>
      <w:r>
        <w:rPr>
          <w:rFonts w:hint="eastAsia" w:ascii="楷体_GB2312" w:hAnsi="楷体_GB2312" w:eastAsia="楷体_GB2312" w:cs="楷体_GB2312"/>
          <w:szCs w:val="32"/>
        </w:rPr>
        <w:br w:type="page"/>
      </w:r>
    </w:p>
    <w:p>
      <w:pPr>
        <w:jc w:val="center"/>
        <w:rPr>
          <w:rFonts w:ascii="楷体_GB2312" w:hAnsi="楷体_GB2312" w:eastAsia="楷体_GB2312" w:cs="楷体_GB2312"/>
          <w:b/>
          <w:bCs/>
          <w:szCs w:val="32"/>
        </w:rPr>
      </w:pPr>
      <w:r>
        <w:rPr>
          <w:rFonts w:hint="eastAsia" w:ascii="楷体_GB2312" w:hAnsi="楷体_GB2312" w:eastAsia="楷体_GB2312" w:cs="楷体_GB2312"/>
          <w:b/>
          <w:bCs/>
          <w:szCs w:val="32"/>
        </w:rPr>
        <w:t>丹参药材检验原始记录</w:t>
      </w:r>
      <w:bookmarkEnd w:id="105"/>
    </w:p>
    <w:p>
      <w:pPr>
        <w:tabs>
          <w:tab w:val="left" w:pos="3345"/>
        </w:tabs>
        <w:spacing w:line="500" w:lineRule="exact"/>
        <w:ind w:left="120" w:hanging="120" w:hangingChars="50"/>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检品编号：</w:t>
      </w:r>
    </w:p>
    <w:tbl>
      <w:tblPr>
        <w:tblStyle w:val="10"/>
        <w:tblW w:w="91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9135" w:type="dxa"/>
          </w:tcPr>
          <w:p>
            <w:pPr>
              <w:tabs>
                <w:tab w:val="left" w:pos="2505"/>
              </w:tabs>
              <w:spacing w:line="50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w:t>=</w:t>
            </w:r>
          </w:p>
          <w:p>
            <w:pPr>
              <w:tabs>
                <w:tab w:val="left" w:pos="2505"/>
              </w:tabs>
              <w:spacing w:line="500" w:lineRule="exact"/>
              <w:rPr>
                <w:rFonts w:ascii="楷体_GB2312" w:hAnsi="楷体_GB2312" w:eastAsia="楷体_GB2312" w:cs="楷体_GB2312"/>
                <w:sz w:val="28"/>
                <w:szCs w:val="28"/>
              </w:rPr>
            </w:pPr>
          </w:p>
          <w:p>
            <w:pPr>
              <w:tabs>
                <w:tab w:val="left" w:pos="2505"/>
              </w:tabs>
              <w:spacing w:line="50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w:t>重复性：</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 xml:space="preserve">        （按</w:t>
            </w:r>
            <w:r>
              <w:rPr>
                <w:rFonts w:hint="eastAsia" w:ascii="楷体_GB2312" w:hAnsi="楷体_GB2312" w:eastAsia="楷体_GB2312" w:cs="楷体_GB2312"/>
                <w:color w:val="000000"/>
                <w:sz w:val="28"/>
                <w:szCs w:val="28"/>
              </w:rPr>
              <w:t>丹参酮Ⅱ</w:t>
            </w:r>
            <w:r>
              <w:rPr>
                <w:rFonts w:hint="eastAsia" w:eastAsia="楷体_GB2312" w:cs="楷体_GB2312"/>
                <w:color w:val="000000"/>
                <w:sz w:val="28"/>
                <w:szCs w:val="28"/>
                <w:vertAlign w:val="subscript"/>
              </w:rPr>
              <w:t>A</w:t>
            </w:r>
            <w:r>
              <w:rPr>
                <w:rFonts w:hint="eastAsia" w:ascii="楷体_GB2312" w:hAnsi="楷体_GB2312" w:eastAsia="楷体_GB2312" w:cs="楷体_GB2312"/>
                <w:color w:val="000000"/>
                <w:sz w:val="28"/>
                <w:szCs w:val="28"/>
              </w:rPr>
              <w:t>峰</w:t>
            </w:r>
            <w:r>
              <w:rPr>
                <w:rFonts w:hint="eastAsia" w:ascii="楷体_GB2312" w:hAnsi="楷体_GB2312" w:eastAsia="楷体_GB2312" w:cs="楷体_GB2312"/>
                <w:sz w:val="28"/>
                <w:szCs w:val="28"/>
              </w:rPr>
              <w:t>计算应不大于</w:t>
            </w:r>
            <w:r>
              <w:rPr>
                <w:rFonts w:hint="eastAsia" w:eastAsia="楷体_GB2312" w:cs="楷体_GB2312"/>
                <w:sz w:val="28"/>
                <w:szCs w:val="28"/>
              </w:rPr>
              <w:t>2</w:t>
            </w:r>
            <w:r>
              <w:rPr>
                <w:rFonts w:hint="eastAsia" w:ascii="楷体_GB2312" w:hAnsi="楷体_GB2312" w:eastAsia="楷体_GB2312" w:cs="楷体_GB2312"/>
                <w:sz w:val="28"/>
                <w:szCs w:val="28"/>
              </w:rPr>
              <w:t>.</w:t>
            </w:r>
            <w:r>
              <w:rPr>
                <w:rFonts w:hint="eastAsia" w:eastAsia="楷体_GB2312" w:cs="楷体_GB2312"/>
                <w:sz w:val="28"/>
                <w:szCs w:val="28"/>
              </w:rPr>
              <w:t>0</w:t>
            </w:r>
            <w:r>
              <w:rPr>
                <w:rFonts w:hint="eastAsia" w:ascii="楷体_GB2312" w:hAnsi="楷体_GB2312" w:eastAsia="楷体_GB2312" w:cs="楷体_GB2312"/>
                <w:sz w:val="28"/>
                <w:szCs w:val="28"/>
              </w:rPr>
              <w:t>%）</w:t>
            </w:r>
          </w:p>
          <w:p>
            <w:pPr>
              <w:tabs>
                <w:tab w:val="left" w:pos="2505"/>
              </w:tabs>
              <w:spacing w:line="50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w:t xml:space="preserve"> </w:t>
            </w:r>
          </w:p>
          <w:tbl>
            <w:tblPr>
              <w:tblStyle w:val="10"/>
              <w:tblW w:w="89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1018"/>
              <w:gridCol w:w="1437"/>
              <w:gridCol w:w="2017"/>
              <w:gridCol w:w="1231"/>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6" w:hRule="atLeast"/>
              </w:trPr>
              <w:tc>
                <w:tcPr>
                  <w:tcW w:w="1870" w:type="dxa"/>
                  <w:vAlign w:val="center"/>
                </w:tcPr>
                <w:p>
                  <w:pPr>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 xml:space="preserve">对照品浓度  </w:t>
                  </w:r>
                  <w:r>
                    <w:rPr>
                      <w:rFonts w:hint="eastAsia" w:eastAsia="楷体_GB2312" w:cs="楷体_GB2312"/>
                      <w:sz w:val="28"/>
                      <w:szCs w:val="28"/>
                    </w:rPr>
                    <w:t>C</w:t>
                  </w:r>
                  <w:r>
                    <w:rPr>
                      <w:rFonts w:hint="eastAsia" w:ascii="楷体_GB2312" w:hAnsi="楷体_GB2312" w:eastAsia="楷体_GB2312" w:cs="楷体_GB2312"/>
                      <w:sz w:val="28"/>
                      <w:szCs w:val="28"/>
                      <w:vertAlign w:val="subscript"/>
                    </w:rPr>
                    <w:t>对</w:t>
                  </w:r>
                  <w:r>
                    <w:rPr>
                      <w:rFonts w:hint="eastAsia" w:ascii="楷体_GB2312" w:hAnsi="楷体_GB2312" w:eastAsia="楷体_GB2312" w:cs="楷体_GB2312"/>
                      <w:sz w:val="28"/>
                      <w:szCs w:val="28"/>
                    </w:rPr>
                    <w:t>（</w:t>
                  </w:r>
                  <w:r>
                    <w:rPr>
                      <w:rFonts w:hint="eastAsia" w:eastAsia="楷体_GB2312" w:cs="楷体_GB2312"/>
                      <w:color w:val="000000"/>
                      <w:sz w:val="28"/>
                      <w:szCs w:val="28"/>
                    </w:rPr>
                    <w:t>μg</w:t>
                  </w:r>
                  <w:r>
                    <w:rPr>
                      <w:rFonts w:hint="eastAsia" w:ascii="楷体_GB2312" w:hAnsi="楷体_GB2312" w:eastAsia="楷体_GB2312" w:cs="楷体_GB2312"/>
                      <w:sz w:val="28"/>
                      <w:szCs w:val="28"/>
                    </w:rPr>
                    <w:t>/</w:t>
                  </w:r>
                  <w:r>
                    <w:rPr>
                      <w:rFonts w:hint="eastAsia" w:eastAsia="楷体_GB2312" w:cs="楷体_GB2312"/>
                      <w:sz w:val="28"/>
                      <w:szCs w:val="28"/>
                    </w:rPr>
                    <w:t>mL</w:t>
                  </w:r>
                  <w:r>
                    <w:rPr>
                      <w:rFonts w:hint="eastAsia" w:ascii="楷体_GB2312" w:hAnsi="楷体_GB2312" w:eastAsia="楷体_GB2312" w:cs="楷体_GB2312"/>
                      <w:sz w:val="28"/>
                      <w:szCs w:val="28"/>
                    </w:rPr>
                    <w:t>）</w:t>
                  </w:r>
                </w:p>
              </w:tc>
              <w:tc>
                <w:tcPr>
                  <w:tcW w:w="1018" w:type="dxa"/>
                  <w:vAlign w:val="center"/>
                </w:tcPr>
                <w:p>
                  <w:pPr>
                    <w:spacing w:line="500" w:lineRule="exact"/>
                    <w:ind w:left="280" w:hanging="280" w:hangingChars="100"/>
                    <w:jc w:val="left"/>
                    <w:rPr>
                      <w:rFonts w:ascii="楷体_GB2312" w:hAnsi="楷体_GB2312" w:eastAsia="楷体_GB2312" w:cs="楷体_GB2312"/>
                      <w:sz w:val="28"/>
                      <w:szCs w:val="28"/>
                    </w:rPr>
                  </w:pPr>
                  <w:r>
                    <w:rPr>
                      <w:rFonts w:hint="eastAsia" w:ascii="楷体_GB2312" w:hAnsi="楷体_GB2312" w:eastAsia="楷体_GB2312" w:cs="楷体_GB2312"/>
                      <w:sz w:val="28"/>
                      <w:szCs w:val="28"/>
                    </w:rPr>
                    <w:t>出峰</w:t>
                  </w:r>
                </w:p>
                <w:p>
                  <w:pPr>
                    <w:spacing w:line="500" w:lineRule="exact"/>
                    <w:ind w:left="280" w:hanging="280" w:hangingChars="100"/>
                    <w:jc w:val="left"/>
                    <w:rPr>
                      <w:rFonts w:ascii="楷体_GB2312" w:hAnsi="楷体_GB2312" w:eastAsia="楷体_GB2312" w:cs="楷体_GB2312"/>
                      <w:sz w:val="28"/>
                      <w:szCs w:val="28"/>
                    </w:rPr>
                  </w:pPr>
                  <w:r>
                    <w:rPr>
                      <w:rFonts w:hint="eastAsia" w:ascii="楷体_GB2312" w:hAnsi="楷体_GB2312" w:eastAsia="楷体_GB2312" w:cs="楷体_GB2312"/>
                      <w:sz w:val="28"/>
                      <w:szCs w:val="28"/>
                    </w:rPr>
                    <w:t>时间</w:t>
                  </w:r>
                </w:p>
              </w:tc>
              <w:tc>
                <w:tcPr>
                  <w:tcW w:w="1437" w:type="dxa"/>
                  <w:vAlign w:val="center"/>
                </w:tcPr>
                <w:p>
                  <w:pPr>
                    <w:spacing w:line="50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w:t>对照品峰面积（</w:t>
                  </w:r>
                  <w:r>
                    <w:rPr>
                      <w:rFonts w:hint="eastAsia" w:eastAsia="楷体_GB2312" w:cs="楷体_GB2312"/>
                      <w:sz w:val="28"/>
                      <w:szCs w:val="28"/>
                    </w:rPr>
                    <w:t>A</w:t>
                  </w:r>
                  <w:r>
                    <w:rPr>
                      <w:rFonts w:hint="eastAsia" w:ascii="楷体_GB2312" w:hAnsi="楷体_GB2312" w:eastAsia="楷体_GB2312" w:cs="楷体_GB2312"/>
                      <w:sz w:val="28"/>
                      <w:szCs w:val="28"/>
                      <w:vertAlign w:val="subscript"/>
                    </w:rPr>
                    <w:t>对</w:t>
                  </w:r>
                  <w:r>
                    <w:rPr>
                      <w:rFonts w:hint="eastAsia" w:ascii="楷体_GB2312" w:hAnsi="楷体_GB2312" w:eastAsia="楷体_GB2312" w:cs="楷体_GB2312"/>
                      <w:sz w:val="28"/>
                      <w:szCs w:val="28"/>
                    </w:rPr>
                    <w:t>）</w:t>
                  </w:r>
                </w:p>
              </w:tc>
              <w:tc>
                <w:tcPr>
                  <w:tcW w:w="2017" w:type="dxa"/>
                  <w:vAlign w:val="center"/>
                </w:tcPr>
                <w:p>
                  <w:pPr>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mc:AlternateContent>
                      <mc:Choice Requires="wps">
                        <w:drawing>
                          <wp:anchor distT="0" distB="0" distL="114300" distR="114300" simplePos="0" relativeHeight="251788288" behindDoc="0" locked="0" layoutInCell="1" allowOverlap="1">
                            <wp:simplePos x="0" y="0"/>
                            <wp:positionH relativeFrom="column">
                              <wp:posOffset>936625</wp:posOffset>
                            </wp:positionH>
                            <wp:positionV relativeFrom="paragraph">
                              <wp:posOffset>203835</wp:posOffset>
                            </wp:positionV>
                            <wp:extent cx="125730" cy="0"/>
                            <wp:effectExtent l="0" t="0" r="0" b="0"/>
                            <wp:wrapNone/>
                            <wp:docPr id="92" name="直接箭头连接符 92"/>
                            <wp:cNvGraphicFramePr/>
                            <a:graphic xmlns:a="http://schemas.openxmlformats.org/drawingml/2006/main">
                              <a:graphicData uri="http://schemas.microsoft.com/office/word/2010/wordprocessingShape">
                                <wps:wsp>
                                  <wps:cNvCnPr/>
                                  <wps:spPr>
                                    <a:xfrm>
                                      <a:off x="0" y="0"/>
                                      <a:ext cx="1257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3.75pt;margin-top:16.05pt;height:0pt;width:9.9pt;z-index:251788288;mso-width-relative:page;mso-height-relative:page;" filled="f" stroked="t" coordsize="21600,21600" o:gfxdata="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m+PPTNYAAAAJAQAA&#10;DwAAAAAAAAABACAAAAAiAAAAZHJzL2Rvd25yZXYueG1sUEsBAhQAFAAAAAgAh07iQDWiRZLiAQAA&#10;nwMAAA4AAAAAAAAAAQAgAAAAJQEAAGRycy9lMm9Eb2MueG1sUEsFBgAAAAAGAAYAWQEAAHkFAAAA&#10;AA==&#10;">
                            <v:fill on="f" focussize="0,0"/>
                            <v:stroke color="#000000" joinstyle="round"/>
                            <v:imagedata o:title=""/>
                            <o:lock v:ext="edit" aspectratio="f"/>
                          </v:shape>
                        </w:pict>
                      </mc:Fallback>
                    </mc:AlternateContent>
                  </w:r>
                  <w:r>
                    <w:rPr>
                      <w:rFonts w:hint="eastAsia" w:ascii="楷体_GB2312" w:hAnsi="楷体_GB2312" w:eastAsia="楷体_GB2312" w:cs="楷体_GB2312"/>
                      <w:sz w:val="28"/>
                      <w:szCs w:val="28"/>
                    </w:rPr>
                    <w:t>对照品溶液峰面积平均值</w:t>
                  </w:r>
                  <w:r>
                    <w:rPr>
                      <w:rFonts w:hint="eastAsia" w:eastAsia="楷体_GB2312" w:cs="楷体_GB2312"/>
                      <w:sz w:val="28"/>
                      <w:szCs w:val="28"/>
                    </w:rPr>
                    <w:t>A</w:t>
                  </w:r>
                  <w:r>
                    <w:rPr>
                      <w:rFonts w:hint="eastAsia" w:ascii="楷体_GB2312" w:hAnsi="楷体_GB2312" w:eastAsia="楷体_GB2312" w:cs="楷体_GB2312"/>
                      <w:sz w:val="28"/>
                      <w:szCs w:val="28"/>
                      <w:vertAlign w:val="subscript"/>
                    </w:rPr>
                    <w:t>对</w:t>
                  </w:r>
                </w:p>
              </w:tc>
              <w:tc>
                <w:tcPr>
                  <w:tcW w:w="1231" w:type="dxa"/>
                  <w:vAlign w:val="center"/>
                </w:tcPr>
                <w:p>
                  <w:pPr>
                    <w:spacing w:line="500" w:lineRule="exact"/>
                    <w:jc w:val="center"/>
                    <w:rPr>
                      <w:rFonts w:ascii="楷体_GB2312" w:hAnsi="楷体_GB2312" w:eastAsia="楷体_GB2312" w:cs="楷体_GB2312"/>
                      <w:sz w:val="28"/>
                      <w:szCs w:val="28"/>
                    </w:rPr>
                  </w:pPr>
                  <w:r>
                    <w:rPr>
                      <w:rFonts w:hint="eastAsia" w:eastAsia="楷体_GB2312" w:cs="楷体_GB2312"/>
                      <w:sz w:val="28"/>
                      <w:szCs w:val="28"/>
                    </w:rPr>
                    <w:t>K</w:t>
                  </w:r>
                  <w:r>
                    <w:rPr>
                      <w:rFonts w:hint="eastAsia" w:ascii="楷体_GB2312" w:hAnsi="楷体_GB2312" w:eastAsia="楷体_GB2312" w:cs="楷体_GB2312"/>
                      <w:sz w:val="28"/>
                      <w:szCs w:val="28"/>
                    </w:rPr>
                    <w:t xml:space="preserve"> </w:t>
                  </w:r>
                </w:p>
              </w:tc>
              <w:tc>
                <w:tcPr>
                  <w:tcW w:w="1336" w:type="dxa"/>
                  <w:vAlign w:val="center"/>
                </w:tcPr>
                <w:p>
                  <w:pPr>
                    <w:spacing w:line="500" w:lineRule="exact"/>
                    <w:jc w:val="center"/>
                    <w:rPr>
                      <w:rFonts w:ascii="楷体_GB2312" w:hAnsi="楷体_GB2312" w:eastAsia="楷体_GB2312" w:cs="楷体_GB2312"/>
                      <w:sz w:val="28"/>
                      <w:szCs w:val="28"/>
                    </w:rPr>
                  </w:pPr>
                  <w:r>
                    <w:rPr>
                      <w:rFonts w:hint="eastAsia" w:eastAsia="楷体_GB2312" w:cs="楷体_GB2312"/>
                      <w:sz w:val="28"/>
                      <w:szCs w:val="28"/>
                    </w:rPr>
                    <w:t>K</w:t>
                  </w:r>
                  <w:r>
                    <w:rPr>
                      <w:rFonts w:hint="eastAsia" w:ascii="楷体_GB2312" w:hAnsi="楷体_GB2312" w:eastAsia="楷体_GB2312" w:cs="楷体_GB2312"/>
                      <w:sz w:val="28"/>
                      <w:szCs w:val="28"/>
                      <w:vertAlign w:val="subscript"/>
                    </w:rPr>
                    <w:t>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870" w:type="dxa"/>
                  <w:vMerge w:val="restart"/>
                  <w:vAlign w:val="center"/>
                </w:tcPr>
                <w:p>
                  <w:pPr>
                    <w:spacing w:line="500" w:lineRule="exact"/>
                    <w:jc w:val="center"/>
                    <w:rPr>
                      <w:rFonts w:ascii="楷体_GB2312" w:hAnsi="楷体_GB2312" w:eastAsia="楷体_GB2312" w:cs="楷体_GB2312"/>
                      <w:sz w:val="28"/>
                      <w:szCs w:val="28"/>
                    </w:rPr>
                  </w:pPr>
                </w:p>
                <w:p>
                  <w:pPr>
                    <w:spacing w:line="500" w:lineRule="exact"/>
                    <w:jc w:val="center"/>
                    <w:rPr>
                      <w:rFonts w:ascii="楷体_GB2312" w:hAnsi="楷体_GB2312" w:eastAsia="楷体_GB2312" w:cs="楷体_GB2312"/>
                      <w:sz w:val="28"/>
                      <w:szCs w:val="28"/>
                    </w:rPr>
                  </w:pPr>
                </w:p>
              </w:tc>
              <w:tc>
                <w:tcPr>
                  <w:tcW w:w="1018" w:type="dxa"/>
                  <w:vAlign w:val="center"/>
                </w:tcPr>
                <w:p>
                  <w:pPr>
                    <w:spacing w:line="500" w:lineRule="exact"/>
                    <w:ind w:left="280" w:hanging="280" w:hangingChars="100"/>
                    <w:jc w:val="center"/>
                    <w:rPr>
                      <w:rFonts w:ascii="楷体_GB2312" w:hAnsi="楷体_GB2312" w:eastAsia="楷体_GB2312" w:cs="楷体_GB2312"/>
                      <w:sz w:val="28"/>
                      <w:szCs w:val="28"/>
                    </w:rPr>
                  </w:pPr>
                </w:p>
              </w:tc>
              <w:tc>
                <w:tcPr>
                  <w:tcW w:w="1437" w:type="dxa"/>
                  <w:vAlign w:val="center"/>
                </w:tcPr>
                <w:p>
                  <w:pPr>
                    <w:spacing w:line="500" w:lineRule="exact"/>
                    <w:ind w:left="280" w:hanging="280" w:hangingChars="100"/>
                    <w:jc w:val="center"/>
                    <w:rPr>
                      <w:rFonts w:ascii="楷体_GB2312" w:hAnsi="楷体_GB2312" w:eastAsia="楷体_GB2312" w:cs="楷体_GB2312"/>
                      <w:sz w:val="28"/>
                      <w:szCs w:val="28"/>
                    </w:rPr>
                  </w:pPr>
                </w:p>
              </w:tc>
              <w:tc>
                <w:tcPr>
                  <w:tcW w:w="2017" w:type="dxa"/>
                  <w:vMerge w:val="restart"/>
                  <w:vAlign w:val="center"/>
                </w:tcPr>
                <w:p>
                  <w:pPr>
                    <w:spacing w:line="500" w:lineRule="exact"/>
                    <w:jc w:val="center"/>
                    <w:rPr>
                      <w:rFonts w:ascii="楷体_GB2312" w:hAnsi="楷体_GB2312" w:eastAsia="楷体_GB2312" w:cs="楷体_GB2312"/>
                      <w:sz w:val="28"/>
                      <w:szCs w:val="28"/>
                    </w:rPr>
                  </w:pPr>
                </w:p>
              </w:tc>
              <w:tc>
                <w:tcPr>
                  <w:tcW w:w="1231" w:type="dxa"/>
                  <w:vMerge w:val="restart"/>
                  <w:vAlign w:val="center"/>
                </w:tcPr>
                <w:p>
                  <w:pPr>
                    <w:spacing w:line="500" w:lineRule="exact"/>
                    <w:jc w:val="center"/>
                    <w:rPr>
                      <w:rFonts w:ascii="楷体_GB2312" w:hAnsi="楷体_GB2312" w:eastAsia="楷体_GB2312" w:cs="楷体_GB2312"/>
                      <w:sz w:val="28"/>
                      <w:szCs w:val="28"/>
                    </w:rPr>
                  </w:pPr>
                </w:p>
                <w:p>
                  <w:pPr>
                    <w:spacing w:line="500" w:lineRule="exact"/>
                    <w:jc w:val="center"/>
                    <w:rPr>
                      <w:rFonts w:ascii="楷体_GB2312" w:hAnsi="楷体_GB2312" w:eastAsia="楷体_GB2312" w:cs="楷体_GB2312"/>
                      <w:sz w:val="28"/>
                      <w:szCs w:val="28"/>
                    </w:rPr>
                  </w:pPr>
                </w:p>
                <w:p>
                  <w:pPr>
                    <w:spacing w:line="500" w:lineRule="exact"/>
                    <w:jc w:val="center"/>
                    <w:rPr>
                      <w:rFonts w:ascii="楷体_GB2312" w:hAnsi="楷体_GB2312" w:eastAsia="楷体_GB2312" w:cs="楷体_GB2312"/>
                      <w:sz w:val="28"/>
                      <w:szCs w:val="28"/>
                    </w:rPr>
                  </w:pPr>
                </w:p>
                <w:p>
                  <w:pPr>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mc:AlternateContent>
                      <mc:Choice Requires="wps">
                        <w:drawing>
                          <wp:anchor distT="0" distB="0" distL="114300" distR="114300" simplePos="0" relativeHeight="251785216" behindDoc="0" locked="0" layoutInCell="1" allowOverlap="1">
                            <wp:simplePos x="0" y="0"/>
                            <wp:positionH relativeFrom="column">
                              <wp:posOffset>385445</wp:posOffset>
                            </wp:positionH>
                            <wp:positionV relativeFrom="paragraph">
                              <wp:posOffset>166370</wp:posOffset>
                            </wp:positionV>
                            <wp:extent cx="114300" cy="0"/>
                            <wp:effectExtent l="0" t="0" r="0" b="0"/>
                            <wp:wrapNone/>
                            <wp:docPr id="93" name="直接箭头连接符 93"/>
                            <wp:cNvGraphicFramePr/>
                            <a:graphic xmlns:a="http://schemas.openxmlformats.org/drawingml/2006/main">
                              <a:graphicData uri="http://schemas.microsoft.com/office/word/2010/wordprocessingShape">
                                <wps:wsp>
                                  <wps:cNvCnPr/>
                                  <wps:spPr>
                                    <a:xfrm>
                                      <a:off x="0" y="0"/>
                                      <a:ext cx="1143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0.35pt;margin-top:13.1pt;height:0pt;width:9pt;z-index:251785216;mso-width-relative:page;mso-height-relative:page;" filled="f" stroked="t" coordsize="21600,21600" o:gfxdata="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rPk3X1AAAAAcBAAAP&#10;AAAAAAAAAAEAIAAAACIAAABkcnMvZG93bnJldi54bWxQSwECFAAUAAAACACHTuJAU7Cmw+MBAACf&#10;AwAADgAAAAAAAAABACAAAAAjAQAAZHJzL2Uyb0RvYy54bWxQSwUGAAAAAAYABgBZAQAAeAUAAAAA&#10;">
                            <v:fill on="f" focussize="0,0"/>
                            <v:stroke color="#000000" joinstyle="round"/>
                            <v:imagedata o:title=""/>
                            <o:lock v:ext="edit" aspectratio="f"/>
                          </v:shape>
                        </w:pict>
                      </mc:Fallback>
                    </mc:AlternateContent>
                  </w:r>
                  <w:r>
                    <w:rPr>
                      <w:rFonts w:hint="eastAsia" w:eastAsia="楷体_GB2312" w:cs="楷体_GB2312"/>
                      <w:sz w:val="28"/>
                      <w:szCs w:val="28"/>
                    </w:rPr>
                    <w:t>K</w:t>
                  </w:r>
                  <w:r>
                    <w:rPr>
                      <w:rFonts w:hint="eastAsia" w:eastAsia="楷体_GB2312" w:cs="楷体_GB2312"/>
                      <w:sz w:val="28"/>
                      <w:szCs w:val="28"/>
                      <w:vertAlign w:val="subscript"/>
                    </w:rPr>
                    <w:t>1</w:t>
                  </w:r>
                  <w:r>
                    <w:rPr>
                      <w:rFonts w:hint="eastAsia" w:ascii="楷体_GB2312" w:hAnsi="楷体_GB2312" w:eastAsia="楷体_GB2312" w:cs="楷体_GB2312"/>
                      <w:sz w:val="28"/>
                      <w:szCs w:val="28"/>
                    </w:rPr>
                    <w:t>=</w:t>
                  </w:r>
                </w:p>
                <w:p>
                  <w:pPr>
                    <w:spacing w:line="500" w:lineRule="exact"/>
                    <w:jc w:val="center"/>
                    <w:rPr>
                      <w:rFonts w:ascii="楷体_GB2312" w:hAnsi="楷体_GB2312" w:eastAsia="楷体_GB2312" w:cs="楷体_GB2312"/>
                      <w:sz w:val="28"/>
                      <w:szCs w:val="28"/>
                    </w:rPr>
                  </w:pPr>
                  <w:r>
                    <w:rPr>
                      <w:rFonts w:hint="eastAsia" w:eastAsia="楷体_GB2312" w:cs="楷体_GB2312"/>
                      <w:sz w:val="28"/>
                      <w:szCs w:val="28"/>
                    </w:rPr>
                    <w:t>C</w:t>
                  </w:r>
                  <w:r>
                    <w:rPr>
                      <w:rFonts w:hint="eastAsia" w:ascii="楷体_GB2312" w:hAnsi="楷体_GB2312" w:eastAsia="楷体_GB2312" w:cs="楷体_GB2312"/>
                      <w:sz w:val="28"/>
                      <w:szCs w:val="28"/>
                      <w:vertAlign w:val="subscript"/>
                    </w:rPr>
                    <w:t>对</w:t>
                  </w:r>
                  <w:r>
                    <w:rPr>
                      <w:rFonts w:hint="eastAsia" w:ascii="楷体_GB2312" w:hAnsi="楷体_GB2312" w:eastAsia="楷体_GB2312" w:cs="楷体_GB2312"/>
                      <w:sz w:val="28"/>
                      <w:szCs w:val="28"/>
                    </w:rPr>
                    <w:t>/</w:t>
                  </w:r>
                  <w:r>
                    <w:rPr>
                      <w:rFonts w:hint="eastAsia" w:eastAsia="楷体_GB2312" w:cs="楷体_GB2312"/>
                      <w:sz w:val="28"/>
                      <w:szCs w:val="28"/>
                    </w:rPr>
                    <w:t>A</w:t>
                  </w:r>
                  <w:r>
                    <w:rPr>
                      <w:rFonts w:hint="eastAsia" w:ascii="楷体_GB2312" w:hAnsi="楷体_GB2312" w:eastAsia="楷体_GB2312" w:cs="楷体_GB2312"/>
                      <w:sz w:val="28"/>
                      <w:szCs w:val="28"/>
                      <w:vertAlign w:val="subscript"/>
                    </w:rPr>
                    <w:t>对</w:t>
                  </w:r>
                </w:p>
              </w:tc>
              <w:tc>
                <w:tcPr>
                  <w:tcW w:w="1336" w:type="dxa"/>
                  <w:vMerge w:val="restart"/>
                  <w:vAlign w:val="center"/>
                </w:tcPr>
                <w:p>
                  <w:pPr>
                    <w:spacing w:line="500" w:lineRule="exact"/>
                    <w:jc w:val="center"/>
                    <w:rPr>
                      <w:rFonts w:ascii="楷体_GB2312" w:hAnsi="楷体_GB2312" w:eastAsia="楷体_GB2312" w:cs="楷体_GB2312"/>
                      <w:sz w:val="28"/>
                      <w:szCs w:val="28"/>
                    </w:rPr>
                  </w:pPr>
                  <w:r>
                    <w:rPr>
                      <w:rFonts w:hint="eastAsia" w:eastAsia="楷体_GB2312" w:cs="楷体_GB2312"/>
                      <w:sz w:val="28"/>
                      <w:szCs w:val="28"/>
                    </w:rPr>
                    <w:t>K</w:t>
                  </w:r>
                  <w:r>
                    <w:rPr>
                      <w:rFonts w:hint="eastAsia" w:ascii="楷体_GB2312" w:hAnsi="楷体_GB2312" w:eastAsia="楷体_GB2312" w:cs="楷体_GB2312"/>
                      <w:sz w:val="28"/>
                      <w:szCs w:val="28"/>
                      <w:vertAlign w:val="subscript"/>
                    </w:rPr>
                    <w:t>平均</w:t>
                  </w:r>
                  <w:r>
                    <w:rPr>
                      <w:rFonts w:hint="eastAsia" w:ascii="楷体_GB2312" w:hAnsi="楷体_GB2312" w:eastAsia="楷体_GB2312" w:cs="楷体_GB2312"/>
                      <w:sz w:val="28"/>
                      <w:szCs w:val="28"/>
                    </w:rPr>
                    <w:t>=</w:t>
                  </w:r>
                </w:p>
                <w:p>
                  <w:pPr>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w:t>
                  </w:r>
                  <w:r>
                    <w:rPr>
                      <w:rFonts w:hint="eastAsia" w:eastAsia="楷体_GB2312" w:cs="楷体_GB2312"/>
                      <w:sz w:val="28"/>
                      <w:szCs w:val="28"/>
                    </w:rPr>
                    <w:t>K</w:t>
                  </w:r>
                  <w:r>
                    <w:rPr>
                      <w:rFonts w:hint="eastAsia" w:eastAsia="楷体_GB2312" w:cs="楷体_GB2312"/>
                      <w:sz w:val="28"/>
                      <w:szCs w:val="28"/>
                      <w:vertAlign w:val="subscript"/>
                    </w:rPr>
                    <w:t>1</w:t>
                  </w:r>
                  <w:r>
                    <w:rPr>
                      <w:rFonts w:hint="eastAsia" w:ascii="楷体_GB2312" w:hAnsi="楷体_GB2312" w:eastAsia="楷体_GB2312" w:cs="楷体_GB2312"/>
                      <w:sz w:val="28"/>
                      <w:szCs w:val="28"/>
                    </w:rPr>
                    <w:t>+</w:t>
                  </w:r>
                  <w:r>
                    <w:rPr>
                      <w:rFonts w:hint="eastAsia" w:eastAsia="楷体_GB2312" w:cs="楷体_GB2312"/>
                      <w:sz w:val="28"/>
                      <w:szCs w:val="28"/>
                    </w:rPr>
                    <w:t>K</w:t>
                  </w:r>
                  <w:r>
                    <w:rPr>
                      <w:rFonts w:hint="eastAsia" w:eastAsia="楷体_GB2312" w:cs="楷体_GB2312"/>
                      <w:sz w:val="28"/>
                      <w:szCs w:val="28"/>
                      <w:vertAlign w:val="subscript"/>
                    </w:rPr>
                    <w:t>2</w:t>
                  </w:r>
                  <w:r>
                    <w:rPr>
                      <w:rFonts w:hint="eastAsia" w:ascii="楷体_GB2312" w:hAnsi="楷体_GB2312" w:eastAsia="楷体_GB2312" w:cs="楷体_GB2312"/>
                      <w:sz w:val="28"/>
                      <w:szCs w:val="28"/>
                    </w:rPr>
                    <w:t>)/</w:t>
                  </w:r>
                  <w:r>
                    <w:rPr>
                      <w:rFonts w:hint="eastAsia" w:eastAsia="楷体_GB2312" w:cs="楷体_GB2312"/>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870" w:type="dxa"/>
                  <w:vMerge w:val="continue"/>
                  <w:vAlign w:val="center"/>
                </w:tcPr>
                <w:p>
                  <w:pPr>
                    <w:spacing w:line="500" w:lineRule="exact"/>
                    <w:jc w:val="center"/>
                    <w:rPr>
                      <w:rFonts w:ascii="楷体_GB2312" w:hAnsi="楷体_GB2312" w:eastAsia="楷体_GB2312" w:cs="楷体_GB2312"/>
                      <w:sz w:val="28"/>
                      <w:szCs w:val="28"/>
                    </w:rPr>
                  </w:pPr>
                </w:p>
              </w:tc>
              <w:tc>
                <w:tcPr>
                  <w:tcW w:w="1018" w:type="dxa"/>
                  <w:vAlign w:val="center"/>
                </w:tcPr>
                <w:p>
                  <w:pPr>
                    <w:spacing w:line="500" w:lineRule="exact"/>
                    <w:ind w:left="280" w:hanging="280" w:hangingChars="100"/>
                    <w:jc w:val="center"/>
                    <w:rPr>
                      <w:rFonts w:ascii="楷体_GB2312" w:hAnsi="楷体_GB2312" w:eastAsia="楷体_GB2312" w:cs="楷体_GB2312"/>
                      <w:sz w:val="28"/>
                      <w:szCs w:val="28"/>
                    </w:rPr>
                  </w:pPr>
                </w:p>
              </w:tc>
              <w:tc>
                <w:tcPr>
                  <w:tcW w:w="1437" w:type="dxa"/>
                  <w:vAlign w:val="center"/>
                </w:tcPr>
                <w:p>
                  <w:pPr>
                    <w:spacing w:line="500" w:lineRule="exact"/>
                    <w:ind w:left="280" w:hanging="280" w:hangingChars="100"/>
                    <w:jc w:val="center"/>
                    <w:rPr>
                      <w:rFonts w:ascii="楷体_GB2312" w:hAnsi="楷体_GB2312" w:eastAsia="楷体_GB2312" w:cs="楷体_GB2312"/>
                      <w:sz w:val="28"/>
                      <w:szCs w:val="28"/>
                    </w:rPr>
                  </w:pPr>
                </w:p>
              </w:tc>
              <w:tc>
                <w:tcPr>
                  <w:tcW w:w="2017" w:type="dxa"/>
                  <w:vMerge w:val="continue"/>
                  <w:vAlign w:val="center"/>
                </w:tcPr>
                <w:p>
                  <w:pPr>
                    <w:spacing w:line="500" w:lineRule="exact"/>
                    <w:jc w:val="center"/>
                    <w:rPr>
                      <w:rFonts w:ascii="楷体_GB2312" w:hAnsi="楷体_GB2312" w:eastAsia="楷体_GB2312" w:cs="楷体_GB2312"/>
                      <w:sz w:val="28"/>
                      <w:szCs w:val="28"/>
                    </w:rPr>
                  </w:pPr>
                </w:p>
              </w:tc>
              <w:tc>
                <w:tcPr>
                  <w:tcW w:w="1231" w:type="dxa"/>
                  <w:vMerge w:val="continue"/>
                  <w:vAlign w:val="center"/>
                </w:tcPr>
                <w:p>
                  <w:pPr>
                    <w:spacing w:line="500" w:lineRule="exact"/>
                    <w:jc w:val="center"/>
                    <w:rPr>
                      <w:rFonts w:ascii="楷体_GB2312" w:hAnsi="楷体_GB2312" w:eastAsia="楷体_GB2312" w:cs="楷体_GB2312"/>
                      <w:sz w:val="28"/>
                      <w:szCs w:val="28"/>
                    </w:rPr>
                  </w:pPr>
                </w:p>
              </w:tc>
              <w:tc>
                <w:tcPr>
                  <w:tcW w:w="1336" w:type="dxa"/>
                  <w:vMerge w:val="continue"/>
                  <w:vAlign w:val="center"/>
                </w:tcPr>
                <w:p>
                  <w:pPr>
                    <w:spacing w:line="500" w:lineRule="exact"/>
                    <w:jc w:val="center"/>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870" w:type="dxa"/>
                  <w:vMerge w:val="continue"/>
                  <w:vAlign w:val="center"/>
                </w:tcPr>
                <w:p>
                  <w:pPr>
                    <w:spacing w:line="500" w:lineRule="exact"/>
                    <w:jc w:val="center"/>
                    <w:rPr>
                      <w:rFonts w:ascii="楷体_GB2312" w:hAnsi="楷体_GB2312" w:eastAsia="楷体_GB2312" w:cs="楷体_GB2312"/>
                      <w:sz w:val="28"/>
                      <w:szCs w:val="28"/>
                    </w:rPr>
                  </w:pPr>
                </w:p>
              </w:tc>
              <w:tc>
                <w:tcPr>
                  <w:tcW w:w="1018" w:type="dxa"/>
                  <w:vAlign w:val="center"/>
                </w:tcPr>
                <w:p>
                  <w:pPr>
                    <w:spacing w:line="500" w:lineRule="exact"/>
                    <w:ind w:left="280" w:hanging="280" w:hangingChars="100"/>
                    <w:jc w:val="center"/>
                    <w:rPr>
                      <w:rFonts w:ascii="楷体_GB2312" w:hAnsi="楷体_GB2312" w:eastAsia="楷体_GB2312" w:cs="楷体_GB2312"/>
                      <w:sz w:val="28"/>
                      <w:szCs w:val="28"/>
                    </w:rPr>
                  </w:pPr>
                </w:p>
              </w:tc>
              <w:tc>
                <w:tcPr>
                  <w:tcW w:w="1437" w:type="dxa"/>
                  <w:vAlign w:val="center"/>
                </w:tcPr>
                <w:p>
                  <w:pPr>
                    <w:spacing w:line="500" w:lineRule="exact"/>
                    <w:ind w:left="280" w:hanging="280" w:hangingChars="100"/>
                    <w:jc w:val="center"/>
                    <w:rPr>
                      <w:rFonts w:ascii="楷体_GB2312" w:hAnsi="楷体_GB2312" w:eastAsia="楷体_GB2312" w:cs="楷体_GB2312"/>
                      <w:sz w:val="28"/>
                      <w:szCs w:val="28"/>
                    </w:rPr>
                  </w:pPr>
                </w:p>
              </w:tc>
              <w:tc>
                <w:tcPr>
                  <w:tcW w:w="2017" w:type="dxa"/>
                  <w:vMerge w:val="continue"/>
                  <w:vAlign w:val="center"/>
                </w:tcPr>
                <w:p>
                  <w:pPr>
                    <w:spacing w:line="500" w:lineRule="exact"/>
                    <w:jc w:val="center"/>
                    <w:rPr>
                      <w:rFonts w:ascii="楷体_GB2312" w:hAnsi="楷体_GB2312" w:eastAsia="楷体_GB2312" w:cs="楷体_GB2312"/>
                      <w:sz w:val="28"/>
                      <w:szCs w:val="28"/>
                    </w:rPr>
                  </w:pPr>
                </w:p>
              </w:tc>
              <w:tc>
                <w:tcPr>
                  <w:tcW w:w="1231" w:type="dxa"/>
                  <w:vMerge w:val="continue"/>
                  <w:vAlign w:val="center"/>
                </w:tcPr>
                <w:p>
                  <w:pPr>
                    <w:spacing w:line="500" w:lineRule="exact"/>
                    <w:jc w:val="center"/>
                    <w:rPr>
                      <w:rFonts w:ascii="楷体_GB2312" w:hAnsi="楷体_GB2312" w:eastAsia="楷体_GB2312" w:cs="楷体_GB2312"/>
                      <w:sz w:val="28"/>
                      <w:szCs w:val="28"/>
                    </w:rPr>
                  </w:pPr>
                </w:p>
              </w:tc>
              <w:tc>
                <w:tcPr>
                  <w:tcW w:w="1336" w:type="dxa"/>
                  <w:vMerge w:val="continue"/>
                  <w:vAlign w:val="center"/>
                </w:tcPr>
                <w:p>
                  <w:pPr>
                    <w:spacing w:line="500" w:lineRule="exact"/>
                    <w:jc w:val="center"/>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870" w:type="dxa"/>
                  <w:vMerge w:val="continue"/>
                  <w:vAlign w:val="center"/>
                </w:tcPr>
                <w:p>
                  <w:pPr>
                    <w:spacing w:line="500" w:lineRule="exact"/>
                    <w:jc w:val="center"/>
                    <w:rPr>
                      <w:rFonts w:ascii="楷体_GB2312" w:hAnsi="楷体_GB2312" w:eastAsia="楷体_GB2312" w:cs="楷体_GB2312"/>
                      <w:sz w:val="28"/>
                      <w:szCs w:val="28"/>
                    </w:rPr>
                  </w:pPr>
                </w:p>
              </w:tc>
              <w:tc>
                <w:tcPr>
                  <w:tcW w:w="1018" w:type="dxa"/>
                  <w:vAlign w:val="center"/>
                </w:tcPr>
                <w:p>
                  <w:pPr>
                    <w:spacing w:line="500" w:lineRule="exact"/>
                    <w:ind w:left="280" w:hanging="280" w:hangingChars="100"/>
                    <w:jc w:val="center"/>
                    <w:rPr>
                      <w:rFonts w:ascii="楷体_GB2312" w:hAnsi="楷体_GB2312" w:eastAsia="楷体_GB2312" w:cs="楷体_GB2312"/>
                      <w:sz w:val="28"/>
                      <w:szCs w:val="28"/>
                    </w:rPr>
                  </w:pPr>
                </w:p>
              </w:tc>
              <w:tc>
                <w:tcPr>
                  <w:tcW w:w="1437" w:type="dxa"/>
                  <w:vAlign w:val="center"/>
                </w:tcPr>
                <w:p>
                  <w:pPr>
                    <w:spacing w:line="500" w:lineRule="exact"/>
                    <w:ind w:left="280" w:hanging="280" w:hangingChars="100"/>
                    <w:jc w:val="center"/>
                    <w:rPr>
                      <w:rFonts w:ascii="楷体_GB2312" w:hAnsi="楷体_GB2312" w:eastAsia="楷体_GB2312" w:cs="楷体_GB2312"/>
                      <w:sz w:val="28"/>
                      <w:szCs w:val="28"/>
                    </w:rPr>
                  </w:pPr>
                </w:p>
              </w:tc>
              <w:tc>
                <w:tcPr>
                  <w:tcW w:w="2017" w:type="dxa"/>
                  <w:vMerge w:val="continue"/>
                  <w:vAlign w:val="center"/>
                </w:tcPr>
                <w:p>
                  <w:pPr>
                    <w:spacing w:line="500" w:lineRule="exact"/>
                    <w:jc w:val="center"/>
                    <w:rPr>
                      <w:rFonts w:ascii="楷体_GB2312" w:hAnsi="楷体_GB2312" w:eastAsia="楷体_GB2312" w:cs="楷体_GB2312"/>
                      <w:sz w:val="28"/>
                      <w:szCs w:val="28"/>
                    </w:rPr>
                  </w:pPr>
                </w:p>
              </w:tc>
              <w:tc>
                <w:tcPr>
                  <w:tcW w:w="1231" w:type="dxa"/>
                  <w:vMerge w:val="continue"/>
                  <w:vAlign w:val="center"/>
                </w:tcPr>
                <w:p>
                  <w:pPr>
                    <w:spacing w:line="500" w:lineRule="exact"/>
                    <w:jc w:val="center"/>
                    <w:rPr>
                      <w:rFonts w:ascii="楷体_GB2312" w:hAnsi="楷体_GB2312" w:eastAsia="楷体_GB2312" w:cs="楷体_GB2312"/>
                      <w:sz w:val="28"/>
                      <w:szCs w:val="28"/>
                    </w:rPr>
                  </w:pPr>
                </w:p>
              </w:tc>
              <w:tc>
                <w:tcPr>
                  <w:tcW w:w="1336" w:type="dxa"/>
                  <w:vMerge w:val="continue"/>
                  <w:vAlign w:val="center"/>
                </w:tcPr>
                <w:p>
                  <w:pPr>
                    <w:spacing w:line="500" w:lineRule="exact"/>
                    <w:jc w:val="center"/>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870" w:type="dxa"/>
                  <w:vMerge w:val="continue"/>
                  <w:vAlign w:val="center"/>
                </w:tcPr>
                <w:p>
                  <w:pPr>
                    <w:spacing w:line="500" w:lineRule="exact"/>
                    <w:jc w:val="center"/>
                    <w:rPr>
                      <w:rFonts w:ascii="楷体_GB2312" w:hAnsi="楷体_GB2312" w:eastAsia="楷体_GB2312" w:cs="楷体_GB2312"/>
                      <w:sz w:val="28"/>
                      <w:szCs w:val="28"/>
                    </w:rPr>
                  </w:pPr>
                </w:p>
              </w:tc>
              <w:tc>
                <w:tcPr>
                  <w:tcW w:w="1018" w:type="dxa"/>
                  <w:vAlign w:val="center"/>
                </w:tcPr>
                <w:p>
                  <w:pPr>
                    <w:spacing w:line="500" w:lineRule="exact"/>
                    <w:ind w:left="280" w:hanging="280" w:hangingChars="100"/>
                    <w:jc w:val="center"/>
                    <w:rPr>
                      <w:rFonts w:ascii="楷体_GB2312" w:hAnsi="楷体_GB2312" w:eastAsia="楷体_GB2312" w:cs="楷体_GB2312"/>
                      <w:sz w:val="28"/>
                      <w:szCs w:val="28"/>
                    </w:rPr>
                  </w:pPr>
                </w:p>
              </w:tc>
              <w:tc>
                <w:tcPr>
                  <w:tcW w:w="1437" w:type="dxa"/>
                  <w:vAlign w:val="center"/>
                </w:tcPr>
                <w:p>
                  <w:pPr>
                    <w:spacing w:line="500" w:lineRule="exact"/>
                    <w:ind w:left="280" w:hanging="280" w:hangingChars="100"/>
                    <w:jc w:val="center"/>
                    <w:rPr>
                      <w:rFonts w:ascii="楷体_GB2312" w:hAnsi="楷体_GB2312" w:eastAsia="楷体_GB2312" w:cs="楷体_GB2312"/>
                      <w:sz w:val="28"/>
                      <w:szCs w:val="28"/>
                    </w:rPr>
                  </w:pPr>
                </w:p>
              </w:tc>
              <w:tc>
                <w:tcPr>
                  <w:tcW w:w="2017" w:type="dxa"/>
                  <w:vMerge w:val="continue"/>
                  <w:vAlign w:val="center"/>
                </w:tcPr>
                <w:p>
                  <w:pPr>
                    <w:spacing w:line="500" w:lineRule="exact"/>
                    <w:jc w:val="center"/>
                    <w:rPr>
                      <w:rFonts w:ascii="楷体_GB2312" w:hAnsi="楷体_GB2312" w:eastAsia="楷体_GB2312" w:cs="楷体_GB2312"/>
                      <w:sz w:val="28"/>
                      <w:szCs w:val="28"/>
                    </w:rPr>
                  </w:pPr>
                </w:p>
              </w:tc>
              <w:tc>
                <w:tcPr>
                  <w:tcW w:w="1231" w:type="dxa"/>
                  <w:vMerge w:val="continue"/>
                  <w:vAlign w:val="center"/>
                </w:tcPr>
                <w:p>
                  <w:pPr>
                    <w:spacing w:line="500" w:lineRule="exact"/>
                    <w:jc w:val="center"/>
                    <w:rPr>
                      <w:rFonts w:ascii="楷体_GB2312" w:hAnsi="楷体_GB2312" w:eastAsia="楷体_GB2312" w:cs="楷体_GB2312"/>
                      <w:sz w:val="28"/>
                      <w:szCs w:val="28"/>
                    </w:rPr>
                  </w:pPr>
                </w:p>
              </w:tc>
              <w:tc>
                <w:tcPr>
                  <w:tcW w:w="1336" w:type="dxa"/>
                  <w:vMerge w:val="continue"/>
                  <w:vAlign w:val="center"/>
                </w:tcPr>
                <w:p>
                  <w:pPr>
                    <w:spacing w:line="500" w:lineRule="exact"/>
                    <w:jc w:val="center"/>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870" w:type="dxa"/>
                  <w:vMerge w:val="restart"/>
                  <w:vAlign w:val="center"/>
                </w:tcPr>
                <w:p>
                  <w:pPr>
                    <w:spacing w:line="500" w:lineRule="exact"/>
                    <w:jc w:val="center"/>
                    <w:rPr>
                      <w:rFonts w:ascii="楷体_GB2312" w:hAnsi="楷体_GB2312" w:eastAsia="楷体_GB2312" w:cs="楷体_GB2312"/>
                      <w:sz w:val="28"/>
                      <w:szCs w:val="28"/>
                    </w:rPr>
                  </w:pPr>
                </w:p>
              </w:tc>
              <w:tc>
                <w:tcPr>
                  <w:tcW w:w="1018" w:type="dxa"/>
                  <w:vAlign w:val="center"/>
                </w:tcPr>
                <w:p>
                  <w:pPr>
                    <w:spacing w:line="500" w:lineRule="exact"/>
                    <w:ind w:left="280" w:hanging="280" w:hangingChars="100"/>
                    <w:jc w:val="center"/>
                    <w:rPr>
                      <w:rFonts w:ascii="楷体_GB2312" w:hAnsi="楷体_GB2312" w:eastAsia="楷体_GB2312" w:cs="楷体_GB2312"/>
                      <w:sz w:val="28"/>
                      <w:szCs w:val="28"/>
                    </w:rPr>
                  </w:pPr>
                </w:p>
              </w:tc>
              <w:tc>
                <w:tcPr>
                  <w:tcW w:w="1437" w:type="dxa"/>
                  <w:vAlign w:val="center"/>
                </w:tcPr>
                <w:p>
                  <w:pPr>
                    <w:spacing w:line="500" w:lineRule="exact"/>
                    <w:ind w:left="280" w:hanging="280" w:hangingChars="100"/>
                    <w:jc w:val="center"/>
                    <w:rPr>
                      <w:rFonts w:ascii="楷体_GB2312" w:hAnsi="楷体_GB2312" w:eastAsia="楷体_GB2312" w:cs="楷体_GB2312"/>
                      <w:sz w:val="28"/>
                      <w:szCs w:val="28"/>
                    </w:rPr>
                  </w:pPr>
                </w:p>
              </w:tc>
              <w:tc>
                <w:tcPr>
                  <w:tcW w:w="2017" w:type="dxa"/>
                  <w:vMerge w:val="restart"/>
                  <w:vAlign w:val="center"/>
                </w:tcPr>
                <w:p>
                  <w:pPr>
                    <w:spacing w:line="500" w:lineRule="exact"/>
                    <w:jc w:val="center"/>
                    <w:rPr>
                      <w:rFonts w:ascii="楷体_GB2312" w:hAnsi="楷体_GB2312" w:eastAsia="楷体_GB2312" w:cs="楷体_GB2312"/>
                      <w:sz w:val="28"/>
                      <w:szCs w:val="28"/>
                    </w:rPr>
                  </w:pPr>
                </w:p>
              </w:tc>
              <w:tc>
                <w:tcPr>
                  <w:tcW w:w="1231" w:type="dxa"/>
                  <w:vMerge w:val="restart"/>
                  <w:vAlign w:val="center"/>
                </w:tcPr>
                <w:p>
                  <w:pPr>
                    <w:spacing w:line="500" w:lineRule="exact"/>
                    <w:jc w:val="center"/>
                    <w:rPr>
                      <w:rFonts w:ascii="楷体_GB2312" w:hAnsi="楷体_GB2312" w:eastAsia="楷体_GB2312" w:cs="楷体_GB2312"/>
                      <w:sz w:val="28"/>
                      <w:szCs w:val="28"/>
                    </w:rPr>
                  </w:pPr>
                </w:p>
                <w:p>
                  <w:pPr>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mc:AlternateContent>
                      <mc:Choice Requires="wps">
                        <w:drawing>
                          <wp:anchor distT="0" distB="0" distL="114300" distR="114300" simplePos="0" relativeHeight="251892736" behindDoc="0" locked="0" layoutInCell="1" allowOverlap="1">
                            <wp:simplePos x="0" y="0"/>
                            <wp:positionH relativeFrom="column">
                              <wp:posOffset>385445</wp:posOffset>
                            </wp:positionH>
                            <wp:positionV relativeFrom="paragraph">
                              <wp:posOffset>166370</wp:posOffset>
                            </wp:positionV>
                            <wp:extent cx="114300" cy="0"/>
                            <wp:effectExtent l="0" t="0" r="0" b="0"/>
                            <wp:wrapNone/>
                            <wp:docPr id="94" name="直接箭头连接符 94"/>
                            <wp:cNvGraphicFramePr/>
                            <a:graphic xmlns:a="http://schemas.openxmlformats.org/drawingml/2006/main">
                              <a:graphicData uri="http://schemas.microsoft.com/office/word/2010/wordprocessingShape">
                                <wps:wsp>
                                  <wps:cNvCnPr/>
                                  <wps:spPr>
                                    <a:xfrm>
                                      <a:off x="0" y="0"/>
                                      <a:ext cx="1143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0.35pt;margin-top:13.1pt;height:0pt;width:9pt;z-index:251892736;mso-width-relative:page;mso-height-relative:page;" filled="f" stroked="t" coordsize="21600,21600" o:gfxdata="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rPk3X1AAAAAcBAAAP&#10;AAAAAAAAAAEAIAAAACIAAABkcnMvZG93bnJldi54bWxQSwECFAAUAAAACACHTuJAXkt5oOMBAACf&#10;AwAADgAAAAAAAAABACAAAAAjAQAAZHJzL2Uyb0RvYy54bWxQSwUGAAAAAAYABgBZAQAAeAUAAAAA&#10;">
                            <v:fill on="f" focussize="0,0"/>
                            <v:stroke color="#000000" joinstyle="round"/>
                            <v:imagedata o:title=""/>
                            <o:lock v:ext="edit" aspectratio="f"/>
                          </v:shape>
                        </w:pict>
                      </mc:Fallback>
                    </mc:AlternateContent>
                  </w:r>
                  <w:r>
                    <w:rPr>
                      <w:rFonts w:hint="eastAsia" w:eastAsia="楷体_GB2312" w:cs="楷体_GB2312"/>
                      <w:sz w:val="28"/>
                      <w:szCs w:val="28"/>
                    </w:rPr>
                    <w:t>K</w:t>
                  </w:r>
                  <w:r>
                    <w:rPr>
                      <w:rFonts w:hint="eastAsia" w:eastAsia="楷体_GB2312" w:cs="楷体_GB2312"/>
                      <w:sz w:val="28"/>
                      <w:szCs w:val="28"/>
                      <w:vertAlign w:val="subscript"/>
                    </w:rPr>
                    <w:t>2</w:t>
                  </w:r>
                  <w:r>
                    <w:rPr>
                      <w:rFonts w:hint="eastAsia" w:ascii="楷体_GB2312" w:hAnsi="楷体_GB2312" w:eastAsia="楷体_GB2312" w:cs="楷体_GB2312"/>
                      <w:sz w:val="28"/>
                      <w:szCs w:val="28"/>
                    </w:rPr>
                    <w:t>=</w:t>
                  </w:r>
                </w:p>
                <w:p>
                  <w:pPr>
                    <w:spacing w:line="500" w:lineRule="exact"/>
                    <w:jc w:val="center"/>
                    <w:rPr>
                      <w:rFonts w:ascii="楷体_GB2312" w:hAnsi="楷体_GB2312" w:eastAsia="楷体_GB2312" w:cs="楷体_GB2312"/>
                      <w:sz w:val="28"/>
                      <w:szCs w:val="28"/>
                    </w:rPr>
                  </w:pPr>
                  <w:r>
                    <w:rPr>
                      <w:rFonts w:hint="eastAsia" w:eastAsia="楷体_GB2312" w:cs="楷体_GB2312"/>
                      <w:sz w:val="28"/>
                      <w:szCs w:val="28"/>
                    </w:rPr>
                    <w:t>C</w:t>
                  </w:r>
                  <w:r>
                    <w:rPr>
                      <w:rFonts w:hint="eastAsia" w:ascii="楷体_GB2312" w:hAnsi="楷体_GB2312" w:eastAsia="楷体_GB2312" w:cs="楷体_GB2312"/>
                      <w:sz w:val="28"/>
                      <w:szCs w:val="28"/>
                      <w:vertAlign w:val="subscript"/>
                    </w:rPr>
                    <w:t>对</w:t>
                  </w:r>
                  <w:r>
                    <w:rPr>
                      <w:rFonts w:hint="eastAsia" w:ascii="楷体_GB2312" w:hAnsi="楷体_GB2312" w:eastAsia="楷体_GB2312" w:cs="楷体_GB2312"/>
                      <w:sz w:val="28"/>
                      <w:szCs w:val="28"/>
                    </w:rPr>
                    <w:t>/</w:t>
                  </w:r>
                  <w:r>
                    <w:rPr>
                      <w:rFonts w:hint="eastAsia" w:eastAsia="楷体_GB2312" w:cs="楷体_GB2312"/>
                      <w:sz w:val="28"/>
                      <w:szCs w:val="28"/>
                    </w:rPr>
                    <w:t>A</w:t>
                  </w:r>
                  <w:r>
                    <w:rPr>
                      <w:rFonts w:hint="eastAsia" w:ascii="楷体_GB2312" w:hAnsi="楷体_GB2312" w:eastAsia="楷体_GB2312" w:cs="楷体_GB2312"/>
                      <w:sz w:val="28"/>
                      <w:szCs w:val="28"/>
                      <w:vertAlign w:val="subscript"/>
                    </w:rPr>
                    <w:t>对</w:t>
                  </w:r>
                </w:p>
              </w:tc>
              <w:tc>
                <w:tcPr>
                  <w:tcW w:w="1336" w:type="dxa"/>
                  <w:vMerge w:val="continue"/>
                  <w:vAlign w:val="center"/>
                </w:tcPr>
                <w:p>
                  <w:pPr>
                    <w:spacing w:line="500" w:lineRule="exact"/>
                    <w:jc w:val="center"/>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870" w:type="dxa"/>
                  <w:vMerge w:val="continue"/>
                  <w:vAlign w:val="center"/>
                </w:tcPr>
                <w:p>
                  <w:pPr>
                    <w:spacing w:line="500" w:lineRule="exact"/>
                    <w:jc w:val="center"/>
                    <w:rPr>
                      <w:rFonts w:ascii="楷体_GB2312" w:hAnsi="楷体_GB2312" w:eastAsia="楷体_GB2312" w:cs="楷体_GB2312"/>
                      <w:sz w:val="28"/>
                      <w:szCs w:val="28"/>
                    </w:rPr>
                  </w:pPr>
                </w:p>
              </w:tc>
              <w:tc>
                <w:tcPr>
                  <w:tcW w:w="1018" w:type="dxa"/>
                  <w:vAlign w:val="center"/>
                </w:tcPr>
                <w:p>
                  <w:pPr>
                    <w:spacing w:line="500" w:lineRule="exact"/>
                    <w:ind w:left="280" w:hanging="280" w:hangingChars="100"/>
                    <w:jc w:val="center"/>
                    <w:rPr>
                      <w:rFonts w:ascii="楷体_GB2312" w:hAnsi="楷体_GB2312" w:eastAsia="楷体_GB2312" w:cs="楷体_GB2312"/>
                      <w:sz w:val="28"/>
                      <w:szCs w:val="28"/>
                    </w:rPr>
                  </w:pPr>
                </w:p>
              </w:tc>
              <w:tc>
                <w:tcPr>
                  <w:tcW w:w="1437" w:type="dxa"/>
                  <w:vAlign w:val="center"/>
                </w:tcPr>
                <w:p>
                  <w:pPr>
                    <w:spacing w:line="500" w:lineRule="exact"/>
                    <w:ind w:left="280" w:hanging="280" w:hangingChars="100"/>
                    <w:jc w:val="center"/>
                    <w:rPr>
                      <w:rFonts w:ascii="楷体_GB2312" w:hAnsi="楷体_GB2312" w:eastAsia="楷体_GB2312" w:cs="楷体_GB2312"/>
                      <w:sz w:val="28"/>
                      <w:szCs w:val="28"/>
                    </w:rPr>
                  </w:pPr>
                </w:p>
              </w:tc>
              <w:tc>
                <w:tcPr>
                  <w:tcW w:w="2017" w:type="dxa"/>
                  <w:vMerge w:val="continue"/>
                  <w:vAlign w:val="center"/>
                </w:tcPr>
                <w:p>
                  <w:pPr>
                    <w:spacing w:line="500" w:lineRule="exact"/>
                    <w:jc w:val="center"/>
                    <w:rPr>
                      <w:rFonts w:ascii="楷体_GB2312" w:hAnsi="楷体_GB2312" w:eastAsia="楷体_GB2312" w:cs="楷体_GB2312"/>
                      <w:sz w:val="28"/>
                      <w:szCs w:val="28"/>
                    </w:rPr>
                  </w:pPr>
                </w:p>
              </w:tc>
              <w:tc>
                <w:tcPr>
                  <w:tcW w:w="1231" w:type="dxa"/>
                  <w:vMerge w:val="continue"/>
                  <w:vAlign w:val="center"/>
                </w:tcPr>
                <w:p>
                  <w:pPr>
                    <w:spacing w:line="500" w:lineRule="exact"/>
                    <w:jc w:val="center"/>
                    <w:rPr>
                      <w:rFonts w:ascii="楷体_GB2312" w:hAnsi="楷体_GB2312" w:eastAsia="楷体_GB2312" w:cs="楷体_GB2312"/>
                      <w:sz w:val="28"/>
                      <w:szCs w:val="28"/>
                    </w:rPr>
                  </w:pPr>
                </w:p>
              </w:tc>
              <w:tc>
                <w:tcPr>
                  <w:tcW w:w="1336" w:type="dxa"/>
                  <w:vMerge w:val="continue"/>
                  <w:vAlign w:val="center"/>
                </w:tcPr>
                <w:p>
                  <w:pPr>
                    <w:spacing w:line="500" w:lineRule="exact"/>
                    <w:jc w:val="center"/>
                    <w:rPr>
                      <w:rFonts w:ascii="楷体_GB2312" w:hAnsi="楷体_GB2312" w:eastAsia="楷体_GB2312" w:cs="楷体_GB2312"/>
                      <w:sz w:val="28"/>
                      <w:szCs w:val="28"/>
                    </w:rPr>
                  </w:pPr>
                </w:p>
              </w:tc>
            </w:tr>
          </w:tbl>
          <w:p>
            <w:pPr>
              <w:tabs>
                <w:tab w:val="left" w:pos="2505"/>
              </w:tabs>
              <w:spacing w:line="500" w:lineRule="exact"/>
              <w:jc w:val="center"/>
              <w:rPr>
                <w:rFonts w:ascii="楷体_GB2312" w:hAnsi="楷体_GB2312" w:eastAsia="楷体_GB2312" w:cs="楷体_GB2312"/>
                <w:sz w:val="28"/>
                <w:szCs w:val="28"/>
              </w:rPr>
            </w:pPr>
          </w:p>
          <w:tbl>
            <w:tblPr>
              <w:tblStyle w:val="10"/>
              <w:tblW w:w="89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8"/>
              <w:gridCol w:w="851"/>
              <w:gridCol w:w="1587"/>
              <w:gridCol w:w="964"/>
              <w:gridCol w:w="1580"/>
              <w:gridCol w:w="972"/>
              <w:gridCol w:w="1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8" w:type="dxa"/>
                </w:tcPr>
                <w:p>
                  <w:pPr>
                    <w:tabs>
                      <w:tab w:val="left" w:pos="2505"/>
                    </w:tabs>
                    <w:spacing w:line="50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w:t>样品名称</w:t>
                  </w:r>
                </w:p>
              </w:tc>
              <w:tc>
                <w:tcPr>
                  <w:tcW w:w="2438" w:type="dxa"/>
                  <w:gridSpan w:val="2"/>
                  <w:vAlign w:val="center"/>
                </w:tcPr>
                <w:p>
                  <w:pPr>
                    <w:tabs>
                      <w:tab w:val="left" w:pos="2505"/>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出峰时间</w:t>
                  </w:r>
                </w:p>
              </w:tc>
              <w:tc>
                <w:tcPr>
                  <w:tcW w:w="2544" w:type="dxa"/>
                  <w:gridSpan w:val="2"/>
                  <w:vAlign w:val="center"/>
                </w:tcPr>
                <w:p>
                  <w:pPr>
                    <w:tabs>
                      <w:tab w:val="left" w:pos="2505"/>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峰面积</w:t>
                  </w:r>
                </w:p>
              </w:tc>
              <w:tc>
                <w:tcPr>
                  <w:tcW w:w="2544" w:type="dxa"/>
                  <w:gridSpan w:val="2"/>
                  <w:vAlign w:val="center"/>
                </w:tcPr>
                <w:p>
                  <w:pPr>
                    <w:tabs>
                      <w:tab w:val="left" w:pos="2505"/>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8" w:type="dxa"/>
                  <w:vMerge w:val="restart"/>
                  <w:vAlign w:val="center"/>
                </w:tcPr>
                <w:p>
                  <w:pPr>
                    <w:tabs>
                      <w:tab w:val="left" w:pos="2505"/>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供试品</w:t>
                  </w:r>
                  <w:r>
                    <w:rPr>
                      <w:rFonts w:hint="eastAsia" w:eastAsia="楷体_GB2312" w:cs="楷体_GB2312"/>
                      <w:sz w:val="28"/>
                      <w:szCs w:val="28"/>
                    </w:rPr>
                    <w:t>1</w:t>
                  </w:r>
                </w:p>
              </w:tc>
              <w:tc>
                <w:tcPr>
                  <w:tcW w:w="851" w:type="dxa"/>
                </w:tcPr>
                <w:p>
                  <w:pPr>
                    <w:tabs>
                      <w:tab w:val="left" w:pos="2505"/>
                    </w:tabs>
                    <w:spacing w:line="500" w:lineRule="exact"/>
                    <w:rPr>
                      <w:rFonts w:ascii="楷体_GB2312" w:hAnsi="楷体_GB2312" w:eastAsia="楷体_GB2312" w:cs="楷体_GB2312"/>
                      <w:sz w:val="28"/>
                      <w:szCs w:val="28"/>
                    </w:rPr>
                  </w:pPr>
                  <w:r>
                    <w:rPr>
                      <w:rFonts w:hint="eastAsia" w:eastAsia="楷体_GB2312" w:cs="楷体_GB2312"/>
                      <w:color w:val="000000"/>
                      <w:sz w:val="28"/>
                      <w:szCs w:val="28"/>
                    </w:rPr>
                    <w:t>t</w:t>
                  </w:r>
                  <w:r>
                    <w:rPr>
                      <w:rFonts w:hint="eastAsia" w:eastAsia="楷体_GB2312" w:cs="楷体_GB2312"/>
                      <w:color w:val="000000"/>
                      <w:sz w:val="28"/>
                      <w:szCs w:val="28"/>
                      <w:vertAlign w:val="subscript"/>
                    </w:rPr>
                    <w:t>Y11</w:t>
                  </w:r>
                </w:p>
              </w:tc>
              <w:tc>
                <w:tcPr>
                  <w:tcW w:w="1587" w:type="dxa"/>
                </w:tcPr>
                <w:p>
                  <w:pPr>
                    <w:tabs>
                      <w:tab w:val="left" w:pos="2505"/>
                    </w:tabs>
                    <w:spacing w:line="500" w:lineRule="exact"/>
                    <w:rPr>
                      <w:rFonts w:ascii="楷体_GB2312" w:hAnsi="楷体_GB2312" w:eastAsia="楷体_GB2312" w:cs="楷体_GB2312"/>
                      <w:sz w:val="28"/>
                      <w:szCs w:val="28"/>
                    </w:rPr>
                  </w:pPr>
                </w:p>
              </w:tc>
              <w:tc>
                <w:tcPr>
                  <w:tcW w:w="964" w:type="dxa"/>
                </w:tcPr>
                <w:p>
                  <w:pPr>
                    <w:tabs>
                      <w:tab w:val="left" w:pos="2505"/>
                    </w:tabs>
                    <w:spacing w:line="500" w:lineRule="exact"/>
                    <w:rPr>
                      <w:rFonts w:ascii="楷体_GB2312" w:hAnsi="楷体_GB2312" w:eastAsia="楷体_GB2312" w:cs="楷体_GB2312"/>
                      <w:sz w:val="28"/>
                      <w:szCs w:val="28"/>
                    </w:rPr>
                  </w:pPr>
                  <w:r>
                    <w:rPr>
                      <w:rFonts w:hint="eastAsia" w:eastAsia="楷体_GB2312" w:cs="楷体_GB2312"/>
                      <w:color w:val="000000"/>
                      <w:sz w:val="28"/>
                      <w:szCs w:val="28"/>
                    </w:rPr>
                    <w:t>A</w:t>
                  </w:r>
                  <w:r>
                    <w:rPr>
                      <w:rFonts w:hint="eastAsia" w:eastAsia="楷体_GB2312" w:cs="楷体_GB2312"/>
                      <w:color w:val="000000"/>
                      <w:sz w:val="28"/>
                      <w:szCs w:val="28"/>
                      <w:vertAlign w:val="subscript"/>
                    </w:rPr>
                    <w:t>Y11</w:t>
                  </w:r>
                </w:p>
              </w:tc>
              <w:tc>
                <w:tcPr>
                  <w:tcW w:w="1580" w:type="dxa"/>
                </w:tcPr>
                <w:p>
                  <w:pPr>
                    <w:tabs>
                      <w:tab w:val="left" w:pos="2505"/>
                    </w:tabs>
                    <w:spacing w:line="500" w:lineRule="exact"/>
                    <w:rPr>
                      <w:rFonts w:ascii="楷体_GB2312" w:hAnsi="楷体_GB2312" w:eastAsia="楷体_GB2312" w:cs="楷体_GB2312"/>
                      <w:sz w:val="28"/>
                      <w:szCs w:val="28"/>
                    </w:rPr>
                  </w:pPr>
                </w:p>
              </w:tc>
              <w:tc>
                <w:tcPr>
                  <w:tcW w:w="972" w:type="dxa"/>
                  <w:vMerge w:val="restart"/>
                  <w:vAlign w:val="center"/>
                </w:tcPr>
                <w:p>
                  <w:pPr>
                    <w:tabs>
                      <w:tab w:val="left" w:pos="2505"/>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791360" behindDoc="0" locked="0" layoutInCell="1" allowOverlap="1">
                            <wp:simplePos x="0" y="0"/>
                            <wp:positionH relativeFrom="column">
                              <wp:posOffset>128270</wp:posOffset>
                            </wp:positionH>
                            <wp:positionV relativeFrom="paragraph">
                              <wp:posOffset>101600</wp:posOffset>
                            </wp:positionV>
                            <wp:extent cx="99695" cy="0"/>
                            <wp:effectExtent l="0" t="0" r="0" b="0"/>
                            <wp:wrapNone/>
                            <wp:docPr id="95" name="直接箭头连接符 95"/>
                            <wp:cNvGraphicFramePr/>
                            <a:graphic xmlns:a="http://schemas.openxmlformats.org/drawingml/2006/main">
                              <a:graphicData uri="http://schemas.microsoft.com/office/word/2010/wordprocessingShape">
                                <wps:wsp>
                                  <wps:cNvCnPr/>
                                  <wps:spPr>
                                    <a:xfrm>
                                      <a:off x="0" y="0"/>
                                      <a:ext cx="996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0.1pt;margin-top:8pt;height:0pt;width:7.85pt;z-index:251791360;mso-width-relative:page;mso-height-relative:page;" filled="f" stroked="t" coordsize="21600,21600" o:gfxdata="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AkVYbUAAAABwEAAA8AAAAA&#10;AAAAAQAgAAAAIgAAAGRycy9kb3ducmV2LnhtbFBLAQIUABQAAAAIAIdO4kCoT1yB3wEAAJ4DAAAO&#10;AAAAAAAAAAEAIAAAACMBAABkcnMvZTJvRG9jLnhtbFBLBQYAAAAABgAGAFkBAAB0BQAAAAA=&#10;">
                            <v:fill on="f" focussize="0,0"/>
                            <v:stroke color="#000000" joinstyle="round"/>
                            <v:imagedata o:title=""/>
                            <o:lock v:ext="edit" aspectratio="f"/>
                          </v:shape>
                        </w:pict>
                      </mc:Fallback>
                    </mc:AlternateContent>
                  </w:r>
                  <w:r>
                    <w:rPr>
                      <w:rFonts w:hint="eastAsia" w:eastAsia="楷体_GB2312" w:cs="楷体_GB2312"/>
                      <w:color w:val="000000"/>
                      <w:sz w:val="28"/>
                      <w:szCs w:val="28"/>
                    </w:rPr>
                    <w:t>A</w:t>
                  </w:r>
                  <w:r>
                    <w:rPr>
                      <w:rFonts w:hint="eastAsia" w:eastAsia="楷体_GB2312" w:cs="楷体_GB2312"/>
                      <w:color w:val="000000"/>
                      <w:sz w:val="28"/>
                      <w:szCs w:val="28"/>
                      <w:vertAlign w:val="subscript"/>
                    </w:rPr>
                    <w:t>Y1</w:t>
                  </w:r>
                </w:p>
              </w:tc>
              <w:tc>
                <w:tcPr>
                  <w:tcW w:w="1572" w:type="dxa"/>
                  <w:vMerge w:val="restart"/>
                </w:tcPr>
                <w:p>
                  <w:pPr>
                    <w:tabs>
                      <w:tab w:val="left" w:pos="2505"/>
                    </w:tabs>
                    <w:spacing w:line="500" w:lineRule="exact"/>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8" w:type="dxa"/>
                  <w:vMerge w:val="continue"/>
                  <w:vAlign w:val="center"/>
                </w:tcPr>
                <w:p>
                  <w:pPr>
                    <w:tabs>
                      <w:tab w:val="left" w:pos="2505"/>
                    </w:tabs>
                    <w:spacing w:line="500" w:lineRule="exact"/>
                    <w:jc w:val="center"/>
                    <w:rPr>
                      <w:rFonts w:ascii="楷体_GB2312" w:hAnsi="楷体_GB2312" w:eastAsia="楷体_GB2312" w:cs="楷体_GB2312"/>
                      <w:sz w:val="28"/>
                      <w:szCs w:val="28"/>
                    </w:rPr>
                  </w:pPr>
                </w:p>
              </w:tc>
              <w:tc>
                <w:tcPr>
                  <w:tcW w:w="851" w:type="dxa"/>
                </w:tcPr>
                <w:p>
                  <w:pPr>
                    <w:tabs>
                      <w:tab w:val="left" w:pos="2505"/>
                    </w:tabs>
                    <w:spacing w:line="500" w:lineRule="exact"/>
                    <w:rPr>
                      <w:rFonts w:ascii="楷体_GB2312" w:hAnsi="楷体_GB2312" w:eastAsia="楷体_GB2312" w:cs="楷体_GB2312"/>
                      <w:sz w:val="28"/>
                      <w:szCs w:val="28"/>
                    </w:rPr>
                  </w:pPr>
                  <w:r>
                    <w:rPr>
                      <w:rFonts w:hint="eastAsia" w:eastAsia="楷体_GB2312" w:cs="楷体_GB2312"/>
                      <w:sz w:val="28"/>
                      <w:szCs w:val="28"/>
                    </w:rPr>
                    <w:t>t</w:t>
                  </w:r>
                  <w:r>
                    <w:rPr>
                      <w:rFonts w:hint="eastAsia" w:eastAsia="楷体_GB2312" w:cs="楷体_GB2312"/>
                      <w:sz w:val="28"/>
                      <w:szCs w:val="28"/>
                      <w:vertAlign w:val="subscript"/>
                    </w:rPr>
                    <w:t>Y12</w:t>
                  </w:r>
                </w:p>
              </w:tc>
              <w:tc>
                <w:tcPr>
                  <w:tcW w:w="1587" w:type="dxa"/>
                </w:tcPr>
                <w:p>
                  <w:pPr>
                    <w:tabs>
                      <w:tab w:val="left" w:pos="2505"/>
                    </w:tabs>
                    <w:spacing w:line="500" w:lineRule="exact"/>
                    <w:rPr>
                      <w:rFonts w:ascii="楷体_GB2312" w:hAnsi="楷体_GB2312" w:eastAsia="楷体_GB2312" w:cs="楷体_GB2312"/>
                      <w:sz w:val="28"/>
                      <w:szCs w:val="28"/>
                    </w:rPr>
                  </w:pPr>
                </w:p>
              </w:tc>
              <w:tc>
                <w:tcPr>
                  <w:tcW w:w="964" w:type="dxa"/>
                </w:tcPr>
                <w:p>
                  <w:pPr>
                    <w:tabs>
                      <w:tab w:val="left" w:pos="2505"/>
                    </w:tabs>
                    <w:spacing w:line="500" w:lineRule="exact"/>
                    <w:rPr>
                      <w:rFonts w:ascii="楷体_GB2312" w:hAnsi="楷体_GB2312" w:eastAsia="楷体_GB2312" w:cs="楷体_GB2312"/>
                      <w:sz w:val="28"/>
                      <w:szCs w:val="28"/>
                    </w:rPr>
                  </w:pPr>
                  <w:r>
                    <w:rPr>
                      <w:rFonts w:hint="eastAsia" w:eastAsia="楷体_GB2312" w:cs="楷体_GB2312"/>
                      <w:sz w:val="28"/>
                      <w:szCs w:val="28"/>
                    </w:rPr>
                    <w:t>A</w:t>
                  </w:r>
                  <w:r>
                    <w:rPr>
                      <w:rFonts w:hint="eastAsia" w:eastAsia="楷体_GB2312" w:cs="楷体_GB2312"/>
                      <w:sz w:val="28"/>
                      <w:szCs w:val="28"/>
                      <w:vertAlign w:val="subscript"/>
                    </w:rPr>
                    <w:t>Y12</w:t>
                  </w:r>
                </w:p>
              </w:tc>
              <w:tc>
                <w:tcPr>
                  <w:tcW w:w="1580" w:type="dxa"/>
                </w:tcPr>
                <w:p>
                  <w:pPr>
                    <w:tabs>
                      <w:tab w:val="left" w:pos="2505"/>
                    </w:tabs>
                    <w:spacing w:line="500" w:lineRule="exact"/>
                    <w:rPr>
                      <w:rFonts w:ascii="楷体_GB2312" w:hAnsi="楷体_GB2312" w:eastAsia="楷体_GB2312" w:cs="楷体_GB2312"/>
                      <w:sz w:val="28"/>
                      <w:szCs w:val="28"/>
                    </w:rPr>
                  </w:pPr>
                </w:p>
              </w:tc>
              <w:tc>
                <w:tcPr>
                  <w:tcW w:w="972" w:type="dxa"/>
                  <w:vMerge w:val="continue"/>
                  <w:vAlign w:val="center"/>
                </w:tcPr>
                <w:p>
                  <w:pPr>
                    <w:tabs>
                      <w:tab w:val="left" w:pos="2505"/>
                    </w:tabs>
                    <w:spacing w:line="500" w:lineRule="exact"/>
                    <w:jc w:val="center"/>
                    <w:rPr>
                      <w:rFonts w:ascii="楷体_GB2312" w:hAnsi="楷体_GB2312" w:eastAsia="楷体_GB2312" w:cs="楷体_GB2312"/>
                      <w:sz w:val="28"/>
                      <w:szCs w:val="28"/>
                    </w:rPr>
                  </w:pPr>
                </w:p>
              </w:tc>
              <w:tc>
                <w:tcPr>
                  <w:tcW w:w="1572" w:type="dxa"/>
                  <w:vMerge w:val="continue"/>
                </w:tcPr>
                <w:p>
                  <w:pPr>
                    <w:tabs>
                      <w:tab w:val="left" w:pos="2505"/>
                    </w:tabs>
                    <w:spacing w:line="500" w:lineRule="exact"/>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8" w:type="dxa"/>
                  <w:vMerge w:val="continue"/>
                  <w:vAlign w:val="center"/>
                </w:tcPr>
                <w:p>
                  <w:pPr>
                    <w:tabs>
                      <w:tab w:val="left" w:pos="2505"/>
                    </w:tabs>
                    <w:spacing w:line="500" w:lineRule="exact"/>
                    <w:jc w:val="center"/>
                    <w:rPr>
                      <w:rFonts w:ascii="楷体_GB2312" w:hAnsi="楷体_GB2312" w:eastAsia="楷体_GB2312" w:cs="楷体_GB2312"/>
                      <w:sz w:val="28"/>
                      <w:szCs w:val="28"/>
                    </w:rPr>
                  </w:pPr>
                </w:p>
              </w:tc>
              <w:tc>
                <w:tcPr>
                  <w:tcW w:w="851" w:type="dxa"/>
                </w:tcPr>
                <w:p>
                  <w:pPr>
                    <w:tabs>
                      <w:tab w:val="left" w:pos="2505"/>
                    </w:tabs>
                    <w:spacing w:line="500" w:lineRule="exact"/>
                    <w:rPr>
                      <w:rFonts w:ascii="楷体_GB2312" w:hAnsi="楷体_GB2312" w:eastAsia="楷体_GB2312" w:cs="楷体_GB2312"/>
                      <w:sz w:val="28"/>
                      <w:szCs w:val="28"/>
                    </w:rPr>
                  </w:pPr>
                  <w:r>
                    <w:rPr>
                      <w:rFonts w:hint="eastAsia" w:eastAsia="楷体_GB2312" w:cs="楷体_GB2312"/>
                      <w:color w:val="000000"/>
                      <w:sz w:val="28"/>
                      <w:szCs w:val="28"/>
                    </w:rPr>
                    <w:t>t</w:t>
                  </w:r>
                  <w:r>
                    <w:rPr>
                      <w:rFonts w:hint="eastAsia" w:eastAsia="楷体_GB2312" w:cs="楷体_GB2312"/>
                      <w:color w:val="000000"/>
                      <w:sz w:val="28"/>
                      <w:szCs w:val="28"/>
                      <w:vertAlign w:val="subscript"/>
                    </w:rPr>
                    <w:t>Z11</w:t>
                  </w:r>
                </w:p>
              </w:tc>
              <w:tc>
                <w:tcPr>
                  <w:tcW w:w="1587" w:type="dxa"/>
                </w:tcPr>
                <w:p>
                  <w:pPr>
                    <w:tabs>
                      <w:tab w:val="left" w:pos="2505"/>
                    </w:tabs>
                    <w:spacing w:line="500" w:lineRule="exact"/>
                    <w:rPr>
                      <w:rFonts w:ascii="楷体_GB2312" w:hAnsi="楷体_GB2312" w:eastAsia="楷体_GB2312" w:cs="楷体_GB2312"/>
                      <w:sz w:val="28"/>
                      <w:szCs w:val="28"/>
                    </w:rPr>
                  </w:pPr>
                </w:p>
              </w:tc>
              <w:tc>
                <w:tcPr>
                  <w:tcW w:w="964" w:type="dxa"/>
                </w:tcPr>
                <w:p>
                  <w:pPr>
                    <w:tabs>
                      <w:tab w:val="left" w:pos="2505"/>
                    </w:tabs>
                    <w:spacing w:line="500" w:lineRule="exact"/>
                    <w:rPr>
                      <w:rFonts w:ascii="楷体_GB2312" w:hAnsi="楷体_GB2312" w:eastAsia="楷体_GB2312" w:cs="楷体_GB2312"/>
                      <w:sz w:val="28"/>
                      <w:szCs w:val="28"/>
                    </w:rPr>
                  </w:pPr>
                  <w:r>
                    <w:rPr>
                      <w:rFonts w:hint="eastAsia" w:eastAsia="楷体_GB2312" w:cs="楷体_GB2312"/>
                      <w:color w:val="000000"/>
                      <w:sz w:val="28"/>
                      <w:szCs w:val="28"/>
                    </w:rPr>
                    <w:t>A</w:t>
                  </w:r>
                  <w:r>
                    <w:rPr>
                      <w:rFonts w:hint="eastAsia" w:eastAsia="楷体_GB2312" w:cs="楷体_GB2312"/>
                      <w:color w:val="000000"/>
                      <w:sz w:val="28"/>
                      <w:szCs w:val="28"/>
                      <w:vertAlign w:val="subscript"/>
                    </w:rPr>
                    <w:t>Z11</w:t>
                  </w:r>
                </w:p>
              </w:tc>
              <w:tc>
                <w:tcPr>
                  <w:tcW w:w="1580" w:type="dxa"/>
                </w:tcPr>
                <w:p>
                  <w:pPr>
                    <w:tabs>
                      <w:tab w:val="left" w:pos="2505"/>
                    </w:tabs>
                    <w:spacing w:line="500" w:lineRule="exact"/>
                    <w:rPr>
                      <w:rFonts w:ascii="楷体_GB2312" w:hAnsi="楷体_GB2312" w:eastAsia="楷体_GB2312" w:cs="楷体_GB2312"/>
                      <w:sz w:val="28"/>
                      <w:szCs w:val="28"/>
                    </w:rPr>
                  </w:pPr>
                </w:p>
              </w:tc>
              <w:tc>
                <w:tcPr>
                  <w:tcW w:w="972" w:type="dxa"/>
                  <w:vMerge w:val="restart"/>
                  <w:vAlign w:val="center"/>
                </w:tcPr>
                <w:p>
                  <w:pPr>
                    <w:tabs>
                      <w:tab w:val="left" w:pos="2505"/>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mc:AlternateContent>
                      <mc:Choice Requires="wps">
                        <w:drawing>
                          <wp:anchor distT="0" distB="0" distL="114300" distR="114300" simplePos="0" relativeHeight="251794432" behindDoc="0" locked="0" layoutInCell="1" allowOverlap="1">
                            <wp:simplePos x="0" y="0"/>
                            <wp:positionH relativeFrom="column">
                              <wp:posOffset>137795</wp:posOffset>
                            </wp:positionH>
                            <wp:positionV relativeFrom="paragraph">
                              <wp:posOffset>101600</wp:posOffset>
                            </wp:positionV>
                            <wp:extent cx="99695" cy="0"/>
                            <wp:effectExtent l="0" t="0" r="0" b="0"/>
                            <wp:wrapNone/>
                            <wp:docPr id="96" name="直接箭头连接符 96"/>
                            <wp:cNvGraphicFramePr/>
                            <a:graphic xmlns:a="http://schemas.openxmlformats.org/drawingml/2006/main">
                              <a:graphicData uri="http://schemas.microsoft.com/office/word/2010/wordprocessingShape">
                                <wps:wsp>
                                  <wps:cNvCnPr/>
                                  <wps:spPr>
                                    <a:xfrm>
                                      <a:off x="0" y="0"/>
                                      <a:ext cx="996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0.85pt;margin-top:8pt;height:0pt;width:7.85pt;z-index:251794432;mso-width-relative:page;mso-height-relative:page;" filled="f" stroked="t" coordsize="21600,21600" o:gfxdata="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sGt04tUAAAAHAQAADwAA&#10;AAAAAAABACAAAAAiAAAAZHJzL2Rvd25yZXYueG1sUEsBAhQAFAAAAAgAh07iQOReiTbgAQAAngMA&#10;AA4AAAAAAAAAAQAgAAAAJAEAAGRycy9lMm9Eb2MueG1sUEsFBgAAAAAGAAYAWQEAAHYFAAAAAA==&#10;">
                            <v:fill on="f" focussize="0,0"/>
                            <v:stroke color="#000000" joinstyle="round"/>
                            <v:imagedata o:title=""/>
                            <o:lock v:ext="edit" aspectratio="f"/>
                          </v:shape>
                        </w:pict>
                      </mc:Fallback>
                    </mc:AlternateContent>
                  </w:r>
                  <w:r>
                    <w:rPr>
                      <w:rFonts w:hint="eastAsia" w:eastAsia="楷体_GB2312" w:cs="楷体_GB2312"/>
                      <w:sz w:val="28"/>
                      <w:szCs w:val="28"/>
                    </w:rPr>
                    <w:t>A</w:t>
                  </w:r>
                  <w:r>
                    <w:rPr>
                      <w:rFonts w:hint="eastAsia" w:eastAsia="楷体_GB2312" w:cs="楷体_GB2312"/>
                      <w:sz w:val="28"/>
                      <w:szCs w:val="28"/>
                      <w:vertAlign w:val="subscript"/>
                    </w:rPr>
                    <w:t>Z1</w:t>
                  </w:r>
                </w:p>
              </w:tc>
              <w:tc>
                <w:tcPr>
                  <w:tcW w:w="1572" w:type="dxa"/>
                  <w:vMerge w:val="restart"/>
                </w:tcPr>
                <w:p>
                  <w:pPr>
                    <w:tabs>
                      <w:tab w:val="left" w:pos="2505"/>
                    </w:tabs>
                    <w:spacing w:line="500" w:lineRule="exact"/>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8" w:type="dxa"/>
                  <w:vMerge w:val="continue"/>
                  <w:vAlign w:val="center"/>
                </w:tcPr>
                <w:p>
                  <w:pPr>
                    <w:tabs>
                      <w:tab w:val="left" w:pos="2505"/>
                    </w:tabs>
                    <w:spacing w:line="500" w:lineRule="exact"/>
                    <w:jc w:val="center"/>
                    <w:rPr>
                      <w:rFonts w:ascii="楷体_GB2312" w:hAnsi="楷体_GB2312" w:eastAsia="楷体_GB2312" w:cs="楷体_GB2312"/>
                      <w:sz w:val="28"/>
                      <w:szCs w:val="28"/>
                    </w:rPr>
                  </w:pPr>
                </w:p>
              </w:tc>
              <w:tc>
                <w:tcPr>
                  <w:tcW w:w="851" w:type="dxa"/>
                </w:tcPr>
                <w:p>
                  <w:pPr>
                    <w:tabs>
                      <w:tab w:val="left" w:pos="2505"/>
                    </w:tabs>
                    <w:spacing w:line="500" w:lineRule="exact"/>
                    <w:rPr>
                      <w:rFonts w:ascii="楷体_GB2312" w:hAnsi="楷体_GB2312" w:eastAsia="楷体_GB2312" w:cs="楷体_GB2312"/>
                      <w:sz w:val="28"/>
                      <w:szCs w:val="28"/>
                    </w:rPr>
                  </w:pPr>
                  <w:r>
                    <w:rPr>
                      <w:rFonts w:hint="eastAsia" w:eastAsia="楷体_GB2312" w:cs="楷体_GB2312"/>
                      <w:sz w:val="28"/>
                      <w:szCs w:val="28"/>
                    </w:rPr>
                    <w:t>t</w:t>
                  </w:r>
                  <w:r>
                    <w:rPr>
                      <w:rFonts w:hint="eastAsia" w:eastAsia="楷体_GB2312" w:cs="楷体_GB2312"/>
                      <w:sz w:val="28"/>
                      <w:szCs w:val="28"/>
                      <w:vertAlign w:val="subscript"/>
                    </w:rPr>
                    <w:t>Z12</w:t>
                  </w:r>
                </w:p>
              </w:tc>
              <w:tc>
                <w:tcPr>
                  <w:tcW w:w="1587" w:type="dxa"/>
                </w:tcPr>
                <w:p>
                  <w:pPr>
                    <w:tabs>
                      <w:tab w:val="left" w:pos="2505"/>
                    </w:tabs>
                    <w:spacing w:line="500" w:lineRule="exact"/>
                    <w:rPr>
                      <w:rFonts w:ascii="楷体_GB2312" w:hAnsi="楷体_GB2312" w:eastAsia="楷体_GB2312" w:cs="楷体_GB2312"/>
                      <w:sz w:val="28"/>
                      <w:szCs w:val="28"/>
                    </w:rPr>
                  </w:pPr>
                </w:p>
              </w:tc>
              <w:tc>
                <w:tcPr>
                  <w:tcW w:w="964" w:type="dxa"/>
                </w:tcPr>
                <w:p>
                  <w:pPr>
                    <w:tabs>
                      <w:tab w:val="left" w:pos="2505"/>
                    </w:tabs>
                    <w:spacing w:line="500" w:lineRule="exact"/>
                    <w:rPr>
                      <w:rFonts w:ascii="楷体_GB2312" w:hAnsi="楷体_GB2312" w:eastAsia="楷体_GB2312" w:cs="楷体_GB2312"/>
                      <w:sz w:val="28"/>
                      <w:szCs w:val="28"/>
                    </w:rPr>
                  </w:pPr>
                  <w:r>
                    <w:rPr>
                      <w:rFonts w:hint="eastAsia" w:eastAsia="楷体_GB2312" w:cs="楷体_GB2312"/>
                      <w:sz w:val="28"/>
                      <w:szCs w:val="28"/>
                    </w:rPr>
                    <w:t>A</w:t>
                  </w:r>
                  <w:r>
                    <w:rPr>
                      <w:rFonts w:hint="eastAsia" w:eastAsia="楷体_GB2312" w:cs="楷体_GB2312"/>
                      <w:sz w:val="28"/>
                      <w:szCs w:val="28"/>
                      <w:vertAlign w:val="subscript"/>
                    </w:rPr>
                    <w:t>Z12</w:t>
                  </w:r>
                </w:p>
              </w:tc>
              <w:tc>
                <w:tcPr>
                  <w:tcW w:w="1580" w:type="dxa"/>
                </w:tcPr>
                <w:p>
                  <w:pPr>
                    <w:tabs>
                      <w:tab w:val="left" w:pos="2505"/>
                    </w:tabs>
                    <w:spacing w:line="500" w:lineRule="exact"/>
                    <w:rPr>
                      <w:rFonts w:ascii="楷体_GB2312" w:hAnsi="楷体_GB2312" w:eastAsia="楷体_GB2312" w:cs="楷体_GB2312"/>
                      <w:sz w:val="28"/>
                      <w:szCs w:val="28"/>
                    </w:rPr>
                  </w:pPr>
                </w:p>
              </w:tc>
              <w:tc>
                <w:tcPr>
                  <w:tcW w:w="972" w:type="dxa"/>
                  <w:vMerge w:val="continue"/>
                  <w:vAlign w:val="center"/>
                </w:tcPr>
                <w:p>
                  <w:pPr>
                    <w:tabs>
                      <w:tab w:val="left" w:pos="2505"/>
                    </w:tabs>
                    <w:spacing w:line="500" w:lineRule="exact"/>
                    <w:jc w:val="center"/>
                    <w:rPr>
                      <w:rFonts w:ascii="楷体_GB2312" w:hAnsi="楷体_GB2312" w:eastAsia="楷体_GB2312" w:cs="楷体_GB2312"/>
                      <w:sz w:val="28"/>
                      <w:szCs w:val="28"/>
                    </w:rPr>
                  </w:pPr>
                </w:p>
              </w:tc>
              <w:tc>
                <w:tcPr>
                  <w:tcW w:w="1572" w:type="dxa"/>
                  <w:vMerge w:val="continue"/>
                </w:tcPr>
                <w:p>
                  <w:pPr>
                    <w:tabs>
                      <w:tab w:val="left" w:pos="2505"/>
                    </w:tabs>
                    <w:spacing w:line="500" w:lineRule="exact"/>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8" w:type="dxa"/>
                  <w:vMerge w:val="continue"/>
                  <w:vAlign w:val="center"/>
                </w:tcPr>
                <w:p>
                  <w:pPr>
                    <w:tabs>
                      <w:tab w:val="left" w:pos="2505"/>
                    </w:tabs>
                    <w:spacing w:line="500" w:lineRule="exact"/>
                    <w:jc w:val="center"/>
                    <w:rPr>
                      <w:rFonts w:ascii="楷体_GB2312" w:hAnsi="楷体_GB2312" w:eastAsia="楷体_GB2312" w:cs="楷体_GB2312"/>
                      <w:sz w:val="28"/>
                      <w:szCs w:val="28"/>
                    </w:rPr>
                  </w:pPr>
                </w:p>
              </w:tc>
              <w:tc>
                <w:tcPr>
                  <w:tcW w:w="851" w:type="dxa"/>
                </w:tcPr>
                <w:p>
                  <w:pPr>
                    <w:tabs>
                      <w:tab w:val="left" w:pos="2505"/>
                    </w:tabs>
                    <w:spacing w:line="500" w:lineRule="exact"/>
                    <w:rPr>
                      <w:rFonts w:ascii="楷体_GB2312" w:hAnsi="楷体_GB2312" w:eastAsia="楷体_GB2312" w:cs="楷体_GB2312"/>
                      <w:sz w:val="28"/>
                      <w:szCs w:val="28"/>
                    </w:rPr>
                  </w:pPr>
                  <w:r>
                    <w:rPr>
                      <w:rFonts w:hint="eastAsia" w:eastAsia="楷体_GB2312" w:cs="楷体_GB2312"/>
                      <w:color w:val="000000"/>
                      <w:sz w:val="28"/>
                      <w:szCs w:val="28"/>
                    </w:rPr>
                    <w:t>t</w:t>
                  </w:r>
                  <w:r>
                    <w:rPr>
                      <w:rFonts w:hint="eastAsia" w:eastAsia="楷体_GB2312" w:cs="楷体_GB2312"/>
                      <w:color w:val="000000"/>
                      <w:sz w:val="28"/>
                      <w:szCs w:val="28"/>
                      <w:vertAlign w:val="subscript"/>
                    </w:rPr>
                    <w:t>S11</w:t>
                  </w:r>
                </w:p>
              </w:tc>
              <w:tc>
                <w:tcPr>
                  <w:tcW w:w="1587" w:type="dxa"/>
                </w:tcPr>
                <w:p>
                  <w:pPr>
                    <w:tabs>
                      <w:tab w:val="left" w:pos="2505"/>
                    </w:tabs>
                    <w:spacing w:line="500" w:lineRule="exact"/>
                    <w:rPr>
                      <w:rFonts w:ascii="楷体_GB2312" w:hAnsi="楷体_GB2312" w:eastAsia="楷体_GB2312" w:cs="楷体_GB2312"/>
                      <w:sz w:val="28"/>
                      <w:szCs w:val="28"/>
                    </w:rPr>
                  </w:pPr>
                </w:p>
              </w:tc>
              <w:tc>
                <w:tcPr>
                  <w:tcW w:w="964" w:type="dxa"/>
                </w:tcPr>
                <w:p>
                  <w:pPr>
                    <w:tabs>
                      <w:tab w:val="left" w:pos="2505"/>
                    </w:tabs>
                    <w:spacing w:line="500" w:lineRule="exact"/>
                    <w:rPr>
                      <w:rFonts w:ascii="楷体_GB2312" w:hAnsi="楷体_GB2312" w:eastAsia="楷体_GB2312" w:cs="楷体_GB2312"/>
                      <w:sz w:val="28"/>
                      <w:szCs w:val="28"/>
                    </w:rPr>
                  </w:pPr>
                  <w:r>
                    <w:rPr>
                      <w:rFonts w:hint="eastAsia" w:eastAsia="楷体_GB2312" w:cs="楷体_GB2312"/>
                      <w:color w:val="000000"/>
                      <w:sz w:val="28"/>
                      <w:szCs w:val="28"/>
                    </w:rPr>
                    <w:t>A</w:t>
                  </w:r>
                  <w:r>
                    <w:rPr>
                      <w:rFonts w:hint="eastAsia" w:eastAsia="楷体_GB2312" w:cs="楷体_GB2312"/>
                      <w:color w:val="000000"/>
                      <w:sz w:val="28"/>
                      <w:szCs w:val="28"/>
                      <w:vertAlign w:val="subscript"/>
                    </w:rPr>
                    <w:t>S11</w:t>
                  </w:r>
                </w:p>
              </w:tc>
              <w:tc>
                <w:tcPr>
                  <w:tcW w:w="1580" w:type="dxa"/>
                </w:tcPr>
                <w:p>
                  <w:pPr>
                    <w:tabs>
                      <w:tab w:val="left" w:pos="2505"/>
                    </w:tabs>
                    <w:spacing w:line="500" w:lineRule="exact"/>
                    <w:rPr>
                      <w:rFonts w:ascii="楷体_GB2312" w:hAnsi="楷体_GB2312" w:eastAsia="楷体_GB2312" w:cs="楷体_GB2312"/>
                      <w:sz w:val="28"/>
                      <w:szCs w:val="28"/>
                    </w:rPr>
                  </w:pPr>
                </w:p>
              </w:tc>
              <w:tc>
                <w:tcPr>
                  <w:tcW w:w="972" w:type="dxa"/>
                  <w:vMerge w:val="restart"/>
                  <w:vAlign w:val="center"/>
                </w:tcPr>
                <w:p>
                  <w:pPr>
                    <w:tabs>
                      <w:tab w:val="left" w:pos="2505"/>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mc:AlternateContent>
                      <mc:Choice Requires="wps">
                        <w:drawing>
                          <wp:anchor distT="0" distB="0" distL="114300" distR="114300" simplePos="0" relativeHeight="251797504" behindDoc="0" locked="0" layoutInCell="1" allowOverlap="1">
                            <wp:simplePos x="0" y="0"/>
                            <wp:positionH relativeFrom="column">
                              <wp:posOffset>109855</wp:posOffset>
                            </wp:positionH>
                            <wp:positionV relativeFrom="paragraph">
                              <wp:posOffset>80645</wp:posOffset>
                            </wp:positionV>
                            <wp:extent cx="137160" cy="0"/>
                            <wp:effectExtent l="0" t="0" r="0" b="0"/>
                            <wp:wrapNone/>
                            <wp:docPr id="97" name="直接箭头连接符 97"/>
                            <wp:cNvGraphicFramePr/>
                            <a:graphic xmlns:a="http://schemas.openxmlformats.org/drawingml/2006/main">
                              <a:graphicData uri="http://schemas.microsoft.com/office/word/2010/wordprocessingShape">
                                <wps:wsp>
                                  <wps:cNvCnPr/>
                                  <wps:spPr>
                                    <a:xfrm>
                                      <a:off x="0" y="0"/>
                                      <a:ext cx="13716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8.65pt;margin-top:6.35pt;height:0pt;width:10.8pt;z-index:251797504;mso-width-relative:page;mso-height-relative:page;" filled="f" stroked="t" coordsize="21600,21600" o:gfxdata="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7FSHdUAAAAHAQAA&#10;DwAAAAAAAAABACAAAAAiAAAAZHJzL2Rvd25yZXYueG1sUEsBAhQAFAAAAAgAh07iQCaYTXrjAQAA&#10;nwMAAA4AAAAAAAAAAQAgAAAAJAEAAGRycy9lMm9Eb2MueG1sUEsFBgAAAAAGAAYAWQEAAHkFAAAA&#10;AA==&#10;">
                            <v:fill on="f" focussize="0,0"/>
                            <v:stroke color="#000000" joinstyle="round"/>
                            <v:imagedata o:title=""/>
                            <o:lock v:ext="edit" aspectratio="f"/>
                          </v:shape>
                        </w:pict>
                      </mc:Fallback>
                    </mc:AlternateContent>
                  </w:r>
                  <w:r>
                    <w:rPr>
                      <w:rFonts w:hint="eastAsia" w:eastAsia="楷体_GB2312" w:cs="楷体_GB2312"/>
                      <w:sz w:val="28"/>
                      <w:szCs w:val="28"/>
                    </w:rPr>
                    <w:t>A</w:t>
                  </w:r>
                  <w:r>
                    <w:rPr>
                      <w:rFonts w:hint="eastAsia" w:eastAsia="楷体_GB2312" w:cs="楷体_GB2312"/>
                      <w:sz w:val="28"/>
                      <w:szCs w:val="28"/>
                      <w:vertAlign w:val="subscript"/>
                    </w:rPr>
                    <w:t>S1</w:t>
                  </w:r>
                </w:p>
              </w:tc>
              <w:tc>
                <w:tcPr>
                  <w:tcW w:w="1572" w:type="dxa"/>
                  <w:vMerge w:val="restart"/>
                </w:tcPr>
                <w:p>
                  <w:pPr>
                    <w:tabs>
                      <w:tab w:val="left" w:pos="2505"/>
                    </w:tabs>
                    <w:spacing w:line="500" w:lineRule="exact"/>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78" w:type="dxa"/>
                  <w:vMerge w:val="continue"/>
                  <w:vAlign w:val="center"/>
                </w:tcPr>
                <w:p>
                  <w:pPr>
                    <w:tabs>
                      <w:tab w:val="left" w:pos="2505"/>
                    </w:tabs>
                    <w:spacing w:line="500" w:lineRule="exact"/>
                    <w:jc w:val="center"/>
                    <w:rPr>
                      <w:rFonts w:ascii="楷体_GB2312" w:hAnsi="楷体_GB2312" w:eastAsia="楷体_GB2312" w:cs="楷体_GB2312"/>
                      <w:sz w:val="28"/>
                      <w:szCs w:val="28"/>
                    </w:rPr>
                  </w:pPr>
                </w:p>
              </w:tc>
              <w:tc>
                <w:tcPr>
                  <w:tcW w:w="851" w:type="dxa"/>
                </w:tcPr>
                <w:p>
                  <w:pPr>
                    <w:tabs>
                      <w:tab w:val="left" w:pos="2505"/>
                    </w:tabs>
                    <w:spacing w:line="500" w:lineRule="exact"/>
                    <w:rPr>
                      <w:rFonts w:ascii="楷体_GB2312" w:hAnsi="楷体_GB2312" w:eastAsia="楷体_GB2312" w:cs="楷体_GB2312"/>
                      <w:sz w:val="28"/>
                      <w:szCs w:val="28"/>
                    </w:rPr>
                  </w:pPr>
                  <w:r>
                    <w:rPr>
                      <w:rFonts w:hint="eastAsia" w:eastAsia="楷体_GB2312" w:cs="楷体_GB2312"/>
                      <w:sz w:val="28"/>
                      <w:szCs w:val="28"/>
                    </w:rPr>
                    <w:t>t</w:t>
                  </w:r>
                  <w:r>
                    <w:rPr>
                      <w:rFonts w:hint="eastAsia" w:eastAsia="楷体_GB2312" w:cs="楷体_GB2312"/>
                      <w:sz w:val="28"/>
                      <w:szCs w:val="28"/>
                      <w:vertAlign w:val="subscript"/>
                    </w:rPr>
                    <w:t>S12</w:t>
                  </w:r>
                </w:p>
              </w:tc>
              <w:tc>
                <w:tcPr>
                  <w:tcW w:w="1587" w:type="dxa"/>
                </w:tcPr>
                <w:p>
                  <w:pPr>
                    <w:tabs>
                      <w:tab w:val="left" w:pos="2505"/>
                    </w:tabs>
                    <w:spacing w:line="500" w:lineRule="exact"/>
                    <w:rPr>
                      <w:rFonts w:ascii="楷体_GB2312" w:hAnsi="楷体_GB2312" w:eastAsia="楷体_GB2312" w:cs="楷体_GB2312"/>
                      <w:sz w:val="28"/>
                      <w:szCs w:val="28"/>
                    </w:rPr>
                  </w:pPr>
                </w:p>
              </w:tc>
              <w:tc>
                <w:tcPr>
                  <w:tcW w:w="964" w:type="dxa"/>
                </w:tcPr>
                <w:p>
                  <w:pPr>
                    <w:tabs>
                      <w:tab w:val="left" w:pos="2505"/>
                    </w:tabs>
                    <w:spacing w:line="500" w:lineRule="exact"/>
                    <w:rPr>
                      <w:rFonts w:ascii="楷体_GB2312" w:hAnsi="楷体_GB2312" w:eastAsia="楷体_GB2312" w:cs="楷体_GB2312"/>
                      <w:sz w:val="28"/>
                      <w:szCs w:val="28"/>
                    </w:rPr>
                  </w:pPr>
                  <w:r>
                    <w:rPr>
                      <w:rFonts w:hint="eastAsia" w:eastAsia="楷体_GB2312" w:cs="楷体_GB2312"/>
                      <w:sz w:val="28"/>
                      <w:szCs w:val="28"/>
                    </w:rPr>
                    <w:t>A</w:t>
                  </w:r>
                  <w:r>
                    <w:rPr>
                      <w:rFonts w:hint="eastAsia" w:eastAsia="楷体_GB2312" w:cs="楷体_GB2312"/>
                      <w:sz w:val="28"/>
                      <w:szCs w:val="28"/>
                      <w:vertAlign w:val="subscript"/>
                    </w:rPr>
                    <w:t>S12</w:t>
                  </w:r>
                </w:p>
              </w:tc>
              <w:tc>
                <w:tcPr>
                  <w:tcW w:w="1580" w:type="dxa"/>
                </w:tcPr>
                <w:p>
                  <w:pPr>
                    <w:tabs>
                      <w:tab w:val="left" w:pos="2505"/>
                    </w:tabs>
                    <w:spacing w:line="500" w:lineRule="exact"/>
                    <w:rPr>
                      <w:rFonts w:ascii="楷体_GB2312" w:hAnsi="楷体_GB2312" w:eastAsia="楷体_GB2312" w:cs="楷体_GB2312"/>
                      <w:sz w:val="28"/>
                      <w:szCs w:val="28"/>
                    </w:rPr>
                  </w:pPr>
                </w:p>
              </w:tc>
              <w:tc>
                <w:tcPr>
                  <w:tcW w:w="972" w:type="dxa"/>
                  <w:vMerge w:val="continue"/>
                </w:tcPr>
                <w:p>
                  <w:pPr>
                    <w:tabs>
                      <w:tab w:val="left" w:pos="2505"/>
                    </w:tabs>
                    <w:spacing w:line="500" w:lineRule="exact"/>
                    <w:rPr>
                      <w:rFonts w:ascii="楷体_GB2312" w:hAnsi="楷体_GB2312" w:eastAsia="楷体_GB2312" w:cs="楷体_GB2312"/>
                      <w:sz w:val="28"/>
                      <w:szCs w:val="28"/>
                    </w:rPr>
                  </w:pPr>
                </w:p>
              </w:tc>
              <w:tc>
                <w:tcPr>
                  <w:tcW w:w="1572" w:type="dxa"/>
                  <w:vMerge w:val="continue"/>
                </w:tcPr>
                <w:p>
                  <w:pPr>
                    <w:tabs>
                      <w:tab w:val="left" w:pos="2505"/>
                    </w:tabs>
                    <w:spacing w:line="500" w:lineRule="exact"/>
                    <w:rPr>
                      <w:rFonts w:ascii="楷体_GB2312" w:hAnsi="楷体_GB2312" w:eastAsia="楷体_GB2312" w:cs="楷体_GB2312"/>
                      <w:sz w:val="28"/>
                      <w:szCs w:val="28"/>
                    </w:rPr>
                  </w:pPr>
                </w:p>
              </w:tc>
            </w:tr>
          </w:tbl>
          <w:p>
            <w:pPr>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443200" behindDoc="0" locked="0" layoutInCell="1" allowOverlap="1">
                      <wp:simplePos x="0" y="0"/>
                      <wp:positionH relativeFrom="column">
                        <wp:posOffset>864870</wp:posOffset>
                      </wp:positionH>
                      <wp:positionV relativeFrom="paragraph">
                        <wp:posOffset>7620</wp:posOffset>
                      </wp:positionV>
                      <wp:extent cx="635" cy="635"/>
                      <wp:effectExtent l="0" t="0" r="0" b="0"/>
                      <wp:wrapNone/>
                      <wp:docPr id="98" name="直接箭头连接符 98"/>
                      <wp:cNvGraphicFramePr/>
                      <a:graphic xmlns:a="http://schemas.openxmlformats.org/drawingml/2006/main">
                        <a:graphicData uri="http://schemas.microsoft.com/office/word/2010/wordprocessingShape">
                          <wps:wsp>
                            <wps:cNvCnPr/>
                            <wps:spPr>
                              <a:xfrm>
                                <a:off x="0" y="0"/>
                                <a:ext cx="63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68.1pt;margin-top:0.6pt;height:0.05pt;width:0.05pt;z-index:251443200;mso-width-relative:page;mso-height-relative:page;" filled="f" stroked="t" coordsize="21600,21600" o:gfxdata="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ktgccNMAAAAHAQAADwAAAAAA&#10;AAABACAAAAAiAAAAZHJzL2Rvd25yZXYueG1sUEsBAhQAFAAAAAgAh07iQLLlmDbfAQAAngMAAA4A&#10;AAAAAAAAAQAgAAAAIgEAAGRycy9lMm9Eb2MueG1sUEsFBgAAAAAGAAYAWQEAAHMFAAAAAA==&#10;">
                      <v:fill on="f" focussize="0,0"/>
                      <v:stroke color="#000000" joinstyle="round"/>
                      <v:imagedata o:title=""/>
                      <o:lock v:ext="edit" aspectratio="f"/>
                    </v:shape>
                  </w:pict>
                </mc:Fallback>
              </mc:AlternateContent>
            </w:r>
          </w:p>
        </w:tc>
      </w:tr>
    </w:tbl>
    <w:p>
      <w:pPr>
        <w:tabs>
          <w:tab w:val="left" w:pos="3345"/>
        </w:tabs>
        <w:spacing w:line="500" w:lineRule="exact"/>
        <w:jc w:val="center"/>
        <w:rPr>
          <w:rFonts w:ascii="楷体_GB2312" w:hAnsi="楷体_GB2312" w:eastAsia="楷体_GB2312" w:cs="楷体_GB2312"/>
          <w:b/>
          <w:bCs/>
          <w:color w:val="000000"/>
          <w:szCs w:val="32"/>
        </w:rPr>
      </w:pPr>
    </w:p>
    <w:p>
      <w:pPr>
        <w:jc w:val="center"/>
        <w:rPr>
          <w:rFonts w:ascii="楷体_GB2312" w:hAnsi="楷体_GB2312" w:eastAsia="楷体_GB2312" w:cs="楷体_GB2312"/>
          <w:b/>
          <w:bCs/>
          <w:szCs w:val="32"/>
        </w:rPr>
      </w:pPr>
      <w:bookmarkStart w:id="106" w:name="_Toc27053"/>
      <w:r>
        <w:rPr>
          <w:rFonts w:hint="eastAsia" w:ascii="楷体_GB2312" w:hAnsi="楷体_GB2312" w:eastAsia="楷体_GB2312" w:cs="楷体_GB2312"/>
          <w:b/>
          <w:bCs/>
          <w:szCs w:val="32"/>
        </w:rPr>
        <w:t>丹参药材检验原始记录</w:t>
      </w:r>
      <w:bookmarkEnd w:id="106"/>
    </w:p>
    <w:p>
      <w:pPr>
        <w:tabs>
          <w:tab w:val="left" w:pos="3345"/>
        </w:tabs>
        <w:spacing w:line="500" w:lineRule="exact"/>
        <w:ind w:left="182" w:leftChars="57" w:firstLine="120" w:firstLineChars="50"/>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检品编号：</w:t>
      </w:r>
    </w:p>
    <w:tbl>
      <w:tblPr>
        <w:tblStyle w:val="10"/>
        <w:tblW w:w="97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5" w:hRule="atLeast"/>
          <w:jc w:val="center"/>
        </w:trPr>
        <w:tc>
          <w:tcPr>
            <w:tcW w:w="9700" w:type="dxa"/>
          </w:tcPr>
          <w:tbl>
            <w:tblPr>
              <w:tblStyle w:val="10"/>
              <w:tblW w:w="86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841"/>
              <w:gridCol w:w="1541"/>
              <w:gridCol w:w="951"/>
              <w:gridCol w:w="1534"/>
              <w:gridCol w:w="956"/>
              <w:gridCol w:w="1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49" w:type="dxa"/>
                  <w:vMerge w:val="restart"/>
                  <w:vAlign w:val="center"/>
                </w:tcPr>
                <w:p>
                  <w:pPr>
                    <w:tabs>
                      <w:tab w:val="left" w:pos="2505"/>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供试品</w:t>
                  </w:r>
                  <w:r>
                    <w:rPr>
                      <w:rFonts w:hint="eastAsia" w:eastAsia="楷体_GB2312" w:cs="楷体_GB2312"/>
                      <w:sz w:val="28"/>
                      <w:szCs w:val="28"/>
                    </w:rPr>
                    <w:t>2</w:t>
                  </w:r>
                </w:p>
              </w:tc>
              <w:tc>
                <w:tcPr>
                  <w:tcW w:w="841" w:type="dxa"/>
                </w:tcPr>
                <w:p>
                  <w:pPr>
                    <w:tabs>
                      <w:tab w:val="left" w:pos="2505"/>
                    </w:tabs>
                    <w:spacing w:line="500" w:lineRule="exact"/>
                    <w:rPr>
                      <w:rFonts w:ascii="楷体_GB2312" w:hAnsi="楷体_GB2312" w:eastAsia="楷体_GB2312" w:cs="楷体_GB2312"/>
                      <w:sz w:val="28"/>
                      <w:szCs w:val="28"/>
                    </w:rPr>
                  </w:pPr>
                  <w:r>
                    <w:rPr>
                      <w:rFonts w:hint="eastAsia" w:eastAsia="楷体_GB2312" w:cs="楷体_GB2312"/>
                      <w:color w:val="000000"/>
                      <w:sz w:val="28"/>
                      <w:szCs w:val="28"/>
                    </w:rPr>
                    <w:t>t</w:t>
                  </w:r>
                  <w:r>
                    <w:rPr>
                      <w:rFonts w:hint="eastAsia" w:eastAsia="楷体_GB2312" w:cs="楷体_GB2312"/>
                      <w:color w:val="000000"/>
                      <w:sz w:val="28"/>
                      <w:szCs w:val="28"/>
                      <w:vertAlign w:val="subscript"/>
                    </w:rPr>
                    <w:t>Y21</w:t>
                  </w:r>
                </w:p>
              </w:tc>
              <w:tc>
                <w:tcPr>
                  <w:tcW w:w="1541" w:type="dxa"/>
                </w:tcPr>
                <w:p>
                  <w:pPr>
                    <w:tabs>
                      <w:tab w:val="left" w:pos="2505"/>
                    </w:tabs>
                    <w:spacing w:line="500" w:lineRule="exact"/>
                    <w:rPr>
                      <w:rFonts w:ascii="楷体_GB2312" w:hAnsi="楷体_GB2312" w:eastAsia="楷体_GB2312" w:cs="楷体_GB2312"/>
                      <w:sz w:val="28"/>
                      <w:szCs w:val="28"/>
                    </w:rPr>
                  </w:pPr>
                </w:p>
              </w:tc>
              <w:tc>
                <w:tcPr>
                  <w:tcW w:w="951" w:type="dxa"/>
                </w:tcPr>
                <w:p>
                  <w:pPr>
                    <w:tabs>
                      <w:tab w:val="left" w:pos="2505"/>
                    </w:tabs>
                    <w:spacing w:line="500" w:lineRule="exact"/>
                    <w:rPr>
                      <w:rFonts w:ascii="楷体_GB2312" w:hAnsi="楷体_GB2312" w:eastAsia="楷体_GB2312" w:cs="楷体_GB2312"/>
                      <w:sz w:val="28"/>
                      <w:szCs w:val="28"/>
                    </w:rPr>
                  </w:pPr>
                  <w:r>
                    <w:rPr>
                      <w:rFonts w:hint="eastAsia" w:eastAsia="楷体_GB2312" w:cs="楷体_GB2312"/>
                      <w:color w:val="000000"/>
                      <w:sz w:val="28"/>
                      <w:szCs w:val="28"/>
                    </w:rPr>
                    <w:t>A</w:t>
                  </w:r>
                  <w:r>
                    <w:rPr>
                      <w:rFonts w:hint="eastAsia" w:eastAsia="楷体_GB2312" w:cs="楷体_GB2312"/>
                      <w:color w:val="000000"/>
                      <w:sz w:val="28"/>
                      <w:szCs w:val="28"/>
                      <w:vertAlign w:val="subscript"/>
                    </w:rPr>
                    <w:t>Y21</w:t>
                  </w:r>
                </w:p>
              </w:tc>
              <w:tc>
                <w:tcPr>
                  <w:tcW w:w="1534" w:type="dxa"/>
                </w:tcPr>
                <w:p>
                  <w:pPr>
                    <w:tabs>
                      <w:tab w:val="left" w:pos="2505"/>
                    </w:tabs>
                    <w:spacing w:line="500" w:lineRule="exact"/>
                    <w:rPr>
                      <w:rFonts w:ascii="楷体_GB2312" w:hAnsi="楷体_GB2312" w:eastAsia="楷体_GB2312" w:cs="楷体_GB2312"/>
                      <w:sz w:val="28"/>
                      <w:szCs w:val="28"/>
                    </w:rPr>
                  </w:pPr>
                </w:p>
              </w:tc>
              <w:tc>
                <w:tcPr>
                  <w:tcW w:w="956" w:type="dxa"/>
                  <w:vMerge w:val="restart"/>
                  <w:vAlign w:val="center"/>
                </w:tcPr>
                <w:p>
                  <w:pPr>
                    <w:tabs>
                      <w:tab w:val="left" w:pos="2505"/>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846656" behindDoc="0" locked="0" layoutInCell="1" allowOverlap="1">
                            <wp:simplePos x="0" y="0"/>
                            <wp:positionH relativeFrom="column">
                              <wp:posOffset>128270</wp:posOffset>
                            </wp:positionH>
                            <wp:positionV relativeFrom="paragraph">
                              <wp:posOffset>101600</wp:posOffset>
                            </wp:positionV>
                            <wp:extent cx="99695" cy="0"/>
                            <wp:effectExtent l="0" t="0" r="0" b="0"/>
                            <wp:wrapNone/>
                            <wp:docPr id="99" name="直接箭头连接符 99"/>
                            <wp:cNvGraphicFramePr/>
                            <a:graphic xmlns:a="http://schemas.openxmlformats.org/drawingml/2006/main">
                              <a:graphicData uri="http://schemas.microsoft.com/office/word/2010/wordprocessingShape">
                                <wps:wsp>
                                  <wps:cNvCnPr/>
                                  <wps:spPr>
                                    <a:xfrm>
                                      <a:off x="0" y="0"/>
                                      <a:ext cx="996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0.1pt;margin-top:8pt;height:0pt;width:7.85pt;z-index:251846656;mso-width-relative:page;mso-height-relative:page;" filled="f" stroked="t" coordsize="21600,21600" o:gfxdata="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MCRVhtQAAAAHAQAADwAA&#10;AAAAAAABACAAAAAiAAAAZHJzL2Rvd25yZXYueG1sUEsBAhQAFAAAAAgAh07iQFsAmzPhAQAAngMA&#10;AA4AAAAAAAAAAQAgAAAAIwEAAGRycy9lMm9Eb2MueG1sUEsFBgAAAAAGAAYAWQEAAHYFAAAAAA==&#10;">
                            <v:fill on="f" focussize="0,0"/>
                            <v:stroke color="#000000" joinstyle="round"/>
                            <v:imagedata o:title=""/>
                            <o:lock v:ext="edit" aspectratio="f"/>
                          </v:shape>
                        </w:pict>
                      </mc:Fallback>
                    </mc:AlternateContent>
                  </w:r>
                  <w:r>
                    <w:rPr>
                      <w:rFonts w:hint="eastAsia" w:eastAsia="楷体_GB2312" w:cs="楷体_GB2312"/>
                      <w:color w:val="000000"/>
                      <w:sz w:val="28"/>
                      <w:szCs w:val="28"/>
                    </w:rPr>
                    <w:t>A</w:t>
                  </w:r>
                  <w:r>
                    <w:rPr>
                      <w:rFonts w:hint="eastAsia" w:eastAsia="楷体_GB2312" w:cs="楷体_GB2312"/>
                      <w:color w:val="000000"/>
                      <w:sz w:val="28"/>
                      <w:szCs w:val="28"/>
                      <w:vertAlign w:val="subscript"/>
                    </w:rPr>
                    <w:t>Y2</w:t>
                  </w:r>
                </w:p>
              </w:tc>
              <w:tc>
                <w:tcPr>
                  <w:tcW w:w="1527" w:type="dxa"/>
                  <w:vMerge w:val="restart"/>
                </w:tcPr>
                <w:p>
                  <w:pPr>
                    <w:tabs>
                      <w:tab w:val="left" w:pos="2505"/>
                    </w:tabs>
                    <w:spacing w:line="500" w:lineRule="exact"/>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49" w:type="dxa"/>
                  <w:vMerge w:val="continue"/>
                </w:tcPr>
                <w:p>
                  <w:pPr>
                    <w:tabs>
                      <w:tab w:val="left" w:pos="2505"/>
                    </w:tabs>
                    <w:spacing w:line="500" w:lineRule="exact"/>
                    <w:rPr>
                      <w:rFonts w:ascii="楷体_GB2312" w:hAnsi="楷体_GB2312" w:eastAsia="楷体_GB2312" w:cs="楷体_GB2312"/>
                      <w:sz w:val="28"/>
                      <w:szCs w:val="28"/>
                    </w:rPr>
                  </w:pPr>
                </w:p>
              </w:tc>
              <w:tc>
                <w:tcPr>
                  <w:tcW w:w="841" w:type="dxa"/>
                </w:tcPr>
                <w:p>
                  <w:pPr>
                    <w:tabs>
                      <w:tab w:val="left" w:pos="2505"/>
                    </w:tabs>
                    <w:spacing w:line="500" w:lineRule="exact"/>
                    <w:rPr>
                      <w:rFonts w:ascii="楷体_GB2312" w:hAnsi="楷体_GB2312" w:eastAsia="楷体_GB2312" w:cs="楷体_GB2312"/>
                      <w:sz w:val="28"/>
                      <w:szCs w:val="28"/>
                    </w:rPr>
                  </w:pPr>
                  <w:r>
                    <w:rPr>
                      <w:rFonts w:hint="eastAsia" w:eastAsia="楷体_GB2312" w:cs="楷体_GB2312"/>
                      <w:sz w:val="28"/>
                      <w:szCs w:val="28"/>
                    </w:rPr>
                    <w:t>t</w:t>
                  </w:r>
                  <w:r>
                    <w:rPr>
                      <w:rFonts w:hint="eastAsia" w:eastAsia="楷体_GB2312" w:cs="楷体_GB2312"/>
                      <w:sz w:val="28"/>
                      <w:szCs w:val="28"/>
                      <w:vertAlign w:val="subscript"/>
                    </w:rPr>
                    <w:t>Y22</w:t>
                  </w:r>
                </w:p>
              </w:tc>
              <w:tc>
                <w:tcPr>
                  <w:tcW w:w="1541" w:type="dxa"/>
                </w:tcPr>
                <w:p>
                  <w:pPr>
                    <w:tabs>
                      <w:tab w:val="left" w:pos="2505"/>
                    </w:tabs>
                    <w:spacing w:line="500" w:lineRule="exact"/>
                    <w:rPr>
                      <w:rFonts w:ascii="楷体_GB2312" w:hAnsi="楷体_GB2312" w:eastAsia="楷体_GB2312" w:cs="楷体_GB2312"/>
                      <w:sz w:val="28"/>
                      <w:szCs w:val="28"/>
                    </w:rPr>
                  </w:pPr>
                </w:p>
              </w:tc>
              <w:tc>
                <w:tcPr>
                  <w:tcW w:w="951" w:type="dxa"/>
                </w:tcPr>
                <w:p>
                  <w:pPr>
                    <w:tabs>
                      <w:tab w:val="left" w:pos="2505"/>
                    </w:tabs>
                    <w:spacing w:line="500" w:lineRule="exact"/>
                    <w:rPr>
                      <w:rFonts w:ascii="楷体_GB2312" w:hAnsi="楷体_GB2312" w:eastAsia="楷体_GB2312" w:cs="楷体_GB2312"/>
                      <w:sz w:val="28"/>
                      <w:szCs w:val="28"/>
                    </w:rPr>
                  </w:pPr>
                  <w:r>
                    <w:rPr>
                      <w:rFonts w:hint="eastAsia" w:eastAsia="楷体_GB2312" w:cs="楷体_GB2312"/>
                      <w:sz w:val="28"/>
                      <w:szCs w:val="28"/>
                    </w:rPr>
                    <w:t>A</w:t>
                  </w:r>
                  <w:r>
                    <w:rPr>
                      <w:rFonts w:hint="eastAsia" w:eastAsia="楷体_GB2312" w:cs="楷体_GB2312"/>
                      <w:sz w:val="28"/>
                      <w:szCs w:val="28"/>
                      <w:vertAlign w:val="subscript"/>
                    </w:rPr>
                    <w:t>Y22</w:t>
                  </w:r>
                </w:p>
              </w:tc>
              <w:tc>
                <w:tcPr>
                  <w:tcW w:w="1534" w:type="dxa"/>
                </w:tcPr>
                <w:p>
                  <w:pPr>
                    <w:tabs>
                      <w:tab w:val="left" w:pos="2505"/>
                    </w:tabs>
                    <w:spacing w:line="500" w:lineRule="exact"/>
                    <w:rPr>
                      <w:rFonts w:ascii="楷体_GB2312" w:hAnsi="楷体_GB2312" w:eastAsia="楷体_GB2312" w:cs="楷体_GB2312"/>
                      <w:sz w:val="28"/>
                      <w:szCs w:val="28"/>
                    </w:rPr>
                  </w:pPr>
                </w:p>
              </w:tc>
              <w:tc>
                <w:tcPr>
                  <w:tcW w:w="956" w:type="dxa"/>
                  <w:vMerge w:val="continue"/>
                  <w:vAlign w:val="center"/>
                </w:tcPr>
                <w:p>
                  <w:pPr>
                    <w:tabs>
                      <w:tab w:val="left" w:pos="2505"/>
                    </w:tabs>
                    <w:spacing w:line="500" w:lineRule="exact"/>
                    <w:jc w:val="center"/>
                    <w:rPr>
                      <w:rFonts w:ascii="楷体_GB2312" w:hAnsi="楷体_GB2312" w:eastAsia="楷体_GB2312" w:cs="楷体_GB2312"/>
                      <w:sz w:val="28"/>
                      <w:szCs w:val="28"/>
                    </w:rPr>
                  </w:pPr>
                </w:p>
              </w:tc>
              <w:tc>
                <w:tcPr>
                  <w:tcW w:w="1527" w:type="dxa"/>
                  <w:vMerge w:val="continue"/>
                </w:tcPr>
                <w:p>
                  <w:pPr>
                    <w:tabs>
                      <w:tab w:val="left" w:pos="2505"/>
                    </w:tabs>
                    <w:spacing w:line="500" w:lineRule="exact"/>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49" w:type="dxa"/>
                  <w:vMerge w:val="continue"/>
                </w:tcPr>
                <w:p>
                  <w:pPr>
                    <w:tabs>
                      <w:tab w:val="left" w:pos="2505"/>
                    </w:tabs>
                    <w:spacing w:line="500" w:lineRule="exact"/>
                    <w:rPr>
                      <w:rFonts w:ascii="楷体_GB2312" w:hAnsi="楷体_GB2312" w:eastAsia="楷体_GB2312" w:cs="楷体_GB2312"/>
                      <w:sz w:val="28"/>
                      <w:szCs w:val="28"/>
                    </w:rPr>
                  </w:pPr>
                </w:p>
              </w:tc>
              <w:tc>
                <w:tcPr>
                  <w:tcW w:w="841" w:type="dxa"/>
                </w:tcPr>
                <w:p>
                  <w:pPr>
                    <w:tabs>
                      <w:tab w:val="left" w:pos="2505"/>
                    </w:tabs>
                    <w:spacing w:line="500" w:lineRule="exact"/>
                    <w:rPr>
                      <w:rFonts w:ascii="楷体_GB2312" w:hAnsi="楷体_GB2312" w:eastAsia="楷体_GB2312" w:cs="楷体_GB2312"/>
                      <w:sz w:val="28"/>
                      <w:szCs w:val="28"/>
                    </w:rPr>
                  </w:pPr>
                  <w:r>
                    <w:rPr>
                      <w:rFonts w:hint="eastAsia" w:eastAsia="楷体_GB2312" w:cs="楷体_GB2312"/>
                      <w:color w:val="000000"/>
                      <w:sz w:val="28"/>
                      <w:szCs w:val="28"/>
                    </w:rPr>
                    <w:t>t</w:t>
                  </w:r>
                  <w:r>
                    <w:rPr>
                      <w:rFonts w:hint="eastAsia" w:eastAsia="楷体_GB2312" w:cs="楷体_GB2312"/>
                      <w:color w:val="000000"/>
                      <w:sz w:val="28"/>
                      <w:szCs w:val="28"/>
                      <w:vertAlign w:val="subscript"/>
                    </w:rPr>
                    <w:t>Z21</w:t>
                  </w:r>
                </w:p>
              </w:tc>
              <w:tc>
                <w:tcPr>
                  <w:tcW w:w="1541" w:type="dxa"/>
                </w:tcPr>
                <w:p>
                  <w:pPr>
                    <w:tabs>
                      <w:tab w:val="left" w:pos="2505"/>
                    </w:tabs>
                    <w:spacing w:line="500" w:lineRule="exact"/>
                    <w:rPr>
                      <w:rFonts w:ascii="楷体_GB2312" w:hAnsi="楷体_GB2312" w:eastAsia="楷体_GB2312" w:cs="楷体_GB2312"/>
                      <w:sz w:val="28"/>
                      <w:szCs w:val="28"/>
                    </w:rPr>
                  </w:pPr>
                </w:p>
              </w:tc>
              <w:tc>
                <w:tcPr>
                  <w:tcW w:w="951" w:type="dxa"/>
                </w:tcPr>
                <w:p>
                  <w:pPr>
                    <w:tabs>
                      <w:tab w:val="left" w:pos="2505"/>
                    </w:tabs>
                    <w:spacing w:line="500" w:lineRule="exact"/>
                    <w:rPr>
                      <w:rFonts w:ascii="楷体_GB2312" w:hAnsi="楷体_GB2312" w:eastAsia="楷体_GB2312" w:cs="楷体_GB2312"/>
                      <w:sz w:val="28"/>
                      <w:szCs w:val="28"/>
                    </w:rPr>
                  </w:pPr>
                  <w:r>
                    <w:rPr>
                      <w:rFonts w:hint="eastAsia" w:eastAsia="楷体_GB2312" w:cs="楷体_GB2312"/>
                      <w:color w:val="000000"/>
                      <w:sz w:val="28"/>
                      <w:szCs w:val="28"/>
                    </w:rPr>
                    <w:t>A</w:t>
                  </w:r>
                  <w:r>
                    <w:rPr>
                      <w:rFonts w:hint="eastAsia" w:eastAsia="楷体_GB2312" w:cs="楷体_GB2312"/>
                      <w:color w:val="000000"/>
                      <w:sz w:val="28"/>
                      <w:szCs w:val="28"/>
                      <w:vertAlign w:val="subscript"/>
                    </w:rPr>
                    <w:t>Z21</w:t>
                  </w:r>
                </w:p>
              </w:tc>
              <w:tc>
                <w:tcPr>
                  <w:tcW w:w="1534" w:type="dxa"/>
                </w:tcPr>
                <w:p>
                  <w:pPr>
                    <w:tabs>
                      <w:tab w:val="left" w:pos="2505"/>
                    </w:tabs>
                    <w:spacing w:line="500" w:lineRule="exact"/>
                    <w:rPr>
                      <w:rFonts w:ascii="楷体_GB2312" w:hAnsi="楷体_GB2312" w:eastAsia="楷体_GB2312" w:cs="楷体_GB2312"/>
                      <w:sz w:val="28"/>
                      <w:szCs w:val="28"/>
                    </w:rPr>
                  </w:pPr>
                </w:p>
              </w:tc>
              <w:tc>
                <w:tcPr>
                  <w:tcW w:w="956" w:type="dxa"/>
                  <w:vMerge w:val="restart"/>
                  <w:vAlign w:val="center"/>
                </w:tcPr>
                <w:p>
                  <w:pPr>
                    <w:tabs>
                      <w:tab w:val="left" w:pos="2505"/>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mc:AlternateContent>
                      <mc:Choice Requires="wps">
                        <w:drawing>
                          <wp:anchor distT="0" distB="0" distL="114300" distR="114300" simplePos="0" relativeHeight="251849728" behindDoc="0" locked="0" layoutInCell="1" allowOverlap="1">
                            <wp:simplePos x="0" y="0"/>
                            <wp:positionH relativeFrom="column">
                              <wp:posOffset>137795</wp:posOffset>
                            </wp:positionH>
                            <wp:positionV relativeFrom="paragraph">
                              <wp:posOffset>101600</wp:posOffset>
                            </wp:positionV>
                            <wp:extent cx="99695" cy="0"/>
                            <wp:effectExtent l="0" t="0" r="0" b="0"/>
                            <wp:wrapNone/>
                            <wp:docPr id="100" name="直接箭头连接符 100"/>
                            <wp:cNvGraphicFramePr/>
                            <a:graphic xmlns:a="http://schemas.openxmlformats.org/drawingml/2006/main">
                              <a:graphicData uri="http://schemas.microsoft.com/office/word/2010/wordprocessingShape">
                                <wps:wsp>
                                  <wps:cNvCnPr/>
                                  <wps:spPr>
                                    <a:xfrm>
                                      <a:off x="0" y="0"/>
                                      <a:ext cx="996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0.85pt;margin-top:8pt;height:0pt;width:7.85pt;z-index:251849728;mso-width-relative:page;mso-height-relative:page;" filled="f" stroked="t" coordsize="21600,21600" o:gfxdata="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BrdOLVAAAABwEAAA8A&#10;AAAAAAAAAQAgAAAAIgAAAGRycy9kb3ducmV2LnhtbFBLAQIUABQAAAAIAIdO4kC7rkzT4QEAAKAD&#10;AAAOAAAAAAAAAAEAIAAAACQBAABkcnMvZTJvRG9jLnhtbFBLBQYAAAAABgAGAFkBAAB3BQAAAAA=&#10;">
                            <v:fill on="f" focussize="0,0"/>
                            <v:stroke color="#000000" joinstyle="round"/>
                            <v:imagedata o:title=""/>
                            <o:lock v:ext="edit" aspectratio="f"/>
                          </v:shape>
                        </w:pict>
                      </mc:Fallback>
                    </mc:AlternateContent>
                  </w:r>
                  <w:r>
                    <w:rPr>
                      <w:rFonts w:hint="eastAsia" w:eastAsia="楷体_GB2312" w:cs="楷体_GB2312"/>
                      <w:sz w:val="28"/>
                      <w:szCs w:val="28"/>
                    </w:rPr>
                    <w:t>A</w:t>
                  </w:r>
                  <w:r>
                    <w:rPr>
                      <w:rFonts w:hint="eastAsia" w:eastAsia="楷体_GB2312" w:cs="楷体_GB2312"/>
                      <w:sz w:val="28"/>
                      <w:szCs w:val="28"/>
                      <w:vertAlign w:val="subscript"/>
                    </w:rPr>
                    <w:t>Z2</w:t>
                  </w:r>
                </w:p>
              </w:tc>
              <w:tc>
                <w:tcPr>
                  <w:tcW w:w="1527" w:type="dxa"/>
                  <w:vMerge w:val="restart"/>
                </w:tcPr>
                <w:p>
                  <w:pPr>
                    <w:tabs>
                      <w:tab w:val="left" w:pos="2505"/>
                    </w:tabs>
                    <w:spacing w:line="500" w:lineRule="exact"/>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49" w:type="dxa"/>
                  <w:vMerge w:val="continue"/>
                </w:tcPr>
                <w:p>
                  <w:pPr>
                    <w:tabs>
                      <w:tab w:val="left" w:pos="2505"/>
                    </w:tabs>
                    <w:spacing w:line="500" w:lineRule="exact"/>
                    <w:rPr>
                      <w:rFonts w:ascii="楷体_GB2312" w:hAnsi="楷体_GB2312" w:eastAsia="楷体_GB2312" w:cs="楷体_GB2312"/>
                      <w:sz w:val="28"/>
                      <w:szCs w:val="28"/>
                    </w:rPr>
                  </w:pPr>
                </w:p>
              </w:tc>
              <w:tc>
                <w:tcPr>
                  <w:tcW w:w="841" w:type="dxa"/>
                </w:tcPr>
                <w:p>
                  <w:pPr>
                    <w:tabs>
                      <w:tab w:val="left" w:pos="2505"/>
                    </w:tabs>
                    <w:spacing w:line="500" w:lineRule="exact"/>
                    <w:rPr>
                      <w:rFonts w:ascii="楷体_GB2312" w:hAnsi="楷体_GB2312" w:eastAsia="楷体_GB2312" w:cs="楷体_GB2312"/>
                      <w:sz w:val="28"/>
                      <w:szCs w:val="28"/>
                    </w:rPr>
                  </w:pPr>
                  <w:r>
                    <w:rPr>
                      <w:rFonts w:hint="eastAsia" w:eastAsia="楷体_GB2312" w:cs="楷体_GB2312"/>
                      <w:sz w:val="28"/>
                      <w:szCs w:val="28"/>
                    </w:rPr>
                    <w:t>t</w:t>
                  </w:r>
                  <w:r>
                    <w:rPr>
                      <w:rFonts w:hint="eastAsia" w:eastAsia="楷体_GB2312" w:cs="楷体_GB2312"/>
                      <w:sz w:val="28"/>
                      <w:szCs w:val="28"/>
                      <w:vertAlign w:val="subscript"/>
                    </w:rPr>
                    <w:t>Z22</w:t>
                  </w:r>
                </w:p>
              </w:tc>
              <w:tc>
                <w:tcPr>
                  <w:tcW w:w="1541" w:type="dxa"/>
                </w:tcPr>
                <w:p>
                  <w:pPr>
                    <w:tabs>
                      <w:tab w:val="left" w:pos="2505"/>
                    </w:tabs>
                    <w:spacing w:line="500" w:lineRule="exact"/>
                    <w:rPr>
                      <w:rFonts w:ascii="楷体_GB2312" w:hAnsi="楷体_GB2312" w:eastAsia="楷体_GB2312" w:cs="楷体_GB2312"/>
                      <w:sz w:val="28"/>
                      <w:szCs w:val="28"/>
                    </w:rPr>
                  </w:pPr>
                </w:p>
              </w:tc>
              <w:tc>
                <w:tcPr>
                  <w:tcW w:w="951" w:type="dxa"/>
                </w:tcPr>
                <w:p>
                  <w:pPr>
                    <w:tabs>
                      <w:tab w:val="left" w:pos="2505"/>
                    </w:tabs>
                    <w:spacing w:line="500" w:lineRule="exact"/>
                    <w:rPr>
                      <w:rFonts w:ascii="楷体_GB2312" w:hAnsi="楷体_GB2312" w:eastAsia="楷体_GB2312" w:cs="楷体_GB2312"/>
                      <w:sz w:val="28"/>
                      <w:szCs w:val="28"/>
                    </w:rPr>
                  </w:pPr>
                  <w:r>
                    <w:rPr>
                      <w:rFonts w:hint="eastAsia" w:eastAsia="楷体_GB2312" w:cs="楷体_GB2312"/>
                      <w:sz w:val="28"/>
                      <w:szCs w:val="28"/>
                    </w:rPr>
                    <w:t>A</w:t>
                  </w:r>
                  <w:r>
                    <w:rPr>
                      <w:rFonts w:hint="eastAsia" w:eastAsia="楷体_GB2312" w:cs="楷体_GB2312"/>
                      <w:sz w:val="28"/>
                      <w:szCs w:val="28"/>
                      <w:vertAlign w:val="subscript"/>
                    </w:rPr>
                    <w:t>Z22</w:t>
                  </w:r>
                </w:p>
              </w:tc>
              <w:tc>
                <w:tcPr>
                  <w:tcW w:w="1534" w:type="dxa"/>
                </w:tcPr>
                <w:p>
                  <w:pPr>
                    <w:tabs>
                      <w:tab w:val="left" w:pos="2505"/>
                    </w:tabs>
                    <w:spacing w:line="500" w:lineRule="exact"/>
                    <w:rPr>
                      <w:rFonts w:ascii="楷体_GB2312" w:hAnsi="楷体_GB2312" w:eastAsia="楷体_GB2312" w:cs="楷体_GB2312"/>
                      <w:sz w:val="28"/>
                      <w:szCs w:val="28"/>
                    </w:rPr>
                  </w:pPr>
                </w:p>
              </w:tc>
              <w:tc>
                <w:tcPr>
                  <w:tcW w:w="956" w:type="dxa"/>
                  <w:vMerge w:val="continue"/>
                  <w:vAlign w:val="center"/>
                </w:tcPr>
                <w:p>
                  <w:pPr>
                    <w:tabs>
                      <w:tab w:val="left" w:pos="2505"/>
                    </w:tabs>
                    <w:spacing w:line="500" w:lineRule="exact"/>
                    <w:jc w:val="center"/>
                    <w:rPr>
                      <w:rFonts w:ascii="楷体_GB2312" w:hAnsi="楷体_GB2312" w:eastAsia="楷体_GB2312" w:cs="楷体_GB2312"/>
                      <w:sz w:val="28"/>
                      <w:szCs w:val="28"/>
                    </w:rPr>
                  </w:pPr>
                </w:p>
              </w:tc>
              <w:tc>
                <w:tcPr>
                  <w:tcW w:w="1527" w:type="dxa"/>
                  <w:vMerge w:val="continue"/>
                </w:tcPr>
                <w:p>
                  <w:pPr>
                    <w:tabs>
                      <w:tab w:val="left" w:pos="2505"/>
                    </w:tabs>
                    <w:spacing w:line="500" w:lineRule="exact"/>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49" w:type="dxa"/>
                  <w:vMerge w:val="continue"/>
                </w:tcPr>
                <w:p>
                  <w:pPr>
                    <w:tabs>
                      <w:tab w:val="left" w:pos="2505"/>
                    </w:tabs>
                    <w:spacing w:line="500" w:lineRule="exact"/>
                    <w:rPr>
                      <w:rFonts w:ascii="楷体_GB2312" w:hAnsi="楷体_GB2312" w:eastAsia="楷体_GB2312" w:cs="楷体_GB2312"/>
                      <w:sz w:val="28"/>
                      <w:szCs w:val="28"/>
                    </w:rPr>
                  </w:pPr>
                </w:p>
              </w:tc>
              <w:tc>
                <w:tcPr>
                  <w:tcW w:w="841" w:type="dxa"/>
                </w:tcPr>
                <w:p>
                  <w:pPr>
                    <w:tabs>
                      <w:tab w:val="left" w:pos="2505"/>
                    </w:tabs>
                    <w:spacing w:line="500" w:lineRule="exact"/>
                    <w:rPr>
                      <w:rFonts w:ascii="楷体_GB2312" w:hAnsi="楷体_GB2312" w:eastAsia="楷体_GB2312" w:cs="楷体_GB2312"/>
                      <w:sz w:val="28"/>
                      <w:szCs w:val="28"/>
                    </w:rPr>
                  </w:pPr>
                  <w:r>
                    <w:rPr>
                      <w:rFonts w:hint="eastAsia" w:eastAsia="楷体_GB2312" w:cs="楷体_GB2312"/>
                      <w:color w:val="000000"/>
                      <w:sz w:val="28"/>
                      <w:szCs w:val="28"/>
                    </w:rPr>
                    <w:t>t</w:t>
                  </w:r>
                  <w:r>
                    <w:rPr>
                      <w:rFonts w:hint="eastAsia" w:eastAsia="楷体_GB2312" w:cs="楷体_GB2312"/>
                      <w:color w:val="000000"/>
                      <w:sz w:val="28"/>
                      <w:szCs w:val="28"/>
                      <w:vertAlign w:val="subscript"/>
                    </w:rPr>
                    <w:t>S21</w:t>
                  </w:r>
                </w:p>
              </w:tc>
              <w:tc>
                <w:tcPr>
                  <w:tcW w:w="1541" w:type="dxa"/>
                </w:tcPr>
                <w:p>
                  <w:pPr>
                    <w:tabs>
                      <w:tab w:val="left" w:pos="2505"/>
                    </w:tabs>
                    <w:spacing w:line="500" w:lineRule="exact"/>
                    <w:rPr>
                      <w:rFonts w:ascii="楷体_GB2312" w:hAnsi="楷体_GB2312" w:eastAsia="楷体_GB2312" w:cs="楷体_GB2312"/>
                      <w:sz w:val="28"/>
                      <w:szCs w:val="28"/>
                    </w:rPr>
                  </w:pPr>
                </w:p>
              </w:tc>
              <w:tc>
                <w:tcPr>
                  <w:tcW w:w="951" w:type="dxa"/>
                </w:tcPr>
                <w:p>
                  <w:pPr>
                    <w:tabs>
                      <w:tab w:val="left" w:pos="2505"/>
                    </w:tabs>
                    <w:spacing w:line="500" w:lineRule="exact"/>
                    <w:rPr>
                      <w:rFonts w:ascii="楷体_GB2312" w:hAnsi="楷体_GB2312" w:eastAsia="楷体_GB2312" w:cs="楷体_GB2312"/>
                      <w:sz w:val="28"/>
                      <w:szCs w:val="28"/>
                    </w:rPr>
                  </w:pPr>
                  <w:r>
                    <w:rPr>
                      <w:rFonts w:hint="eastAsia" w:eastAsia="楷体_GB2312" w:cs="楷体_GB2312"/>
                      <w:color w:val="000000"/>
                      <w:sz w:val="28"/>
                      <w:szCs w:val="28"/>
                    </w:rPr>
                    <w:t>A</w:t>
                  </w:r>
                  <w:r>
                    <w:rPr>
                      <w:rFonts w:hint="eastAsia" w:eastAsia="楷体_GB2312" w:cs="楷体_GB2312"/>
                      <w:color w:val="000000"/>
                      <w:sz w:val="28"/>
                      <w:szCs w:val="28"/>
                      <w:vertAlign w:val="subscript"/>
                    </w:rPr>
                    <w:t>S21</w:t>
                  </w:r>
                </w:p>
              </w:tc>
              <w:tc>
                <w:tcPr>
                  <w:tcW w:w="1534" w:type="dxa"/>
                </w:tcPr>
                <w:p>
                  <w:pPr>
                    <w:tabs>
                      <w:tab w:val="left" w:pos="2505"/>
                    </w:tabs>
                    <w:spacing w:line="500" w:lineRule="exact"/>
                    <w:rPr>
                      <w:rFonts w:ascii="楷体_GB2312" w:hAnsi="楷体_GB2312" w:eastAsia="楷体_GB2312" w:cs="楷体_GB2312"/>
                      <w:sz w:val="28"/>
                      <w:szCs w:val="28"/>
                    </w:rPr>
                  </w:pPr>
                </w:p>
              </w:tc>
              <w:tc>
                <w:tcPr>
                  <w:tcW w:w="956" w:type="dxa"/>
                  <w:vMerge w:val="restart"/>
                  <w:vAlign w:val="center"/>
                </w:tcPr>
                <w:p>
                  <w:pPr>
                    <w:tabs>
                      <w:tab w:val="left" w:pos="2505"/>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mc:AlternateContent>
                      <mc:Choice Requires="wps">
                        <w:drawing>
                          <wp:anchor distT="0" distB="0" distL="114300" distR="114300" simplePos="0" relativeHeight="251852800" behindDoc="0" locked="0" layoutInCell="1" allowOverlap="1">
                            <wp:simplePos x="0" y="0"/>
                            <wp:positionH relativeFrom="column">
                              <wp:posOffset>109855</wp:posOffset>
                            </wp:positionH>
                            <wp:positionV relativeFrom="paragraph">
                              <wp:posOffset>80645</wp:posOffset>
                            </wp:positionV>
                            <wp:extent cx="137160" cy="0"/>
                            <wp:effectExtent l="0" t="0" r="0" b="0"/>
                            <wp:wrapNone/>
                            <wp:docPr id="101" name="直接箭头连接符 101"/>
                            <wp:cNvGraphicFramePr/>
                            <a:graphic xmlns:a="http://schemas.openxmlformats.org/drawingml/2006/main">
                              <a:graphicData uri="http://schemas.microsoft.com/office/word/2010/wordprocessingShape">
                                <wps:wsp>
                                  <wps:cNvCnPr/>
                                  <wps:spPr>
                                    <a:xfrm>
                                      <a:off x="0" y="0"/>
                                      <a:ext cx="13716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8.65pt;margin-top:6.35pt;height:0pt;width:10.8pt;z-index:251852800;mso-width-relative:page;mso-height-relative:page;" filled="f" stroked="t" coordsize="21600,21600" o:gfxdata="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xUh3VAAAABwEA&#10;AA8AAAAAAAAAAQAgAAAAIgAAAGRycy9kb3ducmV2LnhtbFBLAQIUABQAAAAIAIdO4kDNi/QI5AEA&#10;AKEDAAAOAAAAAAAAAAEAIAAAACQBAABkcnMvZTJvRG9jLnhtbFBLBQYAAAAABgAGAFkBAAB6BQAA&#10;AAA=&#10;">
                            <v:fill on="f" focussize="0,0"/>
                            <v:stroke color="#000000" joinstyle="round"/>
                            <v:imagedata o:title=""/>
                            <o:lock v:ext="edit" aspectratio="f"/>
                          </v:shape>
                        </w:pict>
                      </mc:Fallback>
                    </mc:AlternateContent>
                  </w:r>
                  <w:r>
                    <w:rPr>
                      <w:rFonts w:hint="eastAsia" w:eastAsia="楷体_GB2312" w:cs="楷体_GB2312"/>
                      <w:sz w:val="28"/>
                      <w:szCs w:val="28"/>
                    </w:rPr>
                    <w:t>A</w:t>
                  </w:r>
                  <w:r>
                    <w:rPr>
                      <w:rFonts w:hint="eastAsia" w:eastAsia="楷体_GB2312" w:cs="楷体_GB2312"/>
                      <w:sz w:val="28"/>
                      <w:szCs w:val="28"/>
                      <w:vertAlign w:val="subscript"/>
                    </w:rPr>
                    <w:t>S2</w:t>
                  </w:r>
                </w:p>
              </w:tc>
              <w:tc>
                <w:tcPr>
                  <w:tcW w:w="1527" w:type="dxa"/>
                  <w:vMerge w:val="restart"/>
                </w:tcPr>
                <w:p>
                  <w:pPr>
                    <w:tabs>
                      <w:tab w:val="left" w:pos="2505"/>
                    </w:tabs>
                    <w:spacing w:line="500" w:lineRule="exact"/>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49" w:type="dxa"/>
                  <w:vMerge w:val="continue"/>
                </w:tcPr>
                <w:p>
                  <w:pPr>
                    <w:tabs>
                      <w:tab w:val="left" w:pos="2505"/>
                    </w:tabs>
                    <w:spacing w:line="500" w:lineRule="exact"/>
                    <w:rPr>
                      <w:rFonts w:ascii="楷体_GB2312" w:hAnsi="楷体_GB2312" w:eastAsia="楷体_GB2312" w:cs="楷体_GB2312"/>
                      <w:sz w:val="28"/>
                      <w:szCs w:val="28"/>
                    </w:rPr>
                  </w:pPr>
                </w:p>
              </w:tc>
              <w:tc>
                <w:tcPr>
                  <w:tcW w:w="841" w:type="dxa"/>
                </w:tcPr>
                <w:p>
                  <w:pPr>
                    <w:tabs>
                      <w:tab w:val="left" w:pos="2505"/>
                    </w:tabs>
                    <w:spacing w:line="500" w:lineRule="exact"/>
                    <w:rPr>
                      <w:rFonts w:ascii="楷体_GB2312" w:hAnsi="楷体_GB2312" w:eastAsia="楷体_GB2312" w:cs="楷体_GB2312"/>
                      <w:sz w:val="28"/>
                      <w:szCs w:val="28"/>
                    </w:rPr>
                  </w:pPr>
                  <w:r>
                    <w:rPr>
                      <w:rFonts w:hint="eastAsia" w:eastAsia="楷体_GB2312" w:cs="楷体_GB2312"/>
                      <w:sz w:val="28"/>
                      <w:szCs w:val="28"/>
                    </w:rPr>
                    <w:t>t</w:t>
                  </w:r>
                  <w:r>
                    <w:rPr>
                      <w:rFonts w:hint="eastAsia" w:eastAsia="楷体_GB2312" w:cs="楷体_GB2312"/>
                      <w:sz w:val="28"/>
                      <w:szCs w:val="28"/>
                      <w:vertAlign w:val="subscript"/>
                    </w:rPr>
                    <w:t>S22</w:t>
                  </w:r>
                </w:p>
              </w:tc>
              <w:tc>
                <w:tcPr>
                  <w:tcW w:w="1541" w:type="dxa"/>
                </w:tcPr>
                <w:p>
                  <w:pPr>
                    <w:tabs>
                      <w:tab w:val="left" w:pos="2505"/>
                    </w:tabs>
                    <w:spacing w:line="500" w:lineRule="exact"/>
                    <w:rPr>
                      <w:rFonts w:ascii="楷体_GB2312" w:hAnsi="楷体_GB2312" w:eastAsia="楷体_GB2312" w:cs="楷体_GB2312"/>
                      <w:sz w:val="28"/>
                      <w:szCs w:val="28"/>
                    </w:rPr>
                  </w:pPr>
                </w:p>
              </w:tc>
              <w:tc>
                <w:tcPr>
                  <w:tcW w:w="951" w:type="dxa"/>
                </w:tcPr>
                <w:p>
                  <w:pPr>
                    <w:tabs>
                      <w:tab w:val="left" w:pos="2505"/>
                    </w:tabs>
                    <w:spacing w:line="500" w:lineRule="exact"/>
                    <w:rPr>
                      <w:rFonts w:ascii="楷体_GB2312" w:hAnsi="楷体_GB2312" w:eastAsia="楷体_GB2312" w:cs="楷体_GB2312"/>
                      <w:sz w:val="28"/>
                      <w:szCs w:val="28"/>
                    </w:rPr>
                  </w:pPr>
                  <w:r>
                    <w:rPr>
                      <w:rFonts w:hint="eastAsia" w:eastAsia="楷体_GB2312" w:cs="楷体_GB2312"/>
                      <w:sz w:val="28"/>
                      <w:szCs w:val="28"/>
                    </w:rPr>
                    <w:t>A</w:t>
                  </w:r>
                  <w:r>
                    <w:rPr>
                      <w:rFonts w:hint="eastAsia" w:eastAsia="楷体_GB2312" w:cs="楷体_GB2312"/>
                      <w:sz w:val="28"/>
                      <w:szCs w:val="28"/>
                      <w:vertAlign w:val="subscript"/>
                    </w:rPr>
                    <w:t>S22</w:t>
                  </w:r>
                </w:p>
              </w:tc>
              <w:tc>
                <w:tcPr>
                  <w:tcW w:w="1534" w:type="dxa"/>
                </w:tcPr>
                <w:p>
                  <w:pPr>
                    <w:tabs>
                      <w:tab w:val="left" w:pos="2505"/>
                    </w:tabs>
                    <w:spacing w:line="500" w:lineRule="exact"/>
                    <w:rPr>
                      <w:rFonts w:ascii="楷体_GB2312" w:hAnsi="楷体_GB2312" w:eastAsia="楷体_GB2312" w:cs="楷体_GB2312"/>
                      <w:sz w:val="28"/>
                      <w:szCs w:val="28"/>
                    </w:rPr>
                  </w:pPr>
                </w:p>
              </w:tc>
              <w:tc>
                <w:tcPr>
                  <w:tcW w:w="956" w:type="dxa"/>
                  <w:vMerge w:val="continue"/>
                </w:tcPr>
                <w:p>
                  <w:pPr>
                    <w:tabs>
                      <w:tab w:val="left" w:pos="2505"/>
                    </w:tabs>
                    <w:spacing w:line="500" w:lineRule="exact"/>
                    <w:rPr>
                      <w:rFonts w:ascii="楷体_GB2312" w:hAnsi="楷体_GB2312" w:eastAsia="楷体_GB2312" w:cs="楷体_GB2312"/>
                      <w:sz w:val="28"/>
                      <w:szCs w:val="28"/>
                    </w:rPr>
                  </w:pPr>
                </w:p>
              </w:tc>
              <w:tc>
                <w:tcPr>
                  <w:tcW w:w="1527" w:type="dxa"/>
                  <w:vMerge w:val="continue"/>
                </w:tcPr>
                <w:p>
                  <w:pPr>
                    <w:tabs>
                      <w:tab w:val="left" w:pos="2505"/>
                    </w:tabs>
                    <w:spacing w:line="500" w:lineRule="exact"/>
                    <w:rPr>
                      <w:rFonts w:ascii="楷体_GB2312" w:hAnsi="楷体_GB2312" w:eastAsia="楷体_GB2312" w:cs="楷体_GB2312"/>
                      <w:sz w:val="28"/>
                      <w:szCs w:val="28"/>
                    </w:rPr>
                  </w:pPr>
                </w:p>
              </w:tc>
            </w:tr>
          </w:tbl>
          <w:p>
            <w:pPr>
              <w:adjustRightInd w:val="0"/>
              <w:snapToGrid w:val="0"/>
              <w:spacing w:line="500" w:lineRule="exact"/>
              <w:ind w:firstLine="280" w:firstLineChars="1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440128" behindDoc="0" locked="0" layoutInCell="1" allowOverlap="1">
                      <wp:simplePos x="0" y="0"/>
                      <wp:positionH relativeFrom="column">
                        <wp:posOffset>664845</wp:posOffset>
                      </wp:positionH>
                      <wp:positionV relativeFrom="paragraph">
                        <wp:posOffset>199390</wp:posOffset>
                      </wp:positionV>
                      <wp:extent cx="3971925" cy="335280"/>
                      <wp:effectExtent l="4445" t="4445" r="5080" b="22225"/>
                      <wp:wrapNone/>
                      <wp:docPr id="102" name="文本框 102"/>
                      <wp:cNvGraphicFramePr/>
                      <a:graphic xmlns:a="http://schemas.openxmlformats.org/drawingml/2006/main">
                        <a:graphicData uri="http://schemas.microsoft.com/office/word/2010/wordprocessingShape">
                          <wps:wsp>
                            <wps:cNvSpPr txBox="1"/>
                            <wps:spPr>
                              <a:xfrm>
                                <a:off x="0" y="0"/>
                                <a:ext cx="3971925" cy="33528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ascii="楷体_GB2312" w:eastAsia="楷体_GB2312"/>
                                      <w:sz w:val="28"/>
                                      <w:szCs w:val="28"/>
                                    </w:rPr>
                                    <w:t>（</w:t>
                                  </w:r>
                                  <w:r>
                                    <w:rPr>
                                      <w:rFonts w:hint="eastAsia" w:eastAsia="楷体_GB2312"/>
                                      <w:sz w:val="28"/>
                                      <w:szCs w:val="28"/>
                                    </w:rPr>
                                    <w:t>1</w:t>
                                  </w:r>
                                  <w:r>
                                    <w:rPr>
                                      <w:rFonts w:hint="eastAsia" w:ascii="楷体_GB2312" w:eastAsia="楷体_GB2312"/>
                                      <w:sz w:val="28"/>
                                      <w:szCs w:val="28"/>
                                    </w:rPr>
                                    <w:t>.</w:t>
                                  </w:r>
                                  <w:r>
                                    <w:rPr>
                                      <w:rFonts w:hint="eastAsia" w:eastAsia="楷体_GB2312"/>
                                      <w:sz w:val="28"/>
                                      <w:szCs w:val="28"/>
                                    </w:rPr>
                                    <w:t>18</w:t>
                                  </w:r>
                                  <w:r>
                                    <w:rPr>
                                      <w:rFonts w:eastAsia="楷体_GB2312"/>
                                      <w:sz w:val="28"/>
                                      <w:szCs w:val="28"/>
                                    </w:rPr>
                                    <w:t>A</w:t>
                                  </w:r>
                                  <w:r>
                                    <w:rPr>
                                      <w:rFonts w:hint="eastAsia" w:eastAsia="楷体_GB2312"/>
                                      <w:sz w:val="28"/>
                                      <w:szCs w:val="28"/>
                                      <w:vertAlign w:val="subscript"/>
                                    </w:rPr>
                                    <w:t>Y1</w:t>
                                  </w:r>
                                  <w:r>
                                    <w:rPr>
                                      <w:rFonts w:hint="eastAsia" w:ascii="楷体_GB2312" w:eastAsia="楷体_GB2312"/>
                                      <w:sz w:val="28"/>
                                      <w:szCs w:val="28"/>
                                    </w:rPr>
                                    <w:t>+</w:t>
                                  </w:r>
                                  <w:r>
                                    <w:rPr>
                                      <w:rFonts w:hint="eastAsia" w:eastAsia="楷体_GB2312"/>
                                      <w:sz w:val="28"/>
                                      <w:szCs w:val="28"/>
                                    </w:rPr>
                                    <w:t>1</w:t>
                                  </w:r>
                                  <w:r>
                                    <w:rPr>
                                      <w:rFonts w:hint="eastAsia" w:ascii="楷体_GB2312" w:eastAsia="楷体_GB2312"/>
                                      <w:sz w:val="28"/>
                                      <w:szCs w:val="28"/>
                                    </w:rPr>
                                    <w:t>.</w:t>
                                  </w:r>
                                  <w:r>
                                    <w:rPr>
                                      <w:rFonts w:hint="eastAsia" w:eastAsia="楷体_GB2312"/>
                                      <w:sz w:val="28"/>
                                      <w:szCs w:val="28"/>
                                    </w:rPr>
                                    <w:t>31</w:t>
                                  </w:r>
                                  <w:r>
                                    <w:rPr>
                                      <w:rFonts w:eastAsia="楷体_GB2312"/>
                                      <w:sz w:val="28"/>
                                      <w:szCs w:val="28"/>
                                    </w:rPr>
                                    <w:t>A</w:t>
                                  </w:r>
                                  <w:r>
                                    <w:rPr>
                                      <w:rFonts w:hint="eastAsia" w:eastAsia="楷体_GB2312"/>
                                      <w:sz w:val="28"/>
                                      <w:szCs w:val="28"/>
                                      <w:vertAlign w:val="subscript"/>
                                    </w:rPr>
                                    <w:t>Z1</w:t>
                                  </w:r>
                                  <w:r>
                                    <w:rPr>
                                      <w:rFonts w:hint="eastAsia" w:ascii="楷体_GB2312" w:eastAsia="楷体_GB2312"/>
                                      <w:sz w:val="28"/>
                                      <w:szCs w:val="28"/>
                                    </w:rPr>
                                    <w:t>+</w:t>
                                  </w:r>
                                  <w:r>
                                    <w:rPr>
                                      <w:rFonts w:hint="eastAsia" w:eastAsia="楷体_GB2312"/>
                                      <w:sz w:val="28"/>
                                      <w:szCs w:val="28"/>
                                    </w:rPr>
                                    <w:t>1</w:t>
                                  </w:r>
                                  <w:r>
                                    <w:rPr>
                                      <w:rFonts w:hint="eastAsia" w:ascii="楷体_GB2312" w:eastAsia="楷体_GB2312"/>
                                      <w:sz w:val="28"/>
                                      <w:szCs w:val="28"/>
                                    </w:rPr>
                                    <w:t>.</w:t>
                                  </w:r>
                                  <w:r>
                                    <w:rPr>
                                      <w:rFonts w:hint="eastAsia" w:eastAsia="楷体_GB2312"/>
                                      <w:sz w:val="28"/>
                                      <w:szCs w:val="28"/>
                                    </w:rPr>
                                    <w:t>00</w:t>
                                  </w:r>
                                  <w:r>
                                    <w:rPr>
                                      <w:rFonts w:eastAsia="楷体_GB2312"/>
                                      <w:sz w:val="28"/>
                                      <w:szCs w:val="28"/>
                                    </w:rPr>
                                    <w:t>A</w:t>
                                  </w:r>
                                  <w:r>
                                    <w:rPr>
                                      <w:rFonts w:hint="eastAsia" w:eastAsia="楷体_GB2312"/>
                                      <w:sz w:val="28"/>
                                      <w:szCs w:val="28"/>
                                      <w:vertAlign w:val="subscript"/>
                                    </w:rPr>
                                    <w:t>S1</w:t>
                                  </w:r>
                                  <w:r>
                                    <w:rPr>
                                      <w:rFonts w:hint="eastAsia" w:ascii="楷体_GB2312" w:eastAsia="楷体_GB2312"/>
                                      <w:sz w:val="28"/>
                                      <w:szCs w:val="28"/>
                                    </w:rPr>
                                    <w:t>）×</w:t>
                                  </w:r>
                                  <w:r>
                                    <w:rPr>
                                      <w:rFonts w:hint="eastAsia" w:eastAsia="楷体_GB2312"/>
                                      <w:sz w:val="28"/>
                                      <w:szCs w:val="28"/>
                                    </w:rPr>
                                    <w:t>K</w:t>
                                  </w:r>
                                  <w:r>
                                    <w:rPr>
                                      <w:rFonts w:hint="eastAsia" w:ascii="楷体_GB2312" w:eastAsia="楷体_GB2312"/>
                                      <w:sz w:val="28"/>
                                      <w:szCs w:val="28"/>
                                      <w:vertAlign w:val="subscript"/>
                                    </w:rPr>
                                    <w:t>平均</w:t>
                                  </w:r>
                                  <w:r>
                                    <w:rPr>
                                      <w:rFonts w:hint="eastAsia" w:ascii="楷体_GB2312" w:eastAsia="楷体_GB2312"/>
                                      <w:sz w:val="28"/>
                                      <w:szCs w:val="28"/>
                                    </w:rPr>
                                    <w:t>×</w:t>
                                  </w:r>
                                  <w:r>
                                    <w:rPr>
                                      <w:rFonts w:hint="eastAsia" w:eastAsia="楷体_GB2312"/>
                                      <w:sz w:val="28"/>
                                      <w:szCs w:val="28"/>
                                    </w:rPr>
                                    <w:t>10</w:t>
                                  </w:r>
                                  <w:r>
                                    <w:rPr>
                                      <w:rFonts w:hint="eastAsia" w:ascii="楷体_GB2312" w:eastAsia="楷体_GB2312"/>
                                      <w:sz w:val="28"/>
                                      <w:szCs w:val="28"/>
                                      <w:vertAlign w:val="superscript"/>
                                    </w:rPr>
                                    <w:t>-</w:t>
                                  </w:r>
                                  <w:r>
                                    <w:rPr>
                                      <w:rFonts w:hint="eastAsia" w:eastAsia="楷体_GB2312"/>
                                      <w:sz w:val="28"/>
                                      <w:szCs w:val="28"/>
                                      <w:vertAlign w:val="superscript"/>
                                    </w:rPr>
                                    <w:t>6</w:t>
                                  </w:r>
                                  <w:r>
                                    <w:rPr>
                                      <w:rFonts w:hint="eastAsia" w:ascii="楷体_GB2312" w:eastAsia="楷体_GB2312"/>
                                      <w:sz w:val="28"/>
                                      <w:szCs w:val="28"/>
                                    </w:rPr>
                                    <w:t>×</w:t>
                                  </w:r>
                                  <w:r>
                                    <w:rPr>
                                      <w:rFonts w:hint="eastAsia" w:eastAsia="楷体_GB2312"/>
                                      <w:sz w:val="28"/>
                                      <w:szCs w:val="28"/>
                                    </w:rPr>
                                    <w:t>50</w:t>
                                  </w:r>
                                  <w:r>
                                    <w:rPr>
                                      <w:rFonts w:hint="eastAsia" w:ascii="楷体_GB2312" w:eastAsia="楷体_GB2312"/>
                                      <w:sz w:val="28"/>
                                      <w:szCs w:val="28"/>
                                    </w:rPr>
                                    <w:t xml:space="preserve"> </w:t>
                                  </w:r>
                                </w:p>
                              </w:txbxContent>
                            </wps:txbx>
                            <wps:bodyPr upright="1"/>
                          </wps:wsp>
                        </a:graphicData>
                      </a:graphic>
                    </wp:anchor>
                  </w:drawing>
                </mc:Choice>
                <mc:Fallback>
                  <w:pict>
                    <v:shape id="_x0000_s1026" o:spid="_x0000_s1026" o:spt="202" type="#_x0000_t202" style="position:absolute;left:0pt;margin-left:52.35pt;margin-top:15.7pt;height:26.4pt;width:312.75pt;z-index:251440128;mso-width-relative:page;mso-height-relative:page;" fillcolor="#FFFFFF" filled="t" stroked="t" coordsize="21600,21600" o:gfxdata="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2T66oNcAAAAJAQAADwAAAAAAAAABACAAAAAiAAAAZHJzL2Rvd25yZXYueG1sUEsBAhQAFAAA&#10;AAgAh07iQAj07wXwAQAA7AMAAA4AAAAAAAAAAQAgAAAAJgEAAGRycy9lMm9Eb2MueG1sUEsFBgAA&#10;AAAGAAYAWQEAAIgFAAAAAA==&#10;">
                      <v:fill on="t" focussize="0,0"/>
                      <v:stroke color="#FFFFFF" joinstyle="miter"/>
                      <v:imagedata o:title=""/>
                      <o:lock v:ext="edit" aspectratio="f"/>
                      <v:textbox>
                        <w:txbxContent>
                          <w:p>
                            <w:r>
                              <w:rPr>
                                <w:rFonts w:hint="eastAsia" w:ascii="楷体_GB2312" w:eastAsia="楷体_GB2312"/>
                                <w:sz w:val="28"/>
                                <w:szCs w:val="28"/>
                              </w:rPr>
                              <w:t>（</w:t>
                            </w:r>
                            <w:r>
                              <w:rPr>
                                <w:rFonts w:hint="eastAsia" w:eastAsia="楷体_GB2312"/>
                                <w:sz w:val="28"/>
                                <w:szCs w:val="28"/>
                              </w:rPr>
                              <w:t>1</w:t>
                            </w:r>
                            <w:r>
                              <w:rPr>
                                <w:rFonts w:hint="eastAsia" w:ascii="楷体_GB2312" w:eastAsia="楷体_GB2312"/>
                                <w:sz w:val="28"/>
                                <w:szCs w:val="28"/>
                              </w:rPr>
                              <w:t>.</w:t>
                            </w:r>
                            <w:r>
                              <w:rPr>
                                <w:rFonts w:hint="eastAsia" w:eastAsia="楷体_GB2312"/>
                                <w:sz w:val="28"/>
                                <w:szCs w:val="28"/>
                              </w:rPr>
                              <w:t>18</w:t>
                            </w:r>
                            <w:r>
                              <w:rPr>
                                <w:rFonts w:eastAsia="楷体_GB2312"/>
                                <w:sz w:val="28"/>
                                <w:szCs w:val="28"/>
                              </w:rPr>
                              <w:t>A</w:t>
                            </w:r>
                            <w:r>
                              <w:rPr>
                                <w:rFonts w:hint="eastAsia" w:eastAsia="楷体_GB2312"/>
                                <w:sz w:val="28"/>
                                <w:szCs w:val="28"/>
                                <w:vertAlign w:val="subscript"/>
                              </w:rPr>
                              <w:t>Y1</w:t>
                            </w:r>
                            <w:r>
                              <w:rPr>
                                <w:rFonts w:hint="eastAsia" w:ascii="楷体_GB2312" w:eastAsia="楷体_GB2312"/>
                                <w:sz w:val="28"/>
                                <w:szCs w:val="28"/>
                              </w:rPr>
                              <w:t>+</w:t>
                            </w:r>
                            <w:r>
                              <w:rPr>
                                <w:rFonts w:hint="eastAsia" w:eastAsia="楷体_GB2312"/>
                                <w:sz w:val="28"/>
                                <w:szCs w:val="28"/>
                              </w:rPr>
                              <w:t>1</w:t>
                            </w:r>
                            <w:r>
                              <w:rPr>
                                <w:rFonts w:hint="eastAsia" w:ascii="楷体_GB2312" w:eastAsia="楷体_GB2312"/>
                                <w:sz w:val="28"/>
                                <w:szCs w:val="28"/>
                              </w:rPr>
                              <w:t>.</w:t>
                            </w:r>
                            <w:r>
                              <w:rPr>
                                <w:rFonts w:hint="eastAsia" w:eastAsia="楷体_GB2312"/>
                                <w:sz w:val="28"/>
                                <w:szCs w:val="28"/>
                              </w:rPr>
                              <w:t>31</w:t>
                            </w:r>
                            <w:r>
                              <w:rPr>
                                <w:rFonts w:eastAsia="楷体_GB2312"/>
                                <w:sz w:val="28"/>
                                <w:szCs w:val="28"/>
                              </w:rPr>
                              <w:t>A</w:t>
                            </w:r>
                            <w:r>
                              <w:rPr>
                                <w:rFonts w:hint="eastAsia" w:eastAsia="楷体_GB2312"/>
                                <w:sz w:val="28"/>
                                <w:szCs w:val="28"/>
                                <w:vertAlign w:val="subscript"/>
                              </w:rPr>
                              <w:t>Z1</w:t>
                            </w:r>
                            <w:r>
                              <w:rPr>
                                <w:rFonts w:hint="eastAsia" w:ascii="楷体_GB2312" w:eastAsia="楷体_GB2312"/>
                                <w:sz w:val="28"/>
                                <w:szCs w:val="28"/>
                              </w:rPr>
                              <w:t>+</w:t>
                            </w:r>
                            <w:r>
                              <w:rPr>
                                <w:rFonts w:hint="eastAsia" w:eastAsia="楷体_GB2312"/>
                                <w:sz w:val="28"/>
                                <w:szCs w:val="28"/>
                              </w:rPr>
                              <w:t>1</w:t>
                            </w:r>
                            <w:r>
                              <w:rPr>
                                <w:rFonts w:hint="eastAsia" w:ascii="楷体_GB2312" w:eastAsia="楷体_GB2312"/>
                                <w:sz w:val="28"/>
                                <w:szCs w:val="28"/>
                              </w:rPr>
                              <w:t>.</w:t>
                            </w:r>
                            <w:r>
                              <w:rPr>
                                <w:rFonts w:hint="eastAsia" w:eastAsia="楷体_GB2312"/>
                                <w:sz w:val="28"/>
                                <w:szCs w:val="28"/>
                              </w:rPr>
                              <w:t>00</w:t>
                            </w:r>
                            <w:r>
                              <w:rPr>
                                <w:rFonts w:eastAsia="楷体_GB2312"/>
                                <w:sz w:val="28"/>
                                <w:szCs w:val="28"/>
                              </w:rPr>
                              <w:t>A</w:t>
                            </w:r>
                            <w:r>
                              <w:rPr>
                                <w:rFonts w:hint="eastAsia" w:eastAsia="楷体_GB2312"/>
                                <w:sz w:val="28"/>
                                <w:szCs w:val="28"/>
                                <w:vertAlign w:val="subscript"/>
                              </w:rPr>
                              <w:t>S1</w:t>
                            </w:r>
                            <w:r>
                              <w:rPr>
                                <w:rFonts w:hint="eastAsia" w:ascii="楷体_GB2312" w:eastAsia="楷体_GB2312"/>
                                <w:sz w:val="28"/>
                                <w:szCs w:val="28"/>
                              </w:rPr>
                              <w:t>）×</w:t>
                            </w:r>
                            <w:r>
                              <w:rPr>
                                <w:rFonts w:hint="eastAsia" w:eastAsia="楷体_GB2312"/>
                                <w:sz w:val="28"/>
                                <w:szCs w:val="28"/>
                              </w:rPr>
                              <w:t>K</w:t>
                            </w:r>
                            <w:r>
                              <w:rPr>
                                <w:rFonts w:hint="eastAsia" w:ascii="楷体_GB2312" w:eastAsia="楷体_GB2312"/>
                                <w:sz w:val="28"/>
                                <w:szCs w:val="28"/>
                                <w:vertAlign w:val="subscript"/>
                              </w:rPr>
                              <w:t>平均</w:t>
                            </w:r>
                            <w:r>
                              <w:rPr>
                                <w:rFonts w:hint="eastAsia" w:ascii="楷体_GB2312" w:eastAsia="楷体_GB2312"/>
                                <w:sz w:val="28"/>
                                <w:szCs w:val="28"/>
                              </w:rPr>
                              <w:t>×</w:t>
                            </w:r>
                            <w:r>
                              <w:rPr>
                                <w:rFonts w:hint="eastAsia" w:eastAsia="楷体_GB2312"/>
                                <w:sz w:val="28"/>
                                <w:szCs w:val="28"/>
                              </w:rPr>
                              <w:t>10</w:t>
                            </w:r>
                            <w:r>
                              <w:rPr>
                                <w:rFonts w:hint="eastAsia" w:ascii="楷体_GB2312" w:eastAsia="楷体_GB2312"/>
                                <w:sz w:val="28"/>
                                <w:szCs w:val="28"/>
                                <w:vertAlign w:val="superscript"/>
                              </w:rPr>
                              <w:t>-</w:t>
                            </w:r>
                            <w:r>
                              <w:rPr>
                                <w:rFonts w:hint="eastAsia" w:eastAsia="楷体_GB2312"/>
                                <w:sz w:val="28"/>
                                <w:szCs w:val="28"/>
                                <w:vertAlign w:val="superscript"/>
                              </w:rPr>
                              <w:t>6</w:t>
                            </w:r>
                            <w:r>
                              <w:rPr>
                                <w:rFonts w:hint="eastAsia" w:ascii="楷体_GB2312" w:eastAsia="楷体_GB2312"/>
                                <w:sz w:val="28"/>
                                <w:szCs w:val="28"/>
                              </w:rPr>
                              <w:t>×</w:t>
                            </w:r>
                            <w:r>
                              <w:rPr>
                                <w:rFonts w:hint="eastAsia" w:eastAsia="楷体_GB2312"/>
                                <w:sz w:val="28"/>
                                <w:szCs w:val="28"/>
                              </w:rPr>
                              <w:t>50</w:t>
                            </w:r>
                            <w:r>
                              <w:rPr>
                                <w:rFonts w:hint="eastAsia" w:ascii="楷体_GB2312" w:eastAsia="楷体_GB2312"/>
                                <w:sz w:val="28"/>
                                <w:szCs w:val="28"/>
                              </w:rPr>
                              <w:t xml:space="preserve"> </w:t>
                            </w:r>
                          </w:p>
                        </w:txbxContent>
                      </v:textbox>
                    </v:shape>
                  </w:pict>
                </mc:Fallback>
              </mc:AlternateConten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449344" behindDoc="0" locked="0" layoutInCell="1" allowOverlap="1">
                      <wp:simplePos x="0" y="0"/>
                      <wp:positionH relativeFrom="column">
                        <wp:posOffset>2569845</wp:posOffset>
                      </wp:positionH>
                      <wp:positionV relativeFrom="paragraph">
                        <wp:posOffset>296545</wp:posOffset>
                      </wp:positionV>
                      <wp:extent cx="133350" cy="635"/>
                      <wp:effectExtent l="0" t="0" r="0" b="0"/>
                      <wp:wrapNone/>
                      <wp:docPr id="103" name="直接箭头连接符 103"/>
                      <wp:cNvGraphicFramePr/>
                      <a:graphic xmlns:a="http://schemas.openxmlformats.org/drawingml/2006/main">
                        <a:graphicData uri="http://schemas.microsoft.com/office/word/2010/wordprocessingShape">
                          <wps:wsp>
                            <wps:cNvCnPr/>
                            <wps:spPr>
                              <a:xfrm>
                                <a:off x="0" y="0"/>
                                <a:ext cx="13335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02.35pt;margin-top:23.35pt;height:0.05pt;width:10.5pt;z-index:251449344;mso-width-relative:page;mso-height-relative:page;" filled="f" stroked="t" coordsize="21600,21600" o:gfxdata="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QpXKpNcAAAAJ&#10;AQAADwAAAAAAAAABACAAAAAiAAAAZHJzL2Rvd25yZXYueG1sUEsBAhQAFAAAAAgAh07iQF5nICLk&#10;AQAAowMAAA4AAAAAAAAAAQAgAAAAJgEAAGRycy9lMm9Eb2MueG1sUEsFBgAAAAAGAAYAWQEAAHwF&#10;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446272" behindDoc="0" locked="0" layoutInCell="1" allowOverlap="1">
                      <wp:simplePos x="0" y="0"/>
                      <wp:positionH relativeFrom="column">
                        <wp:posOffset>1934845</wp:posOffset>
                      </wp:positionH>
                      <wp:positionV relativeFrom="paragraph">
                        <wp:posOffset>297180</wp:posOffset>
                      </wp:positionV>
                      <wp:extent cx="133350" cy="635"/>
                      <wp:effectExtent l="0" t="0" r="0" b="0"/>
                      <wp:wrapNone/>
                      <wp:docPr id="104" name="直接箭头连接符 104"/>
                      <wp:cNvGraphicFramePr/>
                      <a:graphic xmlns:a="http://schemas.openxmlformats.org/drawingml/2006/main">
                        <a:graphicData uri="http://schemas.microsoft.com/office/word/2010/wordprocessingShape">
                          <wps:wsp>
                            <wps:cNvCnPr/>
                            <wps:spPr>
                              <a:xfrm>
                                <a:off x="0" y="0"/>
                                <a:ext cx="13335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52.35pt;margin-top:23.4pt;height:0.05pt;width:10.5pt;z-index:251446272;mso-width-relative:page;mso-height-relative:page;" filled="f" stroked="t" coordsize="21600,21600" o:gfxdata="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HxgEL9cAAAAJ&#10;AQAADwAAAAAAAAABACAAAAAiAAAAZHJzL2Rvd25yZXYueG1sUEsBAhQAFAAAAAgAh07iQIwrMm3k&#10;AQAAowMAAA4AAAAAAAAAAQAgAAAAJgEAAGRycy9lMm9Eb2MueG1sUEsFBgAAAAAGAAYAWQEAAHwF&#10;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452416" behindDoc="0" locked="0" layoutInCell="1" allowOverlap="1">
                      <wp:simplePos x="0" y="0"/>
                      <wp:positionH relativeFrom="column">
                        <wp:posOffset>1322070</wp:posOffset>
                      </wp:positionH>
                      <wp:positionV relativeFrom="paragraph">
                        <wp:posOffset>297815</wp:posOffset>
                      </wp:positionV>
                      <wp:extent cx="96520" cy="0"/>
                      <wp:effectExtent l="0" t="0" r="0" b="0"/>
                      <wp:wrapNone/>
                      <wp:docPr id="105" name="直接箭头连接符 105"/>
                      <wp:cNvGraphicFramePr/>
                      <a:graphic xmlns:a="http://schemas.openxmlformats.org/drawingml/2006/main">
                        <a:graphicData uri="http://schemas.microsoft.com/office/word/2010/wordprocessingShape">
                          <wps:wsp>
                            <wps:cNvCnPr/>
                            <wps:spPr>
                              <a:xfrm>
                                <a:off x="0" y="0"/>
                                <a:ext cx="9652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04.1pt;margin-top:23.45pt;height:0pt;width:7.6pt;z-index:251452416;mso-width-relative:page;mso-height-relative:page;" filled="f" stroked="t" coordsize="21600,21600" o:gfxdata="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Qk4CTXAAAACQEA&#10;AA8AAAAAAAAAAQAgAAAAIgAAAGRycy9kb3ducmV2LnhtbFBLAQIUABQAAAAIAIdO4kDbOE5J4gEA&#10;AKADAAAOAAAAAAAAAAEAIAAAACYBAABkcnMvZTJvRG9jLnhtbFBLBQYAAAAABgAGAFkBAAB6BQAA&#10;AAA=&#10;">
                      <v:fill on="f" focussize="0,0"/>
                      <v:stroke color="#000000" joinstyle="round"/>
                      <v:imagedata o:title=""/>
                      <o:lock v:ext="edit" aspectratio="f"/>
                    </v:shape>
                  </w:pict>
                </mc:Fallback>
              </mc:AlternateContent>
            </w:r>
          </w:p>
          <w:p>
            <w:pPr>
              <w:adjustRightInd w:val="0"/>
              <w:snapToGrid w:val="0"/>
              <w:spacing w:line="500" w:lineRule="exact"/>
              <w:ind w:firstLine="280" w:firstLineChars="1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625472" behindDoc="0" locked="0" layoutInCell="1" allowOverlap="1">
                      <wp:simplePos x="0" y="0"/>
                      <wp:positionH relativeFrom="column">
                        <wp:posOffset>545465</wp:posOffset>
                      </wp:positionH>
                      <wp:positionV relativeFrom="paragraph">
                        <wp:posOffset>217170</wp:posOffset>
                      </wp:positionV>
                      <wp:extent cx="4000500" cy="1270"/>
                      <wp:effectExtent l="0" t="0" r="0" b="0"/>
                      <wp:wrapNone/>
                      <wp:docPr id="106" name="直接箭头连接符 106"/>
                      <wp:cNvGraphicFramePr/>
                      <a:graphic xmlns:a="http://schemas.openxmlformats.org/drawingml/2006/main">
                        <a:graphicData uri="http://schemas.microsoft.com/office/word/2010/wordprocessingShape">
                          <wps:wsp>
                            <wps:cNvCnPr/>
                            <wps:spPr>
                              <a:xfrm flipV="1">
                                <a:off x="0" y="0"/>
                                <a:ext cx="4000500" cy="127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42.95pt;margin-top:17.1pt;height:0.1pt;width:315pt;z-index:251625472;mso-width-relative:page;mso-height-relative:page;" filled="f" stroked="t" coordsize="21600,21600" o:gfxdata="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5&#10;+pqm1QAAAAgBAAAPAAAAAAAAAAEAIAAAACIAAABkcnMvZG93bnJldi54bWxQSwECFAAUAAAACACH&#10;TuJAfjFRsu4BAACvAwAADgAAAAAAAAABACAAAAAkAQAAZHJzL2Uyb0RvYy54bWxQSwUGAAAAAAYA&#10;BgBZAQAAhAU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619328" behindDoc="0" locked="0" layoutInCell="1" allowOverlap="1">
                      <wp:simplePos x="0" y="0"/>
                      <wp:positionH relativeFrom="column">
                        <wp:posOffset>1868170</wp:posOffset>
                      </wp:positionH>
                      <wp:positionV relativeFrom="paragraph">
                        <wp:posOffset>297180</wp:posOffset>
                      </wp:positionV>
                      <wp:extent cx="130175" cy="3810"/>
                      <wp:effectExtent l="0" t="0" r="0" b="0"/>
                      <wp:wrapNone/>
                      <wp:docPr id="107" name="直接箭头连接符 107"/>
                      <wp:cNvGraphicFramePr/>
                      <a:graphic xmlns:a="http://schemas.openxmlformats.org/drawingml/2006/main">
                        <a:graphicData uri="http://schemas.microsoft.com/office/word/2010/wordprocessingShape">
                          <wps:wsp>
                            <wps:cNvCnPr/>
                            <wps:spPr>
                              <a:xfrm>
                                <a:off x="0" y="0"/>
                                <a:ext cx="130175" cy="381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47.1pt;margin-top:23.4pt;height:0.3pt;width:10.25pt;z-index:251619328;mso-width-relative:page;mso-height-relative:page;" filled="f" stroked="t" coordsize="21600,21600" o:gfxdata="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RvGMF&#10;2AAAAAkBAAAPAAAAAAAAAAEAIAAAACIAAABkcnMvZG93bnJldi54bWxQSwECFAAUAAAACACHTuJA&#10;f2yuIOgBAACkAwAADgAAAAAAAAABACAAAAAnAQAAZHJzL2Uyb0RvYy54bWxQSwUGAAAAAAYABgBZ&#10;AQAAgQU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622400" behindDoc="0" locked="0" layoutInCell="1" allowOverlap="1">
                      <wp:simplePos x="0" y="0"/>
                      <wp:positionH relativeFrom="column">
                        <wp:posOffset>1801495</wp:posOffset>
                      </wp:positionH>
                      <wp:positionV relativeFrom="paragraph">
                        <wp:posOffset>220980</wp:posOffset>
                      </wp:positionV>
                      <wp:extent cx="1381760" cy="412115"/>
                      <wp:effectExtent l="4445" t="4445" r="23495" b="21590"/>
                      <wp:wrapNone/>
                      <wp:docPr id="108" name="文本框 108"/>
                      <wp:cNvGraphicFramePr/>
                      <a:graphic xmlns:a="http://schemas.openxmlformats.org/drawingml/2006/main">
                        <a:graphicData uri="http://schemas.microsoft.com/office/word/2010/wordprocessingShape">
                          <wps:wsp>
                            <wps:cNvSpPr txBox="1"/>
                            <wps:spPr>
                              <a:xfrm>
                                <a:off x="0" y="0"/>
                                <a:ext cx="1381760" cy="41211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eastAsia="楷体_GB2312"/>
                                      <w:sz w:val="28"/>
                                      <w:szCs w:val="28"/>
                                    </w:rPr>
                                    <w:t>W</w:t>
                                  </w:r>
                                  <w:r>
                                    <w:rPr>
                                      <w:rFonts w:hint="eastAsia" w:eastAsia="楷体_GB2312"/>
                                      <w:sz w:val="28"/>
                                      <w:szCs w:val="28"/>
                                      <w:vertAlign w:val="subscript"/>
                                    </w:rPr>
                                    <w:t>1</w:t>
                                  </w:r>
                                  <w:r>
                                    <w:rPr>
                                      <w:rFonts w:hint="eastAsia" w:ascii="楷体_GB2312" w:eastAsia="楷体_GB2312"/>
                                      <w:sz w:val="28"/>
                                      <w:szCs w:val="28"/>
                                    </w:rPr>
                                    <w:t>×（</w:t>
                                  </w:r>
                                  <w:r>
                                    <w:rPr>
                                      <w:rFonts w:hint="eastAsia" w:eastAsia="楷体_GB2312"/>
                                      <w:sz w:val="28"/>
                                      <w:szCs w:val="28"/>
                                    </w:rPr>
                                    <w:t>1</w:t>
                                  </w:r>
                                  <w:r>
                                    <w:rPr>
                                      <w:rFonts w:hint="eastAsia" w:ascii="楷体_GB2312" w:eastAsia="楷体_GB2312"/>
                                      <w:sz w:val="28"/>
                                      <w:szCs w:val="28"/>
                                    </w:rPr>
                                    <w:t>-</w:t>
                                  </w:r>
                                  <w:r>
                                    <w:rPr>
                                      <w:rFonts w:hint="eastAsia" w:eastAsia="楷体_GB2312"/>
                                      <w:sz w:val="28"/>
                                      <w:szCs w:val="28"/>
                                    </w:rPr>
                                    <w:t>X</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141.85pt;margin-top:17.4pt;height:32.45pt;width:108.8pt;z-index:251622400;mso-width-relative:page;mso-height-relative:page;" fillcolor="#FFFFFF" filled="t" stroked="t" coordsize="21600,21600" o:gfxdata="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s09jNgAAAAJAQAADwAAAAAAAAABACAAAAAiAAAAZHJzL2Rvd25yZXYueG1sUEsBAhQAFAAAAAgA&#10;h07iQN+a8KzsAQAA7AMAAA4AAAAAAAAAAQAgAAAAJwEAAGRycy9lMm9Eb2MueG1sUEsFBgAAAAAG&#10;AAYAWQEAAIUFAAAAAA==&#10;">
                      <v:fill on="t" focussize="0,0"/>
                      <v:stroke color="#FFFFFF" joinstyle="miter"/>
                      <v:imagedata o:title=""/>
                      <o:lock v:ext="edit" aspectratio="f"/>
                      <v:textbox>
                        <w:txbxContent>
                          <w:p>
                            <w:r>
                              <w:rPr>
                                <w:rFonts w:hint="eastAsia" w:eastAsia="楷体_GB2312"/>
                                <w:sz w:val="28"/>
                                <w:szCs w:val="28"/>
                              </w:rPr>
                              <w:t>W</w:t>
                            </w:r>
                            <w:r>
                              <w:rPr>
                                <w:rFonts w:hint="eastAsia" w:eastAsia="楷体_GB2312"/>
                                <w:sz w:val="28"/>
                                <w:szCs w:val="28"/>
                                <w:vertAlign w:val="subscript"/>
                              </w:rPr>
                              <w:t>1</w:t>
                            </w:r>
                            <w:r>
                              <w:rPr>
                                <w:rFonts w:hint="eastAsia" w:ascii="楷体_GB2312" w:eastAsia="楷体_GB2312"/>
                                <w:sz w:val="28"/>
                                <w:szCs w:val="28"/>
                              </w:rPr>
                              <w:t>×（</w:t>
                            </w:r>
                            <w:r>
                              <w:rPr>
                                <w:rFonts w:hint="eastAsia" w:eastAsia="楷体_GB2312"/>
                                <w:sz w:val="28"/>
                                <w:szCs w:val="28"/>
                              </w:rPr>
                              <w:t>1</w:t>
                            </w:r>
                            <w:r>
                              <w:rPr>
                                <w:rFonts w:hint="eastAsia" w:ascii="楷体_GB2312" w:eastAsia="楷体_GB2312"/>
                                <w:sz w:val="28"/>
                                <w:szCs w:val="28"/>
                              </w:rPr>
                              <w:t>-</w:t>
                            </w:r>
                            <w:r>
                              <w:rPr>
                                <w:rFonts w:hint="eastAsia" w:eastAsia="楷体_GB2312"/>
                                <w:sz w:val="28"/>
                                <w:szCs w:val="28"/>
                              </w:rPr>
                              <w:t>X</w:t>
                            </w:r>
                            <w:r>
                              <w:rPr>
                                <w:rFonts w:hint="eastAsia" w:ascii="楷体_GB2312" w:eastAsia="楷体_GB2312"/>
                                <w:sz w:val="28"/>
                                <w:szCs w:val="28"/>
                              </w:rPr>
                              <w:t>）</w:t>
                            </w:r>
                          </w:p>
                        </w:txbxContent>
                      </v:textbox>
                    </v:shape>
                  </w:pict>
                </mc:Fallback>
              </mc:AlternateContent>
            </w:r>
            <w:r>
              <w:rPr>
                <w:rFonts w:hint="eastAsia" w:eastAsia="楷体_GB2312" w:cs="楷体_GB2312"/>
                <w:color w:val="000000"/>
                <w:sz w:val="28"/>
                <w:szCs w:val="28"/>
              </w:rPr>
              <w:t>C</w:t>
            </w:r>
            <w:r>
              <w:rPr>
                <w:rFonts w:hint="eastAsia" w:eastAsia="楷体_GB2312" w:cs="楷体_GB2312"/>
                <w:color w:val="000000"/>
                <w:sz w:val="28"/>
                <w:szCs w:val="28"/>
                <w:vertAlign w:val="subscript"/>
              </w:rPr>
              <w:t>1</w:t>
            </w:r>
            <w:r>
              <w:rPr>
                <w:rFonts w:hint="eastAsia" w:ascii="楷体_GB2312" w:hAnsi="楷体_GB2312" w:eastAsia="楷体_GB2312" w:cs="楷体_GB2312"/>
                <w:color w:val="000000"/>
                <w:sz w:val="28"/>
                <w:szCs w:val="28"/>
                <w:vertAlign w:val="subscript"/>
              </w:rPr>
              <w:t xml:space="preserve"> </w:t>
            </w:r>
            <w:r>
              <w:rPr>
                <w:rFonts w:hint="eastAsia" w:ascii="楷体_GB2312" w:hAnsi="楷体_GB2312" w:eastAsia="楷体_GB2312" w:cs="楷体_GB2312"/>
                <w:color w:val="000000"/>
                <w:sz w:val="28"/>
                <w:szCs w:val="28"/>
              </w:rPr>
              <w:t xml:space="preserve">= </w:t>
            </w:r>
            <w:r>
              <w:rPr>
                <w:rFonts w:hint="eastAsia" w:ascii="楷体_GB2312" w:hAnsi="楷体_GB2312" w:eastAsia="楷体_GB2312" w:cs="楷体_GB2312"/>
                <w:color w:val="000000"/>
                <w:sz w:val="28"/>
                <w:szCs w:val="28"/>
                <w:vertAlign w:val="subscript"/>
              </w:rPr>
              <w:t xml:space="preserve"> </w:t>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100</w:t>
            </w:r>
            <w:r>
              <w:rPr>
                <w:rFonts w:hint="eastAsia" w:ascii="楷体_GB2312" w:hAnsi="楷体_GB2312" w:eastAsia="楷体_GB2312" w:cs="楷体_GB2312"/>
                <w:color w:val="000000"/>
                <w:sz w:val="28"/>
                <w:szCs w:val="28"/>
              </w:rPr>
              <w:t>%</w:t>
            </w:r>
          </w:p>
          <w:p>
            <w:pPr>
              <w:spacing w:line="500" w:lineRule="exact"/>
              <w:ind w:firstLine="599" w:firstLineChars="214"/>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w:t>
            </w:r>
          </w:p>
          <w:p>
            <w:pPr>
              <w:adjustRightInd w:val="0"/>
              <w:snapToGrid w:val="0"/>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578368" behindDoc="0" locked="0" layoutInCell="1" allowOverlap="1">
                      <wp:simplePos x="0" y="0"/>
                      <wp:positionH relativeFrom="column">
                        <wp:posOffset>598170</wp:posOffset>
                      </wp:positionH>
                      <wp:positionV relativeFrom="paragraph">
                        <wp:posOffset>161290</wp:posOffset>
                      </wp:positionV>
                      <wp:extent cx="4600575" cy="0"/>
                      <wp:effectExtent l="0" t="0" r="0" b="0"/>
                      <wp:wrapNone/>
                      <wp:docPr id="109" name="直接箭头连接符 109"/>
                      <wp:cNvGraphicFramePr/>
                      <a:graphic xmlns:a="http://schemas.openxmlformats.org/drawingml/2006/main">
                        <a:graphicData uri="http://schemas.microsoft.com/office/word/2010/wordprocessingShape">
                          <wps:wsp>
                            <wps:cNvCnPr/>
                            <wps:spPr>
                              <a:xfrm>
                                <a:off x="0" y="0"/>
                                <a:ext cx="460057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7.1pt;margin-top:12.7pt;height:0pt;width:362.25pt;z-index:251578368;mso-width-relative:page;mso-height-relative:page;" filled="f" stroked="t" coordsize="21600,21600" o:gfxdata="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0MW8tcAAAAI&#10;AQAADwAAAAAAAAABACAAAAAiAAAAZHJzL2Rvd25yZXYueG1sUEsBAhQAFAAAAAgAh07iQDBU/Zvk&#10;AQAAogMAAA4AAAAAAAAAAQAgAAAAJgEAAGRycy9lMm9Eb2MueG1sUEsFBgAAAAAGAAYAWQEAAHwF&#10;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w:t>=                                                       ×</w:t>
            </w:r>
            <w:r>
              <w:rPr>
                <w:rFonts w:hint="eastAsia" w:eastAsia="楷体_GB2312" w:cs="楷体_GB2312"/>
                <w:color w:val="000000"/>
                <w:sz w:val="28"/>
                <w:szCs w:val="28"/>
              </w:rPr>
              <w:t>100</w:t>
            </w:r>
            <w:r>
              <w:rPr>
                <w:rFonts w:hint="eastAsia" w:ascii="楷体_GB2312" w:hAnsi="楷体_GB2312" w:eastAsia="楷体_GB2312" w:cs="楷体_GB2312"/>
                <w:color w:val="000000"/>
                <w:sz w:val="28"/>
                <w:szCs w:val="28"/>
              </w:rPr>
              <w:t>%</w:t>
            </w:r>
          </w:p>
          <w:p>
            <w:pPr>
              <w:spacing w:line="500" w:lineRule="exact"/>
              <w:ind w:left="101" w:hanging="100" w:hangingChars="36"/>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w:t>
            </w:r>
          </w:p>
          <w:p>
            <w:pPr>
              <w:spacing w:line="500" w:lineRule="exact"/>
              <w:ind w:firstLine="599" w:firstLineChars="214"/>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581440" behindDoc="0" locked="0" layoutInCell="1" allowOverlap="1">
                      <wp:simplePos x="0" y="0"/>
                      <wp:positionH relativeFrom="column">
                        <wp:posOffset>534670</wp:posOffset>
                      </wp:positionH>
                      <wp:positionV relativeFrom="paragraph">
                        <wp:posOffset>129540</wp:posOffset>
                      </wp:positionV>
                      <wp:extent cx="4001770" cy="1696720"/>
                      <wp:effectExtent l="4445" t="4445" r="13335" b="13335"/>
                      <wp:wrapNone/>
                      <wp:docPr id="110" name="文本框 110"/>
                      <wp:cNvGraphicFramePr/>
                      <a:graphic xmlns:a="http://schemas.openxmlformats.org/drawingml/2006/main">
                        <a:graphicData uri="http://schemas.microsoft.com/office/word/2010/wordprocessingShape">
                          <wps:wsp>
                            <wps:cNvSpPr txBox="1"/>
                            <wps:spPr>
                              <a:xfrm>
                                <a:off x="0" y="0"/>
                                <a:ext cx="4001770" cy="169672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ascii="楷体_GB2312" w:eastAsia="楷体_GB2312"/>
                                      <w:sz w:val="28"/>
                                      <w:szCs w:val="28"/>
                                    </w:rPr>
                                    <w:t>（</w:t>
                                  </w:r>
                                  <w:r>
                                    <w:rPr>
                                      <w:rFonts w:hint="eastAsia" w:eastAsia="楷体_GB2312"/>
                                      <w:sz w:val="28"/>
                                      <w:szCs w:val="28"/>
                                    </w:rPr>
                                    <w:t>1</w:t>
                                  </w:r>
                                  <w:r>
                                    <w:rPr>
                                      <w:rFonts w:hint="eastAsia" w:ascii="楷体_GB2312" w:eastAsia="楷体_GB2312"/>
                                      <w:sz w:val="28"/>
                                      <w:szCs w:val="28"/>
                                    </w:rPr>
                                    <w:t>.</w:t>
                                  </w:r>
                                  <w:r>
                                    <w:rPr>
                                      <w:rFonts w:hint="eastAsia" w:eastAsia="楷体_GB2312"/>
                                      <w:sz w:val="28"/>
                                      <w:szCs w:val="28"/>
                                    </w:rPr>
                                    <w:t>18</w:t>
                                  </w:r>
                                  <w:r>
                                    <w:rPr>
                                      <w:rFonts w:eastAsia="楷体_GB2312"/>
                                      <w:sz w:val="28"/>
                                      <w:szCs w:val="28"/>
                                    </w:rPr>
                                    <w:t>A</w:t>
                                  </w:r>
                                  <w:r>
                                    <w:rPr>
                                      <w:rFonts w:hint="eastAsia" w:eastAsia="楷体_GB2312"/>
                                      <w:sz w:val="28"/>
                                      <w:szCs w:val="28"/>
                                      <w:vertAlign w:val="subscript"/>
                                    </w:rPr>
                                    <w:t>Y2</w:t>
                                  </w:r>
                                  <w:r>
                                    <w:rPr>
                                      <w:rFonts w:hint="eastAsia" w:ascii="楷体_GB2312" w:eastAsia="楷体_GB2312"/>
                                      <w:sz w:val="28"/>
                                      <w:szCs w:val="28"/>
                                    </w:rPr>
                                    <w:t>+</w:t>
                                  </w:r>
                                  <w:r>
                                    <w:rPr>
                                      <w:rFonts w:hint="eastAsia" w:eastAsia="楷体_GB2312"/>
                                      <w:sz w:val="28"/>
                                      <w:szCs w:val="28"/>
                                    </w:rPr>
                                    <w:t>1</w:t>
                                  </w:r>
                                  <w:r>
                                    <w:rPr>
                                      <w:rFonts w:hint="eastAsia" w:ascii="楷体_GB2312" w:eastAsia="楷体_GB2312"/>
                                      <w:sz w:val="28"/>
                                      <w:szCs w:val="28"/>
                                    </w:rPr>
                                    <w:t>.</w:t>
                                  </w:r>
                                  <w:r>
                                    <w:rPr>
                                      <w:rFonts w:hint="eastAsia" w:eastAsia="楷体_GB2312"/>
                                      <w:sz w:val="28"/>
                                      <w:szCs w:val="28"/>
                                    </w:rPr>
                                    <w:t>31</w:t>
                                  </w:r>
                                  <w:r>
                                    <w:rPr>
                                      <w:rFonts w:eastAsia="楷体_GB2312"/>
                                      <w:sz w:val="28"/>
                                      <w:szCs w:val="28"/>
                                    </w:rPr>
                                    <w:t>A</w:t>
                                  </w:r>
                                  <w:r>
                                    <w:rPr>
                                      <w:rFonts w:hint="eastAsia" w:eastAsia="楷体_GB2312"/>
                                      <w:sz w:val="28"/>
                                      <w:szCs w:val="28"/>
                                      <w:vertAlign w:val="subscript"/>
                                    </w:rPr>
                                    <w:t>Z2</w:t>
                                  </w:r>
                                  <w:r>
                                    <w:rPr>
                                      <w:rFonts w:hint="eastAsia" w:ascii="楷体_GB2312" w:eastAsia="楷体_GB2312"/>
                                      <w:sz w:val="28"/>
                                      <w:szCs w:val="28"/>
                                    </w:rPr>
                                    <w:t>+</w:t>
                                  </w:r>
                                  <w:r>
                                    <w:rPr>
                                      <w:rFonts w:hint="eastAsia" w:eastAsia="楷体_GB2312"/>
                                      <w:sz w:val="28"/>
                                      <w:szCs w:val="28"/>
                                    </w:rPr>
                                    <w:t>1</w:t>
                                  </w:r>
                                  <w:r>
                                    <w:rPr>
                                      <w:rFonts w:hint="eastAsia" w:ascii="楷体_GB2312" w:eastAsia="楷体_GB2312"/>
                                      <w:sz w:val="28"/>
                                      <w:szCs w:val="28"/>
                                    </w:rPr>
                                    <w:t>.</w:t>
                                  </w:r>
                                  <w:r>
                                    <w:rPr>
                                      <w:rFonts w:hint="eastAsia" w:eastAsia="楷体_GB2312"/>
                                      <w:sz w:val="28"/>
                                      <w:szCs w:val="28"/>
                                    </w:rPr>
                                    <w:t>00</w:t>
                                  </w:r>
                                  <w:r>
                                    <w:rPr>
                                      <w:rFonts w:eastAsia="楷体_GB2312"/>
                                      <w:sz w:val="28"/>
                                      <w:szCs w:val="28"/>
                                    </w:rPr>
                                    <w:t>A</w:t>
                                  </w:r>
                                  <w:r>
                                    <w:rPr>
                                      <w:rFonts w:hint="eastAsia" w:eastAsia="楷体_GB2312"/>
                                      <w:sz w:val="28"/>
                                      <w:szCs w:val="28"/>
                                      <w:vertAlign w:val="subscript"/>
                                    </w:rPr>
                                    <w:t>S2</w:t>
                                  </w:r>
                                  <w:r>
                                    <w:rPr>
                                      <w:rFonts w:hint="eastAsia" w:ascii="楷体_GB2312" w:eastAsia="楷体_GB2312"/>
                                      <w:sz w:val="28"/>
                                      <w:szCs w:val="28"/>
                                    </w:rPr>
                                    <w:t>）×</w:t>
                                  </w:r>
                                  <w:r>
                                    <w:rPr>
                                      <w:rFonts w:hint="eastAsia" w:eastAsia="楷体_GB2312"/>
                                      <w:sz w:val="28"/>
                                      <w:szCs w:val="28"/>
                                    </w:rPr>
                                    <w:t>K</w:t>
                                  </w:r>
                                  <w:r>
                                    <w:rPr>
                                      <w:rFonts w:hint="eastAsia" w:ascii="楷体_GB2312" w:eastAsia="楷体_GB2312"/>
                                      <w:sz w:val="28"/>
                                      <w:szCs w:val="28"/>
                                      <w:vertAlign w:val="subscript"/>
                                    </w:rPr>
                                    <w:t>平均</w:t>
                                  </w:r>
                                  <w:r>
                                    <w:rPr>
                                      <w:rFonts w:hint="eastAsia" w:ascii="楷体_GB2312" w:eastAsia="楷体_GB2312"/>
                                      <w:sz w:val="28"/>
                                      <w:szCs w:val="28"/>
                                    </w:rPr>
                                    <w:t>×</w:t>
                                  </w:r>
                                  <w:r>
                                    <w:rPr>
                                      <w:rFonts w:hint="eastAsia" w:eastAsia="楷体_GB2312"/>
                                      <w:sz w:val="28"/>
                                      <w:szCs w:val="28"/>
                                    </w:rPr>
                                    <w:t>10</w:t>
                                  </w:r>
                                  <w:r>
                                    <w:rPr>
                                      <w:rFonts w:hint="eastAsia" w:ascii="楷体_GB2312" w:eastAsia="楷体_GB2312"/>
                                      <w:sz w:val="28"/>
                                      <w:szCs w:val="28"/>
                                      <w:vertAlign w:val="superscript"/>
                                    </w:rPr>
                                    <w:t>-</w:t>
                                  </w:r>
                                  <w:r>
                                    <w:rPr>
                                      <w:rFonts w:hint="eastAsia" w:eastAsia="楷体_GB2312"/>
                                      <w:sz w:val="28"/>
                                      <w:szCs w:val="28"/>
                                      <w:vertAlign w:val="superscript"/>
                                    </w:rPr>
                                    <w:t>6</w:t>
                                  </w:r>
                                  <w:r>
                                    <w:rPr>
                                      <w:rFonts w:hint="eastAsia" w:ascii="楷体_GB2312" w:eastAsia="楷体_GB2312"/>
                                      <w:sz w:val="28"/>
                                      <w:szCs w:val="28"/>
                                    </w:rPr>
                                    <w:t>×</w:t>
                                  </w:r>
                                  <w:r>
                                    <w:rPr>
                                      <w:rFonts w:hint="eastAsia" w:eastAsia="楷体_GB2312"/>
                                      <w:sz w:val="28"/>
                                      <w:szCs w:val="28"/>
                                    </w:rPr>
                                    <w:t>50</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42.1pt;margin-top:10.2pt;height:133.6pt;width:315.1pt;z-index:251581440;mso-width-relative:page;mso-height-relative:margin;mso-height-percent:200;" fillcolor="#FFFFFF" filled="t" stroked="t" coordsize="21600,21600" o:gfxdata="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uXFbTaAAAACQEAAA8AAAAAAAAAAQAgAAAAIgAAAGRycy9kb3ducmV2&#10;LnhtbFBLAQIUABQAAAAIAIdO4kDSnBAz+gEAAAcEAAAOAAAAAAAAAAEAIAAAACkBAABkcnMvZTJv&#10;RG9jLnhtbFBLBQYAAAAABgAGAFkBAACVBQAAAAA=&#10;">
                      <v:fill on="t" focussize="0,0"/>
                      <v:stroke color="#FFFFFF" joinstyle="miter"/>
                      <v:imagedata o:title=""/>
                      <o:lock v:ext="edit" aspectratio="f"/>
                      <v:textbox style="mso-fit-shape-to-text:t;">
                        <w:txbxContent>
                          <w:p>
                            <w:r>
                              <w:rPr>
                                <w:rFonts w:hint="eastAsia" w:ascii="楷体_GB2312" w:eastAsia="楷体_GB2312"/>
                                <w:sz w:val="28"/>
                                <w:szCs w:val="28"/>
                              </w:rPr>
                              <w:t>（</w:t>
                            </w:r>
                            <w:r>
                              <w:rPr>
                                <w:rFonts w:hint="eastAsia" w:eastAsia="楷体_GB2312"/>
                                <w:sz w:val="28"/>
                                <w:szCs w:val="28"/>
                              </w:rPr>
                              <w:t>1</w:t>
                            </w:r>
                            <w:r>
                              <w:rPr>
                                <w:rFonts w:hint="eastAsia" w:ascii="楷体_GB2312" w:eastAsia="楷体_GB2312"/>
                                <w:sz w:val="28"/>
                                <w:szCs w:val="28"/>
                              </w:rPr>
                              <w:t>.</w:t>
                            </w:r>
                            <w:r>
                              <w:rPr>
                                <w:rFonts w:hint="eastAsia" w:eastAsia="楷体_GB2312"/>
                                <w:sz w:val="28"/>
                                <w:szCs w:val="28"/>
                              </w:rPr>
                              <w:t>18</w:t>
                            </w:r>
                            <w:r>
                              <w:rPr>
                                <w:rFonts w:eastAsia="楷体_GB2312"/>
                                <w:sz w:val="28"/>
                                <w:szCs w:val="28"/>
                              </w:rPr>
                              <w:t>A</w:t>
                            </w:r>
                            <w:r>
                              <w:rPr>
                                <w:rFonts w:hint="eastAsia" w:eastAsia="楷体_GB2312"/>
                                <w:sz w:val="28"/>
                                <w:szCs w:val="28"/>
                                <w:vertAlign w:val="subscript"/>
                              </w:rPr>
                              <w:t>Y2</w:t>
                            </w:r>
                            <w:r>
                              <w:rPr>
                                <w:rFonts w:hint="eastAsia" w:ascii="楷体_GB2312" w:eastAsia="楷体_GB2312"/>
                                <w:sz w:val="28"/>
                                <w:szCs w:val="28"/>
                              </w:rPr>
                              <w:t>+</w:t>
                            </w:r>
                            <w:r>
                              <w:rPr>
                                <w:rFonts w:hint="eastAsia" w:eastAsia="楷体_GB2312"/>
                                <w:sz w:val="28"/>
                                <w:szCs w:val="28"/>
                              </w:rPr>
                              <w:t>1</w:t>
                            </w:r>
                            <w:r>
                              <w:rPr>
                                <w:rFonts w:hint="eastAsia" w:ascii="楷体_GB2312" w:eastAsia="楷体_GB2312"/>
                                <w:sz w:val="28"/>
                                <w:szCs w:val="28"/>
                              </w:rPr>
                              <w:t>.</w:t>
                            </w:r>
                            <w:r>
                              <w:rPr>
                                <w:rFonts w:hint="eastAsia" w:eastAsia="楷体_GB2312"/>
                                <w:sz w:val="28"/>
                                <w:szCs w:val="28"/>
                              </w:rPr>
                              <w:t>31</w:t>
                            </w:r>
                            <w:r>
                              <w:rPr>
                                <w:rFonts w:eastAsia="楷体_GB2312"/>
                                <w:sz w:val="28"/>
                                <w:szCs w:val="28"/>
                              </w:rPr>
                              <w:t>A</w:t>
                            </w:r>
                            <w:r>
                              <w:rPr>
                                <w:rFonts w:hint="eastAsia" w:eastAsia="楷体_GB2312"/>
                                <w:sz w:val="28"/>
                                <w:szCs w:val="28"/>
                                <w:vertAlign w:val="subscript"/>
                              </w:rPr>
                              <w:t>Z2</w:t>
                            </w:r>
                            <w:r>
                              <w:rPr>
                                <w:rFonts w:hint="eastAsia" w:ascii="楷体_GB2312" w:eastAsia="楷体_GB2312"/>
                                <w:sz w:val="28"/>
                                <w:szCs w:val="28"/>
                              </w:rPr>
                              <w:t>+</w:t>
                            </w:r>
                            <w:r>
                              <w:rPr>
                                <w:rFonts w:hint="eastAsia" w:eastAsia="楷体_GB2312"/>
                                <w:sz w:val="28"/>
                                <w:szCs w:val="28"/>
                              </w:rPr>
                              <w:t>1</w:t>
                            </w:r>
                            <w:r>
                              <w:rPr>
                                <w:rFonts w:hint="eastAsia" w:ascii="楷体_GB2312" w:eastAsia="楷体_GB2312"/>
                                <w:sz w:val="28"/>
                                <w:szCs w:val="28"/>
                              </w:rPr>
                              <w:t>.</w:t>
                            </w:r>
                            <w:r>
                              <w:rPr>
                                <w:rFonts w:hint="eastAsia" w:eastAsia="楷体_GB2312"/>
                                <w:sz w:val="28"/>
                                <w:szCs w:val="28"/>
                              </w:rPr>
                              <w:t>00</w:t>
                            </w:r>
                            <w:r>
                              <w:rPr>
                                <w:rFonts w:eastAsia="楷体_GB2312"/>
                                <w:sz w:val="28"/>
                                <w:szCs w:val="28"/>
                              </w:rPr>
                              <w:t>A</w:t>
                            </w:r>
                            <w:r>
                              <w:rPr>
                                <w:rFonts w:hint="eastAsia" w:eastAsia="楷体_GB2312"/>
                                <w:sz w:val="28"/>
                                <w:szCs w:val="28"/>
                                <w:vertAlign w:val="subscript"/>
                              </w:rPr>
                              <w:t>S2</w:t>
                            </w:r>
                            <w:r>
                              <w:rPr>
                                <w:rFonts w:hint="eastAsia" w:ascii="楷体_GB2312" w:eastAsia="楷体_GB2312"/>
                                <w:sz w:val="28"/>
                                <w:szCs w:val="28"/>
                              </w:rPr>
                              <w:t>）×</w:t>
                            </w:r>
                            <w:r>
                              <w:rPr>
                                <w:rFonts w:hint="eastAsia" w:eastAsia="楷体_GB2312"/>
                                <w:sz w:val="28"/>
                                <w:szCs w:val="28"/>
                              </w:rPr>
                              <w:t>K</w:t>
                            </w:r>
                            <w:r>
                              <w:rPr>
                                <w:rFonts w:hint="eastAsia" w:ascii="楷体_GB2312" w:eastAsia="楷体_GB2312"/>
                                <w:sz w:val="28"/>
                                <w:szCs w:val="28"/>
                                <w:vertAlign w:val="subscript"/>
                              </w:rPr>
                              <w:t>平均</w:t>
                            </w:r>
                            <w:r>
                              <w:rPr>
                                <w:rFonts w:hint="eastAsia" w:ascii="楷体_GB2312" w:eastAsia="楷体_GB2312"/>
                                <w:sz w:val="28"/>
                                <w:szCs w:val="28"/>
                              </w:rPr>
                              <w:t>×</w:t>
                            </w:r>
                            <w:r>
                              <w:rPr>
                                <w:rFonts w:hint="eastAsia" w:eastAsia="楷体_GB2312"/>
                                <w:sz w:val="28"/>
                                <w:szCs w:val="28"/>
                              </w:rPr>
                              <w:t>10</w:t>
                            </w:r>
                            <w:r>
                              <w:rPr>
                                <w:rFonts w:hint="eastAsia" w:ascii="楷体_GB2312" w:eastAsia="楷体_GB2312"/>
                                <w:sz w:val="28"/>
                                <w:szCs w:val="28"/>
                                <w:vertAlign w:val="superscript"/>
                              </w:rPr>
                              <w:t>-</w:t>
                            </w:r>
                            <w:r>
                              <w:rPr>
                                <w:rFonts w:hint="eastAsia" w:eastAsia="楷体_GB2312"/>
                                <w:sz w:val="28"/>
                                <w:szCs w:val="28"/>
                                <w:vertAlign w:val="superscript"/>
                              </w:rPr>
                              <w:t>6</w:t>
                            </w:r>
                            <w:r>
                              <w:rPr>
                                <w:rFonts w:hint="eastAsia" w:ascii="楷体_GB2312" w:eastAsia="楷体_GB2312"/>
                                <w:sz w:val="28"/>
                                <w:szCs w:val="28"/>
                              </w:rPr>
                              <w:t>×</w:t>
                            </w:r>
                            <w:r>
                              <w:rPr>
                                <w:rFonts w:hint="eastAsia" w:eastAsia="楷体_GB2312"/>
                                <w:sz w:val="28"/>
                                <w:szCs w:val="28"/>
                              </w:rPr>
                              <w:t>50</w:t>
                            </w:r>
                          </w:p>
                        </w:txbxContent>
                      </v:textbox>
                    </v:shape>
                  </w:pict>
                </mc:Fallback>
              </mc:AlternateConten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596800" behindDoc="0" locked="0" layoutInCell="1" allowOverlap="1">
                      <wp:simplePos x="0" y="0"/>
                      <wp:positionH relativeFrom="column">
                        <wp:posOffset>1798320</wp:posOffset>
                      </wp:positionH>
                      <wp:positionV relativeFrom="paragraph">
                        <wp:posOffset>226060</wp:posOffset>
                      </wp:positionV>
                      <wp:extent cx="133350" cy="635"/>
                      <wp:effectExtent l="0" t="0" r="0" b="0"/>
                      <wp:wrapNone/>
                      <wp:docPr id="111" name="直接箭头连接符 111"/>
                      <wp:cNvGraphicFramePr/>
                      <a:graphic xmlns:a="http://schemas.openxmlformats.org/drawingml/2006/main">
                        <a:graphicData uri="http://schemas.microsoft.com/office/word/2010/wordprocessingShape">
                          <wps:wsp>
                            <wps:cNvCnPr/>
                            <wps:spPr>
                              <a:xfrm>
                                <a:off x="0" y="0"/>
                                <a:ext cx="13335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41.6pt;margin-top:17.8pt;height:0.05pt;width:10.5pt;z-index:251596800;mso-width-relative:page;mso-height-relative:page;" filled="f" stroked="t" coordsize="21600,21600" o:gfxdata="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J6lGP9cAAAAJ&#10;AQAADwAAAAAAAAABACAAAAAiAAAAZHJzL2Rvd25yZXYueG1sUEsBAhQAFAAAAAgAh07iQNi2io/k&#10;AQAAowMAAA4AAAAAAAAAAQAgAAAAJgEAAGRycy9lMm9Eb2MueG1sUEsFBgAAAAAGAAYAWQEAAHwF&#10;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599872" behindDoc="0" locked="0" layoutInCell="1" allowOverlap="1">
                      <wp:simplePos x="0" y="0"/>
                      <wp:positionH relativeFrom="column">
                        <wp:posOffset>2436495</wp:posOffset>
                      </wp:positionH>
                      <wp:positionV relativeFrom="paragraph">
                        <wp:posOffset>227330</wp:posOffset>
                      </wp:positionV>
                      <wp:extent cx="133350" cy="635"/>
                      <wp:effectExtent l="0" t="0" r="0" b="0"/>
                      <wp:wrapNone/>
                      <wp:docPr id="112" name="直接箭头连接符 112"/>
                      <wp:cNvGraphicFramePr/>
                      <a:graphic xmlns:a="http://schemas.openxmlformats.org/drawingml/2006/main">
                        <a:graphicData uri="http://schemas.microsoft.com/office/word/2010/wordprocessingShape">
                          <wps:wsp>
                            <wps:cNvCnPr/>
                            <wps:spPr>
                              <a:xfrm>
                                <a:off x="0" y="0"/>
                                <a:ext cx="13335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91.85pt;margin-top:17.9pt;height:0.05pt;width:10.5pt;z-index:251599872;mso-width-relative:page;mso-height-relative:page;" filled="f" stroked="t" coordsize="21600,21600" o:gfxdata="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0PJFQ9cAAAAJ&#10;AQAADwAAAAAAAAABACAAAAAiAAAAZHJzL2Rvd25yZXYueG1sUEsBAhQAFAAAAAgAh07iQD8psGvk&#10;AQAAowMAAA4AAAAAAAAAAQAgAAAAJgEAAGRycy9lMm9Eb2MueG1sUEsFBgAAAAAGAAYAWQEAAHwF&#10;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584512" behindDoc="0" locked="0" layoutInCell="1" allowOverlap="1">
                      <wp:simplePos x="0" y="0"/>
                      <wp:positionH relativeFrom="column">
                        <wp:posOffset>1188720</wp:posOffset>
                      </wp:positionH>
                      <wp:positionV relativeFrom="paragraph">
                        <wp:posOffset>227330</wp:posOffset>
                      </wp:positionV>
                      <wp:extent cx="133350" cy="0"/>
                      <wp:effectExtent l="0" t="0" r="0" b="0"/>
                      <wp:wrapNone/>
                      <wp:docPr id="113" name="直接箭头连接符 113"/>
                      <wp:cNvGraphicFramePr/>
                      <a:graphic xmlns:a="http://schemas.openxmlformats.org/drawingml/2006/main">
                        <a:graphicData uri="http://schemas.microsoft.com/office/word/2010/wordprocessingShape">
                          <wps:wsp>
                            <wps:cNvCnPr/>
                            <wps:spPr>
                              <a:xfrm>
                                <a:off x="0" y="0"/>
                                <a:ext cx="1333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93.6pt;margin-top:17.9pt;height:0pt;width:10.5pt;z-index:251584512;mso-width-relative:page;mso-height-relative:page;" filled="f" stroked="t" coordsize="21600,21600" o:gfxdata="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Mw4arWAAAACQEA&#10;AA8AAAAAAAAAAQAgAAAAIgAAAGRycy9kb3ducmV2LnhtbFBLAQIUABQAAAAIAIdO4kDI/7RA4wEA&#10;AKEDAAAOAAAAAAAAAAEAIAAAACUBAABkcnMvZTJvRG9jLnhtbFBLBQYAAAAABgAGAFkBAAB6BQAA&#10;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w:t xml:space="preserve">       </w:t>
            </w:r>
          </w:p>
          <w:p>
            <w:pPr>
              <w:adjustRightInd w:val="0"/>
              <w:snapToGrid w:val="0"/>
              <w:spacing w:line="500" w:lineRule="exact"/>
              <w:ind w:firstLine="140" w:firstLineChars="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590656" behindDoc="0" locked="0" layoutInCell="1" allowOverlap="1">
                      <wp:simplePos x="0" y="0"/>
                      <wp:positionH relativeFrom="column">
                        <wp:posOffset>545465</wp:posOffset>
                      </wp:positionH>
                      <wp:positionV relativeFrom="paragraph">
                        <wp:posOffset>208280</wp:posOffset>
                      </wp:positionV>
                      <wp:extent cx="4043680" cy="635"/>
                      <wp:effectExtent l="0" t="0" r="0" b="0"/>
                      <wp:wrapNone/>
                      <wp:docPr id="114" name="直接箭头连接符 114"/>
                      <wp:cNvGraphicFramePr/>
                      <a:graphic xmlns:a="http://schemas.openxmlformats.org/drawingml/2006/main">
                        <a:graphicData uri="http://schemas.microsoft.com/office/word/2010/wordprocessingShape">
                          <wps:wsp>
                            <wps:cNvCnPr/>
                            <wps:spPr>
                              <a:xfrm>
                                <a:off x="0" y="0"/>
                                <a:ext cx="404368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95pt;margin-top:16.4pt;height:0.05pt;width:318.4pt;z-index:251590656;mso-width-relative:page;mso-height-relative:page;" filled="f" stroked="t" coordsize="21600,21600" o:gfxdata="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J7ZkTWAAAA&#10;CAEAAA8AAAAAAAAAAQAgAAAAIgAAAGRycy9kb3ducmV2LnhtbFBLAQIUABQAAAAIAIdO4kDHtpLj&#10;5gEAAKQDAAAOAAAAAAAAAAEAIAAAACUBAABkcnMvZTJvRG9jLnhtbFBLBQYAAAAABgAGAFkBAAB9&#10;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587584" behindDoc="0" locked="0" layoutInCell="1" allowOverlap="1">
                      <wp:simplePos x="0" y="0"/>
                      <wp:positionH relativeFrom="column">
                        <wp:posOffset>1468120</wp:posOffset>
                      </wp:positionH>
                      <wp:positionV relativeFrom="paragraph">
                        <wp:posOffset>208280</wp:posOffset>
                      </wp:positionV>
                      <wp:extent cx="1381760" cy="396240"/>
                      <wp:effectExtent l="4445" t="4445" r="23495" b="18415"/>
                      <wp:wrapNone/>
                      <wp:docPr id="115" name="文本框 115"/>
                      <wp:cNvGraphicFramePr/>
                      <a:graphic xmlns:a="http://schemas.openxmlformats.org/drawingml/2006/main">
                        <a:graphicData uri="http://schemas.microsoft.com/office/word/2010/wordprocessingShape">
                          <wps:wsp>
                            <wps:cNvSpPr txBox="1"/>
                            <wps:spPr>
                              <a:xfrm>
                                <a:off x="0" y="0"/>
                                <a:ext cx="1381760" cy="39624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eastAsia="楷体_GB2312"/>
                                      <w:sz w:val="28"/>
                                      <w:szCs w:val="28"/>
                                    </w:rPr>
                                    <w:t>W</w:t>
                                  </w:r>
                                  <w:r>
                                    <w:rPr>
                                      <w:rFonts w:hint="eastAsia" w:eastAsia="楷体_GB2312"/>
                                      <w:sz w:val="28"/>
                                      <w:szCs w:val="28"/>
                                      <w:vertAlign w:val="subscript"/>
                                    </w:rPr>
                                    <w:t>2</w:t>
                                  </w:r>
                                  <w:r>
                                    <w:rPr>
                                      <w:rFonts w:hint="eastAsia" w:ascii="楷体_GB2312" w:eastAsia="楷体_GB2312"/>
                                      <w:sz w:val="28"/>
                                      <w:szCs w:val="28"/>
                                    </w:rPr>
                                    <w:t>×（</w:t>
                                  </w:r>
                                  <w:r>
                                    <w:rPr>
                                      <w:rFonts w:hint="eastAsia" w:eastAsia="楷体_GB2312"/>
                                      <w:sz w:val="28"/>
                                      <w:szCs w:val="28"/>
                                    </w:rPr>
                                    <w:t>1</w:t>
                                  </w:r>
                                  <w:r>
                                    <w:rPr>
                                      <w:rFonts w:hint="eastAsia" w:ascii="楷体_GB2312" w:eastAsia="楷体_GB2312"/>
                                      <w:sz w:val="28"/>
                                      <w:szCs w:val="28"/>
                                    </w:rPr>
                                    <w:t>-</w:t>
                                  </w:r>
                                  <w:r>
                                    <w:rPr>
                                      <w:rFonts w:hint="eastAsia" w:eastAsia="楷体_GB2312"/>
                                      <w:sz w:val="28"/>
                                      <w:szCs w:val="28"/>
                                    </w:rPr>
                                    <w:t>X</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115.6pt;margin-top:16.4pt;height:31.2pt;width:108.8pt;z-index:251587584;mso-width-relative:page;mso-height-relative:page;" fillcolor="#FFFFFF" filled="t" stroked="t" coordsize="21600,21600" o:gfxdata="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0p9gFdcAAAAJAQAADwAAAAAAAAABACAAAAAiAAAAZHJzL2Rvd25yZXYueG1sUEsBAhQAFAAA&#10;AAgAh07iQGOGVu7wAQAA7AMAAA4AAAAAAAAAAQAgAAAAJgEAAGRycy9lMm9Eb2MueG1sUEsFBgAA&#10;AAAGAAYAWQEAAIgFAAAAAA==&#10;">
                      <v:fill on="t" focussize="0,0"/>
                      <v:stroke color="#FFFFFF" joinstyle="miter"/>
                      <v:imagedata o:title=""/>
                      <o:lock v:ext="edit" aspectratio="f"/>
                      <v:textbox>
                        <w:txbxContent>
                          <w:p>
                            <w:r>
                              <w:rPr>
                                <w:rFonts w:hint="eastAsia" w:eastAsia="楷体_GB2312"/>
                                <w:sz w:val="28"/>
                                <w:szCs w:val="28"/>
                              </w:rPr>
                              <w:t>W</w:t>
                            </w:r>
                            <w:r>
                              <w:rPr>
                                <w:rFonts w:hint="eastAsia" w:eastAsia="楷体_GB2312"/>
                                <w:sz w:val="28"/>
                                <w:szCs w:val="28"/>
                                <w:vertAlign w:val="subscript"/>
                              </w:rPr>
                              <w:t>2</w:t>
                            </w:r>
                            <w:r>
                              <w:rPr>
                                <w:rFonts w:hint="eastAsia" w:ascii="楷体_GB2312" w:eastAsia="楷体_GB2312"/>
                                <w:sz w:val="28"/>
                                <w:szCs w:val="28"/>
                              </w:rPr>
                              <w:t>×（</w:t>
                            </w:r>
                            <w:r>
                              <w:rPr>
                                <w:rFonts w:hint="eastAsia" w:eastAsia="楷体_GB2312"/>
                                <w:sz w:val="28"/>
                                <w:szCs w:val="28"/>
                              </w:rPr>
                              <w:t>1</w:t>
                            </w:r>
                            <w:r>
                              <w:rPr>
                                <w:rFonts w:hint="eastAsia" w:ascii="楷体_GB2312" w:eastAsia="楷体_GB2312"/>
                                <w:sz w:val="28"/>
                                <w:szCs w:val="28"/>
                              </w:rPr>
                              <w:t>-</w:t>
                            </w:r>
                            <w:r>
                              <w:rPr>
                                <w:rFonts w:hint="eastAsia" w:eastAsia="楷体_GB2312"/>
                                <w:sz w:val="28"/>
                                <w:szCs w:val="28"/>
                              </w:rPr>
                              <w:t>X</w:t>
                            </w:r>
                            <w:r>
                              <w:rPr>
                                <w:rFonts w:hint="eastAsia" w:ascii="楷体_GB2312" w:eastAsia="楷体_GB2312"/>
                                <w:sz w:val="28"/>
                                <w:szCs w:val="28"/>
                              </w:rPr>
                              <w:t>）</w:t>
                            </w:r>
                          </w:p>
                        </w:txbxContent>
                      </v:textbox>
                    </v:shape>
                  </w:pict>
                </mc:Fallback>
              </mc:AlternateContent>
            </w:r>
            <w:r>
              <w:rPr>
                <w:rFonts w:hint="eastAsia" w:eastAsia="楷体_GB2312" w:cs="楷体_GB2312"/>
                <w:color w:val="000000"/>
                <w:sz w:val="28"/>
                <w:szCs w:val="28"/>
              </w:rPr>
              <w:t>C</w:t>
            </w:r>
            <w:r>
              <w:rPr>
                <w:rFonts w:hint="eastAsia" w:eastAsia="楷体_GB2312" w:cs="楷体_GB2312"/>
                <w:color w:val="000000"/>
                <w:sz w:val="28"/>
                <w:szCs w:val="28"/>
                <w:vertAlign w:val="subscript"/>
              </w:rPr>
              <w:t>2</w:t>
            </w:r>
            <w:r>
              <w:rPr>
                <w:rFonts w:hint="eastAsia" w:ascii="楷体_GB2312" w:hAnsi="楷体_GB2312" w:eastAsia="楷体_GB2312" w:cs="楷体_GB2312"/>
                <w:color w:val="000000"/>
                <w:sz w:val="28"/>
                <w:szCs w:val="28"/>
                <w:vertAlign w:val="subscript"/>
              </w:rPr>
              <w:t xml:space="preserve"> </w:t>
            </w:r>
            <w:r>
              <w:rPr>
                <w:rFonts w:hint="eastAsia" w:ascii="楷体_GB2312" w:hAnsi="楷体_GB2312" w:eastAsia="楷体_GB2312" w:cs="楷体_GB2312"/>
                <w:color w:val="000000"/>
                <w:sz w:val="28"/>
                <w:szCs w:val="28"/>
              </w:rPr>
              <w:t>=                                                ×</w:t>
            </w:r>
            <w:r>
              <w:rPr>
                <w:rFonts w:hint="eastAsia" w:eastAsia="楷体_GB2312" w:cs="楷体_GB2312"/>
                <w:color w:val="000000"/>
                <w:sz w:val="28"/>
                <w:szCs w:val="28"/>
              </w:rPr>
              <w:t>100</w:t>
            </w:r>
            <w:r>
              <w:rPr>
                <w:rFonts w:hint="eastAsia" w:ascii="楷体_GB2312" w:hAnsi="楷体_GB2312" w:eastAsia="楷体_GB2312" w:cs="楷体_GB2312"/>
                <w:color w:val="000000"/>
                <w:sz w:val="28"/>
                <w:szCs w:val="28"/>
              </w:rPr>
              <w:t>%</w:t>
            </w:r>
          </w:p>
          <w:p>
            <w:pPr>
              <w:adjustRightInd w:val="0"/>
              <w:snapToGrid w:val="0"/>
              <w:spacing w:line="500" w:lineRule="exact"/>
              <w:ind w:firstLine="140" w:firstLineChars="50"/>
              <w:rPr>
                <w:rFonts w:ascii="楷体_GB2312" w:hAnsi="楷体_GB2312" w:eastAsia="楷体_GB2312" w:cs="楷体_GB2312"/>
                <w:color w:val="000000"/>
                <w:sz w:val="28"/>
                <w:szCs w:val="28"/>
              </w:rPr>
            </w:pPr>
          </w:p>
          <w:p>
            <w:pPr>
              <w:adjustRightInd w:val="0"/>
              <w:snapToGrid w:val="0"/>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593728" behindDoc="0" locked="0" layoutInCell="1" allowOverlap="1">
                      <wp:simplePos x="0" y="0"/>
                      <wp:positionH relativeFrom="column">
                        <wp:posOffset>598170</wp:posOffset>
                      </wp:positionH>
                      <wp:positionV relativeFrom="paragraph">
                        <wp:posOffset>168910</wp:posOffset>
                      </wp:positionV>
                      <wp:extent cx="4785995" cy="0"/>
                      <wp:effectExtent l="0" t="0" r="0" b="0"/>
                      <wp:wrapNone/>
                      <wp:docPr id="116" name="直接箭头连接符 116"/>
                      <wp:cNvGraphicFramePr/>
                      <a:graphic xmlns:a="http://schemas.openxmlformats.org/drawingml/2006/main">
                        <a:graphicData uri="http://schemas.microsoft.com/office/word/2010/wordprocessingShape">
                          <wps:wsp>
                            <wps:cNvCnPr/>
                            <wps:spPr>
                              <a:xfrm>
                                <a:off x="0" y="0"/>
                                <a:ext cx="47859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7.1pt;margin-top:13.3pt;height:0pt;width:376.85pt;z-index:251593728;mso-width-relative:page;mso-height-relative:page;" filled="f" stroked="t" coordsize="21600,21600" o:gfxdata="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iz7sHXAAAA&#10;CAEAAA8AAAAAAAAAAQAgAAAAIgAAAGRycy9kb3ducmV2LnhtbFBLAQIUABQAAAAIAIdO4kCdQ1Gp&#10;5QEAAKIDAAAOAAAAAAAAAAEAIAAAACYBAABkcnMvZTJvRG9jLnhtbFBLBQYAAAAABgAGAFkBAAB9&#10;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w:t>=                                                       ×</w:t>
            </w:r>
            <w:r>
              <w:rPr>
                <w:rFonts w:hint="eastAsia" w:eastAsia="楷体_GB2312" w:cs="楷体_GB2312"/>
                <w:color w:val="000000"/>
                <w:sz w:val="28"/>
                <w:szCs w:val="28"/>
              </w:rPr>
              <w:t>100</w:t>
            </w:r>
            <w:r>
              <w:rPr>
                <w:rFonts w:hint="eastAsia" w:ascii="楷体_GB2312" w:hAnsi="楷体_GB2312" w:eastAsia="楷体_GB2312" w:cs="楷体_GB2312"/>
                <w:color w:val="000000"/>
                <w:sz w:val="28"/>
                <w:szCs w:val="28"/>
              </w:rPr>
              <w:t>%</w:t>
            </w:r>
          </w:p>
          <w:p>
            <w:pPr>
              <w:adjustRightInd w:val="0"/>
              <w:snapToGrid w:val="0"/>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w:t>
            </w:r>
          </w:p>
          <w:p>
            <w:pPr>
              <w:adjustRightInd w:val="0"/>
              <w:snapToGrid w:val="0"/>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613184" behindDoc="0" locked="0" layoutInCell="1" allowOverlap="1">
                      <wp:simplePos x="0" y="0"/>
                      <wp:positionH relativeFrom="column">
                        <wp:posOffset>1131570</wp:posOffset>
                      </wp:positionH>
                      <wp:positionV relativeFrom="paragraph">
                        <wp:posOffset>160020</wp:posOffset>
                      </wp:positionV>
                      <wp:extent cx="866775" cy="32004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866775" cy="320040"/>
                              </a:xfrm>
                              <a:prstGeom prst="rect">
                                <a:avLst/>
                              </a:prstGeom>
                              <a:noFill/>
                              <a:ln>
                                <a:noFill/>
                              </a:ln>
                            </wps:spPr>
                            <wps:txbx>
                              <w:txbxContent>
                                <w:p>
                                  <w:pPr>
                                    <w:ind w:firstLine="140" w:firstLineChars="50"/>
                                    <w:rPr>
                                      <w:rFonts w:ascii="楷体_GB2312" w:eastAsia="楷体_GB2312"/>
                                      <w:sz w:val="28"/>
                                      <w:szCs w:val="28"/>
                                    </w:rPr>
                                  </w:pPr>
                                  <w:r>
                                    <w:rPr>
                                      <w:rFonts w:hint="eastAsia" w:eastAsia="楷体_GB2312"/>
                                      <w:sz w:val="28"/>
                                      <w:szCs w:val="28"/>
                                    </w:rPr>
                                    <w:t>C</w:t>
                                  </w:r>
                                  <w:r>
                                    <w:rPr>
                                      <w:rFonts w:hint="eastAsia" w:eastAsia="楷体_GB2312"/>
                                      <w:sz w:val="28"/>
                                      <w:szCs w:val="28"/>
                                      <w:vertAlign w:val="subscript"/>
                                    </w:rPr>
                                    <w:t>1</w:t>
                                  </w:r>
                                  <w:r>
                                    <w:rPr>
                                      <w:rFonts w:hint="eastAsia" w:ascii="楷体_GB2312" w:eastAsia="楷体_GB2312"/>
                                      <w:sz w:val="28"/>
                                      <w:szCs w:val="28"/>
                                    </w:rPr>
                                    <w:t>+</w:t>
                                  </w:r>
                                  <w:r>
                                    <w:rPr>
                                      <w:rFonts w:hint="eastAsia" w:eastAsia="楷体_GB2312"/>
                                      <w:sz w:val="28"/>
                                      <w:szCs w:val="28"/>
                                    </w:rPr>
                                    <w:t>C</w:t>
                                  </w:r>
                                  <w:r>
                                    <w:rPr>
                                      <w:rFonts w:hint="eastAsia" w:eastAsia="楷体_GB2312"/>
                                      <w:sz w:val="28"/>
                                      <w:szCs w:val="28"/>
                                      <w:vertAlign w:val="subscript"/>
                                    </w:rPr>
                                    <w:t>2</w:t>
                                  </w:r>
                                </w:p>
                              </w:txbxContent>
                            </wps:txbx>
                            <wps:bodyPr upright="1"/>
                          </wps:wsp>
                        </a:graphicData>
                      </a:graphic>
                    </wp:anchor>
                  </w:drawing>
                </mc:Choice>
                <mc:Fallback>
                  <w:pict>
                    <v:shape id="_x0000_s1026" o:spid="_x0000_s1026" o:spt="202" type="#_x0000_t202" style="position:absolute;left:0pt;margin-left:89.1pt;margin-top:12.6pt;height:25.2pt;width:68.25pt;z-index:251613184;mso-width-relative:page;mso-height-relative:page;" filled="f" stroked="f" coordsize="21600,21600" o:gfxdata="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Sc5vW1wAAAAkBAAAPAAAAAAAAAAEAIAAAACIAAABkcnMvZG93&#10;bnJldi54bWxQSwECFAAUAAAACACHTuJADMW3W48BAAADAwAADgAAAAAAAAABACAAAAAmAQAAZHJz&#10;L2Uyb0RvYy54bWxQSwUGAAAAAAYABgBZAQAAJwUAAAAA&#10;">
                      <v:fill on="f" focussize="0,0"/>
                      <v:stroke on="f"/>
                      <v:imagedata o:title=""/>
                      <o:lock v:ext="edit" aspectratio="f"/>
                      <v:textbox>
                        <w:txbxContent>
                          <w:p>
                            <w:pPr>
                              <w:ind w:firstLine="140" w:firstLineChars="50"/>
                              <w:rPr>
                                <w:rFonts w:ascii="楷体_GB2312" w:eastAsia="楷体_GB2312"/>
                                <w:sz w:val="28"/>
                                <w:szCs w:val="28"/>
                              </w:rPr>
                            </w:pPr>
                            <w:r>
                              <w:rPr>
                                <w:rFonts w:hint="eastAsia" w:eastAsia="楷体_GB2312"/>
                                <w:sz w:val="28"/>
                                <w:szCs w:val="28"/>
                              </w:rPr>
                              <w:t>C</w:t>
                            </w:r>
                            <w:r>
                              <w:rPr>
                                <w:rFonts w:hint="eastAsia" w:eastAsia="楷体_GB2312"/>
                                <w:sz w:val="28"/>
                                <w:szCs w:val="28"/>
                                <w:vertAlign w:val="subscript"/>
                              </w:rPr>
                              <w:t>1</w:t>
                            </w:r>
                            <w:r>
                              <w:rPr>
                                <w:rFonts w:hint="eastAsia" w:ascii="楷体_GB2312" w:eastAsia="楷体_GB2312"/>
                                <w:sz w:val="28"/>
                                <w:szCs w:val="28"/>
                              </w:rPr>
                              <w:t>+</w:t>
                            </w:r>
                            <w:r>
                              <w:rPr>
                                <w:rFonts w:hint="eastAsia" w:eastAsia="楷体_GB2312"/>
                                <w:sz w:val="28"/>
                                <w:szCs w:val="28"/>
                              </w:rPr>
                              <w:t>C</w:t>
                            </w:r>
                            <w:r>
                              <w:rPr>
                                <w:rFonts w:hint="eastAsia" w:eastAsia="楷体_GB2312"/>
                                <w:sz w:val="28"/>
                                <w:szCs w:val="28"/>
                                <w:vertAlign w:val="subscript"/>
                              </w:rPr>
                              <w:t>2</w:t>
                            </w:r>
                          </w:p>
                        </w:txbxContent>
                      </v:textbox>
                    </v:shape>
                  </w:pict>
                </mc:Fallback>
              </mc:AlternateContent>
            </w:r>
            <w:r>
              <w:rPr>
                <w:rFonts w:hint="eastAsia" w:ascii="楷体_GB2312" w:hAnsi="楷体_GB2312" w:eastAsia="楷体_GB2312" w:cs="楷体_GB2312"/>
                <w:color w:val="000000"/>
                <w:sz w:val="28"/>
                <w:szCs w:val="28"/>
              </w:rPr>
              <w:t>平均值：</w:t>
            </w:r>
          </w:p>
          <w:p>
            <w:pPr>
              <w:adjustRightInd w:val="0"/>
              <w:snapToGrid w:val="0"/>
              <w:spacing w:line="500" w:lineRule="exact"/>
              <w:ind w:firstLine="1400" w:firstLineChars="5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602944" behindDoc="0" locked="0" layoutInCell="1" allowOverlap="1">
                      <wp:simplePos x="0" y="0"/>
                      <wp:positionH relativeFrom="column">
                        <wp:posOffset>1134745</wp:posOffset>
                      </wp:positionH>
                      <wp:positionV relativeFrom="paragraph">
                        <wp:posOffset>163830</wp:posOffset>
                      </wp:positionV>
                      <wp:extent cx="673100" cy="342265"/>
                      <wp:effectExtent l="4445" t="4445" r="8255" b="15240"/>
                      <wp:wrapNone/>
                      <wp:docPr id="118" name="文本框 118"/>
                      <wp:cNvGraphicFramePr/>
                      <a:graphic xmlns:a="http://schemas.openxmlformats.org/drawingml/2006/main">
                        <a:graphicData uri="http://schemas.microsoft.com/office/word/2010/wordprocessingShape">
                          <wps:wsp>
                            <wps:cNvSpPr txBox="1"/>
                            <wps:spPr>
                              <a:xfrm>
                                <a:off x="0" y="0"/>
                                <a:ext cx="673100" cy="3422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楷体_GB2312" w:eastAsia="楷体_GB2312"/>
                                      <w:sz w:val="28"/>
                                      <w:szCs w:val="28"/>
                                    </w:rPr>
                                  </w:pPr>
                                  <w:r>
                                    <w:rPr>
                                      <w:rFonts w:hint="eastAsia" w:ascii="楷体_GB2312" w:eastAsia="楷体_GB2312"/>
                                      <w:sz w:val="28"/>
                                      <w:szCs w:val="28"/>
                                    </w:rPr>
                                    <w:t xml:space="preserve">  </w:t>
                                  </w:r>
                                  <w:r>
                                    <w:rPr>
                                      <w:rFonts w:hint="eastAsia" w:eastAsia="楷体_GB2312"/>
                                      <w:sz w:val="28"/>
                                      <w:szCs w:val="28"/>
                                    </w:rPr>
                                    <w:t>2</w:t>
                                  </w:r>
                                </w:p>
                              </w:txbxContent>
                            </wps:txbx>
                            <wps:bodyPr upright="1"/>
                          </wps:wsp>
                        </a:graphicData>
                      </a:graphic>
                    </wp:anchor>
                  </w:drawing>
                </mc:Choice>
                <mc:Fallback>
                  <w:pict>
                    <v:shape id="_x0000_s1026" o:spid="_x0000_s1026" o:spt="202" type="#_x0000_t202" style="position:absolute;left:0pt;margin-left:89.35pt;margin-top:12.9pt;height:26.95pt;width:53pt;z-index:251602944;mso-width-relative:page;mso-height-relative:page;" fillcolor="#FFFFFF" filled="t" stroked="t" coordsize="21600,21600" o:gfxdata="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4D&#10;UlvWAAAACQEAAA8AAAAAAAAAAQAgAAAAIgAAAGRycy9kb3ducmV2LnhtbFBLAQIUABQAAAAIAIdO&#10;4kARxGLT7AEAAOsDAAAOAAAAAAAAAAEAIAAAACUBAABkcnMvZTJvRG9jLnhtbFBLBQYAAAAABgAG&#10;AFkBAACDBQAAAAA=&#10;">
                      <v:fill on="t" focussize="0,0"/>
                      <v:stroke color="#FFFFFF" joinstyle="miter"/>
                      <v:imagedata o:title=""/>
                      <o:lock v:ext="edit" aspectratio="f"/>
                      <v:textbox>
                        <w:txbxContent>
                          <w:p>
                            <w:pPr>
                              <w:rPr>
                                <w:rFonts w:ascii="楷体_GB2312" w:eastAsia="楷体_GB2312"/>
                                <w:sz w:val="28"/>
                                <w:szCs w:val="28"/>
                              </w:rPr>
                            </w:pPr>
                            <w:r>
                              <w:rPr>
                                <w:rFonts w:hint="eastAsia" w:ascii="楷体_GB2312" w:eastAsia="楷体_GB2312"/>
                                <w:sz w:val="28"/>
                                <w:szCs w:val="28"/>
                              </w:rPr>
                              <w:t xml:space="preserve">  </w:t>
                            </w:r>
                            <w:r>
                              <w:rPr>
                                <w:rFonts w:hint="eastAsia" w:eastAsia="楷体_GB2312"/>
                                <w:sz w:val="28"/>
                                <w:szCs w:val="28"/>
                              </w:rPr>
                              <w:t>2</w:t>
                            </w:r>
                          </w:p>
                        </w:txbxContent>
                      </v:textbox>
                    </v:shape>
                  </w:pict>
                </mc:Fallback>
              </mc:AlternateConten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610112" behindDoc="0" locked="0" layoutInCell="1" allowOverlap="1">
                      <wp:simplePos x="0" y="0"/>
                      <wp:positionH relativeFrom="column">
                        <wp:posOffset>2068195</wp:posOffset>
                      </wp:positionH>
                      <wp:positionV relativeFrom="paragraph">
                        <wp:posOffset>162560</wp:posOffset>
                      </wp:positionV>
                      <wp:extent cx="1193165" cy="0"/>
                      <wp:effectExtent l="0" t="0" r="0" b="0"/>
                      <wp:wrapNone/>
                      <wp:docPr id="119" name="直接箭头连接符 119"/>
                      <wp:cNvGraphicFramePr/>
                      <a:graphic xmlns:a="http://schemas.openxmlformats.org/drawingml/2006/main">
                        <a:graphicData uri="http://schemas.microsoft.com/office/word/2010/wordprocessingShape">
                          <wps:wsp>
                            <wps:cNvCnPr/>
                            <wps:spPr>
                              <a:xfrm>
                                <a:off x="0" y="0"/>
                                <a:ext cx="119316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62.85pt;margin-top:12.8pt;height:0pt;width:93.95pt;z-index:251610112;mso-width-relative:page;mso-height-relative:page;" filled="f" stroked="t" coordsize="21600,21600" o:gfxdata="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YlKFW1wAAAAkB&#10;AAAPAAAAAAAAAAEAIAAAACIAAABkcnMvZG93bnJldi54bWxQSwECFAAUAAAACACHTuJA4OIdFuMB&#10;AACiAwAADgAAAAAAAAABACAAAAAmAQAAZHJzL2Uyb0RvYy54bWxQSwUGAAAAAAYABgBZAQAAewUA&#10;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607040" behindDoc="0" locked="0" layoutInCell="1" allowOverlap="1">
                      <wp:simplePos x="0" y="0"/>
                      <wp:positionH relativeFrom="column">
                        <wp:posOffset>1134745</wp:posOffset>
                      </wp:positionH>
                      <wp:positionV relativeFrom="paragraph">
                        <wp:posOffset>162560</wp:posOffset>
                      </wp:positionV>
                      <wp:extent cx="733425" cy="0"/>
                      <wp:effectExtent l="0" t="0" r="0" b="0"/>
                      <wp:wrapNone/>
                      <wp:docPr id="120" name="直接箭头连接符 120"/>
                      <wp:cNvGraphicFramePr/>
                      <a:graphic xmlns:a="http://schemas.openxmlformats.org/drawingml/2006/main">
                        <a:graphicData uri="http://schemas.microsoft.com/office/word/2010/wordprocessingShape">
                          <wps:wsp>
                            <wps:cNvCnPr/>
                            <wps:spPr>
                              <a:xfrm>
                                <a:off x="0" y="0"/>
                                <a:ext cx="7334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89.35pt;margin-top:12.8pt;height:0pt;width:57.75pt;z-index:251607040;mso-width-relative:page;mso-height-relative:page;" filled="f" stroked="t" coordsize="21600,21600" o:gfxdata="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hXwP3WAAAACQEA&#10;AA8AAAAAAAAAAQAgAAAAIgAAAGRycy9kb3ducmV2LnhtbFBLAQIUABQAAAAIAIdO4kDx3kR24wEA&#10;AKEDAAAOAAAAAAAAAAEAIAAAACUBAABkcnMvZTJvRG9jLnhtbFBLBQYAAAAABgAGAFkBAAB6BQAA&#10;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616256" behindDoc="0" locked="0" layoutInCell="1" allowOverlap="1">
                      <wp:simplePos x="0" y="0"/>
                      <wp:positionH relativeFrom="column">
                        <wp:posOffset>868045</wp:posOffset>
                      </wp:positionH>
                      <wp:positionV relativeFrom="paragraph">
                        <wp:posOffset>63500</wp:posOffset>
                      </wp:positionV>
                      <wp:extent cx="133350" cy="635"/>
                      <wp:effectExtent l="0" t="0" r="0" b="0"/>
                      <wp:wrapNone/>
                      <wp:docPr id="121" name="直接箭头连接符 121"/>
                      <wp:cNvGraphicFramePr/>
                      <a:graphic xmlns:a="http://schemas.openxmlformats.org/drawingml/2006/main">
                        <a:graphicData uri="http://schemas.microsoft.com/office/word/2010/wordprocessingShape">
                          <wps:wsp>
                            <wps:cNvCnPr/>
                            <wps:spPr>
                              <a:xfrm>
                                <a:off x="0" y="0"/>
                                <a:ext cx="13335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68.35pt;margin-top:5pt;height:0.05pt;width:10.5pt;z-index:251616256;mso-width-relative:page;mso-height-relative:page;" filled="f" stroked="t" coordsize="21600,21600" o:gfxdata="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HAnGetQAAAAJAQAA&#10;DwAAAAAAAAABACAAAAAiAAAAZHJzL2Rvd25yZXYueG1sUEsBAhQAFAAAAAgAh07iQJz7ALHkAQAA&#10;owMAAA4AAAAAAAAAAQAgAAAAIwEAAGRycy9lMm9Eb2MueG1sUEsFBgAAAAAGAAYAWQEAAHkFAAAA&#10;AA==&#10;">
                      <v:fill on="f" focussize="0,0"/>
                      <v:stroke color="#000000" joinstyle="round"/>
                      <v:imagedata o:title=""/>
                      <o:lock v:ext="edit" aspectratio="f"/>
                    </v:shape>
                  </w:pict>
                </mc:Fallback>
              </mc:AlternateContent>
            </w:r>
            <w:r>
              <w:rPr>
                <w:rFonts w:hint="eastAsia" w:eastAsia="楷体_GB2312" w:cs="楷体_GB2312"/>
                <w:color w:val="000000"/>
                <w:sz w:val="28"/>
                <w:szCs w:val="28"/>
              </w:rPr>
              <w:t>C</w:t>
            </w:r>
            <w:r>
              <w:rPr>
                <w:rFonts w:hint="eastAsia" w:ascii="楷体_GB2312" w:hAnsi="楷体_GB2312" w:eastAsia="楷体_GB2312" w:cs="楷体_GB2312"/>
                <w:color w:val="000000"/>
                <w:sz w:val="28"/>
                <w:szCs w:val="28"/>
              </w:rPr>
              <w:t>=          =               =</w:t>
            </w:r>
          </w:p>
          <w:p>
            <w:pPr>
              <w:adjustRightInd w:val="0"/>
              <w:snapToGrid w:val="0"/>
              <w:spacing w:line="500" w:lineRule="exact"/>
              <w:rPr>
                <w:rFonts w:ascii="楷体_GB2312" w:hAnsi="楷体_GB2312" w:eastAsia="楷体_GB2312" w:cs="楷体_GB2312"/>
                <w:color w:val="000000"/>
                <w:sz w:val="28"/>
                <w:szCs w:val="28"/>
              </w:rPr>
            </w:pPr>
          </w:p>
          <w:p>
            <w:pPr>
              <w:adjustRightInd w:val="0"/>
              <w:snapToGrid w:val="0"/>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相对平均偏差：</w:t>
            </w:r>
          </w:p>
          <w:p>
            <w:pPr>
              <w:adjustRightInd w:val="0"/>
              <w:snapToGrid w:val="0"/>
              <w:spacing w:line="500" w:lineRule="exact"/>
              <w:ind w:firstLine="599" w:firstLineChars="214"/>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523072" behindDoc="0" locked="0" layoutInCell="1" allowOverlap="1">
                      <wp:simplePos x="0" y="0"/>
                      <wp:positionH relativeFrom="column">
                        <wp:posOffset>4502150</wp:posOffset>
                      </wp:positionH>
                      <wp:positionV relativeFrom="paragraph">
                        <wp:posOffset>121285</wp:posOffset>
                      </wp:positionV>
                      <wp:extent cx="1377950" cy="356235"/>
                      <wp:effectExtent l="4445" t="5080" r="8255" b="19685"/>
                      <wp:wrapNone/>
                      <wp:docPr id="122" name="文本框 122"/>
                      <wp:cNvGraphicFramePr/>
                      <a:graphic xmlns:a="http://schemas.openxmlformats.org/drawingml/2006/main">
                        <a:graphicData uri="http://schemas.microsoft.com/office/word/2010/wordprocessingShape">
                          <wps:wsp>
                            <wps:cNvSpPr txBox="1"/>
                            <wps:spPr>
                              <a:xfrm>
                                <a:off x="0" y="0"/>
                                <a:ext cx="1377950" cy="3562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楷体_GB2312" w:eastAsia="楷体_GB2312"/>
                                      <w:sz w:val="28"/>
                                      <w:szCs w:val="28"/>
                                    </w:rPr>
                                  </w:pPr>
                                  <w:r>
                                    <w:rPr>
                                      <w:rFonts w:hint="eastAsia" w:ascii="楷体_GB2312" w:eastAsia="楷体_GB2312"/>
                                      <w:sz w:val="28"/>
                                      <w:szCs w:val="28"/>
                                    </w:rPr>
                                    <w:t>×</w:t>
                                  </w:r>
                                  <w:r>
                                    <w:rPr>
                                      <w:rFonts w:hint="eastAsia" w:eastAsia="楷体_GB2312"/>
                                      <w:sz w:val="28"/>
                                      <w:szCs w:val="28"/>
                                    </w:rPr>
                                    <w:t>100</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354.5pt;margin-top:9.55pt;height:28.05pt;width:108.5pt;z-index:251523072;mso-width-relative:page;mso-height-relative:page;" fillcolor="#FFFFFF" filled="t" stroked="t" coordsize="21600,21600" o:gfxdata="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4&#10;pb0U1gAAAAkBAAAPAAAAAAAAAAEAIAAAACIAAABkcnMvZG93bnJldi54bWxQSwECFAAUAAAACACH&#10;TuJAIt2kWu0BAADsAwAADgAAAAAAAAABACAAAAAlAQAAZHJzL2Uyb0RvYy54bWxQSwUGAAAAAAYA&#10;BgBZAQAAhAUAAAAA&#10;">
                      <v:fill on="t" focussize="0,0"/>
                      <v:stroke color="#FFFFFF" joinstyle="miter"/>
                      <v:imagedata o:title=""/>
                      <o:lock v:ext="edit" aspectratio="f"/>
                      <v:textbox>
                        <w:txbxContent>
                          <w:p>
                            <w:pPr>
                              <w:rPr>
                                <w:rFonts w:ascii="楷体_GB2312" w:eastAsia="楷体_GB2312"/>
                                <w:sz w:val="28"/>
                                <w:szCs w:val="28"/>
                              </w:rPr>
                            </w:pPr>
                            <w:r>
                              <w:rPr>
                                <w:rFonts w:hint="eastAsia" w:ascii="楷体_GB2312" w:eastAsia="楷体_GB2312"/>
                                <w:sz w:val="28"/>
                                <w:szCs w:val="28"/>
                              </w:rPr>
                              <w:t>×</w:t>
                            </w:r>
                            <w:r>
                              <w:rPr>
                                <w:rFonts w:hint="eastAsia" w:eastAsia="楷体_GB2312"/>
                                <w:sz w:val="28"/>
                                <w:szCs w:val="28"/>
                              </w:rPr>
                              <w:t>100</w:t>
                            </w:r>
                            <w:r>
                              <w:rPr>
                                <w:rFonts w:hint="eastAsia" w:ascii="楷体_GB2312" w:eastAsia="楷体_GB2312"/>
                                <w:sz w:val="28"/>
                                <w:szCs w:val="28"/>
                              </w:rPr>
                              <w:t>%=</w:t>
                            </w:r>
                          </w:p>
                        </w:txbxContent>
                      </v:textbox>
                    </v:shape>
                  </w:pict>
                </mc:Fallback>
              </mc:AlternateConten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507712" behindDoc="0" locked="0" layoutInCell="1" allowOverlap="1">
                      <wp:simplePos x="0" y="0"/>
                      <wp:positionH relativeFrom="column">
                        <wp:posOffset>1531620</wp:posOffset>
                      </wp:positionH>
                      <wp:positionV relativeFrom="paragraph">
                        <wp:posOffset>86360</wp:posOffset>
                      </wp:positionV>
                      <wp:extent cx="95250" cy="635"/>
                      <wp:effectExtent l="0" t="0" r="0" b="0"/>
                      <wp:wrapNone/>
                      <wp:docPr id="123" name="直接箭头连接符 123"/>
                      <wp:cNvGraphicFramePr/>
                      <a:graphic xmlns:a="http://schemas.openxmlformats.org/drawingml/2006/main">
                        <a:graphicData uri="http://schemas.microsoft.com/office/word/2010/wordprocessingShape">
                          <wps:wsp>
                            <wps:cNvCnPr/>
                            <wps:spPr>
                              <a:xfrm>
                                <a:off x="0" y="0"/>
                                <a:ext cx="9525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20.6pt;margin-top:6.8pt;height:0.05pt;width:7.5pt;z-index:251507712;mso-width-relative:page;mso-height-relative:page;" filled="f" stroked="t" coordsize="21600,21600" o:gfxdata="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D+sXQ1gAAAAkBAAAP&#10;AAAAAAAAAAEAIAAAACIAAABkcnMvZG93bnJldi54bWxQSwECFAAUAAAACACHTuJAhvNTwOEBAACi&#10;AwAADgAAAAAAAAABACAAAAAlAQAAZHJzL2Uyb0RvYy54bWxQSwUGAAAAAAYABgBZAQAAeAU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510784" behindDoc="0" locked="0" layoutInCell="1" allowOverlap="1">
                      <wp:simplePos x="0" y="0"/>
                      <wp:positionH relativeFrom="column">
                        <wp:posOffset>1864995</wp:posOffset>
                      </wp:positionH>
                      <wp:positionV relativeFrom="paragraph">
                        <wp:posOffset>125730</wp:posOffset>
                      </wp:positionV>
                      <wp:extent cx="933450" cy="396240"/>
                      <wp:effectExtent l="4445" t="4445" r="14605" b="18415"/>
                      <wp:wrapNone/>
                      <wp:docPr id="124" name="文本框 124"/>
                      <wp:cNvGraphicFramePr/>
                      <a:graphic xmlns:a="http://schemas.openxmlformats.org/drawingml/2006/main">
                        <a:graphicData uri="http://schemas.microsoft.com/office/word/2010/wordprocessingShape">
                          <wps:wsp>
                            <wps:cNvSpPr txBox="1"/>
                            <wps:spPr>
                              <a:xfrm>
                                <a:off x="0" y="0"/>
                                <a:ext cx="933450" cy="3962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楷体_GB2312" w:eastAsia="楷体_GB2312"/>
                                      <w:sz w:val="28"/>
                                      <w:szCs w:val="28"/>
                                    </w:rPr>
                                  </w:pPr>
                                  <w:r>
                                    <w:rPr>
                                      <w:rFonts w:hint="eastAsia" w:ascii="楷体_GB2312" w:eastAsia="楷体_GB2312"/>
                                      <w:sz w:val="28"/>
                                      <w:szCs w:val="28"/>
                                    </w:rPr>
                                    <w:t>×</w:t>
                                  </w:r>
                                  <w:r>
                                    <w:rPr>
                                      <w:rFonts w:hint="eastAsia" w:eastAsia="楷体_GB2312"/>
                                      <w:sz w:val="28"/>
                                      <w:szCs w:val="28"/>
                                    </w:rPr>
                                    <w:t>100</w:t>
                                  </w:r>
                                  <w:r>
                                    <w:rPr>
                                      <w:rFonts w:hint="eastAsia" w:ascii="楷体_GB2312" w:eastAsia="楷体_GB2312"/>
                                      <w:sz w:val="28"/>
                                      <w:szCs w:val="28"/>
                                    </w:rPr>
                                    <w:t>% =</w:t>
                                  </w:r>
                                </w:p>
                              </w:txbxContent>
                            </wps:txbx>
                            <wps:bodyPr upright="1"/>
                          </wps:wsp>
                        </a:graphicData>
                      </a:graphic>
                    </wp:anchor>
                  </w:drawing>
                </mc:Choice>
                <mc:Fallback>
                  <w:pict>
                    <v:shape id="_x0000_s1026" o:spid="_x0000_s1026" o:spt="202" type="#_x0000_t202" style="position:absolute;left:0pt;margin-left:146.85pt;margin-top:9.9pt;height:31.2pt;width:73.5pt;z-index:251510784;mso-width-relative:page;mso-height-relative:page;" fillcolor="#FFFFFF" filled="t" stroked="t" coordsize="21600,21600" o:gfxdata="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FSZnXAAAACQEAAA8AAAAAAAAAAQAgAAAAIgAAAGRycy9kb3ducmV2LnhtbFBLAQIUABQAAAAI&#10;AIdO4kBTtMmE7gEAAOsDAAAOAAAAAAAAAAEAIAAAACYBAABkcnMvZTJvRG9jLnhtbFBLBQYAAAAA&#10;BgAGAFkBAACGBQAAAAA=&#10;">
                      <v:fill on="t" focussize="0,0"/>
                      <v:stroke color="#FFFFFF" joinstyle="miter"/>
                      <v:imagedata o:title=""/>
                      <o:lock v:ext="edit" aspectratio="f"/>
                      <v:textbox>
                        <w:txbxContent>
                          <w:p>
                            <w:pPr>
                              <w:rPr>
                                <w:rFonts w:ascii="楷体_GB2312" w:eastAsia="楷体_GB2312"/>
                                <w:sz w:val="28"/>
                                <w:szCs w:val="28"/>
                              </w:rPr>
                            </w:pPr>
                            <w:r>
                              <w:rPr>
                                <w:rFonts w:hint="eastAsia" w:ascii="楷体_GB2312" w:eastAsia="楷体_GB2312"/>
                                <w:sz w:val="28"/>
                                <w:szCs w:val="28"/>
                              </w:rPr>
                              <w:t>×</w:t>
                            </w:r>
                            <w:r>
                              <w:rPr>
                                <w:rFonts w:hint="eastAsia" w:eastAsia="楷体_GB2312"/>
                                <w:sz w:val="28"/>
                                <w:szCs w:val="28"/>
                              </w:rPr>
                              <w:t>100</w:t>
                            </w:r>
                            <w:r>
                              <w:rPr>
                                <w:rFonts w:hint="eastAsia" w:ascii="楷体_GB2312" w:eastAsia="楷体_GB2312"/>
                                <w:sz w:val="28"/>
                                <w:szCs w:val="28"/>
                              </w:rPr>
                              <w:t>% =</w:t>
                            </w:r>
                          </w:p>
                        </w:txbxContent>
                      </v:textbox>
                    </v:shape>
                  </w:pict>
                </mc:Fallback>
              </mc:AlternateConten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516928" behindDoc="0" locked="0" layoutInCell="1" allowOverlap="1">
                      <wp:simplePos x="0" y="0"/>
                      <wp:positionH relativeFrom="column">
                        <wp:posOffset>805180</wp:posOffset>
                      </wp:positionH>
                      <wp:positionV relativeFrom="paragraph">
                        <wp:posOffset>88265</wp:posOffset>
                      </wp:positionV>
                      <wp:extent cx="95250" cy="635"/>
                      <wp:effectExtent l="0" t="0" r="0" b="0"/>
                      <wp:wrapNone/>
                      <wp:docPr id="125" name="直接箭头连接符 125"/>
                      <wp:cNvGraphicFramePr/>
                      <a:graphic xmlns:a="http://schemas.openxmlformats.org/drawingml/2006/main">
                        <a:graphicData uri="http://schemas.microsoft.com/office/word/2010/wordprocessingShape">
                          <wps:wsp>
                            <wps:cNvCnPr/>
                            <wps:spPr>
                              <a:xfrm>
                                <a:off x="0" y="0"/>
                                <a:ext cx="9525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63.4pt;margin-top:6.95pt;height:0.05pt;width:7.5pt;z-index:251516928;mso-width-relative:page;mso-height-relative:page;" filled="f" stroked="t" coordsize="21600,21600" o:gfxdata="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yItQnWAAAACQEA&#10;AA8AAAAAAAAAAQAgAAAAIgAAAGRycy9kb3ducmV2LnhtbFBLAQIUABQAAAAIAIdO4kCeKvKo4wEA&#10;AKIDAAAOAAAAAAAAAAEAIAAAACUBAABkcnMvZTJvRG9jLnhtbFBLBQYAAAAABgAGAFkBAAB6BQAA&#10;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C</w:t>
            </w:r>
            <w:r>
              <w:rPr>
                <w:rFonts w:hint="eastAsia" w:eastAsia="楷体_GB2312" w:cs="楷体_GB2312"/>
                <w:color w:val="000000"/>
                <w:sz w:val="28"/>
                <w:szCs w:val="28"/>
                <w:vertAlign w:val="subscript"/>
              </w:rPr>
              <w:t>1</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C</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C</w:t>
            </w:r>
            <w:r>
              <w:rPr>
                <w:rFonts w:hint="eastAsia" w:eastAsia="楷体_GB2312" w:cs="楷体_GB2312"/>
                <w:color w:val="000000"/>
                <w:sz w:val="28"/>
                <w:szCs w:val="28"/>
                <w:vertAlign w:val="subscript"/>
              </w:rPr>
              <w:t>2</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C</w:t>
            </w:r>
            <w:r>
              <w:rPr>
                <w:rFonts w:hint="eastAsia" w:ascii="楷体_GB2312" w:hAnsi="楷体_GB2312" w:eastAsia="楷体_GB2312" w:cs="楷体_GB2312"/>
                <w:color w:val="000000"/>
                <w:sz w:val="28"/>
                <w:szCs w:val="28"/>
              </w:rPr>
              <w:t>︱</w:t>
            </w:r>
          </w:p>
          <w:p>
            <w:pPr>
              <w:tabs>
                <w:tab w:val="left" w:pos="1320"/>
                <w:tab w:val="right" w:pos="8289"/>
              </w:tabs>
              <w:adjustRightInd w:val="0"/>
              <w:snapToGrid w:val="0"/>
              <w:spacing w:line="500" w:lineRule="exact"/>
              <w:ind w:right="420"/>
              <w:jc w:val="lef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520000" behindDoc="0" locked="0" layoutInCell="1" allowOverlap="1">
                      <wp:simplePos x="0" y="0"/>
                      <wp:positionH relativeFrom="column">
                        <wp:posOffset>839470</wp:posOffset>
                      </wp:positionH>
                      <wp:positionV relativeFrom="paragraph">
                        <wp:posOffset>109855</wp:posOffset>
                      </wp:positionV>
                      <wp:extent cx="95250" cy="635"/>
                      <wp:effectExtent l="0" t="0" r="0" b="0"/>
                      <wp:wrapNone/>
                      <wp:docPr id="126" name="直接箭头连接符 126"/>
                      <wp:cNvGraphicFramePr/>
                      <a:graphic xmlns:a="http://schemas.openxmlformats.org/drawingml/2006/main">
                        <a:graphicData uri="http://schemas.microsoft.com/office/word/2010/wordprocessingShape">
                          <wps:wsp>
                            <wps:cNvCnPr/>
                            <wps:spPr>
                              <a:xfrm>
                                <a:off x="0" y="0"/>
                                <a:ext cx="9525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66.1pt;margin-top:8.65pt;height:0.05pt;width:7.5pt;z-index:251520000;mso-width-relative:page;mso-height-relative:page;" filled="f" stroked="t" coordsize="21600,21600" o:gfxdata="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3rU/jWAAAACQEAAA8A&#10;AAAAAAAAAQAgAAAAIgAAAGRycy9kb3ducmV2LnhtbFBLAQIUABQAAAAIAIdO4kASxqKc4AEAAKID&#10;AAAOAAAAAAAAAAEAIAAAACUBAABkcnMvZTJvRG9jLnhtbFBLBQYAAAAABgAGAFkBAAB3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513856" behindDoc="0" locked="0" layoutInCell="1" allowOverlap="1">
                      <wp:simplePos x="0" y="0"/>
                      <wp:positionH relativeFrom="column">
                        <wp:posOffset>2865120</wp:posOffset>
                      </wp:positionH>
                      <wp:positionV relativeFrom="paragraph">
                        <wp:posOffset>6350</wp:posOffset>
                      </wp:positionV>
                      <wp:extent cx="1533525" cy="0"/>
                      <wp:effectExtent l="0" t="0" r="0" b="0"/>
                      <wp:wrapNone/>
                      <wp:docPr id="127" name="直接箭头连接符 127"/>
                      <wp:cNvGraphicFramePr/>
                      <a:graphic xmlns:a="http://schemas.openxmlformats.org/drawingml/2006/main">
                        <a:graphicData uri="http://schemas.microsoft.com/office/word/2010/wordprocessingShape">
                          <wps:wsp>
                            <wps:cNvCnPr/>
                            <wps:spPr>
                              <a:xfrm>
                                <a:off x="0" y="0"/>
                                <a:ext cx="15335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25.6pt;margin-top:0.5pt;height:0pt;width:120.75pt;z-index:251513856;mso-width-relative:page;mso-height-relative:page;" filled="f" stroked="t" coordsize="21600,21600" o:gfxdata="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TUXXktUAAAAHAQAA&#10;DwAAAAAAAAABACAAAAAiAAAAZHJzL2Rvd25yZXYueG1sUEsBAhQAFAAAAAgAh07iQKoFa6zjAQAA&#10;ogMAAA4AAAAAAAAAAQAgAAAAJAEAAGRycy9lMm9Eb2MueG1sUEsFBgAAAAAGAAYAWQEAAHkFAAAA&#10;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w:tab/>
            </w:r>
            <w:r>
              <w:rPr>
                <w:rFonts w:hint="eastAsia" w:eastAsia="楷体_GB2312" w:cs="楷体_GB2312"/>
                <w:color w:val="000000"/>
                <w:sz w:val="28"/>
                <w:szCs w:val="28"/>
              </w:rPr>
              <w:t>C</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2</w: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504640" behindDoc="0" locked="0" layoutInCell="1" allowOverlap="1">
                      <wp:simplePos x="0" y="0"/>
                      <wp:positionH relativeFrom="column">
                        <wp:posOffset>398145</wp:posOffset>
                      </wp:positionH>
                      <wp:positionV relativeFrom="paragraph">
                        <wp:posOffset>6350</wp:posOffset>
                      </wp:positionV>
                      <wp:extent cx="1409700" cy="0"/>
                      <wp:effectExtent l="0" t="0" r="0" b="0"/>
                      <wp:wrapNone/>
                      <wp:docPr id="128" name="直接箭头连接符 128"/>
                      <wp:cNvGraphicFramePr/>
                      <a:graphic xmlns:a="http://schemas.openxmlformats.org/drawingml/2006/main">
                        <a:graphicData uri="http://schemas.microsoft.com/office/word/2010/wordprocessingShape">
                          <wps:wsp>
                            <wps:cNvCnPr/>
                            <wps:spPr>
                              <a:xfrm flipV="1">
                                <a:off x="0" y="0"/>
                                <a:ext cx="14097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31.35pt;margin-top:0.5pt;height:0pt;width:111pt;z-index:251504640;mso-width-relative:page;mso-height-relative:page;" filled="f" stroked="t" coordsize="21600,21600" o:gfxdata="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cDiCV0gAA&#10;AAYBAAAPAAAAAAAAAAEAIAAAACIAAABkcnMvZG93bnJldi54bWxQSwECFAAUAAAACACHTuJARrgW&#10;0OsBAACsAwAADgAAAAAAAAABACAAAAAhAQAAZHJzL2Uyb0RvYy54bWxQSwUGAAAAAAYABgBZAQAA&#10;fgU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w:t xml:space="preserve">                                   </w:t>
            </w:r>
          </w:p>
        </w:tc>
      </w:tr>
    </w:tbl>
    <w:p>
      <w:pPr>
        <w:tabs>
          <w:tab w:val="left" w:pos="3345"/>
        </w:tabs>
        <w:spacing w:line="500" w:lineRule="exact"/>
        <w:jc w:val="center"/>
        <w:rPr>
          <w:rFonts w:ascii="楷体_GB2312" w:hAnsi="楷体_GB2312" w:eastAsia="楷体_GB2312" w:cs="楷体_GB2312"/>
          <w:b/>
          <w:bCs/>
          <w:color w:val="000000"/>
          <w:szCs w:val="32"/>
        </w:rPr>
      </w:pPr>
    </w:p>
    <w:p>
      <w:pPr>
        <w:rPr>
          <w:rFonts w:ascii="楷体_GB2312" w:hAnsi="楷体_GB2312" w:eastAsia="楷体_GB2312" w:cs="楷体_GB2312"/>
          <w:b/>
          <w:bCs/>
          <w:color w:val="000000"/>
          <w:szCs w:val="32"/>
        </w:rPr>
      </w:pPr>
      <w:r>
        <w:rPr>
          <w:rFonts w:hint="eastAsia" w:ascii="楷体_GB2312" w:hAnsi="楷体_GB2312" w:eastAsia="楷体_GB2312" w:cs="楷体_GB2312"/>
          <w:b/>
          <w:bCs/>
          <w:color w:val="000000"/>
          <w:szCs w:val="32"/>
        </w:rPr>
        <w:br w:type="page"/>
      </w:r>
    </w:p>
    <w:p>
      <w:pPr>
        <w:jc w:val="center"/>
        <w:rPr>
          <w:rFonts w:ascii="楷体_GB2312" w:hAnsi="楷体_GB2312" w:eastAsia="楷体_GB2312" w:cs="楷体_GB2312"/>
          <w:b/>
          <w:bCs/>
          <w:szCs w:val="32"/>
        </w:rPr>
      </w:pPr>
      <w:bookmarkStart w:id="107" w:name="_Toc19402"/>
      <w:r>
        <w:rPr>
          <w:rFonts w:hint="eastAsia" w:ascii="楷体_GB2312" w:hAnsi="楷体_GB2312" w:eastAsia="楷体_GB2312" w:cs="楷体_GB2312"/>
          <w:b/>
          <w:bCs/>
          <w:szCs w:val="32"/>
        </w:rPr>
        <w:t>丹参药材检验原始记录</w:t>
      </w:r>
      <w:bookmarkEnd w:id="107"/>
    </w:p>
    <w:p>
      <w:pPr>
        <w:tabs>
          <w:tab w:val="left" w:pos="3345"/>
        </w:tabs>
        <w:spacing w:line="500" w:lineRule="exact"/>
        <w:ind w:left="182" w:leftChars="57" w:firstLine="240" w:firstLineChars="100"/>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检品编号：</w:t>
      </w:r>
    </w:p>
    <w:tbl>
      <w:tblPr>
        <w:tblStyle w:val="10"/>
        <w:tblW w:w="8505"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71" w:hRule="atLeast"/>
        </w:trPr>
        <w:tc>
          <w:tcPr>
            <w:tcW w:w="8505" w:type="dxa"/>
          </w:tcPr>
          <w:p>
            <w:pPr>
              <w:adjustRightInd w:val="0"/>
              <w:snapToGrid w:val="0"/>
              <w:spacing w:line="500" w:lineRule="exact"/>
              <w:ind w:right="420"/>
              <w:jc w:val="righ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(应≤</w:t>
            </w:r>
            <w:r>
              <w:rPr>
                <w:rFonts w:hint="eastAsia" w:eastAsia="楷体_GB2312" w:cs="楷体_GB2312"/>
                <w:color w:val="000000"/>
                <w:sz w:val="28"/>
                <w:szCs w:val="28"/>
              </w:rPr>
              <w:t>2</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0</w:t>
            </w:r>
            <w:r>
              <w:rPr>
                <w:rFonts w:hint="eastAsia" w:ascii="楷体_GB2312" w:hAnsi="楷体_GB2312" w:eastAsia="楷体_GB2312" w:cs="楷体_GB2312"/>
                <w:color w:val="000000"/>
                <w:sz w:val="28"/>
                <w:szCs w:val="28"/>
              </w:rPr>
              <w:t>%)</w:t>
            </w:r>
          </w:p>
          <w:p>
            <w:pPr>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其中：</w:t>
            </w:r>
            <w:r>
              <w:rPr>
                <w:rFonts w:hint="eastAsia" w:eastAsia="楷体_GB2312" w:cs="楷体_GB2312"/>
                <w:sz w:val="28"/>
                <w:szCs w:val="28"/>
              </w:rPr>
              <w:t>X</w:t>
            </w:r>
            <w:r>
              <w:rPr>
                <w:rFonts w:hint="eastAsia" w:ascii="楷体_GB2312" w:hAnsi="楷体_GB2312" w:eastAsia="楷体_GB2312" w:cs="楷体_GB2312"/>
                <w:color w:val="000000"/>
                <w:sz w:val="28"/>
                <w:szCs w:val="28"/>
              </w:rPr>
              <w:t>为供试品的水分（%）；</w:t>
            </w:r>
          </w:p>
          <w:p>
            <w:pPr>
              <w:spacing w:line="500" w:lineRule="exact"/>
              <w:ind w:firstLine="1400" w:firstLineChars="500"/>
              <w:rPr>
                <w:rFonts w:ascii="楷体_GB2312" w:hAnsi="楷体_GB2312" w:eastAsia="楷体_GB2312" w:cs="楷体_GB2312"/>
                <w:color w:val="000000"/>
                <w:sz w:val="28"/>
                <w:szCs w:val="28"/>
              </w:rPr>
            </w:pPr>
            <w:r>
              <w:rPr>
                <w:rFonts w:hint="eastAsia" w:eastAsia="楷体_GB2312" w:cs="楷体_GB2312"/>
                <w:color w:val="000000"/>
                <w:sz w:val="28"/>
                <w:szCs w:val="28"/>
              </w:rPr>
              <w:t>Y</w:t>
            </w:r>
            <w:r>
              <w:rPr>
                <w:rFonts w:hint="eastAsia" w:ascii="楷体_GB2312" w:hAnsi="楷体_GB2312" w:eastAsia="楷体_GB2312" w:cs="楷体_GB2312"/>
                <w:color w:val="000000"/>
                <w:sz w:val="28"/>
                <w:szCs w:val="28"/>
              </w:rPr>
              <w:t>为隐丹参酮；</w:t>
            </w:r>
          </w:p>
          <w:p>
            <w:pPr>
              <w:spacing w:line="500" w:lineRule="exact"/>
              <w:ind w:firstLine="1400" w:firstLineChars="500"/>
              <w:rPr>
                <w:rFonts w:ascii="楷体_GB2312" w:hAnsi="楷体_GB2312" w:eastAsia="楷体_GB2312" w:cs="楷体_GB2312"/>
                <w:color w:val="000000"/>
                <w:sz w:val="28"/>
                <w:szCs w:val="28"/>
              </w:rPr>
            </w:pPr>
            <w:r>
              <w:rPr>
                <w:rFonts w:hint="eastAsia" w:eastAsia="楷体_GB2312" w:cs="楷体_GB2312"/>
                <w:color w:val="000000"/>
                <w:sz w:val="28"/>
                <w:szCs w:val="28"/>
              </w:rPr>
              <w:t>Z</w:t>
            </w:r>
            <w:r>
              <w:rPr>
                <w:rFonts w:hint="eastAsia" w:ascii="楷体_GB2312" w:hAnsi="楷体_GB2312" w:eastAsia="楷体_GB2312" w:cs="楷体_GB2312"/>
                <w:color w:val="000000"/>
                <w:sz w:val="28"/>
                <w:szCs w:val="28"/>
              </w:rPr>
              <w:t>为供试品中丹参酮Ⅰ；</w:t>
            </w:r>
          </w:p>
          <w:p>
            <w:pPr>
              <w:adjustRightInd w:val="0"/>
              <w:snapToGrid w:val="0"/>
              <w:spacing w:line="500" w:lineRule="exact"/>
              <w:ind w:firstLine="1400" w:firstLineChars="500"/>
              <w:rPr>
                <w:rFonts w:ascii="楷体_GB2312" w:hAnsi="楷体_GB2312" w:eastAsia="楷体_GB2312" w:cs="楷体_GB2312"/>
                <w:color w:val="000000"/>
                <w:sz w:val="28"/>
                <w:szCs w:val="28"/>
              </w:rPr>
            </w:pPr>
            <w:r>
              <w:rPr>
                <w:rFonts w:hint="eastAsia" w:eastAsia="楷体_GB2312" w:cs="楷体_GB2312"/>
                <w:color w:val="000000"/>
                <w:sz w:val="28"/>
                <w:szCs w:val="28"/>
              </w:rPr>
              <w:t>S</w:t>
            </w:r>
            <w:r>
              <w:rPr>
                <w:rFonts w:hint="eastAsia" w:ascii="楷体_GB2312" w:hAnsi="楷体_GB2312" w:eastAsia="楷体_GB2312" w:cs="楷体_GB2312"/>
                <w:color w:val="000000"/>
                <w:sz w:val="28"/>
                <w:szCs w:val="28"/>
              </w:rPr>
              <w:t>为供试品中丹参酮Ⅱ</w:t>
            </w:r>
            <w:r>
              <w:rPr>
                <w:rFonts w:hint="eastAsia" w:eastAsia="楷体_GB2312" w:cs="楷体_GB2312"/>
                <w:color w:val="000000"/>
                <w:sz w:val="28"/>
                <w:szCs w:val="28"/>
                <w:vertAlign w:val="subscript"/>
              </w:rPr>
              <w:t>A</w:t>
            </w:r>
            <w:r>
              <w:rPr>
                <w:rFonts w:hint="eastAsia" w:ascii="楷体_GB2312" w:hAnsi="楷体_GB2312" w:eastAsia="楷体_GB2312" w:cs="楷体_GB2312"/>
                <w:color w:val="000000"/>
                <w:sz w:val="28"/>
                <w:szCs w:val="28"/>
              </w:rPr>
              <w:t>。</w:t>
            </w:r>
          </w:p>
          <w:p>
            <w:pPr>
              <w:adjustRightInd w:val="0"/>
              <w:snapToGrid w:val="0"/>
              <w:spacing w:line="500" w:lineRule="exact"/>
              <w:rPr>
                <w:rFonts w:ascii="楷体_GB2312" w:hAnsi="楷体_GB2312" w:eastAsia="楷体_GB2312" w:cs="楷体_GB2312"/>
                <w:sz w:val="28"/>
                <w:szCs w:val="28"/>
              </w:rPr>
            </w:pPr>
            <w:r>
              <w:rPr>
                <w:rFonts w:hint="eastAsia" w:ascii="楷体_GB2312" w:hAnsi="楷体_GB2312" w:eastAsia="楷体_GB2312" w:cs="楷体_GB2312"/>
                <w:color w:val="000000"/>
                <w:sz w:val="28"/>
                <w:szCs w:val="28"/>
              </w:rPr>
              <w:t>（按干燥品计算，含丹参酮Ⅱ</w:t>
            </w:r>
            <w:r>
              <w:rPr>
                <w:rFonts w:hint="eastAsia" w:eastAsia="楷体_GB2312" w:cs="楷体_GB2312"/>
                <w:color w:val="000000"/>
                <w:sz w:val="28"/>
                <w:szCs w:val="28"/>
                <w:vertAlign w:val="subscript"/>
              </w:rPr>
              <w:t>A</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C</w:t>
            </w:r>
            <w:r>
              <w:rPr>
                <w:rFonts w:hint="eastAsia" w:eastAsia="楷体_GB2312" w:cs="楷体_GB2312"/>
                <w:color w:val="000000"/>
                <w:sz w:val="28"/>
                <w:szCs w:val="28"/>
                <w:vertAlign w:val="subscript"/>
              </w:rPr>
              <w:t>19</w:t>
            </w:r>
            <w:r>
              <w:rPr>
                <w:rFonts w:hint="eastAsia" w:eastAsia="楷体_GB2312" w:cs="楷体_GB2312"/>
                <w:color w:val="000000"/>
                <w:sz w:val="28"/>
                <w:szCs w:val="28"/>
              </w:rPr>
              <w:t>H</w:t>
            </w:r>
            <w:r>
              <w:rPr>
                <w:rFonts w:hint="eastAsia" w:eastAsia="楷体_GB2312" w:cs="楷体_GB2312"/>
                <w:color w:val="000000"/>
                <w:sz w:val="28"/>
                <w:szCs w:val="28"/>
                <w:vertAlign w:val="subscript"/>
              </w:rPr>
              <w:t>18</w:t>
            </w:r>
            <w:r>
              <w:rPr>
                <w:rFonts w:hint="eastAsia" w:eastAsia="楷体_GB2312" w:cs="楷体_GB2312"/>
                <w:color w:val="000000"/>
                <w:sz w:val="28"/>
                <w:szCs w:val="28"/>
              </w:rPr>
              <w:t>O</w:t>
            </w:r>
            <w:r>
              <w:rPr>
                <w:rFonts w:hint="eastAsia" w:eastAsia="楷体_GB2312" w:cs="楷体_GB2312"/>
                <w:color w:val="000000"/>
                <w:sz w:val="28"/>
                <w:szCs w:val="28"/>
                <w:vertAlign w:val="subscript"/>
              </w:rPr>
              <w:t>3</w:t>
            </w:r>
            <w:r>
              <w:rPr>
                <w:rFonts w:hint="eastAsia" w:ascii="楷体_GB2312" w:hAnsi="楷体_GB2312" w:eastAsia="楷体_GB2312" w:cs="楷体_GB2312"/>
                <w:color w:val="000000"/>
                <w:sz w:val="28"/>
                <w:szCs w:val="28"/>
              </w:rPr>
              <w:t>）、</w:t>
            </w:r>
            <w:r>
              <w:rPr>
                <w:rFonts w:hint="eastAsia" w:ascii="楷体_GB2312" w:hAnsi="楷体_GB2312" w:eastAsia="楷体_GB2312" w:cs="楷体_GB2312"/>
                <w:sz w:val="28"/>
                <w:szCs w:val="28"/>
              </w:rPr>
              <w:t>隐丹参酮</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C</w:t>
            </w:r>
            <w:r>
              <w:rPr>
                <w:rFonts w:hint="eastAsia" w:eastAsia="楷体_GB2312" w:cs="楷体_GB2312"/>
                <w:color w:val="000000"/>
                <w:sz w:val="28"/>
                <w:szCs w:val="28"/>
                <w:vertAlign w:val="subscript"/>
              </w:rPr>
              <w:t>19</w:t>
            </w:r>
            <w:r>
              <w:rPr>
                <w:rFonts w:hint="eastAsia" w:eastAsia="楷体_GB2312" w:cs="楷体_GB2312"/>
                <w:color w:val="000000"/>
                <w:sz w:val="28"/>
                <w:szCs w:val="28"/>
              </w:rPr>
              <w:t>H</w:t>
            </w:r>
            <w:r>
              <w:rPr>
                <w:rFonts w:hint="eastAsia" w:eastAsia="楷体_GB2312" w:cs="楷体_GB2312"/>
                <w:color w:val="000000"/>
                <w:sz w:val="28"/>
                <w:szCs w:val="28"/>
                <w:vertAlign w:val="subscript"/>
              </w:rPr>
              <w:t>20</w:t>
            </w:r>
            <w:r>
              <w:rPr>
                <w:rFonts w:hint="eastAsia" w:eastAsia="楷体_GB2312" w:cs="楷体_GB2312"/>
                <w:color w:val="000000"/>
                <w:sz w:val="28"/>
                <w:szCs w:val="28"/>
              </w:rPr>
              <w:t>O</w:t>
            </w:r>
            <w:r>
              <w:rPr>
                <w:rFonts w:hint="eastAsia" w:eastAsia="楷体_GB2312" w:cs="楷体_GB2312"/>
                <w:color w:val="000000"/>
                <w:sz w:val="28"/>
                <w:szCs w:val="28"/>
                <w:vertAlign w:val="subscript"/>
              </w:rPr>
              <w:t>3</w:t>
            </w:r>
            <w:r>
              <w:rPr>
                <w:rFonts w:hint="eastAsia" w:ascii="楷体_GB2312" w:hAnsi="楷体_GB2312" w:eastAsia="楷体_GB2312" w:cs="楷体_GB2312"/>
                <w:color w:val="000000"/>
                <w:sz w:val="28"/>
                <w:szCs w:val="28"/>
              </w:rPr>
              <w:t>）</w:t>
            </w:r>
            <w:r>
              <w:rPr>
                <w:rFonts w:hint="eastAsia" w:ascii="楷体_GB2312" w:hAnsi="楷体_GB2312" w:eastAsia="楷体_GB2312" w:cs="楷体_GB2312"/>
                <w:sz w:val="28"/>
                <w:szCs w:val="28"/>
              </w:rPr>
              <w:t>、丹参酮</w:t>
            </w:r>
            <w:r>
              <w:rPr>
                <w:rFonts w:hint="eastAsia" w:ascii="楷体_GB2312" w:hAnsi="楷体_GB2312" w:eastAsia="楷体_GB2312" w:cs="楷体_GB2312"/>
                <w:color w:val="000000"/>
                <w:sz w:val="28"/>
                <w:szCs w:val="28"/>
              </w:rPr>
              <w:t>Ⅰ（</w:t>
            </w:r>
            <w:r>
              <w:rPr>
                <w:rFonts w:hint="eastAsia" w:eastAsia="楷体_GB2312" w:cs="楷体_GB2312"/>
                <w:color w:val="000000"/>
                <w:sz w:val="28"/>
                <w:szCs w:val="28"/>
              </w:rPr>
              <w:t>C</w:t>
            </w:r>
            <w:r>
              <w:rPr>
                <w:rFonts w:hint="eastAsia" w:eastAsia="楷体_GB2312" w:cs="楷体_GB2312"/>
                <w:color w:val="000000"/>
                <w:sz w:val="28"/>
                <w:szCs w:val="28"/>
                <w:vertAlign w:val="subscript"/>
              </w:rPr>
              <w:t>19</w:t>
            </w:r>
            <w:r>
              <w:rPr>
                <w:rFonts w:hint="eastAsia" w:eastAsia="楷体_GB2312" w:cs="楷体_GB2312"/>
                <w:color w:val="000000"/>
                <w:sz w:val="28"/>
                <w:szCs w:val="28"/>
              </w:rPr>
              <w:t>H</w:t>
            </w:r>
            <w:r>
              <w:rPr>
                <w:rFonts w:hint="eastAsia" w:eastAsia="楷体_GB2312" w:cs="楷体_GB2312"/>
                <w:color w:val="000000"/>
                <w:sz w:val="28"/>
                <w:szCs w:val="28"/>
                <w:vertAlign w:val="subscript"/>
              </w:rPr>
              <w:t>12</w:t>
            </w:r>
            <w:r>
              <w:rPr>
                <w:rFonts w:hint="eastAsia" w:eastAsia="楷体_GB2312" w:cs="楷体_GB2312"/>
                <w:color w:val="000000"/>
                <w:sz w:val="28"/>
                <w:szCs w:val="28"/>
              </w:rPr>
              <w:t>O</w:t>
            </w:r>
            <w:r>
              <w:rPr>
                <w:rFonts w:hint="eastAsia" w:eastAsia="楷体_GB2312" w:cs="楷体_GB2312"/>
                <w:color w:val="000000"/>
                <w:sz w:val="28"/>
                <w:szCs w:val="28"/>
                <w:vertAlign w:val="subscript"/>
              </w:rPr>
              <w:t>3</w:t>
            </w:r>
            <w:r>
              <w:rPr>
                <w:rFonts w:hint="eastAsia" w:ascii="楷体_GB2312" w:hAnsi="楷体_GB2312" w:eastAsia="楷体_GB2312" w:cs="楷体_GB2312"/>
                <w:color w:val="000000"/>
                <w:sz w:val="28"/>
                <w:szCs w:val="28"/>
              </w:rPr>
              <w:t>）的总量不得少于</w:t>
            </w:r>
            <w:r>
              <w:rPr>
                <w:rFonts w:hint="eastAsia" w:eastAsia="楷体_GB2312" w:cs="楷体_GB2312"/>
                <w:sz w:val="28"/>
                <w:szCs w:val="28"/>
              </w:rPr>
              <w:t>0</w:t>
            </w:r>
            <w:r>
              <w:rPr>
                <w:rFonts w:hint="eastAsia" w:ascii="楷体_GB2312" w:hAnsi="楷体_GB2312" w:eastAsia="楷体_GB2312" w:cs="楷体_GB2312"/>
                <w:sz w:val="28"/>
                <w:szCs w:val="28"/>
              </w:rPr>
              <w:t>.</w:t>
            </w:r>
            <w:r>
              <w:rPr>
                <w:rFonts w:hint="eastAsia" w:eastAsia="楷体_GB2312" w:cs="楷体_GB2312"/>
                <w:sz w:val="28"/>
                <w:szCs w:val="28"/>
              </w:rPr>
              <w:t>26</w:t>
            </w:r>
            <w:r>
              <w:rPr>
                <w:rFonts w:hint="eastAsia" w:ascii="楷体_GB2312" w:hAnsi="楷体_GB2312" w:eastAsia="楷体_GB2312" w:cs="楷体_GB2312"/>
                <w:sz w:val="28"/>
                <w:szCs w:val="28"/>
              </w:rPr>
              <w:t>%</w:t>
            </w:r>
            <w:r>
              <w:rPr>
                <w:rFonts w:hint="eastAsia" w:ascii="楷体_GB2312" w:hAnsi="楷体_GB2312" w:eastAsia="楷体_GB2312" w:cs="楷体_GB2312"/>
                <w:color w:val="000000"/>
                <w:sz w:val="28"/>
                <w:szCs w:val="28"/>
              </w:rPr>
              <w:t>）</w:t>
            </w:r>
          </w:p>
          <w:p>
            <w:pPr>
              <w:spacing w:line="500" w:lineRule="exact"/>
              <w:ind w:firstLine="968" w:firstLineChars="346"/>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结论：□符合规定         □不符合规定</w:t>
            </w:r>
          </w:p>
          <w:p>
            <w:pPr>
              <w:adjustRightInd w:val="0"/>
              <w:snapToGrid w:val="0"/>
              <w:spacing w:line="500" w:lineRule="exact"/>
              <w:ind w:firstLine="1120" w:firstLineChars="4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检验人：                      复核人：</w:t>
            </w:r>
          </w:p>
          <w:p>
            <w:pPr>
              <w:adjustRightInd w:val="0"/>
              <w:snapToGrid w:val="0"/>
              <w:spacing w:line="500" w:lineRule="exact"/>
              <w:rPr>
                <w:rFonts w:ascii="楷体_GB2312" w:hAnsi="楷体_GB2312" w:eastAsia="楷体_GB2312" w:cs="楷体_GB2312"/>
                <w:color w:val="000000"/>
                <w:sz w:val="28"/>
                <w:szCs w:val="28"/>
              </w:rPr>
            </w:pPr>
            <w:r>
              <w:rPr>
                <w:rFonts w:hint="eastAsia" w:eastAsia="楷体_GB2312" w:cs="楷体_GB2312"/>
                <w:color w:val="000000"/>
                <w:sz w:val="28"/>
                <w:szCs w:val="28"/>
              </w:rPr>
              <w:t>2</w:t>
            </w:r>
            <w:r>
              <w:rPr>
                <w:rFonts w:hint="eastAsia" w:ascii="楷体_GB2312" w:hAnsi="楷体_GB2312" w:eastAsia="楷体_GB2312" w:cs="楷体_GB2312"/>
                <w:color w:val="000000"/>
                <w:sz w:val="28"/>
                <w:szCs w:val="28"/>
              </w:rPr>
              <w:t>.丹酚酸</w:t>
            </w:r>
            <w:r>
              <w:rPr>
                <w:rFonts w:hint="eastAsia" w:eastAsia="楷体_GB2312" w:cs="楷体_GB2312"/>
                <w:color w:val="000000"/>
                <w:sz w:val="28"/>
                <w:szCs w:val="28"/>
              </w:rPr>
              <w:t>B</w:t>
            </w:r>
            <w:r>
              <w:rPr>
                <w:rFonts w:hint="eastAsia" w:ascii="楷体_GB2312" w:hAnsi="楷体_GB2312" w:eastAsia="楷体_GB2312" w:cs="楷体_GB2312"/>
                <w:color w:val="000000"/>
                <w:sz w:val="28"/>
                <w:szCs w:val="28"/>
              </w:rPr>
              <w:t xml:space="preserve">：  </w:t>
            </w:r>
          </w:p>
          <w:p>
            <w:pPr>
              <w:tabs>
                <w:tab w:val="left" w:pos="4572"/>
                <w:tab w:val="left" w:pos="5067"/>
                <w:tab w:val="left" w:pos="7122"/>
              </w:tabs>
              <w:spacing w:line="500" w:lineRule="exact"/>
              <w:ind w:left="-3" w:leftChars="-1"/>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器具：电子天平               型号:          编号：</w:t>
            </w:r>
          </w:p>
          <w:p>
            <w:pPr>
              <w:tabs>
                <w:tab w:val="left" w:pos="1317"/>
                <w:tab w:val="left" w:pos="4302"/>
              </w:tabs>
              <w:spacing w:line="500" w:lineRule="exact"/>
              <w:ind w:left="-3" w:leftChars="-1" w:firstLine="1400" w:firstLineChars="5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超声波清洗器           型号:          编号：</w:t>
            </w:r>
          </w:p>
          <w:p>
            <w:pPr>
              <w:spacing w:line="500" w:lineRule="exact"/>
              <w:ind w:leftChars="-1" w:hanging="2" w:hangingChars="1"/>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高效液相色谱仪         型号:          编号：</w:t>
            </w:r>
          </w:p>
          <w:p>
            <w:pPr>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试剂：乙腈               试剂编号：</w:t>
            </w:r>
          </w:p>
          <w:p>
            <w:pPr>
              <w:spacing w:line="500" w:lineRule="exact"/>
              <w:ind w:firstLine="599" w:firstLineChars="214"/>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0</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1</w:t>
            </w:r>
            <w:r>
              <w:rPr>
                <w:rFonts w:hint="eastAsia" w:ascii="楷体_GB2312" w:hAnsi="楷体_GB2312" w:eastAsia="楷体_GB2312" w:cs="楷体_GB2312"/>
                <w:color w:val="000000"/>
                <w:sz w:val="28"/>
                <w:szCs w:val="28"/>
              </w:rPr>
              <w:t>%磷酸溶液       配制批号：</w:t>
            </w:r>
          </w:p>
          <w:p>
            <w:pPr>
              <w:spacing w:line="500" w:lineRule="exact"/>
              <w:ind w:firstLine="599" w:firstLineChars="214"/>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甲醇-水（</w:t>
            </w:r>
            <w:r>
              <w:rPr>
                <w:rFonts w:hint="eastAsia" w:eastAsia="楷体_GB2312" w:cs="楷体_GB2312"/>
                <w:color w:val="000000"/>
                <w:sz w:val="28"/>
                <w:szCs w:val="28"/>
              </w:rPr>
              <w:t>8</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2</w:t>
            </w:r>
            <w:r>
              <w:rPr>
                <w:rFonts w:hint="eastAsia" w:ascii="楷体_GB2312" w:hAnsi="楷体_GB2312" w:eastAsia="楷体_GB2312" w:cs="楷体_GB2312"/>
                <w:color w:val="000000"/>
                <w:sz w:val="28"/>
                <w:szCs w:val="28"/>
              </w:rPr>
              <w:t>）    配制批号：</w:t>
            </w:r>
          </w:p>
          <w:p>
            <w:pPr>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对照品：丹酚酸</w:t>
            </w:r>
            <w:r>
              <w:rPr>
                <w:rFonts w:hint="eastAsia" w:eastAsia="楷体_GB2312" w:cs="楷体_GB2312"/>
                <w:color w:val="000000"/>
                <w:sz w:val="28"/>
                <w:szCs w:val="28"/>
              </w:rPr>
              <w:t>B</w:t>
            </w:r>
            <w:r>
              <w:rPr>
                <w:rFonts w:hint="eastAsia" w:ascii="楷体_GB2312" w:hAnsi="楷体_GB2312" w:eastAsia="楷体_GB2312" w:cs="楷体_GB2312"/>
                <w:color w:val="000000"/>
                <w:sz w:val="28"/>
                <w:szCs w:val="28"/>
              </w:rPr>
              <w:t xml:space="preserve">    来源：中国食品药品检定研究院       </w:t>
            </w:r>
          </w:p>
          <w:p>
            <w:pPr>
              <w:tabs>
                <w:tab w:val="left" w:pos="7137"/>
              </w:tabs>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含量：     批 号：                  配制批号：      </w:t>
            </w:r>
          </w:p>
          <w:p>
            <w:pPr>
              <w:tabs>
                <w:tab w:val="left" w:pos="4962"/>
              </w:tabs>
              <w:adjustRightInd w:val="0"/>
              <w:snapToGrid w:val="0"/>
              <w:spacing w:line="500" w:lineRule="exact"/>
              <w:ind w:firstLine="555"/>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色谱条件与系统适用性试验： </w:t>
            </w:r>
          </w:p>
          <w:p>
            <w:pPr>
              <w:tabs>
                <w:tab w:val="left" w:pos="4962"/>
              </w:tabs>
              <w:adjustRightInd w:val="0"/>
              <w:snapToGrid w:val="0"/>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色谱柱填充剂：十八烷基硅烷键合硅胶        柱温：</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 xml:space="preserve"> </w:t>
            </w:r>
          </w:p>
          <w:p>
            <w:pPr>
              <w:spacing w:line="500" w:lineRule="exact"/>
              <w:ind w:firstLine="1450" w:firstLineChars="518"/>
              <w:rPr>
                <w:rFonts w:ascii="楷体_GB2312" w:hAnsi="楷体_GB2312" w:eastAsia="楷体_GB2312" w:cs="楷体_GB2312"/>
                <w:color w:val="000000"/>
                <w:sz w:val="28"/>
                <w:szCs w:val="28"/>
                <w:u w:val="single"/>
              </w:rPr>
            </w:pPr>
            <w:r>
              <w:rPr>
                <w:rFonts w:hint="eastAsia" w:ascii="楷体_GB2312" w:hAnsi="楷体_GB2312" w:eastAsia="楷体_GB2312" w:cs="楷体_GB2312"/>
                <w:color w:val="000000"/>
                <w:sz w:val="28"/>
                <w:szCs w:val="28"/>
              </w:rPr>
              <w:t>色谱柱型号：</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 xml:space="preserve"> 编号：</w:t>
            </w:r>
            <w:r>
              <w:rPr>
                <w:rFonts w:hint="eastAsia" w:ascii="楷体_GB2312" w:hAnsi="楷体_GB2312" w:eastAsia="楷体_GB2312" w:cs="楷体_GB2312"/>
                <w:color w:val="000000"/>
                <w:sz w:val="28"/>
                <w:szCs w:val="28"/>
                <w:u w:val="single"/>
              </w:rPr>
              <w:t xml:space="preserve">            </w:t>
            </w:r>
          </w:p>
          <w:p>
            <w:pPr>
              <w:spacing w:line="500" w:lineRule="exact"/>
              <w:ind w:firstLine="1450" w:firstLineChars="518"/>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检测器型号：</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 xml:space="preserve">   检测波长：</w:t>
            </w:r>
            <w:r>
              <w:rPr>
                <w:rFonts w:hint="eastAsia" w:eastAsia="楷体_GB2312" w:cs="楷体_GB2312"/>
                <w:color w:val="000000"/>
                <w:sz w:val="28"/>
                <w:szCs w:val="28"/>
              </w:rPr>
              <w:t>286nm</w:t>
            </w:r>
            <w:r>
              <w:rPr>
                <w:rFonts w:hint="eastAsia" w:ascii="楷体_GB2312" w:hAnsi="楷体_GB2312" w:eastAsia="楷体_GB2312" w:cs="楷体_GB2312"/>
                <w:color w:val="000000"/>
                <w:sz w:val="28"/>
                <w:szCs w:val="28"/>
              </w:rPr>
              <w:t xml:space="preserve"> </w:t>
            </w:r>
          </w:p>
          <w:p>
            <w:pPr>
              <w:snapToGrid w:val="0"/>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对照品溶液的制备：精密称取丹酚酸</w:t>
            </w:r>
            <w:r>
              <w:rPr>
                <w:rFonts w:hint="eastAsia" w:eastAsia="楷体_GB2312" w:cs="楷体_GB2312"/>
                <w:color w:val="000000"/>
                <w:sz w:val="28"/>
                <w:szCs w:val="28"/>
              </w:rPr>
              <w:t>B</w:t>
            </w:r>
            <w:r>
              <w:rPr>
                <w:rFonts w:hint="eastAsia" w:ascii="楷体_GB2312" w:hAnsi="楷体_GB2312" w:eastAsia="楷体_GB2312" w:cs="楷体_GB2312"/>
                <w:color w:val="000000"/>
                <w:sz w:val="28"/>
                <w:szCs w:val="28"/>
              </w:rPr>
              <w:t>对照品</w:t>
            </w:r>
            <w:r>
              <w:rPr>
                <w:rFonts w:hint="eastAsia" w:eastAsia="楷体_GB2312" w:cs="楷体_GB2312"/>
                <w:color w:val="000000"/>
                <w:sz w:val="28"/>
                <w:szCs w:val="28"/>
              </w:rPr>
              <w:t>W</w:t>
            </w:r>
            <w:r>
              <w:rPr>
                <w:rFonts w:hint="eastAsia" w:ascii="楷体_GB2312" w:hAnsi="楷体_GB2312" w:eastAsia="楷体_GB2312" w:cs="楷体_GB2312"/>
                <w:color w:val="000000"/>
                <w:sz w:val="28"/>
                <w:szCs w:val="28"/>
                <w:vertAlign w:val="subscript"/>
              </w:rPr>
              <w:t>对</w:t>
            </w:r>
            <w:r>
              <w:rPr>
                <w:rFonts w:hint="eastAsia" w:eastAsia="楷体_GB2312" w:cs="楷体_GB2312"/>
                <w:color w:val="000000"/>
                <w:sz w:val="28"/>
                <w:szCs w:val="28"/>
                <w:vertAlign w:val="subscript"/>
              </w:rPr>
              <w:t>1</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W</w:t>
            </w:r>
            <w:r>
              <w:rPr>
                <w:rFonts w:hint="eastAsia" w:ascii="楷体_GB2312" w:hAnsi="楷体_GB2312" w:eastAsia="楷体_GB2312" w:cs="楷体_GB2312"/>
                <w:color w:val="000000"/>
                <w:sz w:val="28"/>
                <w:szCs w:val="28"/>
                <w:vertAlign w:val="subscript"/>
              </w:rPr>
              <w:t>对</w:t>
            </w:r>
            <w:r>
              <w:rPr>
                <w:rFonts w:hint="eastAsia" w:eastAsia="楷体_GB2312" w:cs="楷体_GB2312"/>
                <w:color w:val="000000"/>
                <w:sz w:val="28"/>
                <w:szCs w:val="28"/>
                <w:vertAlign w:val="subscript"/>
              </w:rPr>
              <w:t>2</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加甲醇-水（</w:t>
            </w:r>
            <w:r>
              <w:rPr>
                <w:rFonts w:hint="eastAsia" w:eastAsia="楷体_GB2312" w:cs="楷体_GB2312"/>
                <w:color w:val="000000"/>
                <w:sz w:val="28"/>
                <w:szCs w:val="28"/>
              </w:rPr>
              <w:t>8</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2</w:t>
            </w:r>
            <w:r>
              <w:rPr>
                <w:rFonts w:hint="eastAsia" w:ascii="楷体_GB2312" w:hAnsi="楷体_GB2312" w:eastAsia="楷体_GB2312" w:cs="楷体_GB2312"/>
                <w:color w:val="000000"/>
                <w:sz w:val="28"/>
                <w:szCs w:val="28"/>
              </w:rPr>
              <w:t>）混合液溶解，并稀释至</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mL</w:t>
            </w:r>
            <w:r>
              <w:rPr>
                <w:rFonts w:hint="eastAsia" w:ascii="楷体_GB2312" w:hAnsi="楷体_GB2312" w:eastAsia="楷体_GB2312" w:cs="楷体_GB2312"/>
                <w:color w:val="000000"/>
                <w:sz w:val="28"/>
                <w:szCs w:val="28"/>
              </w:rPr>
              <w:t xml:space="preserve"> </w:t>
            </w:r>
          </w:p>
        </w:tc>
      </w:tr>
    </w:tbl>
    <w:p>
      <w:pPr>
        <w:jc w:val="left"/>
        <w:rPr>
          <w:rFonts w:ascii="楷体_GB2312" w:hAnsi="楷体_GB2312" w:eastAsia="楷体_GB2312" w:cs="楷体_GB2312"/>
          <w:szCs w:val="32"/>
        </w:rPr>
      </w:pPr>
      <w:bookmarkStart w:id="108" w:name="_Toc18118"/>
      <w:r>
        <w:rPr>
          <w:rFonts w:hint="eastAsia" w:ascii="楷体_GB2312" w:hAnsi="楷体_GB2312" w:eastAsia="楷体_GB2312" w:cs="楷体_GB2312"/>
          <w:szCs w:val="32"/>
        </w:rPr>
        <w:br w:type="page"/>
      </w:r>
    </w:p>
    <w:p>
      <w:pPr>
        <w:jc w:val="center"/>
        <w:rPr>
          <w:rFonts w:ascii="楷体_GB2312" w:hAnsi="楷体_GB2312" w:eastAsia="楷体_GB2312" w:cs="楷体_GB2312"/>
          <w:b/>
          <w:bCs/>
          <w:szCs w:val="32"/>
        </w:rPr>
      </w:pPr>
      <w:r>
        <w:rPr>
          <w:rFonts w:hint="eastAsia" w:ascii="楷体_GB2312" w:hAnsi="楷体_GB2312" w:eastAsia="楷体_GB2312" w:cs="楷体_GB2312"/>
          <w:b/>
          <w:bCs/>
          <w:szCs w:val="32"/>
        </w:rPr>
        <w:t>丹参药材检验原始记录</w:t>
      </w:r>
      <w:bookmarkEnd w:id="108"/>
    </w:p>
    <w:p>
      <w:pPr>
        <w:tabs>
          <w:tab w:val="left" w:pos="3345"/>
        </w:tabs>
        <w:spacing w:line="500" w:lineRule="exact"/>
        <w:ind w:left="120" w:hanging="120" w:hangingChars="50"/>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检品编号：</w:t>
      </w:r>
    </w:p>
    <w:tbl>
      <w:tblPr>
        <w:tblStyle w:val="10"/>
        <w:tblW w:w="861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85" w:hRule="atLeast"/>
        </w:trPr>
        <w:tc>
          <w:tcPr>
            <w:tcW w:w="8610" w:type="dxa"/>
          </w:tcPr>
          <w:p>
            <w:pPr>
              <w:snapToGrid w:val="0"/>
              <w:spacing w:line="500" w:lineRule="exact"/>
              <w:jc w:val="lef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容量瓶中，摇匀，即得浓度</w:t>
            </w:r>
            <w:r>
              <w:rPr>
                <w:rFonts w:hint="eastAsia" w:eastAsia="楷体_GB2312" w:cs="楷体_GB2312"/>
                <w:color w:val="000000"/>
                <w:sz w:val="28"/>
                <w:szCs w:val="28"/>
              </w:rPr>
              <w:t>C</w:t>
            </w:r>
            <w:r>
              <w:rPr>
                <w:rFonts w:hint="eastAsia" w:eastAsia="楷体_GB2312" w:cs="楷体_GB2312"/>
                <w:color w:val="000000"/>
                <w:sz w:val="28"/>
                <w:szCs w:val="28"/>
                <w:vertAlign w:val="subscript"/>
              </w:rPr>
              <w:t>R1</w:t>
            </w:r>
            <w:r>
              <w:rPr>
                <w:rFonts w:hint="eastAsia" w:ascii="楷体_GB2312" w:hAnsi="楷体_GB2312" w:eastAsia="楷体_GB2312" w:cs="楷体_GB2312"/>
                <w:color w:val="000000"/>
                <w:sz w:val="28"/>
                <w:szCs w:val="28"/>
              </w:rPr>
              <w:t>为</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mg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mL</w:t>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C</w:t>
            </w:r>
            <w:r>
              <w:rPr>
                <w:rFonts w:hint="eastAsia" w:eastAsia="楷体_GB2312" w:cs="楷体_GB2312"/>
                <w:color w:val="000000"/>
                <w:sz w:val="28"/>
                <w:szCs w:val="28"/>
                <w:vertAlign w:val="subscript"/>
              </w:rPr>
              <w:t>R2</w:t>
            </w:r>
            <w:r>
              <w:rPr>
                <w:rFonts w:hint="eastAsia" w:ascii="楷体_GB2312" w:hAnsi="楷体_GB2312" w:eastAsia="楷体_GB2312" w:cs="楷体_GB2312"/>
                <w:color w:val="000000"/>
                <w:sz w:val="28"/>
                <w:szCs w:val="28"/>
              </w:rPr>
              <w:t>为</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mg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mL</w:t>
            </w:r>
            <w:r>
              <w:rPr>
                <w:rFonts w:hint="eastAsia" w:ascii="楷体_GB2312" w:hAnsi="楷体_GB2312" w:eastAsia="楷体_GB2312" w:cs="楷体_GB2312"/>
                <w:color w:val="000000"/>
                <w:sz w:val="28"/>
                <w:szCs w:val="28"/>
              </w:rPr>
              <w:t>的丹酚酸</w:t>
            </w:r>
            <w:r>
              <w:rPr>
                <w:rFonts w:hint="eastAsia" w:eastAsia="楷体_GB2312" w:cs="楷体_GB2312"/>
                <w:color w:val="000000"/>
                <w:sz w:val="28"/>
                <w:szCs w:val="28"/>
              </w:rPr>
              <w:t>B</w:t>
            </w:r>
            <w:r>
              <w:rPr>
                <w:rFonts w:hint="eastAsia" w:ascii="楷体_GB2312" w:hAnsi="楷体_GB2312" w:eastAsia="楷体_GB2312" w:cs="楷体_GB2312"/>
                <w:color w:val="000000"/>
                <w:sz w:val="28"/>
                <w:szCs w:val="28"/>
              </w:rPr>
              <w:t>对照品溶液。</w:t>
            </w:r>
          </w:p>
          <w:p>
            <w:pPr>
              <w:snapToGrid w:val="0"/>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供试品溶液的制备：取本品粉末（过三号筛）两份,每份约</w:t>
            </w:r>
            <w:r>
              <w:rPr>
                <w:rFonts w:hint="eastAsia" w:eastAsia="楷体_GB2312" w:cs="楷体_GB2312"/>
                <w:color w:val="000000"/>
                <w:sz w:val="28"/>
                <w:szCs w:val="28"/>
              </w:rPr>
              <w:t>0</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15g</w:t>
            </w:r>
            <w:r>
              <w:rPr>
                <w:rFonts w:hint="eastAsia" w:ascii="楷体_GB2312" w:hAnsi="楷体_GB2312" w:eastAsia="楷体_GB2312" w:cs="楷体_GB2312"/>
                <w:color w:val="000000"/>
                <w:sz w:val="28"/>
                <w:szCs w:val="28"/>
              </w:rPr>
              <w:t>，精密称定</w:t>
            </w:r>
            <w:r>
              <w:rPr>
                <w:rFonts w:hint="eastAsia" w:eastAsia="楷体_GB2312" w:cs="楷体_GB2312"/>
                <w:color w:val="000000"/>
                <w:sz w:val="28"/>
                <w:szCs w:val="28"/>
              </w:rPr>
              <w:t>W</w:t>
            </w:r>
            <w:r>
              <w:rPr>
                <w:rFonts w:hint="eastAsia" w:eastAsia="楷体_GB2312" w:cs="楷体_GB2312"/>
                <w:color w:val="000000"/>
                <w:sz w:val="28"/>
                <w:szCs w:val="28"/>
                <w:vertAlign w:val="subscript"/>
              </w:rPr>
              <w:t>1</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W</w:t>
            </w:r>
            <w:r>
              <w:rPr>
                <w:rFonts w:hint="eastAsia" w:eastAsia="楷体_GB2312" w:cs="楷体_GB2312"/>
                <w:color w:val="000000"/>
                <w:sz w:val="28"/>
                <w:szCs w:val="28"/>
                <w:vertAlign w:val="subscript"/>
              </w:rPr>
              <w:t>2</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，置</w:t>
            </w:r>
            <w:r>
              <w:rPr>
                <w:rFonts w:hint="eastAsia" w:eastAsia="楷体_GB2312" w:cs="楷体_GB2312"/>
                <w:color w:val="000000"/>
                <w:sz w:val="28"/>
                <w:szCs w:val="28"/>
              </w:rPr>
              <w:t>100mL</w:t>
            </w:r>
            <w:r>
              <w:rPr>
                <w:rFonts w:hint="eastAsia" w:ascii="楷体_GB2312" w:hAnsi="楷体_GB2312" w:eastAsia="楷体_GB2312" w:cs="楷体_GB2312"/>
                <w:color w:val="000000"/>
                <w:sz w:val="28"/>
                <w:szCs w:val="28"/>
              </w:rPr>
              <w:t>具塞锥形瓶中，精密加入甲醇-水（</w:t>
            </w:r>
            <w:r>
              <w:rPr>
                <w:rFonts w:hint="eastAsia" w:eastAsia="楷体_GB2312" w:cs="楷体_GB2312"/>
                <w:color w:val="000000"/>
                <w:sz w:val="28"/>
                <w:szCs w:val="28"/>
              </w:rPr>
              <w:t>8</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2</w:t>
            </w:r>
            <w:r>
              <w:rPr>
                <w:rFonts w:hint="eastAsia" w:ascii="楷体_GB2312" w:hAnsi="楷体_GB2312" w:eastAsia="楷体_GB2312" w:cs="楷体_GB2312"/>
                <w:color w:val="000000"/>
                <w:sz w:val="28"/>
                <w:szCs w:val="28"/>
              </w:rPr>
              <w:t>）混合溶液</w:t>
            </w:r>
            <w:r>
              <w:rPr>
                <w:rFonts w:hint="eastAsia" w:eastAsia="楷体_GB2312" w:cs="楷体_GB2312"/>
                <w:color w:val="000000"/>
                <w:sz w:val="28"/>
                <w:szCs w:val="28"/>
              </w:rPr>
              <w:t>50</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00mL</w:t>
            </w:r>
            <w:r>
              <w:rPr>
                <w:rFonts w:hint="eastAsia" w:ascii="楷体_GB2312" w:hAnsi="楷体_GB2312" w:eastAsia="楷体_GB2312" w:cs="楷体_GB2312"/>
                <w:color w:val="000000"/>
                <w:sz w:val="28"/>
                <w:szCs w:val="28"/>
              </w:rPr>
              <w:t>，密塞，称定重量，超声处理（功率</w:t>
            </w:r>
            <w:r>
              <w:rPr>
                <w:rFonts w:hint="eastAsia" w:eastAsia="楷体_GB2312" w:cs="楷体_GB2312"/>
                <w:color w:val="000000"/>
                <w:sz w:val="28"/>
                <w:szCs w:val="28"/>
              </w:rPr>
              <w:t>140W</w:t>
            </w:r>
            <w:r>
              <w:rPr>
                <w:rFonts w:hint="eastAsia" w:ascii="楷体_GB2312" w:hAnsi="楷体_GB2312" w:eastAsia="楷体_GB2312" w:cs="楷体_GB2312"/>
                <w:color w:val="000000"/>
                <w:sz w:val="28"/>
                <w:szCs w:val="28"/>
              </w:rPr>
              <w:t>，频率</w:t>
            </w:r>
            <w:r>
              <w:rPr>
                <w:rFonts w:hint="eastAsia" w:eastAsia="楷体_GB2312" w:cs="楷体_GB2312"/>
                <w:color w:val="000000"/>
                <w:sz w:val="28"/>
                <w:szCs w:val="28"/>
              </w:rPr>
              <w:t>42kHz</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30</w:t>
            </w:r>
            <w:r>
              <w:rPr>
                <w:rFonts w:hint="eastAsia" w:ascii="楷体_GB2312" w:hAnsi="楷体_GB2312" w:eastAsia="楷体_GB2312" w:cs="楷体_GB2312"/>
                <w:color w:val="000000"/>
                <w:sz w:val="28"/>
                <w:szCs w:val="28"/>
              </w:rPr>
              <w:t>分钟，时间：</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月</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日</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时</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分至月</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日</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时</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分，</w:t>
            </w:r>
            <w:r>
              <w:rPr>
                <w:rFonts w:hint="eastAsia" w:ascii="楷体_GB2312" w:hAnsi="楷体_GB2312" w:eastAsia="楷体_GB2312" w:cs="楷体_GB2312"/>
                <w:color w:val="000000"/>
                <w:sz w:val="28"/>
                <w:szCs w:val="28"/>
              </w:rPr>
              <w:t>放冷，再称定重量，用甲醇-水（</w:t>
            </w:r>
            <w:r>
              <w:rPr>
                <w:rFonts w:hint="eastAsia" w:eastAsia="楷体_GB2312" w:cs="楷体_GB2312"/>
                <w:color w:val="000000"/>
                <w:sz w:val="28"/>
                <w:szCs w:val="28"/>
              </w:rPr>
              <w:t>8</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2</w:t>
            </w:r>
            <w:r>
              <w:rPr>
                <w:rFonts w:hint="eastAsia" w:ascii="楷体_GB2312" w:hAnsi="楷体_GB2312" w:eastAsia="楷体_GB2312" w:cs="楷体_GB2312"/>
                <w:color w:val="000000"/>
                <w:sz w:val="28"/>
                <w:szCs w:val="28"/>
              </w:rPr>
              <w:t>）混合溶液补足减失的重量，摇匀，滤过，精密量取续滤液</w:t>
            </w:r>
            <w:r>
              <w:rPr>
                <w:rFonts w:hint="eastAsia" w:eastAsia="楷体_GB2312" w:cs="楷体_GB2312"/>
                <w:color w:val="000000"/>
                <w:sz w:val="28"/>
                <w:szCs w:val="28"/>
              </w:rPr>
              <w:t>5</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00mL</w:t>
            </w:r>
            <w:r>
              <w:rPr>
                <w:rFonts w:hint="eastAsia" w:ascii="楷体_GB2312" w:hAnsi="楷体_GB2312" w:eastAsia="楷体_GB2312" w:cs="楷体_GB2312"/>
                <w:color w:val="000000"/>
                <w:sz w:val="28"/>
                <w:szCs w:val="28"/>
              </w:rPr>
              <w:t>，转移至</w:t>
            </w:r>
            <w:r>
              <w:rPr>
                <w:rFonts w:hint="eastAsia" w:eastAsia="楷体_GB2312" w:cs="楷体_GB2312"/>
                <w:color w:val="000000"/>
                <w:sz w:val="28"/>
                <w:szCs w:val="28"/>
              </w:rPr>
              <w:t>10mL</w:t>
            </w:r>
            <w:r>
              <w:rPr>
                <w:rFonts w:hint="eastAsia" w:ascii="楷体_GB2312" w:hAnsi="楷体_GB2312" w:eastAsia="楷体_GB2312" w:cs="楷体_GB2312"/>
                <w:color w:val="000000"/>
                <w:sz w:val="28"/>
                <w:szCs w:val="28"/>
              </w:rPr>
              <w:t>容量瓶中，加甲醇-水（</w:t>
            </w:r>
            <w:r>
              <w:rPr>
                <w:rFonts w:hint="eastAsia" w:eastAsia="楷体_GB2312" w:cs="楷体_GB2312"/>
                <w:color w:val="000000"/>
                <w:sz w:val="28"/>
                <w:szCs w:val="28"/>
              </w:rPr>
              <w:t>8</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2</w:t>
            </w:r>
            <w:r>
              <w:rPr>
                <w:rFonts w:hint="eastAsia" w:ascii="楷体_GB2312" w:hAnsi="楷体_GB2312" w:eastAsia="楷体_GB2312" w:cs="楷体_GB2312"/>
                <w:color w:val="000000"/>
                <w:sz w:val="28"/>
                <w:szCs w:val="28"/>
              </w:rPr>
              <w:t>）混合溶液稀释至刻度，摇匀，滤过，取续滤液，即得。</w:t>
            </w:r>
          </w:p>
          <w:p>
            <w:pPr>
              <w:snapToGrid w:val="0"/>
              <w:spacing w:line="500" w:lineRule="exact"/>
              <w:ind w:firstLine="560" w:firstLineChars="200"/>
              <w:rPr>
                <w:rFonts w:ascii="楷体_GB2312" w:hAnsi="楷体_GB2312" w:eastAsia="楷体_GB2312" w:cs="楷体_GB2312"/>
                <w:sz w:val="28"/>
                <w:szCs w:val="28"/>
              </w:rPr>
            </w:pPr>
            <w:r>
              <w:rPr>
                <w:rFonts w:hint="eastAsia" w:ascii="楷体_GB2312" w:hAnsi="楷体_GB2312" w:eastAsia="楷体_GB2312" w:cs="楷体_GB2312"/>
                <w:color w:val="000000"/>
                <w:sz w:val="28"/>
                <w:szCs w:val="28"/>
              </w:rPr>
              <w:t>测定法：分别精密吸取对照品溶液与供试品溶液各</w:t>
            </w:r>
            <w:r>
              <w:rPr>
                <w:rFonts w:hint="eastAsia" w:eastAsia="楷体_GB2312" w:cs="楷体_GB2312"/>
                <w:color w:val="000000"/>
                <w:sz w:val="28"/>
                <w:szCs w:val="28"/>
              </w:rPr>
              <w:t>10μL</w:t>
            </w:r>
            <w:r>
              <w:rPr>
                <w:rFonts w:hint="eastAsia" w:ascii="楷体_GB2312" w:hAnsi="楷体_GB2312" w:eastAsia="楷体_GB2312" w:cs="楷体_GB2312"/>
                <w:color w:val="000000"/>
                <w:sz w:val="28"/>
                <w:szCs w:val="28"/>
              </w:rPr>
              <w:t>，注入液相色谱仪，测定，即得。</w:t>
            </w:r>
            <w:r>
              <w:rPr>
                <w:rFonts w:hint="eastAsia" w:ascii="楷体_GB2312" w:hAnsi="楷体_GB2312" w:eastAsia="楷体_GB2312" w:cs="楷体_GB2312"/>
                <w:sz w:val="28"/>
                <w:szCs w:val="28"/>
              </w:rPr>
              <w:t xml:space="preserve"> </w:t>
            </w:r>
          </w:p>
          <w:p>
            <w:pPr>
              <w:snapToGrid w:val="0"/>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sz w:val="28"/>
                <w:szCs w:val="28"/>
              </w:rPr>
              <w:t xml:space="preserve">        </w:t>
            </w:r>
            <w:r>
              <w:rPr>
                <w:rFonts w:hint="eastAsia" w:ascii="楷体_GB2312" w:hAnsi="楷体_GB2312" w:eastAsia="楷体_GB2312" w:cs="楷体_GB2312"/>
                <w:color w:val="000000"/>
                <w:sz w:val="28"/>
                <w:szCs w:val="28"/>
              </w:rPr>
              <w:t>检验人：                      复核人：</w:t>
            </w:r>
          </w:p>
          <w:p>
            <w:pPr>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理论板数：</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 xml:space="preserve">    （按丹酚酸</w:t>
            </w:r>
            <w:r>
              <w:rPr>
                <w:rFonts w:hint="eastAsia" w:eastAsia="楷体_GB2312" w:cs="楷体_GB2312"/>
                <w:color w:val="000000"/>
                <w:sz w:val="28"/>
                <w:szCs w:val="28"/>
              </w:rPr>
              <w:t>B</w:t>
            </w:r>
            <w:r>
              <w:rPr>
                <w:rFonts w:hint="eastAsia" w:ascii="楷体_GB2312" w:hAnsi="楷体_GB2312" w:eastAsia="楷体_GB2312" w:cs="楷体_GB2312"/>
                <w:color w:val="000000"/>
                <w:sz w:val="28"/>
                <w:szCs w:val="28"/>
              </w:rPr>
              <w:t>峰计算应不低于</w:t>
            </w:r>
            <w:r>
              <w:rPr>
                <w:rFonts w:hint="eastAsia" w:eastAsia="楷体_GB2312" w:cs="楷体_GB2312"/>
                <w:color w:val="000000"/>
                <w:sz w:val="28"/>
                <w:szCs w:val="28"/>
              </w:rPr>
              <w:t>6000</w:t>
            </w:r>
            <w:r>
              <w:rPr>
                <w:rFonts w:hint="eastAsia" w:ascii="楷体_GB2312" w:hAnsi="楷体_GB2312" w:eastAsia="楷体_GB2312" w:cs="楷体_GB2312"/>
                <w:color w:val="000000"/>
                <w:sz w:val="28"/>
                <w:szCs w:val="28"/>
              </w:rPr>
              <w:t>）</w:t>
            </w:r>
          </w:p>
          <w:p>
            <w:pPr>
              <w:spacing w:line="500" w:lineRule="exact"/>
              <w:ind w:firstLine="140" w:firstLineChars="50"/>
              <w:rPr>
                <w:rFonts w:ascii="楷体_GB2312" w:hAnsi="楷体_GB2312" w:eastAsia="楷体_GB2312" w:cs="楷体_GB2312"/>
                <w:sz w:val="28"/>
                <w:szCs w:val="28"/>
              </w:rPr>
            </w:pPr>
          </w:p>
          <w:p>
            <w:pPr>
              <w:spacing w:line="50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w:t xml:space="preserve">计算                </w: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653120" behindDoc="0" locked="0" layoutInCell="1" allowOverlap="1">
                      <wp:simplePos x="0" y="0"/>
                      <wp:positionH relativeFrom="column">
                        <wp:posOffset>2398395</wp:posOffset>
                      </wp:positionH>
                      <wp:positionV relativeFrom="paragraph">
                        <wp:posOffset>943610</wp:posOffset>
                      </wp:positionV>
                      <wp:extent cx="1133475" cy="398145"/>
                      <wp:effectExtent l="4445" t="4445" r="5080" b="16510"/>
                      <wp:wrapNone/>
                      <wp:docPr id="129" name="文本框 129"/>
                      <wp:cNvGraphicFramePr/>
                      <a:graphic xmlns:a="http://schemas.openxmlformats.org/drawingml/2006/main">
                        <a:graphicData uri="http://schemas.microsoft.com/office/word/2010/wordprocessingShape">
                          <wps:wsp>
                            <wps:cNvSpPr txBox="1"/>
                            <wps:spPr>
                              <a:xfrm>
                                <a:off x="0" y="0"/>
                                <a:ext cx="1133475" cy="3981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560" w:firstLineChars="200"/>
                                  </w:pPr>
                                  <w:r>
                                    <w:rPr>
                                      <w:rFonts w:hint="eastAsia" w:eastAsia="楷体_GB2312"/>
                                      <w:sz w:val="28"/>
                                      <w:szCs w:val="28"/>
                                    </w:rPr>
                                    <w:t>A</w:t>
                                  </w:r>
                                  <w:r>
                                    <w:rPr>
                                      <w:rFonts w:hint="eastAsia" w:eastAsia="楷体_GB2312"/>
                                      <w:sz w:val="28"/>
                                      <w:szCs w:val="28"/>
                                      <w:vertAlign w:val="subscript"/>
                                    </w:rPr>
                                    <w:t>R3</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188.85pt;margin-top:74.3pt;height:31.35pt;width:89.25pt;z-index:251653120;mso-width-relative:page;mso-height-relative:page;" fillcolor="#FFFFFF" filled="t" stroked="t" coordsize="21600,21600" o:gfxdata="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GpSLvaAAAACwEAAA8AAAAAAAAAAQAgAAAAIgAAAGRycy9kb3ducmV2LnhtbFBLAQIUABQA&#10;AAAIAIdO4kDBE/+S7gEAAOwDAAAOAAAAAAAAAAEAIAAAACkBAABkcnMvZTJvRG9jLnhtbFBLBQYA&#10;AAAABgAGAFkBAACJBQAAAAA=&#10;">
                      <v:fill on="t" focussize="0,0"/>
                      <v:stroke color="#FFFFFF" joinstyle="miter"/>
                      <v:imagedata o:title=""/>
                      <o:lock v:ext="edit" aspectratio="f"/>
                      <v:textbox>
                        <w:txbxContent>
                          <w:p>
                            <w:pPr>
                              <w:ind w:firstLine="560" w:firstLineChars="200"/>
                            </w:pPr>
                            <w:r>
                              <w:rPr>
                                <w:rFonts w:hint="eastAsia" w:eastAsia="楷体_GB2312"/>
                                <w:sz w:val="28"/>
                                <w:szCs w:val="28"/>
                              </w:rPr>
                              <w:t>A</w:t>
                            </w:r>
                            <w:r>
                              <w:rPr>
                                <w:rFonts w:hint="eastAsia" w:eastAsia="楷体_GB2312"/>
                                <w:sz w:val="28"/>
                                <w:szCs w:val="28"/>
                                <w:vertAlign w:val="subscript"/>
                              </w:rPr>
                              <w:t>R3</w:t>
                            </w:r>
                            <w:r>
                              <w:rPr>
                                <w:rFonts w:hint="eastAsia" w:ascii="楷体_GB2312" w:eastAsia="楷体_GB2312"/>
                                <w:sz w:val="28"/>
                                <w:szCs w:val="28"/>
                              </w:rPr>
                              <w:t>=</w:t>
                            </w:r>
                          </w:p>
                        </w:txbxContent>
                      </v:textbox>
                    </v:shape>
                  </w:pict>
                </mc:Fallback>
              </mc:AlternateContent>
            </w:r>
            <w:r>
              <w:rPr>
                <w:rFonts w:hint="eastAsia" w:ascii="楷体_GB2312" w:hAnsi="楷体_GB2312" w:eastAsia="楷体_GB2312" w:cs="楷体_GB2312"/>
                <w:sz w:val="28"/>
                <w:szCs w:val="28"/>
              </w:rPr>
              <mc:AlternateContent>
                <mc:Choice Requires="wps">
                  <w:drawing>
                    <wp:anchor distT="0" distB="0" distL="114300" distR="114300" simplePos="0" relativeHeight="251640832" behindDoc="0" locked="0" layoutInCell="1" allowOverlap="1">
                      <wp:simplePos x="0" y="0"/>
                      <wp:positionH relativeFrom="column">
                        <wp:posOffset>2534920</wp:posOffset>
                      </wp:positionH>
                      <wp:positionV relativeFrom="paragraph">
                        <wp:posOffset>43815</wp:posOffset>
                      </wp:positionV>
                      <wp:extent cx="1065530" cy="398145"/>
                      <wp:effectExtent l="4445" t="4445" r="15875" b="16510"/>
                      <wp:wrapNone/>
                      <wp:docPr id="130" name="文本框 130"/>
                      <wp:cNvGraphicFramePr/>
                      <a:graphic xmlns:a="http://schemas.openxmlformats.org/drawingml/2006/main">
                        <a:graphicData uri="http://schemas.microsoft.com/office/word/2010/wordprocessingShape">
                          <wps:wsp>
                            <wps:cNvSpPr txBox="1"/>
                            <wps:spPr>
                              <a:xfrm>
                                <a:off x="0" y="0"/>
                                <a:ext cx="1065530" cy="3981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760" w:leftChars="-550" w:firstLine="1433" w:firstLineChars="512"/>
                                  </w:pPr>
                                  <w:r>
                                    <w:rPr>
                                      <w:rFonts w:hint="eastAsia" w:eastAsia="楷体_GB2312"/>
                                      <w:sz w:val="28"/>
                                      <w:szCs w:val="28"/>
                                    </w:rPr>
                                    <w:t>A</w:t>
                                  </w:r>
                                  <w:r>
                                    <w:rPr>
                                      <w:rFonts w:hint="eastAsia" w:eastAsia="楷体_GB2312"/>
                                      <w:sz w:val="28"/>
                                      <w:szCs w:val="28"/>
                                      <w:vertAlign w:val="subscript"/>
                                    </w:rPr>
                                    <w:t>R1</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199.6pt;margin-top:3.45pt;height:31.35pt;width:83.9pt;z-index:251640832;mso-width-relative:page;mso-height-relative:page;" fillcolor="#FFFFFF" filled="t" stroked="t" coordsize="21600,21600" o:gfxdata="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oI&#10;xRHWAAAACAEAAA8AAAAAAAAAAQAgAAAAIgAAAGRycy9kb3ducmV2LnhtbFBLAQIUABQAAAAIAIdO&#10;4kAKyTzy7AEAAOwDAAAOAAAAAAAAAAEAIAAAACUBAABkcnMvZTJvRG9jLnhtbFBLBQYAAAAABgAG&#10;AFkBAACDBQAAAAA=&#10;">
                      <v:fill on="t" focussize="0,0"/>
                      <v:stroke color="#FFFFFF" joinstyle="miter"/>
                      <v:imagedata o:title=""/>
                      <o:lock v:ext="edit" aspectratio="f"/>
                      <v:textbox>
                        <w:txbxContent>
                          <w:p>
                            <w:pPr>
                              <w:ind w:left="-1760" w:leftChars="-550" w:firstLine="1433" w:firstLineChars="512"/>
                            </w:pPr>
                            <w:r>
                              <w:rPr>
                                <w:rFonts w:hint="eastAsia" w:eastAsia="楷体_GB2312"/>
                                <w:sz w:val="28"/>
                                <w:szCs w:val="28"/>
                              </w:rPr>
                              <w:t>A</w:t>
                            </w:r>
                            <w:r>
                              <w:rPr>
                                <w:rFonts w:hint="eastAsia" w:eastAsia="楷体_GB2312"/>
                                <w:sz w:val="28"/>
                                <w:szCs w:val="28"/>
                                <w:vertAlign w:val="subscript"/>
                              </w:rPr>
                              <w:t>R1</w:t>
                            </w:r>
                            <w:r>
                              <w:rPr>
                                <w:rFonts w:hint="eastAsia" w:ascii="楷体_GB2312" w:eastAsia="楷体_GB2312"/>
                                <w:sz w:val="28"/>
                                <w:szCs w:val="28"/>
                              </w:rPr>
                              <w:t>=</w:t>
                            </w:r>
                          </w:p>
                        </w:txbxContent>
                      </v:textbox>
                    </v:shape>
                  </w:pict>
                </mc:Fallback>
              </mc:AlternateContent>
            </w:r>
            <w:r>
              <w:rPr>
                <w:rFonts w:hint="eastAsia" w:ascii="楷体_GB2312" w:hAnsi="楷体_GB2312" w:eastAsia="楷体_GB2312" w:cs="楷体_GB2312"/>
                <w:sz w:val="28"/>
                <w:szCs w:val="28"/>
              </w:rPr>
              <mc:AlternateContent>
                <mc:Choice Requires="wps">
                  <w:drawing>
                    <wp:anchor distT="0" distB="0" distL="114300" distR="114300" simplePos="0" relativeHeight="251634688" behindDoc="0" locked="0" layoutInCell="1" allowOverlap="1">
                      <wp:simplePos x="0" y="0"/>
                      <wp:positionH relativeFrom="column">
                        <wp:posOffset>1469390</wp:posOffset>
                      </wp:positionH>
                      <wp:positionV relativeFrom="paragraph">
                        <wp:posOffset>243840</wp:posOffset>
                      </wp:positionV>
                      <wp:extent cx="265430" cy="1783080"/>
                      <wp:effectExtent l="4445" t="4445" r="15875" b="22225"/>
                      <wp:wrapNone/>
                      <wp:docPr id="131" name="左大括号 131"/>
                      <wp:cNvGraphicFramePr/>
                      <a:graphic xmlns:a="http://schemas.openxmlformats.org/drawingml/2006/main">
                        <a:graphicData uri="http://schemas.microsoft.com/office/word/2010/wordprocessingShape">
                          <wps:wsp>
                            <wps:cNvSpPr/>
                            <wps:spPr>
                              <a:xfrm>
                                <a:off x="0" y="0"/>
                                <a:ext cx="265430" cy="1783080"/>
                              </a:xfrm>
                              <a:prstGeom prst="leftBrace">
                                <a:avLst>
                                  <a:gd name="adj1" fmla="val 55980"/>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15.7pt;margin-top:19.2pt;height:140.4pt;width:20.9pt;z-index:251634688;mso-width-relative:page;mso-height-relative:page;" filled="f" stroked="t" coordsize="21600,21600" o:gfxdata="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VdyYHaAAAACgEAAA8AAAAAAAAAAQAgAAAAIgAA&#10;AGRycy9kb3ducmV2LnhtbFBLAQIUABQAAAAIAIdO4kAmYqTJBgIAAP0DAAAOAAAAAAAAAAEAIAAA&#10;ACkBAABkcnMvZTJvRG9jLnhtbFBLBQYAAAAABgAGAFkBAAChBQAAAAA=&#10;" adj="1799,10800">
                      <v:fill on="f" focussize="0,0"/>
                      <v:stroke color="#000000" joinstyle="round"/>
                      <v:imagedata o:title=""/>
                      <o:lock v:ext="edit" aspectratio="f"/>
                    </v:shape>
                  </w:pict>
                </mc:Fallback>
              </mc:AlternateContent>
            </w:r>
            <w:r>
              <w:rPr>
                <w:rFonts w:hint="eastAsia" w:ascii="楷体_GB2312" w:hAnsi="楷体_GB2312" w:eastAsia="楷体_GB2312" w:cs="楷体_GB2312"/>
                <w:sz w:val="28"/>
                <w:szCs w:val="28"/>
              </w:rPr>
              <w:t xml:space="preserve"> </w:t>
            </w:r>
            <w:r>
              <w:rPr>
                <w:rFonts w:hint="eastAsia" w:eastAsia="楷体_GB2312" w:cs="楷体_GB2312"/>
                <w:sz w:val="28"/>
                <w:szCs w:val="28"/>
              </w:rPr>
              <w:t>t</w:t>
            </w:r>
            <w:r>
              <w:rPr>
                <w:rFonts w:hint="eastAsia" w:eastAsia="楷体_GB2312" w:cs="楷体_GB2312"/>
                <w:sz w:val="28"/>
                <w:szCs w:val="28"/>
                <w:vertAlign w:val="subscript"/>
              </w:rPr>
              <w:t>R1</w:t>
            </w:r>
            <w:r>
              <w:rPr>
                <w:rFonts w:hint="eastAsia" w:ascii="楷体_GB2312" w:hAnsi="楷体_GB2312" w:eastAsia="楷体_GB2312" w:cs="楷体_GB2312"/>
                <w:sz w:val="28"/>
                <w:szCs w:val="28"/>
              </w:rPr>
              <w:t xml:space="preserve">=                        </w:t>
            </w:r>
          </w:p>
          <w:p>
            <w:pPr>
              <w:spacing w:line="50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mc:AlternateContent>
                <mc:Choice Requires="wps">
                  <w:drawing>
                    <wp:anchor distT="0" distB="0" distL="114300" distR="114300" simplePos="0" relativeHeight="251637760" behindDoc="0" locked="0" layoutInCell="1" allowOverlap="1">
                      <wp:simplePos x="0" y="0"/>
                      <wp:positionH relativeFrom="column">
                        <wp:posOffset>2465070</wp:posOffset>
                      </wp:positionH>
                      <wp:positionV relativeFrom="paragraph">
                        <wp:posOffset>130810</wp:posOffset>
                      </wp:positionV>
                      <wp:extent cx="1066800" cy="358140"/>
                      <wp:effectExtent l="5080" t="4445" r="13970" b="18415"/>
                      <wp:wrapNone/>
                      <wp:docPr id="132" name="文本框 132"/>
                      <wp:cNvGraphicFramePr/>
                      <a:graphic xmlns:a="http://schemas.openxmlformats.org/drawingml/2006/main">
                        <a:graphicData uri="http://schemas.microsoft.com/office/word/2010/wordprocessingShape">
                          <wps:wsp>
                            <wps:cNvSpPr txBox="1"/>
                            <wps:spPr>
                              <a:xfrm>
                                <a:off x="0" y="0"/>
                                <a:ext cx="1066800" cy="3581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420" w:firstLineChars="150"/>
                                  </w:pPr>
                                  <w:r>
                                    <w:rPr>
                                      <w:rFonts w:hint="eastAsia" w:eastAsia="楷体_GB2312"/>
                                      <w:sz w:val="28"/>
                                      <w:szCs w:val="28"/>
                                    </w:rPr>
                                    <w:t>A</w:t>
                                  </w:r>
                                  <w:r>
                                    <w:rPr>
                                      <w:rFonts w:hint="eastAsia" w:eastAsia="楷体_GB2312"/>
                                      <w:sz w:val="28"/>
                                      <w:szCs w:val="28"/>
                                      <w:vertAlign w:val="subscript"/>
                                    </w:rPr>
                                    <w:t>R2</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194.1pt;margin-top:10.3pt;height:28.2pt;width:84pt;z-index:251637760;mso-width-relative:page;mso-height-relative:page;" fillcolor="#FFFFFF" filled="t" stroked="t" coordsize="21600,21600" o:gfxdata="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NCv8DYAAAACQEAAA8AAAAAAAAAAQAgAAAAIgAAAGRycy9kb3ducmV2LnhtbFBLAQIUABQA&#10;AAAIAIdO4kAyOv6k8AEAAOwDAAAOAAAAAAAAAAEAIAAAACcBAABkcnMvZTJvRG9jLnhtbFBLBQYA&#10;AAAABgAGAFkBAACJBQAAAAA=&#10;">
                      <v:fill on="t" focussize="0,0"/>
                      <v:stroke color="#FFFFFF" joinstyle="miter"/>
                      <v:imagedata o:title=""/>
                      <o:lock v:ext="edit" aspectratio="f"/>
                      <v:textbox>
                        <w:txbxContent>
                          <w:p>
                            <w:pPr>
                              <w:ind w:firstLine="420" w:firstLineChars="150"/>
                            </w:pPr>
                            <w:r>
                              <w:rPr>
                                <w:rFonts w:hint="eastAsia" w:eastAsia="楷体_GB2312"/>
                                <w:sz w:val="28"/>
                                <w:szCs w:val="28"/>
                              </w:rPr>
                              <w:t>A</w:t>
                            </w:r>
                            <w:r>
                              <w:rPr>
                                <w:rFonts w:hint="eastAsia" w:eastAsia="楷体_GB2312"/>
                                <w:sz w:val="28"/>
                                <w:szCs w:val="28"/>
                                <w:vertAlign w:val="subscript"/>
                              </w:rPr>
                              <w:t>R2</w:t>
                            </w:r>
                            <w:r>
                              <w:rPr>
                                <w:rFonts w:hint="eastAsia" w:ascii="楷体_GB2312" w:eastAsia="楷体_GB2312"/>
                                <w:sz w:val="28"/>
                                <w:szCs w:val="28"/>
                              </w:rPr>
                              <w:t>=</w:t>
                            </w:r>
                          </w:p>
                        </w:txbxContent>
                      </v:textbox>
                    </v:shape>
                  </w:pict>
                </mc:Fallback>
              </mc:AlternateContent>
            </w:r>
            <w:r>
              <w:rPr>
                <w:rFonts w:hint="eastAsia" w:ascii="楷体_GB2312" w:hAnsi="楷体_GB2312" w:eastAsia="楷体_GB2312" w:cs="楷体_GB2312"/>
                <w:sz w:val="28"/>
                <w:szCs w:val="28"/>
              </w:rPr>
              <mc:AlternateContent>
                <mc:Choice Requires="wps">
                  <w:drawing>
                    <wp:anchor distT="0" distB="0" distL="114300" distR="114300" simplePos="0" relativeHeight="251631616" behindDoc="0" locked="0" layoutInCell="1" allowOverlap="1">
                      <wp:simplePos x="0" y="0"/>
                      <wp:positionH relativeFrom="column">
                        <wp:posOffset>1668145</wp:posOffset>
                      </wp:positionH>
                      <wp:positionV relativeFrom="paragraph">
                        <wp:posOffset>101600</wp:posOffset>
                      </wp:positionV>
                      <wp:extent cx="600075" cy="516255"/>
                      <wp:effectExtent l="4445" t="4445" r="5080" b="12700"/>
                      <wp:wrapNone/>
                      <wp:docPr id="133" name="文本框 133"/>
                      <wp:cNvGraphicFramePr/>
                      <a:graphic xmlns:a="http://schemas.openxmlformats.org/drawingml/2006/main">
                        <a:graphicData uri="http://schemas.microsoft.com/office/word/2010/wordprocessingShape">
                          <wps:wsp>
                            <wps:cNvSpPr txBox="1"/>
                            <wps:spPr>
                              <a:xfrm>
                                <a:off x="0" y="0"/>
                                <a:ext cx="600075" cy="51625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40" w:firstLineChars="50"/>
                                    <w:rPr>
                                      <w:rFonts w:ascii="楷体_GB2312" w:eastAsia="楷体_GB2312"/>
                                      <w:sz w:val="28"/>
                                      <w:szCs w:val="28"/>
                                    </w:rPr>
                                  </w:pPr>
                                  <w:r>
                                    <w:rPr>
                                      <w:rFonts w:hint="eastAsia" w:eastAsia="楷体_GB2312"/>
                                      <w:sz w:val="28"/>
                                      <w:szCs w:val="28"/>
                                    </w:rPr>
                                    <w:t>t</w:t>
                                  </w:r>
                                  <w:r>
                                    <w:rPr>
                                      <w:rFonts w:hint="eastAsia" w:eastAsia="楷体_GB2312"/>
                                      <w:sz w:val="28"/>
                                      <w:szCs w:val="28"/>
                                      <w:vertAlign w:val="subscript"/>
                                    </w:rPr>
                                    <w:t>R2</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60" w:firstLineChars="50"/>
                                  </w:pPr>
                                </w:p>
                              </w:txbxContent>
                            </wps:txbx>
                            <wps:bodyPr upright="1"/>
                          </wps:wsp>
                        </a:graphicData>
                      </a:graphic>
                    </wp:anchor>
                  </w:drawing>
                </mc:Choice>
                <mc:Fallback>
                  <w:pict>
                    <v:shape id="_x0000_s1026" o:spid="_x0000_s1026" o:spt="202" type="#_x0000_t202" style="position:absolute;left:0pt;margin-left:131.35pt;margin-top:8pt;height:40.65pt;width:47.25pt;z-index:251631616;mso-width-relative:page;mso-height-relative:page;" fillcolor="#FFFFFF" filled="t" stroked="t" coordsize="21600,21600" o:gfxdata="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c&#10;rBvw1wAAAAkBAAAPAAAAAAAAAAEAIAAAACIAAABkcnMvZG93bnJldi54bWxQSwECFAAUAAAACACH&#10;TuJAh393v+wBAADrAwAADgAAAAAAAAABACAAAAAmAQAAZHJzL2Uyb0RvYy54bWxQSwUGAAAAAAYA&#10;BgBZAQAAhAUAAAAA&#10;">
                      <v:fill on="t" focussize="0,0"/>
                      <v:stroke color="#FFFFFF" joinstyle="miter"/>
                      <v:imagedata o:title=""/>
                      <o:lock v:ext="edit" aspectratio="f"/>
                      <v:textbox>
                        <w:txbxContent>
                          <w:p>
                            <w:pPr>
                              <w:ind w:firstLine="140" w:firstLineChars="50"/>
                              <w:rPr>
                                <w:rFonts w:ascii="楷体_GB2312" w:eastAsia="楷体_GB2312"/>
                                <w:sz w:val="28"/>
                                <w:szCs w:val="28"/>
                              </w:rPr>
                            </w:pPr>
                            <w:r>
                              <w:rPr>
                                <w:rFonts w:hint="eastAsia" w:eastAsia="楷体_GB2312"/>
                                <w:sz w:val="28"/>
                                <w:szCs w:val="28"/>
                              </w:rPr>
                              <w:t>t</w:t>
                            </w:r>
                            <w:r>
                              <w:rPr>
                                <w:rFonts w:hint="eastAsia" w:eastAsia="楷体_GB2312"/>
                                <w:sz w:val="28"/>
                                <w:szCs w:val="28"/>
                                <w:vertAlign w:val="subscript"/>
                              </w:rPr>
                              <w:t>R2</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60" w:firstLineChars="50"/>
                            </w:pPr>
                          </w:p>
                        </w:txbxContent>
                      </v:textbox>
                    </v:shape>
                  </w:pict>
                </mc:Fallback>
              </mc:AlternateContent>
            </w:r>
            <w:r>
              <w:rPr>
                <w:rFonts w:hint="eastAsia" w:ascii="楷体_GB2312" w:hAnsi="楷体_GB2312" w:eastAsia="楷体_GB2312" w:cs="楷体_GB2312"/>
                <w:sz w:val="28"/>
                <w:szCs w:val="28"/>
              </w:rPr>
              <w:t xml:space="preserve">                </w:t>
            </w:r>
          </w:p>
          <w:p>
            <w:pPr>
              <w:tabs>
                <w:tab w:val="left" w:pos="4962"/>
              </w:tabs>
              <w:adjustRightInd w:val="0"/>
              <w:snapToGrid w:val="0"/>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643904" behindDoc="0" locked="0" layoutInCell="1" allowOverlap="1">
                      <wp:simplePos x="0" y="0"/>
                      <wp:positionH relativeFrom="column">
                        <wp:posOffset>1733550</wp:posOffset>
                      </wp:positionH>
                      <wp:positionV relativeFrom="paragraph">
                        <wp:posOffset>253365</wp:posOffset>
                      </wp:positionV>
                      <wp:extent cx="666750" cy="420370"/>
                      <wp:effectExtent l="4445" t="5080" r="14605" b="12700"/>
                      <wp:wrapNone/>
                      <wp:docPr id="134" name="文本框 134"/>
                      <wp:cNvGraphicFramePr/>
                      <a:graphic xmlns:a="http://schemas.openxmlformats.org/drawingml/2006/main">
                        <a:graphicData uri="http://schemas.microsoft.com/office/word/2010/wordprocessingShape">
                          <wps:wsp>
                            <wps:cNvSpPr txBox="1"/>
                            <wps:spPr>
                              <a:xfrm>
                                <a:off x="0" y="0"/>
                                <a:ext cx="666750" cy="42037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楷体_GB2312" w:eastAsia="楷体_GB2312"/>
                                      <w:sz w:val="28"/>
                                      <w:szCs w:val="28"/>
                                    </w:rPr>
                                  </w:pPr>
                                  <w:r>
                                    <w:rPr>
                                      <w:rFonts w:hint="eastAsia" w:eastAsia="楷体_GB2312"/>
                                      <w:sz w:val="28"/>
                                      <w:szCs w:val="28"/>
                                    </w:rPr>
                                    <w:t>t</w:t>
                                  </w:r>
                                  <w:r>
                                    <w:rPr>
                                      <w:rFonts w:hint="eastAsia" w:eastAsia="楷体_GB2312"/>
                                      <w:sz w:val="28"/>
                                      <w:szCs w:val="28"/>
                                      <w:vertAlign w:val="subscript"/>
                                    </w:rPr>
                                    <w:t>R3</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60" w:firstLineChars="50"/>
                                  </w:pPr>
                                </w:p>
                              </w:txbxContent>
                            </wps:txbx>
                            <wps:bodyPr upright="1"/>
                          </wps:wsp>
                        </a:graphicData>
                      </a:graphic>
                    </wp:anchor>
                  </w:drawing>
                </mc:Choice>
                <mc:Fallback>
                  <w:pict>
                    <v:shape id="_x0000_s1026" o:spid="_x0000_s1026" o:spt="202" type="#_x0000_t202" style="position:absolute;left:0pt;margin-left:136.5pt;margin-top:19.95pt;height:33.1pt;width:52.5pt;z-index:251643904;mso-width-relative:page;mso-height-relative:page;" fillcolor="#FFFFFF" filled="t" stroked="t" coordsize="21600,21600" o:gfxdata="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IbY9vYAAAACgEAAA8AAAAAAAAAAQAgAAAAIgAAAGRycy9kb3ducmV2LnhtbFBLAQIUABQA&#10;AAAIAIdO4kDKNttJ8AEAAOsDAAAOAAAAAAAAAAEAIAAAACcBAABkcnMvZTJvRG9jLnhtbFBLBQYA&#10;AAAABgAGAFkBAACJBQAAAAA=&#10;">
                      <v:fill on="t" focussize="0,0"/>
                      <v:stroke color="#FFFFFF" joinstyle="miter"/>
                      <v:imagedata o:title=""/>
                      <o:lock v:ext="edit" aspectratio="f"/>
                      <v:textbox>
                        <w:txbxContent>
                          <w:p>
                            <w:pPr>
                              <w:rPr>
                                <w:rFonts w:ascii="楷体_GB2312" w:eastAsia="楷体_GB2312"/>
                                <w:sz w:val="28"/>
                                <w:szCs w:val="28"/>
                              </w:rPr>
                            </w:pPr>
                            <w:r>
                              <w:rPr>
                                <w:rFonts w:hint="eastAsia" w:eastAsia="楷体_GB2312"/>
                                <w:sz w:val="28"/>
                                <w:szCs w:val="28"/>
                              </w:rPr>
                              <w:t>t</w:t>
                            </w:r>
                            <w:r>
                              <w:rPr>
                                <w:rFonts w:hint="eastAsia" w:eastAsia="楷体_GB2312"/>
                                <w:sz w:val="28"/>
                                <w:szCs w:val="28"/>
                                <w:vertAlign w:val="subscript"/>
                              </w:rPr>
                              <w:t>R3</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60" w:firstLineChars="50"/>
                            </w:pPr>
                          </w:p>
                        </w:txbxContent>
                      </v:textbox>
                    </v:shape>
                  </w:pict>
                </mc:Fallback>
              </mc:AlternateContent>
            </w:r>
          </w:p>
          <w:p>
            <w:pPr>
              <w:spacing w:line="500" w:lineRule="exact"/>
              <w:ind w:firstLine="6720" w:firstLineChars="2400"/>
              <w:rPr>
                <w:rFonts w:ascii="楷体_GB2312" w:hAnsi="楷体_GB2312" w:eastAsia="楷体_GB2312" w:cs="楷体_GB2312"/>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4265295</wp:posOffset>
                      </wp:positionH>
                      <wp:positionV relativeFrom="paragraph">
                        <wp:posOffset>90170</wp:posOffset>
                      </wp:positionV>
                      <wp:extent cx="133350" cy="0"/>
                      <wp:effectExtent l="0" t="0" r="0" b="0"/>
                      <wp:wrapNone/>
                      <wp:docPr id="135" name="直接箭头连接符 135"/>
                      <wp:cNvGraphicFramePr/>
                      <a:graphic xmlns:a="http://schemas.openxmlformats.org/drawingml/2006/main">
                        <a:graphicData uri="http://schemas.microsoft.com/office/word/2010/wordprocessingShape">
                          <wps:wsp>
                            <wps:cNvCnPr/>
                            <wps:spPr>
                              <a:xfrm flipH="1">
                                <a:off x="0" y="0"/>
                                <a:ext cx="1333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335.85pt;margin-top:7.1pt;height:0pt;width:10.5pt;z-index:251659264;mso-width-relative:page;mso-height-relative:page;" filled="f" stroked="t" coordsize="21600,21600" o:gfxdata="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1YBLHV&#10;AAAACQEAAA8AAAAAAAAAAQAgAAAAIgAAAGRycy9kb3ducmV2LnhtbFBLAQIUABQAAAAIAIdO4kCe&#10;fzMU6gEAAKsDAAAOAAAAAAAAAAEAIAAAACQBAABkcnMvZTJvRG9jLnhtbFBLBQYAAAAABgAGAFkB&#10;AACA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628544" behindDoc="0" locked="0" layoutInCell="1" allowOverlap="1">
                      <wp:simplePos x="0" y="0"/>
                      <wp:positionH relativeFrom="column">
                        <wp:posOffset>1270</wp:posOffset>
                      </wp:positionH>
                      <wp:positionV relativeFrom="paragraph">
                        <wp:posOffset>-10160</wp:posOffset>
                      </wp:positionV>
                      <wp:extent cx="1531620" cy="361950"/>
                      <wp:effectExtent l="4445" t="4445" r="6985" b="14605"/>
                      <wp:wrapNone/>
                      <wp:docPr id="136" name="文本框 136"/>
                      <wp:cNvGraphicFramePr/>
                      <a:graphic xmlns:a="http://schemas.openxmlformats.org/drawingml/2006/main">
                        <a:graphicData uri="http://schemas.microsoft.com/office/word/2010/wordprocessingShape">
                          <wps:wsp>
                            <wps:cNvSpPr txBox="1"/>
                            <wps:spPr>
                              <a:xfrm>
                                <a:off x="0" y="0"/>
                                <a:ext cx="1531620" cy="36195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ascii="楷体_GB2312" w:hAnsi="宋体" w:eastAsia="楷体_GB2312"/>
                                      <w:color w:val="000000"/>
                                      <w:sz w:val="28"/>
                                      <w:szCs w:val="28"/>
                                    </w:rPr>
                                    <w:t>丹酚酸</w:t>
                                  </w:r>
                                  <w:r>
                                    <w:rPr>
                                      <w:rFonts w:hint="eastAsia" w:eastAsia="楷体_GB2312"/>
                                      <w:color w:val="000000"/>
                                      <w:sz w:val="28"/>
                                      <w:szCs w:val="28"/>
                                    </w:rPr>
                                    <w:t>B</w:t>
                                  </w:r>
                                  <w:r>
                                    <w:rPr>
                                      <w:rFonts w:hint="eastAsia" w:ascii="楷体_GB2312" w:eastAsia="楷体_GB2312"/>
                                      <w:sz w:val="28"/>
                                      <w:szCs w:val="28"/>
                                    </w:rPr>
                                    <w:t>对照品</w:t>
                                  </w:r>
                                </w:p>
                              </w:txbxContent>
                            </wps:txbx>
                            <wps:bodyPr upright="1"/>
                          </wps:wsp>
                        </a:graphicData>
                      </a:graphic>
                    </wp:anchor>
                  </w:drawing>
                </mc:Choice>
                <mc:Fallback>
                  <w:pict>
                    <v:shape id="_x0000_s1026" o:spid="_x0000_s1026" o:spt="202" type="#_x0000_t202" style="position:absolute;left:0pt;margin-left:0.1pt;margin-top:-0.8pt;height:28.5pt;width:120.6pt;z-index:251628544;mso-width-relative:page;mso-height-relative:page;" fillcolor="#FFFFFF" filled="t" stroked="t" coordsize="21600,21600" o:gfxdata="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F&#10;61yS1AAAAAYBAAAPAAAAAAAAAAEAIAAAACIAAABkcnMvZG93bnJldi54bWxQSwECFAAUAAAACACH&#10;TuJAaFP5t+8BAADsAwAADgAAAAAAAAABACAAAAAjAQAAZHJzL2Uyb0RvYy54bWxQSwUGAAAAAAYA&#10;BgBZAQAAhAUAAAAA&#10;">
                      <v:fill on="t" focussize="0,0"/>
                      <v:stroke color="#FFFFFF" joinstyle="miter"/>
                      <v:imagedata o:title=""/>
                      <o:lock v:ext="edit" aspectratio="f"/>
                      <v:textbox>
                        <w:txbxContent>
                          <w:p>
                            <w:r>
                              <w:rPr>
                                <w:rFonts w:hint="eastAsia" w:ascii="楷体_GB2312" w:hAnsi="宋体" w:eastAsia="楷体_GB2312"/>
                                <w:color w:val="000000"/>
                                <w:sz w:val="28"/>
                                <w:szCs w:val="28"/>
                              </w:rPr>
                              <w:t>丹酚酸</w:t>
                            </w:r>
                            <w:r>
                              <w:rPr>
                                <w:rFonts w:hint="eastAsia" w:eastAsia="楷体_GB2312"/>
                                <w:color w:val="000000"/>
                                <w:sz w:val="28"/>
                                <w:szCs w:val="28"/>
                              </w:rPr>
                              <w:t>B</w:t>
                            </w:r>
                            <w:r>
                              <w:rPr>
                                <w:rFonts w:hint="eastAsia" w:ascii="楷体_GB2312" w:eastAsia="楷体_GB2312"/>
                                <w:sz w:val="28"/>
                                <w:szCs w:val="28"/>
                              </w:rPr>
                              <w:t>对照品</w:t>
                            </w:r>
                          </w:p>
                        </w:txbxContent>
                      </v:textbox>
                    </v:shape>
                  </w:pict>
                </mc:Fallback>
              </mc:AlternateContent>
            </w:r>
            <w:r>
              <w:rPr>
                <w:rFonts w:hint="eastAsia" w:eastAsia="楷体_GB2312" w:cs="楷体_GB2312"/>
                <w:sz w:val="28"/>
                <w:szCs w:val="28"/>
              </w:rPr>
              <w:t>A</w:t>
            </w:r>
            <w:r>
              <w:rPr>
                <w:rFonts w:hint="eastAsia" w:eastAsia="楷体_GB2312" w:cs="楷体_GB2312"/>
                <w:sz w:val="28"/>
                <w:szCs w:val="28"/>
                <w:vertAlign w:val="subscript"/>
              </w:rPr>
              <w:t>R</w:t>
            </w:r>
            <w:r>
              <w:rPr>
                <w:rFonts w:hint="eastAsia" w:ascii="楷体_GB2312" w:hAnsi="楷体_GB2312" w:eastAsia="楷体_GB2312" w:cs="楷体_GB2312"/>
                <w:sz w:val="28"/>
                <w:szCs w:val="28"/>
              </w:rPr>
              <w:t>=</w:t>
            </w:r>
          </w:p>
          <w:p>
            <w:pPr>
              <w:tabs>
                <w:tab w:val="left" w:pos="4962"/>
              </w:tabs>
              <w:adjustRightInd w:val="0"/>
              <w:snapToGrid w:val="0"/>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656192" behindDoc="0" locked="0" layoutInCell="1" allowOverlap="1">
                      <wp:simplePos x="0" y="0"/>
                      <wp:positionH relativeFrom="column">
                        <wp:posOffset>2531745</wp:posOffset>
                      </wp:positionH>
                      <wp:positionV relativeFrom="paragraph">
                        <wp:posOffset>168910</wp:posOffset>
                      </wp:positionV>
                      <wp:extent cx="1066800" cy="396240"/>
                      <wp:effectExtent l="5080" t="4445" r="13970" b="18415"/>
                      <wp:wrapNone/>
                      <wp:docPr id="137" name="文本框 137"/>
                      <wp:cNvGraphicFramePr/>
                      <a:graphic xmlns:a="http://schemas.openxmlformats.org/drawingml/2006/main">
                        <a:graphicData uri="http://schemas.microsoft.com/office/word/2010/wordprocessingShape">
                          <wps:wsp>
                            <wps:cNvSpPr txBox="1"/>
                            <wps:spPr>
                              <a:xfrm>
                                <a:off x="0" y="0"/>
                                <a:ext cx="1066800" cy="3962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280" w:firstLineChars="100"/>
                                  </w:pPr>
                                  <w:r>
                                    <w:rPr>
                                      <w:rFonts w:hint="eastAsia" w:eastAsia="楷体_GB2312"/>
                                      <w:sz w:val="28"/>
                                      <w:szCs w:val="28"/>
                                    </w:rPr>
                                    <w:t>A</w:t>
                                  </w:r>
                                  <w:r>
                                    <w:rPr>
                                      <w:rFonts w:hint="eastAsia" w:eastAsia="楷体_GB2312"/>
                                      <w:sz w:val="28"/>
                                      <w:szCs w:val="28"/>
                                      <w:vertAlign w:val="subscript"/>
                                    </w:rPr>
                                    <w:t>R4</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199.35pt;margin-top:13.3pt;height:31.2pt;width:84pt;z-index:251656192;mso-width-relative:page;mso-height-relative:page;" fillcolor="#FFFFFF" filled="t" stroked="t" coordsize="21600,21600" o:gfxdata="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uhFHbYAAAACQEAAA8AAAAAAAAAAQAgAAAAIgAAAGRycy9kb3ducmV2LnhtbFBLAQIUABQA&#10;AAAIAIdO4kBOi+Lw8AEAAOwDAAAOAAAAAAAAAAEAIAAAACcBAABkcnMvZTJvRG9jLnhtbFBLBQYA&#10;AAAABgAGAFkBAACJBQAAAAA=&#10;">
                      <v:fill on="t" focussize="0,0"/>
                      <v:stroke color="#FFFFFF" joinstyle="miter"/>
                      <v:imagedata o:title=""/>
                      <o:lock v:ext="edit" aspectratio="f"/>
                      <v:textbox>
                        <w:txbxContent>
                          <w:p>
                            <w:pPr>
                              <w:ind w:firstLine="280" w:firstLineChars="100"/>
                            </w:pPr>
                            <w:r>
                              <w:rPr>
                                <w:rFonts w:hint="eastAsia" w:eastAsia="楷体_GB2312"/>
                                <w:sz w:val="28"/>
                                <w:szCs w:val="28"/>
                              </w:rPr>
                              <w:t>A</w:t>
                            </w:r>
                            <w:r>
                              <w:rPr>
                                <w:rFonts w:hint="eastAsia" w:eastAsia="楷体_GB2312"/>
                                <w:sz w:val="28"/>
                                <w:szCs w:val="28"/>
                                <w:vertAlign w:val="subscript"/>
                              </w:rPr>
                              <w:t>R4</w:t>
                            </w:r>
                            <w:r>
                              <w:rPr>
                                <w:rFonts w:hint="eastAsia" w:ascii="楷体_GB2312" w:eastAsia="楷体_GB2312"/>
                                <w:sz w:val="28"/>
                                <w:szCs w:val="28"/>
                              </w:rPr>
                              <w:t>=</w:t>
                            </w:r>
                          </w:p>
                        </w:txbxContent>
                      </v:textbox>
                    </v:shape>
                  </w:pict>
                </mc:Fallback>
              </mc:AlternateConten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646976" behindDoc="0" locked="0" layoutInCell="1" allowOverlap="1">
                      <wp:simplePos x="0" y="0"/>
                      <wp:positionH relativeFrom="column">
                        <wp:posOffset>1733550</wp:posOffset>
                      </wp:positionH>
                      <wp:positionV relativeFrom="paragraph">
                        <wp:posOffset>126365</wp:posOffset>
                      </wp:positionV>
                      <wp:extent cx="666750" cy="420370"/>
                      <wp:effectExtent l="4445" t="5080" r="14605" b="12700"/>
                      <wp:wrapNone/>
                      <wp:docPr id="138" name="文本框 138"/>
                      <wp:cNvGraphicFramePr/>
                      <a:graphic xmlns:a="http://schemas.openxmlformats.org/drawingml/2006/main">
                        <a:graphicData uri="http://schemas.microsoft.com/office/word/2010/wordprocessingShape">
                          <wps:wsp>
                            <wps:cNvSpPr txBox="1"/>
                            <wps:spPr>
                              <a:xfrm>
                                <a:off x="0" y="0"/>
                                <a:ext cx="666750" cy="42037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楷体_GB2312" w:eastAsia="楷体_GB2312"/>
                                      <w:sz w:val="28"/>
                                      <w:szCs w:val="28"/>
                                    </w:rPr>
                                  </w:pPr>
                                  <w:r>
                                    <w:rPr>
                                      <w:rFonts w:hint="eastAsia" w:eastAsia="楷体_GB2312"/>
                                      <w:sz w:val="28"/>
                                      <w:szCs w:val="28"/>
                                    </w:rPr>
                                    <w:t>t</w:t>
                                  </w:r>
                                  <w:r>
                                    <w:rPr>
                                      <w:rFonts w:hint="eastAsia" w:eastAsia="楷体_GB2312"/>
                                      <w:sz w:val="28"/>
                                      <w:szCs w:val="28"/>
                                      <w:vertAlign w:val="subscript"/>
                                    </w:rPr>
                                    <w:t>R4</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60" w:firstLineChars="50"/>
                                  </w:pPr>
                                </w:p>
                              </w:txbxContent>
                            </wps:txbx>
                            <wps:bodyPr upright="1"/>
                          </wps:wsp>
                        </a:graphicData>
                      </a:graphic>
                    </wp:anchor>
                  </w:drawing>
                </mc:Choice>
                <mc:Fallback>
                  <w:pict>
                    <v:shape id="_x0000_s1026" o:spid="_x0000_s1026" o:spt="202" type="#_x0000_t202" style="position:absolute;left:0pt;margin-left:136.5pt;margin-top:9.95pt;height:33.1pt;width:52.5pt;z-index:251646976;mso-width-relative:page;mso-height-relative:page;" fillcolor="#FFFFFF" filled="t" stroked="t" coordsize="21600,21600" o:gfxdata="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7zZga9gAAAAJAQAADwAAAAAAAAABACAAAAAiAAAAZHJzL2Rvd25yZXYueG1sUEsBAhQAFAAA&#10;AAgAh07iQA3XAC/vAQAA6wMAAA4AAAAAAAAAAQAgAAAAJwEAAGRycy9lMm9Eb2MueG1sUEsFBgAA&#10;AAAGAAYAWQEAAIgFAAAAAA==&#10;">
                      <v:fill on="t" focussize="0,0"/>
                      <v:stroke color="#FFFFFF" joinstyle="miter"/>
                      <v:imagedata o:title=""/>
                      <o:lock v:ext="edit" aspectratio="f"/>
                      <v:textbox>
                        <w:txbxContent>
                          <w:p>
                            <w:pPr>
                              <w:rPr>
                                <w:rFonts w:ascii="楷体_GB2312" w:eastAsia="楷体_GB2312"/>
                                <w:sz w:val="28"/>
                                <w:szCs w:val="28"/>
                              </w:rPr>
                            </w:pPr>
                            <w:r>
                              <w:rPr>
                                <w:rFonts w:hint="eastAsia" w:eastAsia="楷体_GB2312"/>
                                <w:sz w:val="28"/>
                                <w:szCs w:val="28"/>
                              </w:rPr>
                              <w:t>t</w:t>
                            </w:r>
                            <w:r>
                              <w:rPr>
                                <w:rFonts w:hint="eastAsia" w:eastAsia="楷体_GB2312"/>
                                <w:sz w:val="28"/>
                                <w:szCs w:val="28"/>
                                <w:vertAlign w:val="subscript"/>
                              </w:rPr>
                              <w:t>R4</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60" w:firstLineChars="50"/>
                            </w:pPr>
                          </w:p>
                        </w:txbxContent>
                      </v:textbox>
                    </v:shape>
                  </w:pict>
                </mc:Fallback>
              </mc:AlternateContent>
            </w:r>
          </w:p>
          <w:p>
            <w:pPr>
              <w:tabs>
                <w:tab w:val="left" w:pos="4962"/>
              </w:tabs>
              <w:adjustRightInd w:val="0"/>
              <w:snapToGrid w:val="0"/>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650048" behindDoc="0" locked="0" layoutInCell="1" allowOverlap="1">
                      <wp:simplePos x="0" y="0"/>
                      <wp:positionH relativeFrom="column">
                        <wp:posOffset>1733550</wp:posOffset>
                      </wp:positionH>
                      <wp:positionV relativeFrom="paragraph">
                        <wp:posOffset>304165</wp:posOffset>
                      </wp:positionV>
                      <wp:extent cx="600075" cy="527050"/>
                      <wp:effectExtent l="4445" t="4445" r="5080" b="20955"/>
                      <wp:wrapNone/>
                      <wp:docPr id="139" name="文本框 139"/>
                      <wp:cNvGraphicFramePr/>
                      <a:graphic xmlns:a="http://schemas.openxmlformats.org/drawingml/2006/main">
                        <a:graphicData uri="http://schemas.microsoft.com/office/word/2010/wordprocessingShape">
                          <wps:wsp>
                            <wps:cNvSpPr txBox="1"/>
                            <wps:spPr>
                              <a:xfrm>
                                <a:off x="0" y="0"/>
                                <a:ext cx="600075" cy="5270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楷体_GB2312" w:eastAsia="楷体_GB2312"/>
                                      <w:sz w:val="28"/>
                                      <w:szCs w:val="28"/>
                                    </w:rPr>
                                  </w:pPr>
                                  <w:r>
                                    <w:rPr>
                                      <w:rFonts w:hint="eastAsia" w:eastAsia="楷体_GB2312"/>
                                      <w:sz w:val="28"/>
                                      <w:szCs w:val="28"/>
                                    </w:rPr>
                                    <w:t>t</w:t>
                                  </w:r>
                                  <w:r>
                                    <w:rPr>
                                      <w:rFonts w:hint="eastAsia" w:eastAsia="楷体_GB2312"/>
                                      <w:sz w:val="28"/>
                                      <w:szCs w:val="28"/>
                                      <w:vertAlign w:val="subscript"/>
                                    </w:rPr>
                                    <w:t>R5</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60" w:firstLineChars="50"/>
                                  </w:pPr>
                                </w:p>
                              </w:txbxContent>
                            </wps:txbx>
                            <wps:bodyPr upright="1"/>
                          </wps:wsp>
                        </a:graphicData>
                      </a:graphic>
                    </wp:anchor>
                  </w:drawing>
                </mc:Choice>
                <mc:Fallback>
                  <w:pict>
                    <v:shape id="_x0000_s1026" o:spid="_x0000_s1026" o:spt="202" type="#_x0000_t202" style="position:absolute;left:0pt;margin-left:136.5pt;margin-top:23.95pt;height:41.5pt;width:47.25pt;z-index:251650048;mso-width-relative:page;mso-height-relative:page;" fillcolor="#FFFFFF" filled="t" stroked="t" coordsize="21600,21600" o:gfxdata="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nxOFTZAAAACgEAAA8AAAAAAAAAAQAgAAAAIgAAAGRycy9kb3ducmV2LnhtbFBLAQIUABQA&#10;AAAIAIdO4kAnsvmL7wEAAOsDAAAOAAAAAAAAAAEAIAAAACgBAABkcnMvZTJvRG9jLnhtbFBLBQYA&#10;AAAABgAGAFkBAACJBQAAAAA=&#10;">
                      <v:fill on="t" focussize="0,0"/>
                      <v:stroke color="#FFFFFF" joinstyle="miter"/>
                      <v:imagedata o:title=""/>
                      <o:lock v:ext="edit" aspectratio="f"/>
                      <v:textbox>
                        <w:txbxContent>
                          <w:p>
                            <w:pPr>
                              <w:rPr>
                                <w:rFonts w:ascii="楷体_GB2312" w:eastAsia="楷体_GB2312"/>
                                <w:sz w:val="28"/>
                                <w:szCs w:val="28"/>
                              </w:rPr>
                            </w:pPr>
                            <w:r>
                              <w:rPr>
                                <w:rFonts w:hint="eastAsia" w:eastAsia="楷体_GB2312"/>
                                <w:sz w:val="28"/>
                                <w:szCs w:val="28"/>
                              </w:rPr>
                              <w:t>t</w:t>
                            </w:r>
                            <w:r>
                              <w:rPr>
                                <w:rFonts w:hint="eastAsia" w:eastAsia="楷体_GB2312"/>
                                <w:sz w:val="28"/>
                                <w:szCs w:val="28"/>
                                <w:vertAlign w:val="subscript"/>
                              </w:rPr>
                              <w:t>R5</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60" w:firstLineChars="50"/>
                            </w:pPr>
                          </w:p>
                        </w:txbxContent>
                      </v:textbox>
                    </v:shape>
                  </w:pict>
                </mc:Fallback>
              </mc:AlternateContent>
            </w:r>
          </w:p>
          <w:p>
            <w:pPr>
              <w:tabs>
                <w:tab w:val="left" w:pos="2505"/>
              </w:tabs>
              <w:spacing w:line="500" w:lineRule="exact"/>
              <w:ind w:firstLine="140" w:firstLineChars="50"/>
              <w:rPr>
                <w:rFonts w:ascii="楷体_GB2312" w:hAnsi="楷体_GB2312" w:eastAsia="楷体_GB2312" w:cs="楷体_GB2312"/>
                <w:color w:val="000000"/>
                <w:sz w:val="28"/>
                <w:szCs w:val="28"/>
              </w:rPr>
            </w:pPr>
            <w:r>
              <w:rPr>
                <w:rFonts w:hint="eastAsia" w:ascii="楷体_GB2312" w:hAnsi="楷体_GB2312" w:eastAsia="楷体_GB2312" w:cs="楷体_GB2312"/>
                <w:sz w:val="28"/>
                <w:szCs w:val="28"/>
              </w:rPr>
              <mc:AlternateContent>
                <mc:Choice Requires="wps">
                  <w:drawing>
                    <wp:anchor distT="0" distB="0" distL="114300" distR="114300" simplePos="0" relativeHeight="251662336" behindDoc="0" locked="0" layoutInCell="1" allowOverlap="1">
                      <wp:simplePos x="0" y="0"/>
                      <wp:positionH relativeFrom="column">
                        <wp:posOffset>2731770</wp:posOffset>
                      </wp:positionH>
                      <wp:positionV relativeFrom="paragraph">
                        <wp:posOffset>29210</wp:posOffset>
                      </wp:positionV>
                      <wp:extent cx="1066800" cy="396240"/>
                      <wp:effectExtent l="5080" t="4445" r="13970" b="18415"/>
                      <wp:wrapNone/>
                      <wp:docPr id="140" name="文本框 140"/>
                      <wp:cNvGraphicFramePr/>
                      <a:graphic xmlns:a="http://schemas.openxmlformats.org/drawingml/2006/main">
                        <a:graphicData uri="http://schemas.microsoft.com/office/word/2010/wordprocessingShape">
                          <wps:wsp>
                            <wps:cNvSpPr txBox="1"/>
                            <wps:spPr>
                              <a:xfrm>
                                <a:off x="0" y="0"/>
                                <a:ext cx="1066800" cy="39624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eastAsia="楷体_GB2312"/>
                                      <w:sz w:val="28"/>
                                      <w:szCs w:val="28"/>
                                    </w:rPr>
                                    <w:t>A</w:t>
                                  </w:r>
                                  <w:r>
                                    <w:rPr>
                                      <w:rFonts w:hint="eastAsia" w:eastAsia="楷体_GB2312"/>
                                      <w:sz w:val="28"/>
                                      <w:szCs w:val="28"/>
                                      <w:vertAlign w:val="subscript"/>
                                    </w:rPr>
                                    <w:t>R5</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215.1pt;margin-top:2.3pt;height:31.2pt;width:84pt;z-index:251662336;mso-width-relative:page;mso-height-relative:page;" fillcolor="#FFFFFF" filled="t" stroked="t" coordsize="21600,21600" o:gfxdata="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Utym/XAAAACAEAAA8AAAAAAAAAAQAgAAAAIgAAAGRycy9kb3ducmV2LnhtbFBLAQIUABQAAAAI&#10;AIdO4kAHwaE67gEAAOwDAAAOAAAAAAAAAAEAIAAAACYBAABkcnMvZTJvRG9jLnhtbFBLBQYAAAAA&#10;BgAGAFkBAACGBQAAAAA=&#10;">
                      <v:fill on="t" focussize="0,0"/>
                      <v:stroke color="#FFFFFF" joinstyle="miter"/>
                      <v:imagedata o:title=""/>
                      <o:lock v:ext="edit" aspectratio="f"/>
                      <v:textbox>
                        <w:txbxContent>
                          <w:p>
                            <w:r>
                              <w:rPr>
                                <w:rFonts w:hint="eastAsia" w:eastAsia="楷体_GB2312"/>
                                <w:sz w:val="28"/>
                                <w:szCs w:val="28"/>
                              </w:rPr>
                              <w:t>A</w:t>
                            </w:r>
                            <w:r>
                              <w:rPr>
                                <w:rFonts w:hint="eastAsia" w:eastAsia="楷体_GB2312"/>
                                <w:sz w:val="28"/>
                                <w:szCs w:val="28"/>
                                <w:vertAlign w:val="subscript"/>
                              </w:rPr>
                              <w:t>R5</w:t>
                            </w:r>
                            <w:r>
                              <w:rPr>
                                <w:rFonts w:hint="eastAsia" w:ascii="楷体_GB2312" w:eastAsia="楷体_GB2312"/>
                                <w:sz w:val="28"/>
                                <w:szCs w:val="28"/>
                              </w:rPr>
                              <w:t>=</w:t>
                            </w:r>
                          </w:p>
                        </w:txbxContent>
                      </v:textbox>
                    </v:shape>
                  </w:pict>
                </mc:Fallback>
              </mc:AlternateContent>
            </w:r>
          </w:p>
          <w:p>
            <w:pPr>
              <w:tabs>
                <w:tab w:val="left" w:pos="2505"/>
              </w:tabs>
              <w:spacing w:line="500" w:lineRule="exact"/>
              <w:ind w:firstLine="140" w:firstLineChars="50"/>
              <w:rPr>
                <w:rFonts w:ascii="楷体_GB2312" w:hAnsi="楷体_GB2312" w:eastAsia="楷体_GB2312" w:cs="楷体_GB2312"/>
                <w:sz w:val="28"/>
                <w:szCs w:val="28"/>
              </w:rPr>
            </w:pPr>
          </w:p>
          <w:p>
            <w:pPr>
              <w:tabs>
                <w:tab w:val="left" w:pos="2505"/>
              </w:tabs>
              <w:spacing w:line="500" w:lineRule="exact"/>
              <w:ind w:firstLine="140" w:firstLineChars="50"/>
              <w:rPr>
                <w:rFonts w:ascii="楷体_GB2312" w:hAnsi="楷体_GB2312" w:eastAsia="楷体_GB2312" w:cs="楷体_GB2312"/>
                <w:sz w:val="28"/>
                <w:szCs w:val="28"/>
              </w:rPr>
            </w:pPr>
            <w:r>
              <w:rPr>
                <w:rFonts w:hint="eastAsia" w:ascii="楷体_GB2312" w:hAnsi="楷体_GB2312" w:eastAsia="楷体_GB2312" w:cs="楷体_GB2312"/>
                <w:sz w:val="28"/>
                <w:szCs w:val="28"/>
              </w:rPr>
              <w:t>相对标准偏差：</w:t>
            </w:r>
          </w:p>
        </w:tc>
      </w:tr>
    </w:tbl>
    <w:p>
      <w:pPr>
        <w:jc w:val="left"/>
        <w:rPr>
          <w:rFonts w:ascii="楷体_GB2312" w:hAnsi="楷体_GB2312" w:eastAsia="楷体_GB2312" w:cs="楷体_GB2312"/>
          <w:szCs w:val="32"/>
        </w:rPr>
      </w:pPr>
      <w:bookmarkStart w:id="109" w:name="_Toc1478"/>
      <w:r>
        <w:rPr>
          <w:rFonts w:hint="eastAsia" w:ascii="楷体_GB2312" w:hAnsi="楷体_GB2312" w:eastAsia="楷体_GB2312" w:cs="楷体_GB2312"/>
          <w:szCs w:val="32"/>
        </w:rPr>
        <w:br w:type="page"/>
      </w:r>
    </w:p>
    <w:p>
      <w:pPr>
        <w:jc w:val="center"/>
        <w:rPr>
          <w:rFonts w:ascii="楷体_GB2312" w:hAnsi="楷体_GB2312" w:eastAsia="楷体_GB2312" w:cs="楷体_GB2312"/>
          <w:b/>
          <w:bCs/>
          <w:szCs w:val="32"/>
        </w:rPr>
      </w:pPr>
      <w:r>
        <w:rPr>
          <w:rFonts w:hint="eastAsia" w:ascii="楷体_GB2312" w:hAnsi="楷体_GB2312" w:eastAsia="楷体_GB2312" w:cs="楷体_GB2312"/>
          <w:b/>
          <w:bCs/>
          <w:szCs w:val="32"/>
        </w:rPr>
        <w:t>丹参药材检验原始记录</w:t>
      </w:r>
      <w:bookmarkEnd w:id="109"/>
    </w:p>
    <w:p>
      <w:pPr>
        <w:tabs>
          <w:tab w:val="left" w:pos="3345"/>
        </w:tabs>
        <w:spacing w:line="500" w:lineRule="exact"/>
        <w:ind w:left="182" w:leftChars="57" w:firstLine="120" w:firstLineChars="50"/>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检品编号：</w:t>
      </w:r>
    </w:p>
    <w:tbl>
      <w:tblPr>
        <w:tblStyle w:val="10"/>
        <w:tblW w:w="945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5" w:hRule="atLeast"/>
        </w:trPr>
        <w:tc>
          <w:tcPr>
            <w:tcW w:w="9450" w:type="dxa"/>
          </w:tcPr>
          <w:p>
            <w:pPr>
              <w:tabs>
                <w:tab w:val="left" w:pos="4962"/>
              </w:tabs>
              <w:adjustRightInd w:val="0"/>
              <w:snapToGrid w:val="0"/>
              <w:spacing w:line="500" w:lineRule="exact"/>
              <w:rPr>
                <w:rFonts w:ascii="楷体_GB2312" w:hAnsi="楷体_GB2312" w:eastAsia="楷体_GB2312" w:cs="楷体_GB2312"/>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855872" behindDoc="0" locked="0" layoutInCell="1" allowOverlap="1">
                      <wp:simplePos x="0" y="0"/>
                      <wp:positionH relativeFrom="column">
                        <wp:posOffset>4371975</wp:posOffset>
                      </wp:positionH>
                      <wp:positionV relativeFrom="paragraph">
                        <wp:posOffset>294640</wp:posOffset>
                      </wp:positionV>
                      <wp:extent cx="828675" cy="523875"/>
                      <wp:effectExtent l="0" t="0" r="0" b="0"/>
                      <wp:wrapTight wrapText="bothSides">
                        <wp:wrapPolygon>
                          <wp:start x="0" y="0"/>
                          <wp:lineTo x="0" y="21600"/>
                          <wp:lineTo x="21600" y="21600"/>
                          <wp:lineTo x="21600" y="0"/>
                          <wp:lineTo x="0" y="0"/>
                        </wp:wrapPolygon>
                      </wp:wrapTight>
                      <wp:docPr id="141" name="文本框 141"/>
                      <wp:cNvGraphicFramePr/>
                      <a:graphic xmlns:a="http://schemas.openxmlformats.org/drawingml/2006/main">
                        <a:graphicData uri="http://schemas.microsoft.com/office/word/2010/wordprocessingShape">
                          <wps:wsp>
                            <wps:cNvSpPr txBox="1"/>
                            <wps:spPr>
                              <a:xfrm>
                                <a:off x="0" y="0"/>
                                <a:ext cx="828675" cy="523875"/>
                              </a:xfrm>
                              <a:prstGeom prst="rect">
                                <a:avLst/>
                              </a:prstGeom>
                              <a:noFill/>
                              <a:ln>
                                <a:noFill/>
                              </a:ln>
                            </wps:spPr>
                            <wps:txbx>
                              <w:txbxContent>
                                <w:p>
                                  <w:pPr>
                                    <w:ind w:firstLine="160" w:firstLineChars="50"/>
                                  </w:pPr>
                                </w:p>
                                <w:p>
                                  <w:pPr>
                                    <w:ind w:firstLine="160" w:firstLineChars="50"/>
                                    <w:rPr>
                                      <w:rFonts w:ascii="楷体_GB2312" w:hAnsi="宋体" w:eastAsia="楷体_GB2312"/>
                                      <w:sz w:val="28"/>
                                      <w:szCs w:val="28"/>
                                    </w:rPr>
                                  </w:pPr>
                                  <w:r>
                                    <w:rPr>
                                      <w:rFonts w:hint="eastAsia"/>
                                    </w:rPr>
                                    <w:t xml:space="preserve">× </w:t>
                                  </w:r>
                                  <w:r>
                                    <w:rPr>
                                      <w:rFonts w:hint="eastAsia" w:eastAsia="楷体_GB2312"/>
                                      <w:sz w:val="28"/>
                                      <w:szCs w:val="28"/>
                                    </w:rPr>
                                    <w:t>100</w:t>
                                  </w:r>
                                  <w:r>
                                    <w:rPr>
                                      <w:rFonts w:hint="eastAsia" w:ascii="楷体_GB2312" w:hAnsi="宋体" w:eastAsia="楷体_GB2312"/>
                                      <w:sz w:val="28"/>
                                      <w:szCs w:val="28"/>
                                    </w:rPr>
                                    <w:t>%</w:t>
                                  </w:r>
                                </w:p>
                                <w:p>
                                  <w:pPr>
                                    <w:ind w:firstLine="160" w:firstLineChars="50"/>
                                  </w:pPr>
                                </w:p>
                              </w:txbxContent>
                            </wps:txbx>
                            <wps:bodyPr upright="1"/>
                          </wps:wsp>
                        </a:graphicData>
                      </a:graphic>
                    </wp:anchor>
                  </w:drawing>
                </mc:Choice>
                <mc:Fallback>
                  <w:pict>
                    <v:shape id="_x0000_s1026" o:spid="_x0000_s1026" o:spt="202" type="#_x0000_t202" style="position:absolute;left:0pt;margin-left:344.25pt;margin-top:23.2pt;height:41.25pt;width:65.25pt;mso-wrap-distance-left:9pt;mso-wrap-distance-right:9pt;z-index:251855872;mso-width-relative:page;mso-height-relative:page;" filled="f" stroked="f" coordsize="21600,21600" wrapcoords="0 0 0 21600 21600 21600 21600 0 0 0" o:gfxdata="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JaTehzXAAAACgEAAA8AAAAAAAAAAQAgAAAAIgAAAGRycy9kb3du&#10;cmV2LnhtbFBLAQIUABQAAAAIAIdO4kAVyX2WjgEAAAMDAAAOAAAAAAAAAAEAIAAAACYBAABkcnMv&#10;ZTJvRG9jLnhtbFBLBQYAAAAABgAGAFkBAAAmBQAAAAA=&#10;">
                      <v:fill on="f" focussize="0,0"/>
                      <v:stroke on="f"/>
                      <v:imagedata o:title=""/>
                      <o:lock v:ext="edit" aspectratio="f"/>
                      <v:textbox>
                        <w:txbxContent>
                          <w:p>
                            <w:pPr>
                              <w:ind w:firstLine="160" w:firstLineChars="50"/>
                            </w:pPr>
                          </w:p>
                          <w:p>
                            <w:pPr>
                              <w:ind w:firstLine="160" w:firstLineChars="50"/>
                              <w:rPr>
                                <w:rFonts w:ascii="楷体_GB2312" w:hAnsi="宋体" w:eastAsia="楷体_GB2312"/>
                                <w:sz w:val="28"/>
                                <w:szCs w:val="28"/>
                              </w:rPr>
                            </w:pPr>
                            <w:r>
                              <w:rPr>
                                <w:rFonts w:hint="eastAsia"/>
                              </w:rPr>
                              <w:t xml:space="preserve">× </w:t>
                            </w:r>
                            <w:r>
                              <w:rPr>
                                <w:rFonts w:hint="eastAsia" w:eastAsia="楷体_GB2312"/>
                                <w:sz w:val="28"/>
                                <w:szCs w:val="28"/>
                              </w:rPr>
                              <w:t>100</w:t>
                            </w:r>
                            <w:r>
                              <w:rPr>
                                <w:rFonts w:hint="eastAsia" w:ascii="楷体_GB2312" w:hAnsi="宋体" w:eastAsia="楷体_GB2312"/>
                                <w:sz w:val="28"/>
                                <w:szCs w:val="28"/>
                              </w:rPr>
                              <w:t>%</w:t>
                            </w:r>
                          </w:p>
                          <w:p>
                            <w:pPr>
                              <w:ind w:firstLine="160" w:firstLineChars="50"/>
                            </w:pPr>
                          </w:p>
                        </w:txbxContent>
                      </v:textbox>
                      <w10:wrap type="tight"/>
                    </v:shape>
                  </w:pict>
                </mc:Fallback>
              </mc:AlternateContent>
            </w:r>
          </w:p>
          <w:p>
            <w:pPr>
              <w:tabs>
                <w:tab w:val="left" w:pos="4962"/>
              </w:tabs>
              <w:adjustRightInd w:val="0"/>
              <w:snapToGrid w:val="0"/>
              <w:spacing w:line="500" w:lineRule="exact"/>
              <w:ind w:firstLine="420" w:firstLineChars="150"/>
              <w:rPr>
                <w:rFonts w:ascii="楷体_GB2312" w:hAnsi="楷体_GB2312" w:eastAsia="楷体_GB2312" w:cs="楷体_GB2312"/>
                <w:color w:val="000000"/>
                <w:sz w:val="28"/>
                <w:szCs w:val="28"/>
              </w:rPr>
            </w:pPr>
            <w:r>
              <w:rPr>
                <w:rFonts w:hint="eastAsia" w:ascii="楷体_GB2312" w:hAnsi="楷体_GB2312" w:eastAsia="楷体_GB2312" w:cs="楷体_GB2312"/>
                <w:position w:val="-38"/>
                <w:sz w:val="28"/>
                <w:szCs w:val="28"/>
              </w:rPr>
              <w:object>
                <v:shape id="_x0000_i1066" o:spt="75" type="#_x0000_t75" style="height:39.8pt;width:295.65pt;" o:ole="t" filled="f" o:preferrelative="t" stroked="f" coordsize="21600,21600">
                  <v:path/>
                  <v:fill on="f" focussize="0,0"/>
                  <v:stroke on="f" joinstyle="miter"/>
                  <v:imagedata r:id="rId74" o:title=""/>
                  <o:lock v:ext="edit" aspectratio="t"/>
                  <w10:wrap type="none"/>
                  <w10:anchorlock/>
                </v:shape>
                <o:OLEObject Type="Embed" ProgID="Equation.3" ShapeID="_x0000_i1066" DrawAspect="Content" ObjectID="_1468075736" r:id="rId73">
                  <o:LockedField>false</o:LockedField>
                </o:OLEObject>
              </w:object>
            </w:r>
          </w:p>
          <w:p>
            <w:pPr>
              <w:tabs>
                <w:tab w:val="left" w:pos="4962"/>
              </w:tabs>
              <w:adjustRightInd w:val="0"/>
              <w:snapToGrid w:val="0"/>
              <w:spacing w:line="500" w:lineRule="exact"/>
              <w:rPr>
                <w:rFonts w:ascii="楷体_GB2312" w:hAnsi="楷体_GB2312" w:eastAsia="楷体_GB2312" w:cs="楷体_GB2312"/>
                <w:color w:val="000000"/>
                <w:sz w:val="28"/>
                <w:szCs w:val="28"/>
              </w:rPr>
            </w:pPr>
          </w:p>
          <w:p>
            <w:pPr>
              <w:tabs>
                <w:tab w:val="left" w:pos="4962"/>
              </w:tabs>
              <w:adjustRightInd w:val="0"/>
              <w:snapToGrid w:val="0"/>
              <w:spacing w:line="500" w:lineRule="exact"/>
              <w:ind w:firstLine="140" w:firstLineChars="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858944" behindDoc="0" locked="0" layoutInCell="1" allowOverlap="1">
                      <wp:simplePos x="0" y="0"/>
                      <wp:positionH relativeFrom="column">
                        <wp:posOffset>331470</wp:posOffset>
                      </wp:positionH>
                      <wp:positionV relativeFrom="paragraph">
                        <wp:posOffset>224790</wp:posOffset>
                      </wp:positionV>
                      <wp:extent cx="4133850" cy="0"/>
                      <wp:effectExtent l="0" t="0" r="0" b="0"/>
                      <wp:wrapNone/>
                      <wp:docPr id="142" name="直接箭头连接符 142"/>
                      <wp:cNvGraphicFramePr/>
                      <a:graphic xmlns:a="http://schemas.openxmlformats.org/drawingml/2006/main">
                        <a:graphicData uri="http://schemas.microsoft.com/office/word/2010/wordprocessingShape">
                          <wps:wsp>
                            <wps:cNvCnPr/>
                            <wps:spPr>
                              <a:xfrm flipH="1">
                                <a:off x="0" y="0"/>
                                <a:ext cx="4133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26.1pt;margin-top:17.7pt;height:0pt;width:325.5pt;z-index:251858944;mso-width-relative:page;mso-height-relative:page;" filled="f" stroked="t" coordsize="21600,21600" o:gfxdata="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nYY&#10;ptUAAAAIAQAADwAAAAAAAAABACAAAAAiAAAAZHJzL2Rvd25yZXYueG1sUEsBAhQAFAAAAAgAh07i&#10;QDBwg4zsAQAArAMAAA4AAAAAAAAAAQAgAAAAJAEAAGRycy9lMm9Eb2MueG1sUEsFBgAAAAAGAAYA&#10;WQEAAIIF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w:t xml:space="preserve">=                                               </w:t>
            </w:r>
          </w:p>
          <w:p>
            <w:pPr>
              <w:tabs>
                <w:tab w:val="left" w:pos="4962"/>
              </w:tabs>
              <w:adjustRightInd w:val="0"/>
              <w:snapToGrid w:val="0"/>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862016" behindDoc="0" locked="0" layoutInCell="1" allowOverlap="1">
                      <wp:simplePos x="0" y="0"/>
                      <wp:positionH relativeFrom="column">
                        <wp:posOffset>4465320</wp:posOffset>
                      </wp:positionH>
                      <wp:positionV relativeFrom="paragraph">
                        <wp:posOffset>-378460</wp:posOffset>
                      </wp:positionV>
                      <wp:extent cx="865505" cy="594360"/>
                      <wp:effectExtent l="0" t="0" r="0" b="0"/>
                      <wp:wrapTight wrapText="bothSides">
                        <wp:wrapPolygon>
                          <wp:start x="0" y="0"/>
                          <wp:lineTo x="0" y="21600"/>
                          <wp:lineTo x="21600" y="21600"/>
                          <wp:lineTo x="21600" y="0"/>
                          <wp:lineTo x="0" y="0"/>
                        </wp:wrapPolygon>
                      </wp:wrapTight>
                      <wp:docPr id="143" name="文本框 143"/>
                      <wp:cNvGraphicFramePr/>
                      <a:graphic xmlns:a="http://schemas.openxmlformats.org/drawingml/2006/main">
                        <a:graphicData uri="http://schemas.microsoft.com/office/word/2010/wordprocessingShape">
                          <wps:wsp>
                            <wps:cNvSpPr txBox="1"/>
                            <wps:spPr>
                              <a:xfrm>
                                <a:off x="0" y="0"/>
                                <a:ext cx="865505" cy="594360"/>
                              </a:xfrm>
                              <a:prstGeom prst="rect">
                                <a:avLst/>
                              </a:prstGeom>
                              <a:noFill/>
                              <a:ln>
                                <a:noFill/>
                              </a:ln>
                            </wps:spPr>
                            <wps:txbx>
                              <w:txbxContent>
                                <w:p>
                                  <w:pPr>
                                    <w:ind w:firstLine="160" w:firstLineChars="50"/>
                                  </w:pPr>
                                </w:p>
                                <w:p>
                                  <w:pPr>
                                    <w:ind w:firstLine="160" w:firstLineChars="50"/>
                                    <w:rPr>
                                      <w:rFonts w:ascii="楷体_GB2312" w:hAnsi="宋体" w:eastAsia="楷体_GB2312"/>
                                      <w:sz w:val="28"/>
                                      <w:szCs w:val="28"/>
                                    </w:rPr>
                                  </w:pPr>
                                  <w:r>
                                    <w:rPr>
                                      <w:rFonts w:hint="eastAsia"/>
                                    </w:rPr>
                                    <w:t xml:space="preserve">× </w:t>
                                  </w:r>
                                  <w:r>
                                    <w:rPr>
                                      <w:rFonts w:hint="eastAsia" w:eastAsia="楷体_GB2312"/>
                                      <w:sz w:val="28"/>
                                      <w:szCs w:val="28"/>
                                    </w:rPr>
                                    <w:t>100</w:t>
                                  </w:r>
                                  <w:r>
                                    <w:rPr>
                                      <w:rFonts w:hint="eastAsia" w:ascii="楷体_GB2312" w:hAnsi="宋体" w:eastAsia="楷体_GB2312"/>
                                      <w:sz w:val="28"/>
                                      <w:szCs w:val="28"/>
                                    </w:rPr>
                                    <w:t>%</w:t>
                                  </w:r>
                                </w:p>
                                <w:p>
                                  <w:pPr>
                                    <w:ind w:firstLine="160" w:firstLineChars="50"/>
                                  </w:pPr>
                                </w:p>
                              </w:txbxContent>
                            </wps:txbx>
                            <wps:bodyPr upright="1"/>
                          </wps:wsp>
                        </a:graphicData>
                      </a:graphic>
                    </wp:anchor>
                  </w:drawing>
                </mc:Choice>
                <mc:Fallback>
                  <w:pict>
                    <v:shape id="_x0000_s1026" o:spid="_x0000_s1026" o:spt="202" type="#_x0000_t202" style="position:absolute;left:0pt;margin-left:351.6pt;margin-top:-29.8pt;height:46.8pt;width:68.15pt;mso-wrap-distance-left:9pt;mso-wrap-distance-right:9pt;z-index:251862016;mso-width-relative:page;mso-height-relative:page;" filled="f" stroked="f" coordsize="21600,21600" wrapcoords="0 0 0 21600 21600 21600 21600 0 0 0" o:gfxdata="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fgBVbYAAAACgEAAA8AAAAAAAAAAQAgAAAAIgAAAGRycy9k&#10;b3ducmV2LnhtbFBLAQIUABQAAAAIAIdO4kCqbfpmkAEAAAMDAAAOAAAAAAAAAAEAIAAAACcBAABk&#10;cnMvZTJvRG9jLnhtbFBLBQYAAAAABgAGAFkBAAApBQAAAAA=&#10;">
                      <v:fill on="f" focussize="0,0"/>
                      <v:stroke on="f"/>
                      <v:imagedata o:title=""/>
                      <o:lock v:ext="edit" aspectratio="f"/>
                      <v:textbox>
                        <w:txbxContent>
                          <w:p>
                            <w:pPr>
                              <w:ind w:firstLine="160" w:firstLineChars="50"/>
                            </w:pPr>
                          </w:p>
                          <w:p>
                            <w:pPr>
                              <w:ind w:firstLine="160" w:firstLineChars="50"/>
                              <w:rPr>
                                <w:rFonts w:ascii="楷体_GB2312" w:hAnsi="宋体" w:eastAsia="楷体_GB2312"/>
                                <w:sz w:val="28"/>
                                <w:szCs w:val="28"/>
                              </w:rPr>
                            </w:pPr>
                            <w:r>
                              <w:rPr>
                                <w:rFonts w:hint="eastAsia"/>
                              </w:rPr>
                              <w:t xml:space="preserve">× </w:t>
                            </w:r>
                            <w:r>
                              <w:rPr>
                                <w:rFonts w:hint="eastAsia" w:eastAsia="楷体_GB2312"/>
                                <w:sz w:val="28"/>
                                <w:szCs w:val="28"/>
                              </w:rPr>
                              <w:t>100</w:t>
                            </w:r>
                            <w:r>
                              <w:rPr>
                                <w:rFonts w:hint="eastAsia" w:ascii="楷体_GB2312" w:hAnsi="宋体" w:eastAsia="楷体_GB2312"/>
                                <w:sz w:val="28"/>
                                <w:szCs w:val="28"/>
                              </w:rPr>
                              <w:t>%</w:t>
                            </w:r>
                          </w:p>
                          <w:p>
                            <w:pPr>
                              <w:ind w:firstLine="160" w:firstLineChars="50"/>
                            </w:pPr>
                          </w:p>
                        </w:txbxContent>
                      </v:textbox>
                      <w10:wrap type="tight"/>
                    </v:shape>
                  </w:pict>
                </mc:Fallback>
              </mc:AlternateContent>
            </w:r>
          </w:p>
          <w:p>
            <w:pPr>
              <w:tabs>
                <w:tab w:val="left" w:pos="4962"/>
              </w:tabs>
              <w:adjustRightInd w:val="0"/>
              <w:snapToGrid w:val="0"/>
              <w:spacing w:line="500" w:lineRule="exact"/>
              <w:ind w:firstLine="140" w:firstLineChars="50"/>
              <w:rPr>
                <w:rFonts w:ascii="楷体_GB2312" w:hAnsi="楷体_GB2312" w:eastAsia="楷体_GB2312" w:cs="楷体_GB2312"/>
                <w:color w:val="000000"/>
                <w:sz w:val="28"/>
                <w:szCs w:val="28"/>
              </w:rPr>
            </w:pPr>
            <w:r>
              <w:rPr>
                <w:rFonts w:hint="eastAsia" w:ascii="楷体_GB2312" w:hAnsi="楷体_GB2312" w:eastAsia="楷体_GB2312" w:cs="楷体_GB2312"/>
                <w:sz w:val="28"/>
                <w:szCs w:val="28"/>
              </w:rPr>
              <w:t xml:space="preserve">=  </w:t>
            </w:r>
          </w:p>
          <w:p>
            <w:pPr>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sz w:val="28"/>
                <w:szCs w:val="28"/>
              </w:rPr>
              <w:t>重复性</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 xml:space="preserve">         （按丹酚酸</w:t>
            </w:r>
            <w:r>
              <w:rPr>
                <w:rFonts w:hint="eastAsia" w:eastAsia="楷体_GB2312" w:cs="楷体_GB2312"/>
                <w:sz w:val="28"/>
                <w:szCs w:val="28"/>
              </w:rPr>
              <w:t>B</w:t>
            </w:r>
            <w:r>
              <w:rPr>
                <w:rFonts w:hint="eastAsia" w:ascii="楷体_GB2312" w:hAnsi="楷体_GB2312" w:eastAsia="楷体_GB2312" w:cs="楷体_GB2312"/>
                <w:sz w:val="28"/>
                <w:szCs w:val="28"/>
              </w:rPr>
              <w:t>峰计算应不大于</w:t>
            </w:r>
            <w:r>
              <w:rPr>
                <w:rFonts w:hint="eastAsia" w:eastAsia="楷体_GB2312" w:cs="楷体_GB2312"/>
                <w:sz w:val="28"/>
                <w:szCs w:val="28"/>
              </w:rPr>
              <w:t>2</w:t>
            </w:r>
            <w:r>
              <w:rPr>
                <w:rFonts w:hint="eastAsia" w:ascii="楷体_GB2312" w:hAnsi="楷体_GB2312" w:eastAsia="楷体_GB2312" w:cs="楷体_GB2312"/>
                <w:sz w:val="28"/>
                <w:szCs w:val="28"/>
              </w:rPr>
              <w:t>.</w:t>
            </w:r>
            <w:r>
              <w:rPr>
                <w:rFonts w:hint="eastAsia" w:eastAsia="楷体_GB2312" w:cs="楷体_GB2312"/>
                <w:sz w:val="28"/>
                <w:szCs w:val="28"/>
              </w:rPr>
              <w:t>0</w:t>
            </w:r>
            <w:r>
              <w:rPr>
                <w:rFonts w:hint="eastAsia" w:ascii="楷体_GB2312" w:hAnsi="楷体_GB2312" w:eastAsia="楷体_GB2312" w:cs="楷体_GB2312"/>
                <w:sz w:val="28"/>
                <w:szCs w:val="28"/>
              </w:rPr>
              <w:t>%）</w:t>
            </w:r>
          </w:p>
          <w:tbl>
            <w:tblPr>
              <w:tblStyle w:val="10"/>
              <w:tblW w:w="9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7"/>
              <w:gridCol w:w="927"/>
              <w:gridCol w:w="1559"/>
              <w:gridCol w:w="2268"/>
              <w:gridCol w:w="1190"/>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4" w:hRule="atLeast"/>
              </w:trPr>
              <w:tc>
                <w:tcPr>
                  <w:tcW w:w="1937" w:type="dxa"/>
                  <w:vAlign w:val="center"/>
                </w:tcPr>
                <w:p>
                  <w:pPr>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 xml:space="preserve">对照品浓度  </w:t>
                  </w:r>
                  <w:r>
                    <w:rPr>
                      <w:rFonts w:hint="eastAsia" w:eastAsia="楷体_GB2312" w:cs="楷体_GB2312"/>
                      <w:sz w:val="28"/>
                      <w:szCs w:val="28"/>
                    </w:rPr>
                    <w:t>C</w:t>
                  </w:r>
                  <w:r>
                    <w:rPr>
                      <w:rFonts w:hint="eastAsia" w:ascii="楷体_GB2312" w:hAnsi="楷体_GB2312" w:eastAsia="楷体_GB2312" w:cs="楷体_GB2312"/>
                      <w:sz w:val="28"/>
                      <w:szCs w:val="28"/>
                      <w:vertAlign w:val="subscript"/>
                    </w:rPr>
                    <w:t>对</w:t>
                  </w:r>
                  <w:r>
                    <w:rPr>
                      <w:rFonts w:hint="eastAsia" w:ascii="楷体_GB2312" w:hAnsi="楷体_GB2312" w:eastAsia="楷体_GB2312" w:cs="楷体_GB2312"/>
                      <w:sz w:val="28"/>
                      <w:szCs w:val="28"/>
                    </w:rPr>
                    <w:t>（</w:t>
                  </w:r>
                  <w:r>
                    <w:rPr>
                      <w:rFonts w:hint="eastAsia" w:eastAsia="楷体_GB2312" w:cs="楷体_GB2312"/>
                      <w:sz w:val="28"/>
                      <w:szCs w:val="28"/>
                    </w:rPr>
                    <w:t>mg</w:t>
                  </w:r>
                  <w:r>
                    <w:rPr>
                      <w:rFonts w:hint="eastAsia" w:ascii="楷体_GB2312" w:hAnsi="楷体_GB2312" w:eastAsia="楷体_GB2312" w:cs="楷体_GB2312"/>
                      <w:sz w:val="28"/>
                      <w:szCs w:val="28"/>
                    </w:rPr>
                    <w:t>/</w:t>
                  </w:r>
                  <w:r>
                    <w:rPr>
                      <w:rFonts w:hint="eastAsia" w:eastAsia="楷体_GB2312" w:cs="楷体_GB2312"/>
                      <w:sz w:val="28"/>
                      <w:szCs w:val="28"/>
                    </w:rPr>
                    <w:t>mL</w:t>
                  </w:r>
                  <w:r>
                    <w:rPr>
                      <w:rFonts w:hint="eastAsia" w:ascii="楷体_GB2312" w:hAnsi="楷体_GB2312" w:eastAsia="楷体_GB2312" w:cs="楷体_GB2312"/>
                      <w:sz w:val="28"/>
                      <w:szCs w:val="28"/>
                    </w:rPr>
                    <w:t>）</w:t>
                  </w:r>
                </w:p>
              </w:tc>
              <w:tc>
                <w:tcPr>
                  <w:tcW w:w="927" w:type="dxa"/>
                  <w:vAlign w:val="center"/>
                </w:tcPr>
                <w:p>
                  <w:pPr>
                    <w:spacing w:line="500" w:lineRule="exact"/>
                    <w:ind w:left="280" w:hanging="280" w:hangingChars="10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出峰</w:t>
                  </w:r>
                </w:p>
                <w:p>
                  <w:pPr>
                    <w:spacing w:line="500" w:lineRule="exact"/>
                    <w:ind w:left="280" w:hanging="280" w:hangingChars="10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时间</w:t>
                  </w:r>
                </w:p>
              </w:tc>
              <w:tc>
                <w:tcPr>
                  <w:tcW w:w="1559" w:type="dxa"/>
                  <w:vAlign w:val="center"/>
                </w:tcPr>
                <w:p>
                  <w:pPr>
                    <w:spacing w:line="50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w:t>对照品峰面积（</w:t>
                  </w:r>
                  <w:r>
                    <w:rPr>
                      <w:rFonts w:hint="eastAsia" w:eastAsia="楷体_GB2312" w:cs="楷体_GB2312"/>
                      <w:sz w:val="28"/>
                      <w:szCs w:val="28"/>
                    </w:rPr>
                    <w:t>A</w:t>
                  </w:r>
                  <w:r>
                    <w:rPr>
                      <w:rFonts w:hint="eastAsia" w:ascii="楷体_GB2312" w:hAnsi="楷体_GB2312" w:eastAsia="楷体_GB2312" w:cs="楷体_GB2312"/>
                      <w:sz w:val="28"/>
                      <w:szCs w:val="28"/>
                      <w:vertAlign w:val="subscript"/>
                    </w:rPr>
                    <w:t>对</w:t>
                  </w:r>
                  <w:r>
                    <w:rPr>
                      <w:rFonts w:hint="eastAsia" w:ascii="楷体_GB2312" w:hAnsi="楷体_GB2312" w:eastAsia="楷体_GB2312" w:cs="楷体_GB2312"/>
                      <w:sz w:val="28"/>
                      <w:szCs w:val="28"/>
                    </w:rPr>
                    <w:t>）</w:t>
                  </w:r>
                </w:p>
              </w:tc>
              <w:tc>
                <w:tcPr>
                  <w:tcW w:w="2268" w:type="dxa"/>
                  <w:vAlign w:val="center"/>
                </w:tcPr>
                <w:p>
                  <w:pPr>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mc:AlternateContent>
                      <mc:Choice Requires="wps">
                        <w:drawing>
                          <wp:anchor distT="0" distB="0" distL="114300" distR="114300" simplePos="0" relativeHeight="251803648" behindDoc="0" locked="0" layoutInCell="1" allowOverlap="1">
                            <wp:simplePos x="0" y="0"/>
                            <wp:positionH relativeFrom="column">
                              <wp:posOffset>906145</wp:posOffset>
                            </wp:positionH>
                            <wp:positionV relativeFrom="paragraph">
                              <wp:posOffset>173990</wp:posOffset>
                            </wp:positionV>
                            <wp:extent cx="125730" cy="0"/>
                            <wp:effectExtent l="0" t="0" r="0" b="0"/>
                            <wp:wrapNone/>
                            <wp:docPr id="144" name="直接箭头连接符 144"/>
                            <wp:cNvGraphicFramePr/>
                            <a:graphic xmlns:a="http://schemas.openxmlformats.org/drawingml/2006/main">
                              <a:graphicData uri="http://schemas.microsoft.com/office/word/2010/wordprocessingShape">
                                <wps:wsp>
                                  <wps:cNvCnPr/>
                                  <wps:spPr>
                                    <a:xfrm>
                                      <a:off x="0" y="0"/>
                                      <a:ext cx="1257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1.35pt;margin-top:13.7pt;height:0pt;width:9.9pt;z-index:251803648;mso-width-relative:page;mso-height-relative:page;" filled="f" stroked="t" coordsize="21600,21600" o:gfxdata="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1qiin1gAAAAkB&#10;AAAPAAAAAAAAAAEAIAAAACIAAABkcnMvZG93bnJldi54bWxQSwECFAAUAAAACACHTuJAtCQr2+QB&#10;AAChAwAADgAAAAAAAAABACAAAAAlAQAAZHJzL2Uyb0RvYy54bWxQSwUGAAAAAAYABgBZAQAAewUA&#10;AAAA&#10;">
                            <v:fill on="f" focussize="0,0"/>
                            <v:stroke color="#000000" joinstyle="round"/>
                            <v:imagedata o:title=""/>
                            <o:lock v:ext="edit" aspectratio="f"/>
                          </v:shape>
                        </w:pict>
                      </mc:Fallback>
                    </mc:AlternateContent>
                  </w:r>
                  <w:r>
                    <w:rPr>
                      <w:rFonts w:hint="eastAsia" w:ascii="楷体_GB2312" w:hAnsi="楷体_GB2312" w:eastAsia="楷体_GB2312" w:cs="楷体_GB2312"/>
                      <w:sz w:val="28"/>
                      <w:szCs w:val="28"/>
                    </w:rPr>
                    <w:t>对照品溶液峰面积平均值(</w:t>
                  </w:r>
                  <w:r>
                    <w:rPr>
                      <w:rFonts w:hint="eastAsia" w:eastAsia="楷体_GB2312" w:cs="楷体_GB2312"/>
                      <w:sz w:val="28"/>
                      <w:szCs w:val="28"/>
                    </w:rPr>
                    <w:t>A</w:t>
                  </w:r>
                  <w:r>
                    <w:rPr>
                      <w:rFonts w:hint="eastAsia" w:ascii="楷体_GB2312" w:hAnsi="楷体_GB2312" w:eastAsia="楷体_GB2312" w:cs="楷体_GB2312"/>
                      <w:sz w:val="28"/>
                      <w:szCs w:val="28"/>
                      <w:vertAlign w:val="subscript"/>
                    </w:rPr>
                    <w:t>对</w:t>
                  </w:r>
                  <w:r>
                    <w:rPr>
                      <w:rFonts w:hint="eastAsia" w:ascii="楷体_GB2312" w:hAnsi="楷体_GB2312" w:eastAsia="楷体_GB2312" w:cs="楷体_GB2312"/>
                      <w:sz w:val="28"/>
                      <w:szCs w:val="28"/>
                    </w:rPr>
                    <w:t>)</w:t>
                  </w:r>
                </w:p>
              </w:tc>
              <w:tc>
                <w:tcPr>
                  <w:tcW w:w="1190" w:type="dxa"/>
                  <w:vAlign w:val="center"/>
                </w:tcPr>
                <w:p>
                  <w:pPr>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mc:AlternateContent>
                      <mc:Choice Requires="wps">
                        <w:drawing>
                          <wp:anchor distT="0" distB="0" distL="114300" distR="114300" simplePos="0" relativeHeight="251800576" behindDoc="0" locked="0" layoutInCell="1" allowOverlap="1">
                            <wp:simplePos x="0" y="0"/>
                            <wp:positionH relativeFrom="column">
                              <wp:posOffset>382270</wp:posOffset>
                            </wp:positionH>
                            <wp:positionV relativeFrom="paragraph">
                              <wp:posOffset>180975</wp:posOffset>
                            </wp:positionV>
                            <wp:extent cx="114300" cy="0"/>
                            <wp:effectExtent l="0" t="0" r="0" b="0"/>
                            <wp:wrapNone/>
                            <wp:docPr id="145" name="直接箭头连接符 145"/>
                            <wp:cNvGraphicFramePr/>
                            <a:graphic xmlns:a="http://schemas.openxmlformats.org/drawingml/2006/main">
                              <a:graphicData uri="http://schemas.microsoft.com/office/word/2010/wordprocessingShape">
                                <wps:wsp>
                                  <wps:cNvCnPr/>
                                  <wps:spPr>
                                    <a:xfrm>
                                      <a:off x="0" y="0"/>
                                      <a:ext cx="1143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0.1pt;margin-top:14.25pt;height:0pt;width:9pt;z-index:251800576;mso-width-relative:page;mso-height-relative:page;" filled="f" stroked="t" coordsize="21600,21600" o:gfxdata="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I5CsdQAAAAHAQAA&#10;DwAAAAAAAAABACAAAAAiAAAAZHJzL2Rvd25yZXYueG1sUEsBAhQAFAAAAAgAh07iQKysQAPkAQAA&#10;oQMAAA4AAAAAAAAAAQAgAAAAIwEAAGRycy9lMm9Eb2MueG1sUEsFBgAAAAAGAAYAWQEAAHkFAAAA&#10;AA==&#10;">
                            <v:fill on="f" focussize="0,0"/>
                            <v:stroke color="#000000" joinstyle="round"/>
                            <v:imagedata o:title=""/>
                            <o:lock v:ext="edit" aspectratio="f"/>
                          </v:shape>
                        </w:pict>
                      </mc:Fallback>
                    </mc:AlternateContent>
                  </w:r>
                  <w:r>
                    <w:rPr>
                      <w:rFonts w:hint="eastAsia" w:eastAsia="楷体_GB2312" w:cs="楷体_GB2312"/>
                      <w:sz w:val="28"/>
                      <w:szCs w:val="28"/>
                    </w:rPr>
                    <w:t>K</w:t>
                  </w:r>
                </w:p>
                <w:p>
                  <w:pPr>
                    <w:spacing w:line="500" w:lineRule="exact"/>
                    <w:jc w:val="center"/>
                    <w:rPr>
                      <w:rFonts w:ascii="楷体_GB2312" w:hAnsi="楷体_GB2312" w:eastAsia="楷体_GB2312" w:cs="楷体_GB2312"/>
                      <w:sz w:val="28"/>
                      <w:szCs w:val="28"/>
                    </w:rPr>
                  </w:pPr>
                  <w:r>
                    <w:rPr>
                      <w:rFonts w:hint="eastAsia" w:eastAsia="楷体_GB2312" w:cs="楷体_GB2312"/>
                      <w:sz w:val="28"/>
                      <w:szCs w:val="28"/>
                    </w:rPr>
                    <w:t>C</w:t>
                  </w:r>
                  <w:r>
                    <w:rPr>
                      <w:rFonts w:hint="eastAsia" w:ascii="楷体_GB2312" w:hAnsi="楷体_GB2312" w:eastAsia="楷体_GB2312" w:cs="楷体_GB2312"/>
                      <w:sz w:val="28"/>
                      <w:szCs w:val="28"/>
                      <w:vertAlign w:val="subscript"/>
                    </w:rPr>
                    <w:t>对</w:t>
                  </w:r>
                  <w:r>
                    <w:rPr>
                      <w:rFonts w:hint="eastAsia" w:ascii="楷体_GB2312" w:hAnsi="楷体_GB2312" w:eastAsia="楷体_GB2312" w:cs="楷体_GB2312"/>
                      <w:sz w:val="28"/>
                      <w:szCs w:val="28"/>
                    </w:rPr>
                    <w:t>/</w:t>
                  </w:r>
                  <w:r>
                    <w:rPr>
                      <w:rFonts w:hint="eastAsia" w:eastAsia="楷体_GB2312" w:cs="楷体_GB2312"/>
                      <w:sz w:val="28"/>
                      <w:szCs w:val="28"/>
                    </w:rPr>
                    <w:t>A</w:t>
                  </w:r>
                  <w:r>
                    <w:rPr>
                      <w:rFonts w:hint="eastAsia" w:ascii="楷体_GB2312" w:hAnsi="楷体_GB2312" w:eastAsia="楷体_GB2312" w:cs="楷体_GB2312"/>
                      <w:sz w:val="28"/>
                      <w:szCs w:val="28"/>
                      <w:vertAlign w:val="subscript"/>
                    </w:rPr>
                    <w:t>对</w:t>
                  </w:r>
                </w:p>
              </w:tc>
              <w:tc>
                <w:tcPr>
                  <w:tcW w:w="1336" w:type="dxa"/>
                  <w:vAlign w:val="center"/>
                </w:tcPr>
                <w:p>
                  <w:pPr>
                    <w:spacing w:line="500" w:lineRule="exact"/>
                    <w:jc w:val="center"/>
                    <w:rPr>
                      <w:rFonts w:ascii="楷体_GB2312" w:hAnsi="楷体_GB2312" w:eastAsia="楷体_GB2312" w:cs="楷体_GB2312"/>
                      <w:sz w:val="28"/>
                      <w:szCs w:val="28"/>
                    </w:rPr>
                  </w:pPr>
                  <w:r>
                    <w:rPr>
                      <w:rFonts w:hint="eastAsia" w:eastAsia="楷体_GB2312" w:cs="楷体_GB2312"/>
                      <w:sz w:val="28"/>
                      <w:szCs w:val="28"/>
                    </w:rPr>
                    <w:t>K</w:t>
                  </w:r>
                  <w:r>
                    <w:rPr>
                      <w:rFonts w:hint="eastAsia" w:ascii="楷体_GB2312" w:hAnsi="楷体_GB2312" w:eastAsia="楷体_GB2312" w:cs="楷体_GB2312"/>
                      <w:sz w:val="28"/>
                      <w:szCs w:val="28"/>
                      <w:vertAlign w:val="subscript"/>
                    </w:rPr>
                    <w:t>平均</w:t>
                  </w:r>
                </w:p>
                <w:p>
                  <w:pPr>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w:t>
                  </w:r>
                  <w:r>
                    <w:rPr>
                      <w:rFonts w:hint="eastAsia" w:eastAsia="楷体_GB2312" w:cs="楷体_GB2312"/>
                      <w:sz w:val="28"/>
                      <w:szCs w:val="28"/>
                    </w:rPr>
                    <w:t>K</w:t>
                  </w:r>
                  <w:r>
                    <w:rPr>
                      <w:rFonts w:hint="eastAsia" w:eastAsia="楷体_GB2312" w:cs="楷体_GB2312"/>
                      <w:sz w:val="28"/>
                      <w:szCs w:val="28"/>
                      <w:vertAlign w:val="subscript"/>
                    </w:rPr>
                    <w:t>1</w:t>
                  </w:r>
                  <w:r>
                    <w:rPr>
                      <w:rFonts w:hint="eastAsia" w:ascii="楷体_GB2312" w:hAnsi="楷体_GB2312" w:eastAsia="楷体_GB2312" w:cs="楷体_GB2312"/>
                      <w:sz w:val="28"/>
                      <w:szCs w:val="28"/>
                    </w:rPr>
                    <w:t>+</w:t>
                  </w:r>
                  <w:r>
                    <w:rPr>
                      <w:rFonts w:hint="eastAsia" w:eastAsia="楷体_GB2312" w:cs="楷体_GB2312"/>
                      <w:sz w:val="28"/>
                      <w:szCs w:val="28"/>
                    </w:rPr>
                    <w:t>K</w:t>
                  </w:r>
                  <w:r>
                    <w:rPr>
                      <w:rFonts w:hint="eastAsia" w:eastAsia="楷体_GB2312" w:cs="楷体_GB2312"/>
                      <w:sz w:val="28"/>
                      <w:szCs w:val="28"/>
                      <w:vertAlign w:val="subscript"/>
                    </w:rPr>
                    <w:t>2</w:t>
                  </w:r>
                  <w:r>
                    <w:rPr>
                      <w:rFonts w:hint="eastAsia" w:ascii="楷体_GB2312" w:hAnsi="楷体_GB2312" w:eastAsia="楷体_GB2312" w:cs="楷体_GB2312"/>
                      <w:sz w:val="28"/>
                      <w:szCs w:val="28"/>
                    </w:rPr>
                    <w:t>)/</w:t>
                  </w:r>
                  <w:r>
                    <w:rPr>
                      <w:rFonts w:hint="eastAsia" w:eastAsia="楷体_GB2312" w:cs="楷体_GB2312"/>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937" w:type="dxa"/>
                  <w:vMerge w:val="restart"/>
                  <w:vAlign w:val="center"/>
                </w:tcPr>
                <w:p>
                  <w:pPr>
                    <w:spacing w:line="500" w:lineRule="exact"/>
                    <w:jc w:val="center"/>
                    <w:rPr>
                      <w:rFonts w:ascii="楷体_GB2312" w:hAnsi="楷体_GB2312" w:eastAsia="楷体_GB2312" w:cs="楷体_GB2312"/>
                      <w:sz w:val="28"/>
                      <w:szCs w:val="28"/>
                    </w:rPr>
                  </w:pPr>
                </w:p>
                <w:p>
                  <w:pPr>
                    <w:spacing w:line="500" w:lineRule="exact"/>
                    <w:jc w:val="center"/>
                    <w:rPr>
                      <w:rFonts w:ascii="楷体_GB2312" w:hAnsi="楷体_GB2312" w:eastAsia="楷体_GB2312" w:cs="楷体_GB2312"/>
                      <w:sz w:val="28"/>
                      <w:szCs w:val="28"/>
                    </w:rPr>
                  </w:pPr>
                </w:p>
              </w:tc>
              <w:tc>
                <w:tcPr>
                  <w:tcW w:w="927" w:type="dxa"/>
                  <w:vAlign w:val="center"/>
                </w:tcPr>
                <w:p>
                  <w:pPr>
                    <w:spacing w:line="500" w:lineRule="exact"/>
                    <w:ind w:left="280" w:hanging="280" w:hangingChars="100"/>
                    <w:jc w:val="center"/>
                    <w:rPr>
                      <w:rFonts w:ascii="楷体_GB2312" w:hAnsi="楷体_GB2312" w:eastAsia="楷体_GB2312" w:cs="楷体_GB2312"/>
                      <w:sz w:val="28"/>
                      <w:szCs w:val="28"/>
                    </w:rPr>
                  </w:pPr>
                </w:p>
              </w:tc>
              <w:tc>
                <w:tcPr>
                  <w:tcW w:w="1559" w:type="dxa"/>
                  <w:vAlign w:val="center"/>
                </w:tcPr>
                <w:p>
                  <w:pPr>
                    <w:spacing w:line="500" w:lineRule="exact"/>
                    <w:ind w:left="280" w:hanging="280" w:hangingChars="100"/>
                    <w:jc w:val="center"/>
                    <w:rPr>
                      <w:rFonts w:ascii="楷体_GB2312" w:hAnsi="楷体_GB2312" w:eastAsia="楷体_GB2312" w:cs="楷体_GB2312"/>
                      <w:sz w:val="28"/>
                      <w:szCs w:val="28"/>
                    </w:rPr>
                  </w:pPr>
                </w:p>
              </w:tc>
              <w:tc>
                <w:tcPr>
                  <w:tcW w:w="2268" w:type="dxa"/>
                  <w:vMerge w:val="restart"/>
                  <w:vAlign w:val="center"/>
                </w:tcPr>
                <w:p>
                  <w:pPr>
                    <w:spacing w:line="500" w:lineRule="exact"/>
                    <w:jc w:val="center"/>
                    <w:rPr>
                      <w:rFonts w:ascii="楷体_GB2312" w:hAnsi="楷体_GB2312" w:eastAsia="楷体_GB2312" w:cs="楷体_GB2312"/>
                      <w:sz w:val="28"/>
                      <w:szCs w:val="28"/>
                      <w:vertAlign w:val="subscript"/>
                    </w:rPr>
                  </w:pPr>
                </w:p>
              </w:tc>
              <w:tc>
                <w:tcPr>
                  <w:tcW w:w="1190" w:type="dxa"/>
                  <w:vMerge w:val="restart"/>
                  <w:vAlign w:val="center"/>
                </w:tcPr>
                <w:p>
                  <w:pPr>
                    <w:spacing w:line="500" w:lineRule="exact"/>
                    <w:jc w:val="left"/>
                    <w:rPr>
                      <w:rFonts w:ascii="楷体_GB2312" w:hAnsi="楷体_GB2312" w:eastAsia="楷体_GB2312" w:cs="楷体_GB2312"/>
                      <w:sz w:val="28"/>
                      <w:szCs w:val="28"/>
                    </w:rPr>
                  </w:pPr>
                </w:p>
                <w:p>
                  <w:pPr>
                    <w:spacing w:line="500" w:lineRule="exact"/>
                    <w:jc w:val="left"/>
                    <w:rPr>
                      <w:rFonts w:ascii="楷体_GB2312" w:hAnsi="楷体_GB2312" w:eastAsia="楷体_GB2312" w:cs="楷体_GB2312"/>
                      <w:sz w:val="28"/>
                      <w:szCs w:val="28"/>
                    </w:rPr>
                  </w:pPr>
                </w:p>
                <w:p>
                  <w:pPr>
                    <w:spacing w:line="500" w:lineRule="exact"/>
                    <w:jc w:val="left"/>
                    <w:rPr>
                      <w:rFonts w:ascii="楷体_GB2312" w:hAnsi="楷体_GB2312" w:eastAsia="楷体_GB2312" w:cs="楷体_GB2312"/>
                      <w:sz w:val="28"/>
                      <w:szCs w:val="28"/>
                    </w:rPr>
                  </w:pPr>
                </w:p>
                <w:p>
                  <w:pPr>
                    <w:spacing w:line="500" w:lineRule="exact"/>
                    <w:jc w:val="left"/>
                    <w:rPr>
                      <w:rFonts w:ascii="楷体_GB2312" w:hAnsi="楷体_GB2312" w:eastAsia="楷体_GB2312" w:cs="楷体_GB2312"/>
                      <w:sz w:val="28"/>
                      <w:szCs w:val="28"/>
                    </w:rPr>
                  </w:pPr>
                  <w:r>
                    <w:rPr>
                      <w:rFonts w:hint="eastAsia" w:ascii="楷体_GB2312" w:hAnsi="楷体_GB2312" w:eastAsia="楷体_GB2312" w:cs="楷体_GB2312"/>
                      <w:sz w:val="28"/>
                      <w:szCs w:val="28"/>
                    </w:rPr>
                    <mc:AlternateContent>
                      <mc:Choice Requires="wps">
                        <w:drawing>
                          <wp:anchor distT="0" distB="0" distL="114300" distR="114300" simplePos="0" relativeHeight="251526144" behindDoc="0" locked="0" layoutInCell="1" allowOverlap="1">
                            <wp:simplePos x="0" y="0"/>
                            <wp:positionH relativeFrom="column">
                              <wp:posOffset>385445</wp:posOffset>
                            </wp:positionH>
                            <wp:positionV relativeFrom="paragraph">
                              <wp:posOffset>166370</wp:posOffset>
                            </wp:positionV>
                            <wp:extent cx="114300" cy="0"/>
                            <wp:effectExtent l="0" t="0" r="0" b="0"/>
                            <wp:wrapNone/>
                            <wp:docPr id="146" name="直接箭头连接符 146"/>
                            <wp:cNvGraphicFramePr/>
                            <a:graphic xmlns:a="http://schemas.openxmlformats.org/drawingml/2006/main">
                              <a:graphicData uri="http://schemas.microsoft.com/office/word/2010/wordprocessingShape">
                                <wps:wsp>
                                  <wps:cNvCnPr/>
                                  <wps:spPr>
                                    <a:xfrm>
                                      <a:off x="0" y="0"/>
                                      <a:ext cx="1143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0.35pt;margin-top:13.1pt;height:0pt;width:9pt;z-index:251526144;mso-width-relative:page;mso-height-relative:page;" filled="f" stroked="t" coordsize="21600,21600" o:gfxdata="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Kz5N19QAAAAHAQAA&#10;DwAAAAAAAAABACAAAAAiAAAAZHJzL2Rvd25yZXYueG1sUEsBAhQAFAAAAAgAh07iQMXcdT3kAQAA&#10;oQMAAA4AAAAAAAAAAQAgAAAAIwEAAGRycy9lMm9Eb2MueG1sUEsFBgAAAAAGAAYAWQEAAHkFAAAA&#10;AA==&#10;">
                            <v:fill on="f" focussize="0,0"/>
                            <v:stroke color="#000000" joinstyle="round"/>
                            <v:imagedata o:title=""/>
                            <o:lock v:ext="edit" aspectratio="f"/>
                          </v:shape>
                        </w:pict>
                      </mc:Fallback>
                    </mc:AlternateContent>
                  </w:r>
                  <w:r>
                    <w:rPr>
                      <w:rFonts w:hint="eastAsia" w:ascii="楷体_GB2312" w:hAnsi="楷体_GB2312" w:eastAsia="楷体_GB2312" w:cs="楷体_GB2312"/>
                      <w:sz w:val="28"/>
                      <w:szCs w:val="28"/>
                    </w:rPr>
                    <w:t xml:space="preserve"> </w:t>
                  </w:r>
                  <w:r>
                    <w:rPr>
                      <w:rFonts w:hint="eastAsia" w:eastAsia="楷体_GB2312" w:cs="楷体_GB2312"/>
                      <w:sz w:val="28"/>
                      <w:szCs w:val="28"/>
                    </w:rPr>
                    <w:t>K</w:t>
                  </w:r>
                  <w:r>
                    <w:rPr>
                      <w:rFonts w:hint="eastAsia" w:eastAsia="楷体_GB2312" w:cs="楷体_GB2312"/>
                      <w:sz w:val="28"/>
                      <w:szCs w:val="28"/>
                      <w:vertAlign w:val="subscript"/>
                    </w:rPr>
                    <w:t>1</w:t>
                  </w:r>
                  <w:r>
                    <w:rPr>
                      <w:rFonts w:hint="eastAsia" w:ascii="楷体_GB2312" w:hAnsi="楷体_GB2312" w:eastAsia="楷体_GB2312" w:cs="楷体_GB2312"/>
                      <w:sz w:val="28"/>
                      <w:szCs w:val="28"/>
                    </w:rPr>
                    <w:t>=</w:t>
                  </w:r>
                </w:p>
                <w:p>
                  <w:pPr>
                    <w:spacing w:line="500" w:lineRule="exact"/>
                    <w:jc w:val="center"/>
                    <w:rPr>
                      <w:rFonts w:ascii="楷体_GB2312" w:hAnsi="楷体_GB2312" w:eastAsia="楷体_GB2312" w:cs="楷体_GB2312"/>
                      <w:sz w:val="28"/>
                      <w:szCs w:val="28"/>
                    </w:rPr>
                  </w:pPr>
                  <w:r>
                    <w:rPr>
                      <w:rFonts w:hint="eastAsia" w:eastAsia="楷体_GB2312" w:cs="楷体_GB2312"/>
                      <w:sz w:val="28"/>
                      <w:szCs w:val="28"/>
                    </w:rPr>
                    <w:t>C</w:t>
                  </w:r>
                  <w:r>
                    <w:rPr>
                      <w:rFonts w:hint="eastAsia" w:ascii="楷体_GB2312" w:hAnsi="楷体_GB2312" w:eastAsia="楷体_GB2312" w:cs="楷体_GB2312"/>
                      <w:sz w:val="28"/>
                      <w:szCs w:val="28"/>
                      <w:vertAlign w:val="subscript"/>
                    </w:rPr>
                    <w:t>对</w:t>
                  </w:r>
                  <w:r>
                    <w:rPr>
                      <w:rFonts w:hint="eastAsia" w:ascii="楷体_GB2312" w:hAnsi="楷体_GB2312" w:eastAsia="楷体_GB2312" w:cs="楷体_GB2312"/>
                      <w:sz w:val="28"/>
                      <w:szCs w:val="28"/>
                    </w:rPr>
                    <w:t>/</w:t>
                  </w:r>
                  <w:r>
                    <w:rPr>
                      <w:rFonts w:hint="eastAsia" w:eastAsia="楷体_GB2312" w:cs="楷体_GB2312"/>
                      <w:sz w:val="28"/>
                      <w:szCs w:val="28"/>
                    </w:rPr>
                    <w:t>A</w:t>
                  </w:r>
                  <w:r>
                    <w:rPr>
                      <w:rFonts w:hint="eastAsia" w:ascii="楷体_GB2312" w:hAnsi="楷体_GB2312" w:eastAsia="楷体_GB2312" w:cs="楷体_GB2312"/>
                      <w:sz w:val="28"/>
                      <w:szCs w:val="28"/>
                      <w:vertAlign w:val="subscript"/>
                    </w:rPr>
                    <w:t>对</w:t>
                  </w:r>
                </w:p>
              </w:tc>
              <w:tc>
                <w:tcPr>
                  <w:tcW w:w="1336" w:type="dxa"/>
                  <w:vMerge w:val="restart"/>
                  <w:vAlign w:val="center"/>
                </w:tcPr>
                <w:p>
                  <w:pPr>
                    <w:spacing w:line="500" w:lineRule="exact"/>
                    <w:jc w:val="center"/>
                    <w:rPr>
                      <w:rFonts w:ascii="楷体_GB2312" w:hAnsi="楷体_GB2312" w:eastAsia="楷体_GB2312" w:cs="楷体_GB2312"/>
                      <w:sz w:val="28"/>
                      <w:szCs w:val="28"/>
                    </w:rPr>
                  </w:pPr>
                  <w:r>
                    <w:rPr>
                      <w:rFonts w:hint="eastAsia" w:eastAsia="楷体_GB2312" w:cs="楷体_GB2312"/>
                      <w:sz w:val="28"/>
                      <w:szCs w:val="28"/>
                    </w:rPr>
                    <w:t>K</w:t>
                  </w:r>
                  <w:r>
                    <w:rPr>
                      <w:rFonts w:hint="eastAsia" w:ascii="楷体_GB2312" w:hAnsi="楷体_GB2312" w:eastAsia="楷体_GB2312" w:cs="楷体_GB2312"/>
                      <w:sz w:val="28"/>
                      <w:szCs w:val="28"/>
                      <w:vertAlign w:val="subscript"/>
                    </w:rPr>
                    <w:t>平均</w:t>
                  </w:r>
                  <w:r>
                    <w:rPr>
                      <w:rFonts w:hint="eastAsia" w:ascii="楷体_GB2312" w:hAnsi="楷体_GB2312" w:eastAsia="楷体_GB2312" w:cs="楷体_GB2312"/>
                      <w:sz w:val="28"/>
                      <w:szCs w:val="28"/>
                    </w:rPr>
                    <w:t>=</w:t>
                  </w:r>
                </w:p>
                <w:p>
                  <w:pPr>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w:t>
                  </w:r>
                  <w:r>
                    <w:rPr>
                      <w:rFonts w:hint="eastAsia" w:eastAsia="楷体_GB2312" w:cs="楷体_GB2312"/>
                      <w:sz w:val="28"/>
                      <w:szCs w:val="28"/>
                    </w:rPr>
                    <w:t>K</w:t>
                  </w:r>
                  <w:r>
                    <w:rPr>
                      <w:rFonts w:hint="eastAsia" w:eastAsia="楷体_GB2312" w:cs="楷体_GB2312"/>
                      <w:sz w:val="28"/>
                      <w:szCs w:val="28"/>
                      <w:vertAlign w:val="subscript"/>
                    </w:rPr>
                    <w:t>1</w:t>
                  </w:r>
                  <w:r>
                    <w:rPr>
                      <w:rFonts w:hint="eastAsia" w:ascii="楷体_GB2312" w:hAnsi="楷体_GB2312" w:eastAsia="楷体_GB2312" w:cs="楷体_GB2312"/>
                      <w:sz w:val="28"/>
                      <w:szCs w:val="28"/>
                    </w:rPr>
                    <w:t>+</w:t>
                  </w:r>
                  <w:r>
                    <w:rPr>
                      <w:rFonts w:hint="eastAsia" w:eastAsia="楷体_GB2312" w:cs="楷体_GB2312"/>
                      <w:sz w:val="28"/>
                      <w:szCs w:val="28"/>
                    </w:rPr>
                    <w:t>K</w:t>
                  </w:r>
                  <w:r>
                    <w:rPr>
                      <w:rFonts w:hint="eastAsia" w:eastAsia="楷体_GB2312" w:cs="楷体_GB2312"/>
                      <w:sz w:val="28"/>
                      <w:szCs w:val="28"/>
                      <w:vertAlign w:val="subscript"/>
                    </w:rPr>
                    <w:t>2</w:t>
                  </w:r>
                  <w:r>
                    <w:rPr>
                      <w:rFonts w:hint="eastAsia" w:ascii="楷体_GB2312" w:hAnsi="楷体_GB2312" w:eastAsia="楷体_GB2312" w:cs="楷体_GB2312"/>
                      <w:sz w:val="28"/>
                      <w:szCs w:val="28"/>
                    </w:rPr>
                    <w:t>)/</w:t>
                  </w:r>
                  <w:r>
                    <w:rPr>
                      <w:rFonts w:hint="eastAsia" w:eastAsia="楷体_GB2312" w:cs="楷体_GB2312"/>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937" w:type="dxa"/>
                  <w:vMerge w:val="continue"/>
                  <w:vAlign w:val="center"/>
                </w:tcPr>
                <w:p>
                  <w:pPr>
                    <w:spacing w:line="500" w:lineRule="exact"/>
                    <w:jc w:val="center"/>
                    <w:rPr>
                      <w:rFonts w:ascii="楷体_GB2312" w:hAnsi="楷体_GB2312" w:eastAsia="楷体_GB2312" w:cs="楷体_GB2312"/>
                      <w:sz w:val="28"/>
                      <w:szCs w:val="28"/>
                    </w:rPr>
                  </w:pPr>
                </w:p>
              </w:tc>
              <w:tc>
                <w:tcPr>
                  <w:tcW w:w="927" w:type="dxa"/>
                  <w:vAlign w:val="center"/>
                </w:tcPr>
                <w:p>
                  <w:pPr>
                    <w:spacing w:line="500" w:lineRule="exact"/>
                    <w:ind w:left="280" w:hanging="280" w:hangingChars="100"/>
                    <w:jc w:val="center"/>
                    <w:rPr>
                      <w:rFonts w:ascii="楷体_GB2312" w:hAnsi="楷体_GB2312" w:eastAsia="楷体_GB2312" w:cs="楷体_GB2312"/>
                      <w:sz w:val="28"/>
                      <w:szCs w:val="28"/>
                    </w:rPr>
                  </w:pPr>
                </w:p>
              </w:tc>
              <w:tc>
                <w:tcPr>
                  <w:tcW w:w="1559" w:type="dxa"/>
                  <w:vAlign w:val="center"/>
                </w:tcPr>
                <w:p>
                  <w:pPr>
                    <w:spacing w:line="500" w:lineRule="exact"/>
                    <w:ind w:left="280" w:hanging="280" w:hangingChars="100"/>
                    <w:jc w:val="center"/>
                    <w:rPr>
                      <w:rFonts w:ascii="楷体_GB2312" w:hAnsi="楷体_GB2312" w:eastAsia="楷体_GB2312" w:cs="楷体_GB2312"/>
                      <w:sz w:val="28"/>
                      <w:szCs w:val="28"/>
                    </w:rPr>
                  </w:pPr>
                </w:p>
              </w:tc>
              <w:tc>
                <w:tcPr>
                  <w:tcW w:w="2268" w:type="dxa"/>
                  <w:vMerge w:val="continue"/>
                  <w:vAlign w:val="center"/>
                </w:tcPr>
                <w:p>
                  <w:pPr>
                    <w:spacing w:line="500" w:lineRule="exact"/>
                    <w:jc w:val="center"/>
                    <w:rPr>
                      <w:rFonts w:ascii="楷体_GB2312" w:hAnsi="楷体_GB2312" w:eastAsia="楷体_GB2312" w:cs="楷体_GB2312"/>
                      <w:sz w:val="28"/>
                      <w:szCs w:val="28"/>
                    </w:rPr>
                  </w:pPr>
                </w:p>
              </w:tc>
              <w:tc>
                <w:tcPr>
                  <w:tcW w:w="1190" w:type="dxa"/>
                  <w:vMerge w:val="continue"/>
                  <w:vAlign w:val="center"/>
                </w:tcPr>
                <w:p>
                  <w:pPr>
                    <w:spacing w:line="500" w:lineRule="exact"/>
                    <w:rPr>
                      <w:rFonts w:ascii="楷体_GB2312" w:hAnsi="楷体_GB2312" w:eastAsia="楷体_GB2312" w:cs="楷体_GB2312"/>
                      <w:sz w:val="28"/>
                      <w:szCs w:val="28"/>
                    </w:rPr>
                  </w:pPr>
                </w:p>
              </w:tc>
              <w:tc>
                <w:tcPr>
                  <w:tcW w:w="1336" w:type="dxa"/>
                  <w:vMerge w:val="continue"/>
                  <w:vAlign w:val="center"/>
                </w:tcPr>
                <w:p>
                  <w:pPr>
                    <w:spacing w:line="500" w:lineRule="exact"/>
                    <w:jc w:val="center"/>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937" w:type="dxa"/>
                  <w:vMerge w:val="continue"/>
                  <w:vAlign w:val="center"/>
                </w:tcPr>
                <w:p>
                  <w:pPr>
                    <w:spacing w:line="500" w:lineRule="exact"/>
                    <w:jc w:val="center"/>
                    <w:rPr>
                      <w:rFonts w:ascii="楷体_GB2312" w:hAnsi="楷体_GB2312" w:eastAsia="楷体_GB2312" w:cs="楷体_GB2312"/>
                      <w:sz w:val="28"/>
                      <w:szCs w:val="28"/>
                    </w:rPr>
                  </w:pPr>
                </w:p>
              </w:tc>
              <w:tc>
                <w:tcPr>
                  <w:tcW w:w="927" w:type="dxa"/>
                  <w:vAlign w:val="center"/>
                </w:tcPr>
                <w:p>
                  <w:pPr>
                    <w:spacing w:line="500" w:lineRule="exact"/>
                    <w:ind w:left="280" w:hanging="280" w:hangingChars="100"/>
                    <w:jc w:val="center"/>
                    <w:rPr>
                      <w:rFonts w:ascii="楷体_GB2312" w:hAnsi="楷体_GB2312" w:eastAsia="楷体_GB2312" w:cs="楷体_GB2312"/>
                      <w:sz w:val="28"/>
                      <w:szCs w:val="28"/>
                    </w:rPr>
                  </w:pPr>
                </w:p>
              </w:tc>
              <w:tc>
                <w:tcPr>
                  <w:tcW w:w="1559" w:type="dxa"/>
                  <w:vAlign w:val="center"/>
                </w:tcPr>
                <w:p>
                  <w:pPr>
                    <w:spacing w:line="500" w:lineRule="exact"/>
                    <w:ind w:left="280" w:hanging="280" w:hangingChars="100"/>
                    <w:jc w:val="center"/>
                    <w:rPr>
                      <w:rFonts w:ascii="楷体_GB2312" w:hAnsi="楷体_GB2312" w:eastAsia="楷体_GB2312" w:cs="楷体_GB2312"/>
                      <w:sz w:val="28"/>
                      <w:szCs w:val="28"/>
                    </w:rPr>
                  </w:pPr>
                </w:p>
              </w:tc>
              <w:tc>
                <w:tcPr>
                  <w:tcW w:w="2268" w:type="dxa"/>
                  <w:vMerge w:val="continue"/>
                  <w:vAlign w:val="center"/>
                </w:tcPr>
                <w:p>
                  <w:pPr>
                    <w:spacing w:line="500" w:lineRule="exact"/>
                    <w:jc w:val="center"/>
                    <w:rPr>
                      <w:rFonts w:ascii="楷体_GB2312" w:hAnsi="楷体_GB2312" w:eastAsia="楷体_GB2312" w:cs="楷体_GB2312"/>
                      <w:sz w:val="28"/>
                      <w:szCs w:val="28"/>
                    </w:rPr>
                  </w:pPr>
                </w:p>
              </w:tc>
              <w:tc>
                <w:tcPr>
                  <w:tcW w:w="1190" w:type="dxa"/>
                  <w:vMerge w:val="continue"/>
                  <w:vAlign w:val="center"/>
                </w:tcPr>
                <w:p>
                  <w:pPr>
                    <w:spacing w:line="500" w:lineRule="exact"/>
                    <w:rPr>
                      <w:rFonts w:ascii="楷体_GB2312" w:hAnsi="楷体_GB2312" w:eastAsia="楷体_GB2312" w:cs="楷体_GB2312"/>
                      <w:sz w:val="28"/>
                      <w:szCs w:val="28"/>
                    </w:rPr>
                  </w:pPr>
                </w:p>
              </w:tc>
              <w:tc>
                <w:tcPr>
                  <w:tcW w:w="1336" w:type="dxa"/>
                  <w:vMerge w:val="continue"/>
                  <w:vAlign w:val="center"/>
                </w:tcPr>
                <w:p>
                  <w:pPr>
                    <w:spacing w:line="500" w:lineRule="exact"/>
                    <w:jc w:val="center"/>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937" w:type="dxa"/>
                  <w:vMerge w:val="continue"/>
                  <w:vAlign w:val="center"/>
                </w:tcPr>
                <w:p>
                  <w:pPr>
                    <w:spacing w:line="500" w:lineRule="exact"/>
                    <w:jc w:val="center"/>
                    <w:rPr>
                      <w:rFonts w:ascii="楷体_GB2312" w:hAnsi="楷体_GB2312" w:eastAsia="楷体_GB2312" w:cs="楷体_GB2312"/>
                      <w:sz w:val="28"/>
                      <w:szCs w:val="28"/>
                    </w:rPr>
                  </w:pPr>
                </w:p>
              </w:tc>
              <w:tc>
                <w:tcPr>
                  <w:tcW w:w="927" w:type="dxa"/>
                  <w:vAlign w:val="center"/>
                </w:tcPr>
                <w:p>
                  <w:pPr>
                    <w:spacing w:line="500" w:lineRule="exact"/>
                    <w:ind w:left="280" w:hanging="280" w:hangingChars="100"/>
                    <w:jc w:val="center"/>
                    <w:rPr>
                      <w:rFonts w:ascii="楷体_GB2312" w:hAnsi="楷体_GB2312" w:eastAsia="楷体_GB2312" w:cs="楷体_GB2312"/>
                      <w:sz w:val="28"/>
                      <w:szCs w:val="28"/>
                    </w:rPr>
                  </w:pPr>
                </w:p>
              </w:tc>
              <w:tc>
                <w:tcPr>
                  <w:tcW w:w="1559" w:type="dxa"/>
                  <w:vAlign w:val="center"/>
                </w:tcPr>
                <w:p>
                  <w:pPr>
                    <w:spacing w:line="500" w:lineRule="exact"/>
                    <w:ind w:left="280" w:hanging="280" w:hangingChars="100"/>
                    <w:jc w:val="center"/>
                    <w:rPr>
                      <w:rFonts w:ascii="楷体_GB2312" w:hAnsi="楷体_GB2312" w:eastAsia="楷体_GB2312" w:cs="楷体_GB2312"/>
                      <w:sz w:val="28"/>
                      <w:szCs w:val="28"/>
                    </w:rPr>
                  </w:pPr>
                </w:p>
              </w:tc>
              <w:tc>
                <w:tcPr>
                  <w:tcW w:w="2268" w:type="dxa"/>
                  <w:vMerge w:val="continue"/>
                  <w:vAlign w:val="center"/>
                </w:tcPr>
                <w:p>
                  <w:pPr>
                    <w:spacing w:line="500" w:lineRule="exact"/>
                    <w:jc w:val="center"/>
                    <w:rPr>
                      <w:rFonts w:ascii="楷体_GB2312" w:hAnsi="楷体_GB2312" w:eastAsia="楷体_GB2312" w:cs="楷体_GB2312"/>
                      <w:sz w:val="28"/>
                      <w:szCs w:val="28"/>
                    </w:rPr>
                  </w:pPr>
                </w:p>
              </w:tc>
              <w:tc>
                <w:tcPr>
                  <w:tcW w:w="1190" w:type="dxa"/>
                  <w:vMerge w:val="continue"/>
                  <w:vAlign w:val="center"/>
                </w:tcPr>
                <w:p>
                  <w:pPr>
                    <w:spacing w:line="500" w:lineRule="exact"/>
                    <w:rPr>
                      <w:rFonts w:ascii="楷体_GB2312" w:hAnsi="楷体_GB2312" w:eastAsia="楷体_GB2312" w:cs="楷体_GB2312"/>
                      <w:sz w:val="28"/>
                      <w:szCs w:val="28"/>
                    </w:rPr>
                  </w:pPr>
                </w:p>
              </w:tc>
              <w:tc>
                <w:tcPr>
                  <w:tcW w:w="1336" w:type="dxa"/>
                  <w:vMerge w:val="continue"/>
                  <w:vAlign w:val="center"/>
                </w:tcPr>
                <w:p>
                  <w:pPr>
                    <w:spacing w:line="500" w:lineRule="exact"/>
                    <w:jc w:val="center"/>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937" w:type="dxa"/>
                  <w:vMerge w:val="continue"/>
                  <w:vAlign w:val="center"/>
                </w:tcPr>
                <w:p>
                  <w:pPr>
                    <w:spacing w:line="500" w:lineRule="exact"/>
                    <w:jc w:val="center"/>
                    <w:rPr>
                      <w:rFonts w:ascii="楷体_GB2312" w:hAnsi="楷体_GB2312" w:eastAsia="楷体_GB2312" w:cs="楷体_GB2312"/>
                      <w:sz w:val="28"/>
                      <w:szCs w:val="28"/>
                    </w:rPr>
                  </w:pPr>
                </w:p>
              </w:tc>
              <w:tc>
                <w:tcPr>
                  <w:tcW w:w="927" w:type="dxa"/>
                  <w:vAlign w:val="center"/>
                </w:tcPr>
                <w:p>
                  <w:pPr>
                    <w:spacing w:line="500" w:lineRule="exact"/>
                    <w:ind w:left="280" w:hanging="280" w:hangingChars="100"/>
                    <w:jc w:val="center"/>
                    <w:rPr>
                      <w:rFonts w:ascii="楷体_GB2312" w:hAnsi="楷体_GB2312" w:eastAsia="楷体_GB2312" w:cs="楷体_GB2312"/>
                      <w:sz w:val="28"/>
                      <w:szCs w:val="28"/>
                    </w:rPr>
                  </w:pPr>
                </w:p>
              </w:tc>
              <w:tc>
                <w:tcPr>
                  <w:tcW w:w="1559" w:type="dxa"/>
                  <w:vAlign w:val="center"/>
                </w:tcPr>
                <w:p>
                  <w:pPr>
                    <w:spacing w:line="500" w:lineRule="exact"/>
                    <w:ind w:left="280" w:hanging="280" w:hangingChars="100"/>
                    <w:jc w:val="center"/>
                    <w:rPr>
                      <w:rFonts w:ascii="楷体_GB2312" w:hAnsi="楷体_GB2312" w:eastAsia="楷体_GB2312" w:cs="楷体_GB2312"/>
                      <w:sz w:val="28"/>
                      <w:szCs w:val="28"/>
                    </w:rPr>
                  </w:pPr>
                </w:p>
              </w:tc>
              <w:tc>
                <w:tcPr>
                  <w:tcW w:w="2268" w:type="dxa"/>
                  <w:vMerge w:val="continue"/>
                  <w:vAlign w:val="center"/>
                </w:tcPr>
                <w:p>
                  <w:pPr>
                    <w:spacing w:line="500" w:lineRule="exact"/>
                    <w:jc w:val="center"/>
                    <w:rPr>
                      <w:rFonts w:ascii="楷体_GB2312" w:hAnsi="楷体_GB2312" w:eastAsia="楷体_GB2312" w:cs="楷体_GB2312"/>
                      <w:sz w:val="28"/>
                      <w:szCs w:val="28"/>
                    </w:rPr>
                  </w:pPr>
                </w:p>
              </w:tc>
              <w:tc>
                <w:tcPr>
                  <w:tcW w:w="1190" w:type="dxa"/>
                  <w:vMerge w:val="continue"/>
                  <w:vAlign w:val="center"/>
                </w:tcPr>
                <w:p>
                  <w:pPr>
                    <w:spacing w:line="500" w:lineRule="exact"/>
                    <w:rPr>
                      <w:rFonts w:ascii="楷体_GB2312" w:hAnsi="楷体_GB2312" w:eastAsia="楷体_GB2312" w:cs="楷体_GB2312"/>
                      <w:sz w:val="28"/>
                      <w:szCs w:val="28"/>
                    </w:rPr>
                  </w:pPr>
                </w:p>
              </w:tc>
              <w:tc>
                <w:tcPr>
                  <w:tcW w:w="1336" w:type="dxa"/>
                  <w:vMerge w:val="continue"/>
                  <w:vAlign w:val="center"/>
                </w:tcPr>
                <w:p>
                  <w:pPr>
                    <w:spacing w:line="500" w:lineRule="exact"/>
                    <w:jc w:val="center"/>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937" w:type="dxa"/>
                  <w:vMerge w:val="restart"/>
                  <w:vAlign w:val="center"/>
                </w:tcPr>
                <w:p>
                  <w:pPr>
                    <w:spacing w:line="500" w:lineRule="exact"/>
                    <w:jc w:val="center"/>
                    <w:rPr>
                      <w:rFonts w:ascii="楷体_GB2312" w:hAnsi="楷体_GB2312" w:eastAsia="楷体_GB2312" w:cs="楷体_GB2312"/>
                      <w:sz w:val="28"/>
                      <w:szCs w:val="28"/>
                    </w:rPr>
                  </w:pPr>
                </w:p>
              </w:tc>
              <w:tc>
                <w:tcPr>
                  <w:tcW w:w="927" w:type="dxa"/>
                  <w:vAlign w:val="center"/>
                </w:tcPr>
                <w:p>
                  <w:pPr>
                    <w:spacing w:line="500" w:lineRule="exact"/>
                    <w:ind w:left="280" w:hanging="280" w:hangingChars="100"/>
                    <w:jc w:val="center"/>
                    <w:rPr>
                      <w:rFonts w:ascii="楷体_GB2312" w:hAnsi="楷体_GB2312" w:eastAsia="楷体_GB2312" w:cs="楷体_GB2312"/>
                      <w:sz w:val="28"/>
                      <w:szCs w:val="28"/>
                    </w:rPr>
                  </w:pPr>
                </w:p>
              </w:tc>
              <w:tc>
                <w:tcPr>
                  <w:tcW w:w="1559" w:type="dxa"/>
                  <w:vAlign w:val="center"/>
                </w:tcPr>
                <w:p>
                  <w:pPr>
                    <w:spacing w:line="500" w:lineRule="exact"/>
                    <w:ind w:left="280" w:hanging="280" w:hangingChars="100"/>
                    <w:jc w:val="center"/>
                    <w:rPr>
                      <w:rFonts w:ascii="楷体_GB2312" w:hAnsi="楷体_GB2312" w:eastAsia="楷体_GB2312" w:cs="楷体_GB2312"/>
                      <w:sz w:val="28"/>
                      <w:szCs w:val="28"/>
                    </w:rPr>
                  </w:pPr>
                </w:p>
              </w:tc>
              <w:tc>
                <w:tcPr>
                  <w:tcW w:w="2268" w:type="dxa"/>
                  <w:vMerge w:val="restart"/>
                  <w:vAlign w:val="center"/>
                </w:tcPr>
                <w:p>
                  <w:pPr>
                    <w:spacing w:line="500" w:lineRule="exact"/>
                    <w:jc w:val="center"/>
                    <w:rPr>
                      <w:rFonts w:ascii="楷体_GB2312" w:hAnsi="楷体_GB2312" w:eastAsia="楷体_GB2312" w:cs="楷体_GB2312"/>
                      <w:sz w:val="28"/>
                      <w:szCs w:val="28"/>
                    </w:rPr>
                  </w:pPr>
                </w:p>
              </w:tc>
              <w:tc>
                <w:tcPr>
                  <w:tcW w:w="1190" w:type="dxa"/>
                  <w:vMerge w:val="restart"/>
                  <w:vAlign w:val="center"/>
                </w:tcPr>
                <w:p>
                  <w:pPr>
                    <w:spacing w:line="500" w:lineRule="exact"/>
                    <w:jc w:val="left"/>
                    <w:rPr>
                      <w:rFonts w:ascii="楷体_GB2312" w:hAnsi="楷体_GB2312" w:eastAsia="楷体_GB2312" w:cs="楷体_GB2312"/>
                      <w:sz w:val="28"/>
                      <w:szCs w:val="28"/>
                    </w:rPr>
                  </w:pPr>
                </w:p>
                <w:p>
                  <w:pPr>
                    <w:spacing w:line="500" w:lineRule="exact"/>
                    <w:jc w:val="left"/>
                    <w:rPr>
                      <w:rFonts w:ascii="楷体_GB2312" w:hAnsi="楷体_GB2312" w:eastAsia="楷体_GB2312" w:cs="楷体_GB2312"/>
                      <w:sz w:val="28"/>
                      <w:szCs w:val="28"/>
                    </w:rPr>
                  </w:pPr>
                  <w:r>
                    <w:rPr>
                      <w:rFonts w:hint="eastAsia" w:eastAsia="楷体_GB2312" w:cs="楷体_GB2312"/>
                      <w:sz w:val="28"/>
                      <w:szCs w:val="28"/>
                    </w:rPr>
                    <w:t>K</w:t>
                  </w:r>
                  <w:r>
                    <w:rPr>
                      <w:rFonts w:hint="eastAsia" w:eastAsia="楷体_GB2312" w:cs="楷体_GB2312"/>
                      <w:sz w:val="28"/>
                      <w:szCs w:val="28"/>
                      <w:vertAlign w:val="subscript"/>
                    </w:rPr>
                    <w:t>2</w:t>
                  </w:r>
                  <w:r>
                    <w:rPr>
                      <w:rFonts w:hint="eastAsia" w:ascii="楷体_GB2312" w:hAnsi="楷体_GB2312" w:eastAsia="楷体_GB2312" w:cs="楷体_GB2312"/>
                      <w:sz w:val="28"/>
                      <w:szCs w:val="28"/>
                    </w:rPr>
                    <w:t>=</w:t>
                  </w:r>
                </w:p>
                <w:p>
                  <w:pPr>
                    <w:spacing w:line="50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mc:AlternateContent>
                      <mc:Choice Requires="wps">
                        <w:drawing>
                          <wp:anchor distT="0" distB="0" distL="114300" distR="114300" simplePos="0" relativeHeight="251895808" behindDoc="0" locked="0" layoutInCell="1" allowOverlap="1">
                            <wp:simplePos x="0" y="0"/>
                            <wp:positionH relativeFrom="column">
                              <wp:posOffset>331470</wp:posOffset>
                            </wp:positionH>
                            <wp:positionV relativeFrom="paragraph">
                              <wp:posOffset>13970</wp:posOffset>
                            </wp:positionV>
                            <wp:extent cx="114300" cy="0"/>
                            <wp:effectExtent l="0" t="0" r="0" b="0"/>
                            <wp:wrapNone/>
                            <wp:docPr id="147" name="直接箭头连接符 147"/>
                            <wp:cNvGraphicFramePr/>
                            <a:graphic xmlns:a="http://schemas.openxmlformats.org/drawingml/2006/main">
                              <a:graphicData uri="http://schemas.microsoft.com/office/word/2010/wordprocessingShape">
                                <wps:wsp>
                                  <wps:cNvCnPr/>
                                  <wps:spPr>
                                    <a:xfrm>
                                      <a:off x="0" y="0"/>
                                      <a:ext cx="1143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6.1pt;margin-top:1.1pt;height:0pt;width:9pt;z-index:251895808;mso-width-relative:page;mso-height-relative:page;" filled="f" stroked="t" coordsize="21600,21600" o:gfxdata="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oaF4PSAAAABQEAAA8A&#10;AAAAAAAAAQAgAAAAIgAAAGRycy9kb3ducmV2LnhtbFBLAQIUABQAAAAIAIdO4kDiDJko5AEAAKED&#10;AAAOAAAAAAAAAAEAIAAAACEBAABkcnMvZTJvRG9jLnhtbFBLBQYAAAAABgAGAFkBAAB3BQAAAAA=&#10;">
                            <v:fill on="f" focussize="0,0"/>
                            <v:stroke color="#000000" joinstyle="round"/>
                            <v:imagedata o:title=""/>
                            <o:lock v:ext="edit" aspectratio="f"/>
                          </v:shape>
                        </w:pict>
                      </mc:Fallback>
                    </mc:AlternateContent>
                  </w:r>
                  <w:r>
                    <w:rPr>
                      <w:rFonts w:hint="eastAsia" w:eastAsia="楷体_GB2312" w:cs="楷体_GB2312"/>
                      <w:sz w:val="28"/>
                      <w:szCs w:val="28"/>
                    </w:rPr>
                    <w:t>C</w:t>
                  </w:r>
                  <w:r>
                    <w:rPr>
                      <w:rFonts w:hint="eastAsia" w:ascii="楷体_GB2312" w:hAnsi="楷体_GB2312" w:eastAsia="楷体_GB2312" w:cs="楷体_GB2312"/>
                      <w:sz w:val="28"/>
                      <w:szCs w:val="28"/>
                      <w:vertAlign w:val="subscript"/>
                    </w:rPr>
                    <w:t>对</w:t>
                  </w:r>
                  <w:r>
                    <w:rPr>
                      <w:rFonts w:hint="eastAsia" w:ascii="楷体_GB2312" w:hAnsi="楷体_GB2312" w:eastAsia="楷体_GB2312" w:cs="楷体_GB2312"/>
                      <w:sz w:val="28"/>
                      <w:szCs w:val="28"/>
                    </w:rPr>
                    <w:t>/</w:t>
                  </w:r>
                  <w:r>
                    <w:rPr>
                      <w:rFonts w:hint="eastAsia" w:eastAsia="楷体_GB2312" w:cs="楷体_GB2312"/>
                      <w:sz w:val="28"/>
                      <w:szCs w:val="28"/>
                    </w:rPr>
                    <w:t>A</w:t>
                  </w:r>
                  <w:r>
                    <w:rPr>
                      <w:rFonts w:hint="eastAsia" w:ascii="楷体_GB2312" w:hAnsi="楷体_GB2312" w:eastAsia="楷体_GB2312" w:cs="楷体_GB2312"/>
                      <w:sz w:val="28"/>
                      <w:szCs w:val="28"/>
                      <w:vertAlign w:val="subscript"/>
                    </w:rPr>
                    <w:t>对</w:t>
                  </w:r>
                </w:p>
              </w:tc>
              <w:tc>
                <w:tcPr>
                  <w:tcW w:w="1336" w:type="dxa"/>
                  <w:vMerge w:val="continue"/>
                  <w:vAlign w:val="center"/>
                </w:tcPr>
                <w:p>
                  <w:pPr>
                    <w:spacing w:line="500" w:lineRule="exact"/>
                    <w:jc w:val="center"/>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1937" w:type="dxa"/>
                  <w:vMerge w:val="continue"/>
                  <w:vAlign w:val="center"/>
                </w:tcPr>
                <w:p>
                  <w:pPr>
                    <w:spacing w:line="500" w:lineRule="exact"/>
                    <w:jc w:val="center"/>
                    <w:rPr>
                      <w:rFonts w:ascii="楷体_GB2312" w:hAnsi="楷体_GB2312" w:eastAsia="楷体_GB2312" w:cs="楷体_GB2312"/>
                      <w:sz w:val="28"/>
                      <w:szCs w:val="28"/>
                    </w:rPr>
                  </w:pPr>
                </w:p>
              </w:tc>
              <w:tc>
                <w:tcPr>
                  <w:tcW w:w="927" w:type="dxa"/>
                  <w:vAlign w:val="center"/>
                </w:tcPr>
                <w:p>
                  <w:pPr>
                    <w:spacing w:line="500" w:lineRule="exact"/>
                    <w:ind w:left="280" w:hanging="280" w:hangingChars="100"/>
                    <w:jc w:val="center"/>
                    <w:rPr>
                      <w:rFonts w:ascii="楷体_GB2312" w:hAnsi="楷体_GB2312" w:eastAsia="楷体_GB2312" w:cs="楷体_GB2312"/>
                      <w:sz w:val="28"/>
                      <w:szCs w:val="28"/>
                    </w:rPr>
                  </w:pPr>
                </w:p>
              </w:tc>
              <w:tc>
                <w:tcPr>
                  <w:tcW w:w="1559" w:type="dxa"/>
                  <w:vAlign w:val="center"/>
                </w:tcPr>
                <w:p>
                  <w:pPr>
                    <w:spacing w:line="500" w:lineRule="exact"/>
                    <w:ind w:left="280" w:hanging="280" w:hangingChars="100"/>
                    <w:jc w:val="center"/>
                    <w:rPr>
                      <w:rFonts w:ascii="楷体_GB2312" w:hAnsi="楷体_GB2312" w:eastAsia="楷体_GB2312" w:cs="楷体_GB2312"/>
                      <w:sz w:val="28"/>
                      <w:szCs w:val="28"/>
                    </w:rPr>
                  </w:pPr>
                </w:p>
              </w:tc>
              <w:tc>
                <w:tcPr>
                  <w:tcW w:w="2268" w:type="dxa"/>
                  <w:vMerge w:val="continue"/>
                  <w:vAlign w:val="center"/>
                </w:tcPr>
                <w:p>
                  <w:pPr>
                    <w:spacing w:line="500" w:lineRule="exact"/>
                    <w:jc w:val="center"/>
                    <w:rPr>
                      <w:rFonts w:ascii="楷体_GB2312" w:hAnsi="楷体_GB2312" w:eastAsia="楷体_GB2312" w:cs="楷体_GB2312"/>
                      <w:sz w:val="28"/>
                      <w:szCs w:val="28"/>
                    </w:rPr>
                  </w:pPr>
                </w:p>
              </w:tc>
              <w:tc>
                <w:tcPr>
                  <w:tcW w:w="1190" w:type="dxa"/>
                  <w:vMerge w:val="continue"/>
                  <w:vAlign w:val="center"/>
                </w:tcPr>
                <w:p>
                  <w:pPr>
                    <w:spacing w:line="500" w:lineRule="exact"/>
                    <w:jc w:val="center"/>
                    <w:rPr>
                      <w:rFonts w:ascii="楷体_GB2312" w:hAnsi="楷体_GB2312" w:eastAsia="楷体_GB2312" w:cs="楷体_GB2312"/>
                      <w:sz w:val="28"/>
                      <w:szCs w:val="28"/>
                    </w:rPr>
                  </w:pPr>
                </w:p>
              </w:tc>
              <w:tc>
                <w:tcPr>
                  <w:tcW w:w="1336" w:type="dxa"/>
                  <w:vMerge w:val="continue"/>
                  <w:vAlign w:val="center"/>
                </w:tcPr>
                <w:p>
                  <w:pPr>
                    <w:spacing w:line="500" w:lineRule="exact"/>
                    <w:jc w:val="center"/>
                    <w:rPr>
                      <w:rFonts w:ascii="楷体_GB2312" w:hAnsi="楷体_GB2312" w:eastAsia="楷体_GB2312" w:cs="楷体_GB2312"/>
                      <w:sz w:val="28"/>
                      <w:szCs w:val="28"/>
                    </w:rPr>
                  </w:pPr>
                </w:p>
              </w:tc>
            </w:tr>
          </w:tbl>
          <w:p>
            <w:pPr>
              <w:spacing w:line="500" w:lineRule="exact"/>
              <w:rPr>
                <w:rFonts w:ascii="楷体_GB2312" w:hAnsi="楷体_GB2312" w:eastAsia="楷体_GB2312" w:cs="楷体_GB2312"/>
                <w:color w:val="000000"/>
                <w:sz w:val="28"/>
                <w:szCs w:val="28"/>
              </w:rPr>
            </w:pPr>
          </w:p>
          <w:tbl>
            <w:tblPr>
              <w:tblStyle w:val="10"/>
              <w:tblW w:w="89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8"/>
              <w:gridCol w:w="851"/>
              <w:gridCol w:w="1587"/>
              <w:gridCol w:w="964"/>
              <w:gridCol w:w="1580"/>
              <w:gridCol w:w="972"/>
              <w:gridCol w:w="1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8" w:type="dxa"/>
                </w:tcPr>
                <w:p>
                  <w:pPr>
                    <w:tabs>
                      <w:tab w:val="left" w:pos="2505"/>
                    </w:tabs>
                    <w:spacing w:line="50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w:t>样品名称</w:t>
                  </w:r>
                </w:p>
              </w:tc>
              <w:tc>
                <w:tcPr>
                  <w:tcW w:w="2438" w:type="dxa"/>
                  <w:gridSpan w:val="2"/>
                  <w:vAlign w:val="center"/>
                </w:tcPr>
                <w:p>
                  <w:pPr>
                    <w:tabs>
                      <w:tab w:val="left" w:pos="2505"/>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出峰时间</w:t>
                  </w:r>
                </w:p>
              </w:tc>
              <w:tc>
                <w:tcPr>
                  <w:tcW w:w="2544" w:type="dxa"/>
                  <w:gridSpan w:val="2"/>
                  <w:vAlign w:val="center"/>
                </w:tcPr>
                <w:p>
                  <w:pPr>
                    <w:tabs>
                      <w:tab w:val="left" w:pos="2505"/>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峰面积</w:t>
                  </w:r>
                </w:p>
              </w:tc>
              <w:tc>
                <w:tcPr>
                  <w:tcW w:w="2544" w:type="dxa"/>
                  <w:gridSpan w:val="2"/>
                  <w:vAlign w:val="center"/>
                </w:tcPr>
                <w:p>
                  <w:pPr>
                    <w:tabs>
                      <w:tab w:val="left" w:pos="2505"/>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8" w:type="dxa"/>
                  <w:vMerge w:val="restart"/>
                  <w:vAlign w:val="center"/>
                </w:tcPr>
                <w:p>
                  <w:pPr>
                    <w:tabs>
                      <w:tab w:val="left" w:pos="2505"/>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供试品</w:t>
                  </w:r>
                  <w:r>
                    <w:rPr>
                      <w:rFonts w:hint="eastAsia" w:eastAsia="楷体_GB2312" w:cs="楷体_GB2312"/>
                      <w:sz w:val="28"/>
                      <w:szCs w:val="28"/>
                    </w:rPr>
                    <w:t>1</w:t>
                  </w:r>
                </w:p>
              </w:tc>
              <w:tc>
                <w:tcPr>
                  <w:tcW w:w="851" w:type="dxa"/>
                </w:tcPr>
                <w:p>
                  <w:pPr>
                    <w:tabs>
                      <w:tab w:val="left" w:pos="2505"/>
                    </w:tabs>
                    <w:spacing w:line="500" w:lineRule="exact"/>
                    <w:rPr>
                      <w:rFonts w:ascii="楷体_GB2312" w:hAnsi="楷体_GB2312" w:eastAsia="楷体_GB2312" w:cs="楷体_GB2312"/>
                      <w:sz w:val="28"/>
                      <w:szCs w:val="28"/>
                    </w:rPr>
                  </w:pPr>
                  <w:r>
                    <w:rPr>
                      <w:rFonts w:hint="eastAsia" w:eastAsia="楷体_GB2312" w:cs="楷体_GB2312"/>
                      <w:color w:val="000000"/>
                      <w:sz w:val="28"/>
                      <w:szCs w:val="28"/>
                    </w:rPr>
                    <w:t>t</w:t>
                  </w:r>
                  <w:r>
                    <w:rPr>
                      <w:rFonts w:hint="eastAsia" w:eastAsia="楷体_GB2312" w:cs="楷体_GB2312"/>
                      <w:color w:val="000000"/>
                      <w:sz w:val="28"/>
                      <w:szCs w:val="28"/>
                      <w:vertAlign w:val="subscript"/>
                    </w:rPr>
                    <w:t>X11</w:t>
                  </w:r>
                </w:p>
              </w:tc>
              <w:tc>
                <w:tcPr>
                  <w:tcW w:w="1587" w:type="dxa"/>
                </w:tcPr>
                <w:p>
                  <w:pPr>
                    <w:tabs>
                      <w:tab w:val="left" w:pos="2505"/>
                    </w:tabs>
                    <w:spacing w:line="500" w:lineRule="exact"/>
                    <w:rPr>
                      <w:rFonts w:ascii="楷体_GB2312" w:hAnsi="楷体_GB2312" w:eastAsia="楷体_GB2312" w:cs="楷体_GB2312"/>
                      <w:sz w:val="28"/>
                      <w:szCs w:val="28"/>
                    </w:rPr>
                  </w:pPr>
                </w:p>
              </w:tc>
              <w:tc>
                <w:tcPr>
                  <w:tcW w:w="964" w:type="dxa"/>
                </w:tcPr>
                <w:p>
                  <w:pPr>
                    <w:tabs>
                      <w:tab w:val="left" w:pos="2505"/>
                    </w:tabs>
                    <w:spacing w:line="500" w:lineRule="exact"/>
                    <w:rPr>
                      <w:rFonts w:ascii="楷体_GB2312" w:hAnsi="楷体_GB2312" w:eastAsia="楷体_GB2312" w:cs="楷体_GB2312"/>
                      <w:sz w:val="28"/>
                      <w:szCs w:val="28"/>
                    </w:rPr>
                  </w:pPr>
                  <w:r>
                    <w:rPr>
                      <w:rFonts w:hint="eastAsia" w:eastAsia="楷体_GB2312" w:cs="楷体_GB2312"/>
                      <w:color w:val="000000"/>
                      <w:sz w:val="28"/>
                      <w:szCs w:val="28"/>
                    </w:rPr>
                    <w:t>A</w:t>
                  </w:r>
                  <w:r>
                    <w:rPr>
                      <w:rFonts w:hint="eastAsia" w:ascii="楷体_GB2312" w:hAnsi="楷体_GB2312" w:eastAsia="楷体_GB2312" w:cs="楷体_GB2312"/>
                      <w:color w:val="000000"/>
                      <w:sz w:val="28"/>
                      <w:szCs w:val="28"/>
                      <w:vertAlign w:val="subscript"/>
                    </w:rPr>
                    <w:t xml:space="preserve"> </w:t>
                  </w:r>
                  <w:r>
                    <w:rPr>
                      <w:rFonts w:hint="eastAsia" w:eastAsia="楷体_GB2312" w:cs="楷体_GB2312"/>
                      <w:color w:val="000000"/>
                      <w:sz w:val="28"/>
                      <w:szCs w:val="28"/>
                      <w:vertAlign w:val="subscript"/>
                    </w:rPr>
                    <w:t>X11</w:t>
                  </w:r>
                </w:p>
              </w:tc>
              <w:tc>
                <w:tcPr>
                  <w:tcW w:w="1580" w:type="dxa"/>
                </w:tcPr>
                <w:p>
                  <w:pPr>
                    <w:tabs>
                      <w:tab w:val="left" w:pos="2505"/>
                    </w:tabs>
                    <w:spacing w:line="500" w:lineRule="exact"/>
                    <w:rPr>
                      <w:rFonts w:ascii="楷体_GB2312" w:hAnsi="楷体_GB2312" w:eastAsia="楷体_GB2312" w:cs="楷体_GB2312"/>
                      <w:sz w:val="28"/>
                      <w:szCs w:val="28"/>
                    </w:rPr>
                  </w:pPr>
                </w:p>
              </w:tc>
              <w:tc>
                <w:tcPr>
                  <w:tcW w:w="972" w:type="dxa"/>
                  <w:vMerge w:val="restart"/>
                  <w:vAlign w:val="center"/>
                </w:tcPr>
                <w:p>
                  <w:pPr>
                    <w:tabs>
                      <w:tab w:val="left" w:pos="2505"/>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806720" behindDoc="0" locked="0" layoutInCell="1" allowOverlap="1">
                            <wp:simplePos x="0" y="0"/>
                            <wp:positionH relativeFrom="column">
                              <wp:posOffset>128270</wp:posOffset>
                            </wp:positionH>
                            <wp:positionV relativeFrom="paragraph">
                              <wp:posOffset>101600</wp:posOffset>
                            </wp:positionV>
                            <wp:extent cx="99695" cy="0"/>
                            <wp:effectExtent l="0" t="0" r="0" b="0"/>
                            <wp:wrapNone/>
                            <wp:docPr id="148" name="直接箭头连接符 148"/>
                            <wp:cNvGraphicFramePr/>
                            <a:graphic xmlns:a="http://schemas.openxmlformats.org/drawingml/2006/main">
                              <a:graphicData uri="http://schemas.microsoft.com/office/word/2010/wordprocessingShape">
                                <wps:wsp>
                                  <wps:cNvCnPr/>
                                  <wps:spPr>
                                    <a:xfrm>
                                      <a:off x="0" y="0"/>
                                      <a:ext cx="996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0.1pt;margin-top:8pt;height:0pt;width:7.85pt;z-index:251806720;mso-width-relative:page;mso-height-relative:page;" filled="f" stroked="t" coordsize="21600,21600" o:gfxdata="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MCRVhtQAAAAHAQAADwAA&#10;AAAAAAABACAAAAAiAAAAZHJzL2Rvd25yZXYueG1sUEsBAhQAFAAAAAgAh07iQI6aZejhAQAAoAMA&#10;AA4AAAAAAAAAAQAgAAAAIwEAAGRycy9lMm9Eb2MueG1sUEsFBgAAAAAGAAYAWQEAAHYFAAAAAA==&#10;">
                            <v:fill on="f" focussize="0,0"/>
                            <v:stroke color="#000000" joinstyle="round"/>
                            <v:imagedata o:title=""/>
                            <o:lock v:ext="edit" aspectratio="f"/>
                          </v:shape>
                        </w:pict>
                      </mc:Fallback>
                    </mc:AlternateContent>
                  </w:r>
                  <w:r>
                    <w:rPr>
                      <w:rFonts w:hint="eastAsia" w:eastAsia="楷体_GB2312" w:cs="楷体_GB2312"/>
                      <w:color w:val="000000"/>
                      <w:sz w:val="28"/>
                      <w:szCs w:val="28"/>
                    </w:rPr>
                    <w:t>A</w:t>
                  </w:r>
                  <w:r>
                    <w:rPr>
                      <w:rFonts w:hint="eastAsia" w:ascii="楷体_GB2312" w:hAnsi="楷体_GB2312" w:eastAsia="楷体_GB2312" w:cs="楷体_GB2312"/>
                      <w:color w:val="000000"/>
                      <w:sz w:val="28"/>
                      <w:szCs w:val="28"/>
                      <w:vertAlign w:val="subscript"/>
                    </w:rPr>
                    <w:t xml:space="preserve"> </w:t>
                  </w:r>
                  <w:r>
                    <w:rPr>
                      <w:rFonts w:hint="eastAsia" w:eastAsia="楷体_GB2312" w:cs="楷体_GB2312"/>
                      <w:color w:val="000000"/>
                      <w:sz w:val="28"/>
                      <w:szCs w:val="28"/>
                      <w:vertAlign w:val="subscript"/>
                    </w:rPr>
                    <w:t>X1</w:t>
                  </w:r>
                </w:p>
              </w:tc>
              <w:tc>
                <w:tcPr>
                  <w:tcW w:w="1572" w:type="dxa"/>
                  <w:vMerge w:val="restart"/>
                </w:tcPr>
                <w:p>
                  <w:pPr>
                    <w:tabs>
                      <w:tab w:val="left" w:pos="2505"/>
                    </w:tabs>
                    <w:spacing w:line="500" w:lineRule="exact"/>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8" w:type="dxa"/>
                  <w:vMerge w:val="continue"/>
                  <w:vAlign w:val="center"/>
                </w:tcPr>
                <w:p>
                  <w:pPr>
                    <w:tabs>
                      <w:tab w:val="left" w:pos="2505"/>
                    </w:tabs>
                    <w:spacing w:line="500" w:lineRule="exact"/>
                    <w:jc w:val="center"/>
                    <w:rPr>
                      <w:rFonts w:ascii="楷体_GB2312" w:hAnsi="楷体_GB2312" w:eastAsia="楷体_GB2312" w:cs="楷体_GB2312"/>
                      <w:sz w:val="28"/>
                      <w:szCs w:val="28"/>
                    </w:rPr>
                  </w:pPr>
                </w:p>
              </w:tc>
              <w:tc>
                <w:tcPr>
                  <w:tcW w:w="851" w:type="dxa"/>
                </w:tcPr>
                <w:p>
                  <w:pPr>
                    <w:tabs>
                      <w:tab w:val="left" w:pos="2505"/>
                    </w:tabs>
                    <w:spacing w:line="500" w:lineRule="exact"/>
                    <w:rPr>
                      <w:rFonts w:ascii="楷体_GB2312" w:hAnsi="楷体_GB2312" w:eastAsia="楷体_GB2312" w:cs="楷体_GB2312"/>
                      <w:sz w:val="28"/>
                      <w:szCs w:val="28"/>
                    </w:rPr>
                  </w:pPr>
                  <w:r>
                    <w:rPr>
                      <w:rFonts w:hint="eastAsia" w:eastAsia="楷体_GB2312" w:cs="楷体_GB2312"/>
                      <w:sz w:val="28"/>
                      <w:szCs w:val="28"/>
                    </w:rPr>
                    <w:t>t</w:t>
                  </w:r>
                  <w:r>
                    <w:rPr>
                      <w:rFonts w:hint="eastAsia" w:eastAsia="楷体_GB2312" w:cs="楷体_GB2312"/>
                      <w:sz w:val="28"/>
                      <w:szCs w:val="28"/>
                      <w:vertAlign w:val="subscript"/>
                    </w:rPr>
                    <w:t>X12</w:t>
                  </w:r>
                </w:p>
              </w:tc>
              <w:tc>
                <w:tcPr>
                  <w:tcW w:w="1587" w:type="dxa"/>
                </w:tcPr>
                <w:p>
                  <w:pPr>
                    <w:tabs>
                      <w:tab w:val="left" w:pos="2505"/>
                    </w:tabs>
                    <w:spacing w:line="500" w:lineRule="exact"/>
                    <w:rPr>
                      <w:rFonts w:ascii="楷体_GB2312" w:hAnsi="楷体_GB2312" w:eastAsia="楷体_GB2312" w:cs="楷体_GB2312"/>
                      <w:sz w:val="28"/>
                      <w:szCs w:val="28"/>
                    </w:rPr>
                  </w:pPr>
                </w:p>
              </w:tc>
              <w:tc>
                <w:tcPr>
                  <w:tcW w:w="964" w:type="dxa"/>
                </w:tcPr>
                <w:p>
                  <w:pPr>
                    <w:tabs>
                      <w:tab w:val="left" w:pos="2505"/>
                    </w:tabs>
                    <w:spacing w:line="500" w:lineRule="exact"/>
                    <w:rPr>
                      <w:rFonts w:ascii="楷体_GB2312" w:hAnsi="楷体_GB2312" w:eastAsia="楷体_GB2312" w:cs="楷体_GB2312"/>
                      <w:sz w:val="28"/>
                      <w:szCs w:val="28"/>
                    </w:rPr>
                  </w:pPr>
                  <w:r>
                    <w:rPr>
                      <w:rFonts w:hint="eastAsia" w:eastAsia="楷体_GB2312" w:cs="楷体_GB2312"/>
                      <w:sz w:val="28"/>
                      <w:szCs w:val="28"/>
                    </w:rPr>
                    <w:t>A</w:t>
                  </w:r>
                  <w:r>
                    <w:rPr>
                      <w:rFonts w:hint="eastAsia" w:ascii="楷体_GB2312" w:hAnsi="楷体_GB2312" w:eastAsia="楷体_GB2312" w:cs="楷体_GB2312"/>
                      <w:sz w:val="28"/>
                      <w:szCs w:val="28"/>
                      <w:vertAlign w:val="subscript"/>
                    </w:rPr>
                    <w:t xml:space="preserve"> </w:t>
                  </w:r>
                  <w:r>
                    <w:rPr>
                      <w:rFonts w:hint="eastAsia" w:eastAsia="楷体_GB2312" w:cs="楷体_GB2312"/>
                      <w:sz w:val="28"/>
                      <w:szCs w:val="28"/>
                      <w:vertAlign w:val="subscript"/>
                    </w:rPr>
                    <w:t>X12</w:t>
                  </w:r>
                </w:p>
              </w:tc>
              <w:tc>
                <w:tcPr>
                  <w:tcW w:w="1580" w:type="dxa"/>
                </w:tcPr>
                <w:p>
                  <w:pPr>
                    <w:tabs>
                      <w:tab w:val="left" w:pos="2505"/>
                    </w:tabs>
                    <w:spacing w:line="500" w:lineRule="exact"/>
                    <w:rPr>
                      <w:rFonts w:ascii="楷体_GB2312" w:hAnsi="楷体_GB2312" w:eastAsia="楷体_GB2312" w:cs="楷体_GB2312"/>
                      <w:sz w:val="28"/>
                      <w:szCs w:val="28"/>
                    </w:rPr>
                  </w:pPr>
                </w:p>
              </w:tc>
              <w:tc>
                <w:tcPr>
                  <w:tcW w:w="972" w:type="dxa"/>
                  <w:vMerge w:val="continue"/>
                  <w:vAlign w:val="center"/>
                </w:tcPr>
                <w:p>
                  <w:pPr>
                    <w:tabs>
                      <w:tab w:val="left" w:pos="2505"/>
                    </w:tabs>
                    <w:spacing w:line="500" w:lineRule="exact"/>
                    <w:jc w:val="center"/>
                    <w:rPr>
                      <w:rFonts w:ascii="楷体_GB2312" w:hAnsi="楷体_GB2312" w:eastAsia="楷体_GB2312" w:cs="楷体_GB2312"/>
                      <w:sz w:val="28"/>
                      <w:szCs w:val="28"/>
                    </w:rPr>
                  </w:pPr>
                </w:p>
              </w:tc>
              <w:tc>
                <w:tcPr>
                  <w:tcW w:w="1572" w:type="dxa"/>
                  <w:vMerge w:val="continue"/>
                </w:tcPr>
                <w:p>
                  <w:pPr>
                    <w:tabs>
                      <w:tab w:val="left" w:pos="2505"/>
                    </w:tabs>
                    <w:spacing w:line="500" w:lineRule="exact"/>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8" w:type="dxa"/>
                  <w:vMerge w:val="restart"/>
                  <w:vAlign w:val="center"/>
                </w:tcPr>
                <w:p>
                  <w:pPr>
                    <w:tabs>
                      <w:tab w:val="left" w:pos="2505"/>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供试品</w:t>
                  </w:r>
                  <w:r>
                    <w:rPr>
                      <w:rFonts w:hint="eastAsia" w:eastAsia="楷体_GB2312" w:cs="楷体_GB2312"/>
                      <w:sz w:val="28"/>
                      <w:szCs w:val="28"/>
                    </w:rPr>
                    <w:t>2</w:t>
                  </w:r>
                </w:p>
              </w:tc>
              <w:tc>
                <w:tcPr>
                  <w:tcW w:w="851" w:type="dxa"/>
                </w:tcPr>
                <w:p>
                  <w:pPr>
                    <w:tabs>
                      <w:tab w:val="left" w:pos="2505"/>
                    </w:tabs>
                    <w:spacing w:line="500" w:lineRule="exact"/>
                    <w:rPr>
                      <w:rFonts w:ascii="楷体_GB2312" w:hAnsi="楷体_GB2312" w:eastAsia="楷体_GB2312" w:cs="楷体_GB2312"/>
                      <w:sz w:val="28"/>
                      <w:szCs w:val="28"/>
                    </w:rPr>
                  </w:pPr>
                  <w:r>
                    <w:rPr>
                      <w:rFonts w:hint="eastAsia" w:eastAsia="楷体_GB2312" w:cs="楷体_GB2312"/>
                      <w:color w:val="000000"/>
                      <w:sz w:val="28"/>
                      <w:szCs w:val="28"/>
                    </w:rPr>
                    <w:t>t</w:t>
                  </w:r>
                  <w:r>
                    <w:rPr>
                      <w:rFonts w:hint="eastAsia" w:eastAsia="楷体_GB2312" w:cs="楷体_GB2312"/>
                      <w:sz w:val="28"/>
                      <w:szCs w:val="28"/>
                      <w:vertAlign w:val="subscript"/>
                    </w:rPr>
                    <w:t>X21</w:t>
                  </w:r>
                </w:p>
              </w:tc>
              <w:tc>
                <w:tcPr>
                  <w:tcW w:w="1587" w:type="dxa"/>
                </w:tcPr>
                <w:p>
                  <w:pPr>
                    <w:tabs>
                      <w:tab w:val="left" w:pos="2505"/>
                    </w:tabs>
                    <w:spacing w:line="500" w:lineRule="exact"/>
                    <w:rPr>
                      <w:rFonts w:ascii="楷体_GB2312" w:hAnsi="楷体_GB2312" w:eastAsia="楷体_GB2312" w:cs="楷体_GB2312"/>
                      <w:sz w:val="28"/>
                      <w:szCs w:val="28"/>
                    </w:rPr>
                  </w:pPr>
                </w:p>
              </w:tc>
              <w:tc>
                <w:tcPr>
                  <w:tcW w:w="964" w:type="dxa"/>
                </w:tcPr>
                <w:p>
                  <w:pPr>
                    <w:tabs>
                      <w:tab w:val="left" w:pos="2505"/>
                    </w:tabs>
                    <w:spacing w:line="500" w:lineRule="exact"/>
                    <w:rPr>
                      <w:rFonts w:ascii="楷体_GB2312" w:hAnsi="楷体_GB2312" w:eastAsia="楷体_GB2312" w:cs="楷体_GB2312"/>
                      <w:sz w:val="28"/>
                      <w:szCs w:val="28"/>
                    </w:rPr>
                  </w:pPr>
                  <w:r>
                    <w:rPr>
                      <w:rFonts w:hint="eastAsia" w:eastAsia="楷体_GB2312" w:cs="楷体_GB2312"/>
                      <w:color w:val="000000"/>
                      <w:sz w:val="28"/>
                      <w:szCs w:val="28"/>
                    </w:rPr>
                    <w:t>A</w:t>
                  </w:r>
                  <w:r>
                    <w:rPr>
                      <w:rFonts w:hint="eastAsia" w:ascii="楷体_GB2312" w:hAnsi="楷体_GB2312" w:eastAsia="楷体_GB2312" w:cs="楷体_GB2312"/>
                      <w:sz w:val="28"/>
                      <w:szCs w:val="28"/>
                      <w:vertAlign w:val="subscript"/>
                    </w:rPr>
                    <w:t xml:space="preserve"> </w:t>
                  </w:r>
                  <w:r>
                    <w:rPr>
                      <w:rFonts w:hint="eastAsia" w:eastAsia="楷体_GB2312" w:cs="楷体_GB2312"/>
                      <w:sz w:val="28"/>
                      <w:szCs w:val="28"/>
                      <w:vertAlign w:val="subscript"/>
                    </w:rPr>
                    <w:t>X21</w:t>
                  </w:r>
                </w:p>
              </w:tc>
              <w:tc>
                <w:tcPr>
                  <w:tcW w:w="1580" w:type="dxa"/>
                </w:tcPr>
                <w:p>
                  <w:pPr>
                    <w:tabs>
                      <w:tab w:val="left" w:pos="2505"/>
                    </w:tabs>
                    <w:spacing w:line="500" w:lineRule="exact"/>
                    <w:rPr>
                      <w:rFonts w:ascii="楷体_GB2312" w:hAnsi="楷体_GB2312" w:eastAsia="楷体_GB2312" w:cs="楷体_GB2312"/>
                      <w:sz w:val="28"/>
                      <w:szCs w:val="28"/>
                    </w:rPr>
                  </w:pPr>
                </w:p>
              </w:tc>
              <w:tc>
                <w:tcPr>
                  <w:tcW w:w="972" w:type="dxa"/>
                  <w:vMerge w:val="restart"/>
                  <w:vAlign w:val="center"/>
                </w:tcPr>
                <w:p>
                  <w:pPr>
                    <w:tabs>
                      <w:tab w:val="left" w:pos="2505"/>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mc:AlternateContent>
                      <mc:Choice Requires="wps">
                        <w:drawing>
                          <wp:anchor distT="0" distB="0" distL="114300" distR="114300" simplePos="0" relativeHeight="251809792" behindDoc="0" locked="0" layoutInCell="1" allowOverlap="1">
                            <wp:simplePos x="0" y="0"/>
                            <wp:positionH relativeFrom="column">
                              <wp:posOffset>137795</wp:posOffset>
                            </wp:positionH>
                            <wp:positionV relativeFrom="paragraph">
                              <wp:posOffset>101600</wp:posOffset>
                            </wp:positionV>
                            <wp:extent cx="99695" cy="0"/>
                            <wp:effectExtent l="0" t="0" r="0" b="0"/>
                            <wp:wrapNone/>
                            <wp:docPr id="149" name="直接箭头连接符 149"/>
                            <wp:cNvGraphicFramePr/>
                            <a:graphic xmlns:a="http://schemas.openxmlformats.org/drawingml/2006/main">
                              <a:graphicData uri="http://schemas.microsoft.com/office/word/2010/wordprocessingShape">
                                <wps:wsp>
                                  <wps:cNvCnPr/>
                                  <wps:spPr>
                                    <a:xfrm>
                                      <a:off x="0" y="0"/>
                                      <a:ext cx="996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0.85pt;margin-top:8pt;height:0pt;width:7.85pt;z-index:251809792;mso-width-relative:page;mso-height-relative:page;" filled="f" stroked="t" coordsize="21600,21600" o:gfxdata="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wa3Ti1QAAAAcBAAAP&#10;AAAAAAAAAAEAIAAAACIAAABkcnMvZG93bnJldi54bWxQSwECFAAUAAAACACHTuJA0/SY3uIBAACg&#10;AwAADgAAAAAAAAABACAAAAAkAQAAZHJzL2Uyb0RvYy54bWxQSwUGAAAAAAYABgBZAQAAeAUAAAAA&#10;">
                            <v:fill on="f" focussize="0,0"/>
                            <v:stroke color="#000000" joinstyle="round"/>
                            <v:imagedata o:title=""/>
                            <o:lock v:ext="edit" aspectratio="f"/>
                          </v:shape>
                        </w:pict>
                      </mc:Fallback>
                    </mc:AlternateContent>
                  </w:r>
                  <w:r>
                    <w:rPr>
                      <w:rFonts w:hint="eastAsia" w:eastAsia="楷体_GB2312" w:cs="楷体_GB2312"/>
                      <w:sz w:val="28"/>
                      <w:szCs w:val="28"/>
                    </w:rPr>
                    <w:t>A</w:t>
                  </w:r>
                  <w:r>
                    <w:rPr>
                      <w:rFonts w:hint="eastAsia" w:ascii="楷体_GB2312" w:hAnsi="楷体_GB2312" w:eastAsia="楷体_GB2312" w:cs="楷体_GB2312"/>
                      <w:color w:val="000000"/>
                      <w:sz w:val="28"/>
                      <w:szCs w:val="28"/>
                      <w:vertAlign w:val="subscript"/>
                    </w:rPr>
                    <w:t xml:space="preserve"> </w:t>
                  </w:r>
                  <w:r>
                    <w:rPr>
                      <w:rFonts w:hint="eastAsia" w:eastAsia="楷体_GB2312" w:cs="楷体_GB2312"/>
                      <w:sz w:val="28"/>
                      <w:szCs w:val="28"/>
                      <w:vertAlign w:val="subscript"/>
                    </w:rPr>
                    <w:t>X2</w:t>
                  </w:r>
                </w:p>
              </w:tc>
              <w:tc>
                <w:tcPr>
                  <w:tcW w:w="1572" w:type="dxa"/>
                  <w:vMerge w:val="restart"/>
                </w:tcPr>
                <w:p>
                  <w:pPr>
                    <w:tabs>
                      <w:tab w:val="left" w:pos="2505"/>
                    </w:tabs>
                    <w:spacing w:line="500" w:lineRule="exact"/>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78" w:type="dxa"/>
                  <w:vMerge w:val="continue"/>
                  <w:vAlign w:val="center"/>
                </w:tcPr>
                <w:p>
                  <w:pPr>
                    <w:tabs>
                      <w:tab w:val="left" w:pos="2505"/>
                    </w:tabs>
                    <w:spacing w:line="500" w:lineRule="exact"/>
                    <w:jc w:val="center"/>
                    <w:rPr>
                      <w:rFonts w:ascii="楷体_GB2312" w:hAnsi="楷体_GB2312" w:eastAsia="楷体_GB2312" w:cs="楷体_GB2312"/>
                      <w:sz w:val="28"/>
                      <w:szCs w:val="28"/>
                    </w:rPr>
                  </w:pPr>
                </w:p>
              </w:tc>
              <w:tc>
                <w:tcPr>
                  <w:tcW w:w="851" w:type="dxa"/>
                </w:tcPr>
                <w:p>
                  <w:pPr>
                    <w:tabs>
                      <w:tab w:val="left" w:pos="2505"/>
                    </w:tabs>
                    <w:spacing w:line="500" w:lineRule="exact"/>
                    <w:rPr>
                      <w:rFonts w:ascii="楷体_GB2312" w:hAnsi="楷体_GB2312" w:eastAsia="楷体_GB2312" w:cs="楷体_GB2312"/>
                      <w:sz w:val="28"/>
                      <w:szCs w:val="28"/>
                    </w:rPr>
                  </w:pPr>
                  <w:r>
                    <w:rPr>
                      <w:rFonts w:hint="eastAsia" w:eastAsia="楷体_GB2312" w:cs="楷体_GB2312"/>
                      <w:sz w:val="28"/>
                      <w:szCs w:val="28"/>
                    </w:rPr>
                    <w:t>t</w:t>
                  </w:r>
                  <w:r>
                    <w:rPr>
                      <w:rFonts w:hint="eastAsia" w:eastAsia="楷体_GB2312" w:cs="楷体_GB2312"/>
                      <w:sz w:val="28"/>
                      <w:szCs w:val="28"/>
                      <w:vertAlign w:val="subscript"/>
                    </w:rPr>
                    <w:t>X22</w:t>
                  </w:r>
                </w:p>
              </w:tc>
              <w:tc>
                <w:tcPr>
                  <w:tcW w:w="1587" w:type="dxa"/>
                </w:tcPr>
                <w:p>
                  <w:pPr>
                    <w:tabs>
                      <w:tab w:val="left" w:pos="2505"/>
                    </w:tabs>
                    <w:spacing w:line="500" w:lineRule="exact"/>
                    <w:rPr>
                      <w:rFonts w:ascii="楷体_GB2312" w:hAnsi="楷体_GB2312" w:eastAsia="楷体_GB2312" w:cs="楷体_GB2312"/>
                      <w:sz w:val="28"/>
                      <w:szCs w:val="28"/>
                    </w:rPr>
                  </w:pPr>
                </w:p>
              </w:tc>
              <w:tc>
                <w:tcPr>
                  <w:tcW w:w="964" w:type="dxa"/>
                </w:tcPr>
                <w:p>
                  <w:pPr>
                    <w:tabs>
                      <w:tab w:val="left" w:pos="2505"/>
                    </w:tabs>
                    <w:spacing w:line="500" w:lineRule="exact"/>
                    <w:rPr>
                      <w:rFonts w:ascii="楷体_GB2312" w:hAnsi="楷体_GB2312" w:eastAsia="楷体_GB2312" w:cs="楷体_GB2312"/>
                      <w:sz w:val="28"/>
                      <w:szCs w:val="28"/>
                    </w:rPr>
                  </w:pPr>
                  <w:r>
                    <w:rPr>
                      <w:rFonts w:hint="eastAsia" w:eastAsia="楷体_GB2312" w:cs="楷体_GB2312"/>
                      <w:sz w:val="28"/>
                      <w:szCs w:val="28"/>
                    </w:rPr>
                    <w:t>A</w:t>
                  </w:r>
                  <w:r>
                    <w:rPr>
                      <w:rFonts w:hint="eastAsia" w:ascii="楷体_GB2312" w:hAnsi="楷体_GB2312" w:eastAsia="楷体_GB2312" w:cs="楷体_GB2312"/>
                      <w:color w:val="000000"/>
                      <w:sz w:val="28"/>
                      <w:szCs w:val="28"/>
                      <w:vertAlign w:val="subscript"/>
                    </w:rPr>
                    <w:t xml:space="preserve"> </w:t>
                  </w:r>
                  <w:r>
                    <w:rPr>
                      <w:rFonts w:hint="eastAsia" w:eastAsia="楷体_GB2312" w:cs="楷体_GB2312"/>
                      <w:sz w:val="28"/>
                      <w:szCs w:val="28"/>
                      <w:vertAlign w:val="subscript"/>
                    </w:rPr>
                    <w:t>X22</w:t>
                  </w:r>
                </w:p>
              </w:tc>
              <w:tc>
                <w:tcPr>
                  <w:tcW w:w="1580" w:type="dxa"/>
                </w:tcPr>
                <w:p>
                  <w:pPr>
                    <w:tabs>
                      <w:tab w:val="left" w:pos="2505"/>
                    </w:tabs>
                    <w:spacing w:line="500" w:lineRule="exact"/>
                    <w:rPr>
                      <w:rFonts w:ascii="楷体_GB2312" w:hAnsi="楷体_GB2312" w:eastAsia="楷体_GB2312" w:cs="楷体_GB2312"/>
                      <w:sz w:val="28"/>
                      <w:szCs w:val="28"/>
                    </w:rPr>
                  </w:pPr>
                </w:p>
              </w:tc>
              <w:tc>
                <w:tcPr>
                  <w:tcW w:w="972" w:type="dxa"/>
                  <w:vMerge w:val="continue"/>
                  <w:vAlign w:val="center"/>
                </w:tcPr>
                <w:p>
                  <w:pPr>
                    <w:tabs>
                      <w:tab w:val="left" w:pos="2505"/>
                    </w:tabs>
                    <w:spacing w:line="500" w:lineRule="exact"/>
                    <w:jc w:val="center"/>
                    <w:rPr>
                      <w:rFonts w:ascii="楷体_GB2312" w:hAnsi="楷体_GB2312" w:eastAsia="楷体_GB2312" w:cs="楷体_GB2312"/>
                      <w:sz w:val="28"/>
                      <w:szCs w:val="28"/>
                    </w:rPr>
                  </w:pPr>
                </w:p>
              </w:tc>
              <w:tc>
                <w:tcPr>
                  <w:tcW w:w="1572" w:type="dxa"/>
                  <w:vMerge w:val="continue"/>
                </w:tcPr>
                <w:p>
                  <w:pPr>
                    <w:tabs>
                      <w:tab w:val="left" w:pos="2505"/>
                    </w:tabs>
                    <w:spacing w:line="500" w:lineRule="exact"/>
                    <w:rPr>
                      <w:rFonts w:ascii="楷体_GB2312" w:hAnsi="楷体_GB2312" w:eastAsia="楷体_GB2312" w:cs="楷体_GB2312"/>
                      <w:sz w:val="28"/>
                      <w:szCs w:val="28"/>
                    </w:rPr>
                  </w:pPr>
                </w:p>
              </w:tc>
            </w:tr>
          </w:tbl>
          <w:p>
            <w:pPr>
              <w:spacing w:line="500" w:lineRule="exact"/>
              <w:rPr>
                <w:rFonts w:ascii="楷体_GB2312" w:hAnsi="楷体_GB2312" w:eastAsia="楷体_GB2312" w:cs="楷体_GB2312"/>
                <w:color w:val="000000"/>
                <w:sz w:val="28"/>
                <w:szCs w:val="28"/>
              </w:rPr>
            </w:pPr>
          </w:p>
        </w:tc>
      </w:tr>
    </w:tbl>
    <w:p>
      <w:pPr>
        <w:jc w:val="center"/>
        <w:rPr>
          <w:rFonts w:ascii="楷体_GB2312" w:hAnsi="楷体_GB2312" w:eastAsia="楷体_GB2312" w:cs="楷体_GB2312"/>
          <w:b/>
          <w:bCs/>
          <w:szCs w:val="32"/>
        </w:rPr>
      </w:pPr>
      <w:bookmarkStart w:id="110" w:name="_Toc15645"/>
      <w:r>
        <w:rPr>
          <w:rFonts w:hint="eastAsia" w:ascii="楷体_GB2312" w:hAnsi="楷体_GB2312" w:eastAsia="楷体_GB2312" w:cs="楷体_GB2312"/>
          <w:b/>
          <w:bCs/>
          <w:szCs w:val="32"/>
        </w:rPr>
        <w:t>丹参药材检验原始记录</w:t>
      </w:r>
      <w:bookmarkEnd w:id="110"/>
    </w:p>
    <w:p>
      <w:pPr>
        <w:tabs>
          <w:tab w:val="left" w:pos="3345"/>
        </w:tabs>
        <w:spacing w:line="500" w:lineRule="exact"/>
        <w:ind w:left="182" w:leftChars="57" w:firstLine="120" w:firstLineChars="50"/>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检品编号：</w:t>
      </w:r>
    </w:p>
    <w:tbl>
      <w:tblPr>
        <w:tblStyle w:val="10"/>
        <w:tblW w:w="92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71" w:hRule="atLeast"/>
        </w:trPr>
        <w:tc>
          <w:tcPr>
            <w:tcW w:w="9240" w:type="dxa"/>
          </w:tcPr>
          <w:p>
            <w:pPr>
              <w:spacing w:line="500" w:lineRule="exact"/>
              <w:rPr>
                <w:rFonts w:ascii="楷体_GB2312" w:hAnsi="楷体_GB2312" w:eastAsia="楷体_GB2312" w:cs="楷体_GB2312"/>
                <w:b/>
                <w:bCs/>
                <w:color w:val="000000"/>
                <w:sz w:val="30"/>
                <w:szCs w:val="30"/>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865088" behindDoc="0" locked="0" layoutInCell="1" allowOverlap="1">
                      <wp:simplePos x="0" y="0"/>
                      <wp:positionH relativeFrom="column">
                        <wp:posOffset>598170</wp:posOffset>
                      </wp:positionH>
                      <wp:positionV relativeFrom="paragraph">
                        <wp:posOffset>167640</wp:posOffset>
                      </wp:positionV>
                      <wp:extent cx="2386330" cy="927735"/>
                      <wp:effectExtent l="4445" t="4445" r="9525" b="20320"/>
                      <wp:wrapNone/>
                      <wp:docPr id="151" name="文本框 151"/>
                      <wp:cNvGraphicFramePr/>
                      <a:graphic xmlns:a="http://schemas.openxmlformats.org/drawingml/2006/main">
                        <a:graphicData uri="http://schemas.microsoft.com/office/word/2010/wordprocessingShape">
                          <wps:wsp>
                            <wps:cNvSpPr txBox="1"/>
                            <wps:spPr>
                              <a:xfrm>
                                <a:off x="0" y="0"/>
                                <a:ext cx="2386330" cy="9277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280" w:firstLineChars="100"/>
                                  </w:pPr>
                                  <w:r>
                                    <w:rPr>
                                      <w:rFonts w:eastAsia="楷体_GB2312"/>
                                      <w:sz w:val="28"/>
                                      <w:szCs w:val="28"/>
                                    </w:rPr>
                                    <w:t>A</w:t>
                                  </w:r>
                                  <w:r>
                                    <w:rPr>
                                      <w:rFonts w:hint="eastAsia" w:eastAsia="楷体_GB2312"/>
                                      <w:sz w:val="28"/>
                                      <w:szCs w:val="28"/>
                                      <w:vertAlign w:val="subscript"/>
                                    </w:rPr>
                                    <w:t>X1</w:t>
                                  </w:r>
                                  <w:r>
                                    <w:rPr>
                                      <w:rFonts w:hint="eastAsia" w:ascii="楷体_GB2312" w:eastAsia="楷体_GB2312"/>
                                      <w:sz w:val="28"/>
                                      <w:szCs w:val="28"/>
                                    </w:rPr>
                                    <w:t>×</w:t>
                                  </w:r>
                                  <w:r>
                                    <w:rPr>
                                      <w:rFonts w:hint="eastAsia" w:eastAsia="楷体_GB2312"/>
                                      <w:sz w:val="28"/>
                                      <w:szCs w:val="28"/>
                                    </w:rPr>
                                    <w:t>K</w:t>
                                  </w:r>
                                  <w:r>
                                    <w:rPr>
                                      <w:rFonts w:hint="eastAsia" w:ascii="楷体_GB2312" w:eastAsia="楷体_GB2312"/>
                                      <w:sz w:val="28"/>
                                      <w:szCs w:val="28"/>
                                      <w:vertAlign w:val="subscript"/>
                                    </w:rPr>
                                    <w:t>平均</w:t>
                                  </w:r>
                                  <w:r>
                                    <w:rPr>
                                      <w:rFonts w:hint="eastAsia" w:ascii="楷体_GB2312" w:eastAsia="楷体_GB2312"/>
                                      <w:sz w:val="28"/>
                                      <w:szCs w:val="28"/>
                                    </w:rPr>
                                    <w:t>×</w:t>
                                  </w:r>
                                  <w:r>
                                    <w:rPr>
                                      <w:rFonts w:hint="eastAsia" w:eastAsia="楷体_GB2312"/>
                                      <w:sz w:val="28"/>
                                      <w:szCs w:val="28"/>
                                    </w:rPr>
                                    <w:t>10</w:t>
                                  </w:r>
                                  <w:r>
                                    <w:rPr>
                                      <w:rFonts w:hint="eastAsia" w:ascii="楷体_GB2312" w:eastAsia="楷体_GB2312"/>
                                      <w:sz w:val="28"/>
                                      <w:szCs w:val="28"/>
                                      <w:vertAlign w:val="superscript"/>
                                    </w:rPr>
                                    <w:t>-</w:t>
                                  </w:r>
                                  <w:r>
                                    <w:rPr>
                                      <w:rFonts w:hint="eastAsia" w:eastAsia="楷体_GB2312"/>
                                      <w:sz w:val="28"/>
                                      <w:szCs w:val="28"/>
                                      <w:vertAlign w:val="superscript"/>
                                    </w:rPr>
                                    <w:t>3</w:t>
                                  </w:r>
                                  <w:r>
                                    <w:rPr>
                                      <w:rFonts w:hint="eastAsia" w:ascii="楷体_GB2312" w:eastAsia="楷体_GB2312"/>
                                      <w:sz w:val="28"/>
                                      <w:szCs w:val="28"/>
                                    </w:rPr>
                                    <w:t>×</w:t>
                                  </w:r>
                                  <w:r>
                                    <w:rPr>
                                      <w:rFonts w:hint="eastAsia" w:eastAsia="楷体_GB2312"/>
                                      <w:sz w:val="28"/>
                                      <w:szCs w:val="28"/>
                                    </w:rPr>
                                    <w:t>50</w:t>
                                  </w:r>
                                  <w:r>
                                    <w:rPr>
                                      <w:rFonts w:hint="eastAsia" w:ascii="楷体_GB2312" w:eastAsia="楷体_GB2312"/>
                                      <w:sz w:val="28"/>
                                      <w:szCs w:val="28"/>
                                    </w:rPr>
                                    <w:t>×</w:t>
                                  </w:r>
                                  <w:r>
                                    <w:rPr>
                                      <w:rFonts w:hint="eastAsia" w:eastAsia="楷体_GB2312"/>
                                      <w:sz w:val="28"/>
                                      <w:szCs w:val="28"/>
                                    </w:rPr>
                                    <w:t>10</w:t>
                                  </w:r>
                                </w:p>
                              </w:txbxContent>
                            </wps:txbx>
                            <wps:bodyPr upright="1"/>
                          </wps:wsp>
                        </a:graphicData>
                      </a:graphic>
                    </wp:anchor>
                  </w:drawing>
                </mc:Choice>
                <mc:Fallback>
                  <w:pict>
                    <v:shape id="_x0000_s1026" o:spid="_x0000_s1026" o:spt="202" type="#_x0000_t202" style="position:absolute;left:0pt;margin-left:47.1pt;margin-top:13.2pt;height:73.05pt;width:187.9pt;z-index:251865088;mso-width-relative:page;mso-height-relative:page;" fillcolor="#FFFFFF" filled="t" stroked="t" coordsize="21600,21600" o:gfxdata="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9imRtcAAAAJAQAADwAAAAAAAAABACAAAAAiAAAAZHJzL2Rvd25yZXYueG1sUEsBAhQAFAAAAAgA&#10;h07iQIsU/irtAQAA7AMAAA4AAAAAAAAAAQAgAAAAJgEAAGRycy9lMm9Eb2MueG1sUEsFBgAAAAAG&#10;AAYAWQEAAIUFAAAAAA==&#10;">
                      <v:fill on="t" focussize="0,0"/>
                      <v:stroke color="#FFFFFF" joinstyle="miter"/>
                      <v:imagedata o:title=""/>
                      <o:lock v:ext="edit" aspectratio="f"/>
                      <v:textbox>
                        <w:txbxContent>
                          <w:p>
                            <w:pPr>
                              <w:ind w:firstLine="280" w:firstLineChars="100"/>
                            </w:pPr>
                            <w:r>
                              <w:rPr>
                                <w:rFonts w:eastAsia="楷体_GB2312"/>
                                <w:sz w:val="28"/>
                                <w:szCs w:val="28"/>
                              </w:rPr>
                              <w:t>A</w:t>
                            </w:r>
                            <w:r>
                              <w:rPr>
                                <w:rFonts w:hint="eastAsia" w:eastAsia="楷体_GB2312"/>
                                <w:sz w:val="28"/>
                                <w:szCs w:val="28"/>
                                <w:vertAlign w:val="subscript"/>
                              </w:rPr>
                              <w:t>X1</w:t>
                            </w:r>
                            <w:r>
                              <w:rPr>
                                <w:rFonts w:hint="eastAsia" w:ascii="楷体_GB2312" w:eastAsia="楷体_GB2312"/>
                                <w:sz w:val="28"/>
                                <w:szCs w:val="28"/>
                              </w:rPr>
                              <w:t>×</w:t>
                            </w:r>
                            <w:r>
                              <w:rPr>
                                <w:rFonts w:hint="eastAsia" w:eastAsia="楷体_GB2312"/>
                                <w:sz w:val="28"/>
                                <w:szCs w:val="28"/>
                              </w:rPr>
                              <w:t>K</w:t>
                            </w:r>
                            <w:r>
                              <w:rPr>
                                <w:rFonts w:hint="eastAsia" w:ascii="楷体_GB2312" w:eastAsia="楷体_GB2312"/>
                                <w:sz w:val="28"/>
                                <w:szCs w:val="28"/>
                                <w:vertAlign w:val="subscript"/>
                              </w:rPr>
                              <w:t>平均</w:t>
                            </w:r>
                            <w:r>
                              <w:rPr>
                                <w:rFonts w:hint="eastAsia" w:ascii="楷体_GB2312" w:eastAsia="楷体_GB2312"/>
                                <w:sz w:val="28"/>
                                <w:szCs w:val="28"/>
                              </w:rPr>
                              <w:t>×</w:t>
                            </w:r>
                            <w:r>
                              <w:rPr>
                                <w:rFonts w:hint="eastAsia" w:eastAsia="楷体_GB2312"/>
                                <w:sz w:val="28"/>
                                <w:szCs w:val="28"/>
                              </w:rPr>
                              <w:t>10</w:t>
                            </w:r>
                            <w:r>
                              <w:rPr>
                                <w:rFonts w:hint="eastAsia" w:ascii="楷体_GB2312" w:eastAsia="楷体_GB2312"/>
                                <w:sz w:val="28"/>
                                <w:szCs w:val="28"/>
                                <w:vertAlign w:val="superscript"/>
                              </w:rPr>
                              <w:t>-</w:t>
                            </w:r>
                            <w:r>
                              <w:rPr>
                                <w:rFonts w:hint="eastAsia" w:eastAsia="楷体_GB2312"/>
                                <w:sz w:val="28"/>
                                <w:szCs w:val="28"/>
                                <w:vertAlign w:val="superscript"/>
                              </w:rPr>
                              <w:t>3</w:t>
                            </w:r>
                            <w:r>
                              <w:rPr>
                                <w:rFonts w:hint="eastAsia" w:ascii="楷体_GB2312" w:eastAsia="楷体_GB2312"/>
                                <w:sz w:val="28"/>
                                <w:szCs w:val="28"/>
                              </w:rPr>
                              <w:t>×</w:t>
                            </w:r>
                            <w:r>
                              <w:rPr>
                                <w:rFonts w:hint="eastAsia" w:eastAsia="楷体_GB2312"/>
                                <w:sz w:val="28"/>
                                <w:szCs w:val="28"/>
                              </w:rPr>
                              <w:t>50</w:t>
                            </w:r>
                            <w:r>
                              <w:rPr>
                                <w:rFonts w:hint="eastAsia" w:ascii="楷体_GB2312" w:eastAsia="楷体_GB2312"/>
                                <w:sz w:val="28"/>
                                <w:szCs w:val="28"/>
                              </w:rPr>
                              <w:t>×</w:t>
                            </w:r>
                            <w:r>
                              <w:rPr>
                                <w:rFonts w:hint="eastAsia" w:eastAsia="楷体_GB2312"/>
                                <w:sz w:val="28"/>
                                <w:szCs w:val="28"/>
                              </w:rPr>
                              <w:t>10</w:t>
                            </w:r>
                          </w:p>
                        </w:txbxContent>
                      </v:textbox>
                    </v:shape>
                  </w:pict>
                </mc:Fallback>
              </mc:AlternateConten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868160" behindDoc="0" locked="0" layoutInCell="1" allowOverlap="1">
                      <wp:simplePos x="0" y="0"/>
                      <wp:positionH relativeFrom="column">
                        <wp:posOffset>798195</wp:posOffset>
                      </wp:positionH>
                      <wp:positionV relativeFrom="paragraph">
                        <wp:posOffset>262890</wp:posOffset>
                      </wp:positionV>
                      <wp:extent cx="133350" cy="0"/>
                      <wp:effectExtent l="0" t="0" r="0" b="0"/>
                      <wp:wrapNone/>
                      <wp:docPr id="152" name="直接连接符 152"/>
                      <wp:cNvGraphicFramePr/>
                      <a:graphic xmlns:a="http://schemas.openxmlformats.org/drawingml/2006/main">
                        <a:graphicData uri="http://schemas.microsoft.com/office/word/2010/wordprocessingShape">
                          <wps:wsp>
                            <wps:cNvCnPr/>
                            <wps:spPr>
                              <a:xfrm>
                                <a:off x="0" y="0"/>
                                <a:ext cx="13335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62.85pt;margin-top:20.7pt;height:0pt;width:10.5pt;z-index:251868160;mso-width-relative:page;mso-height-relative:page;" filled="f" stroked="t" coordsize="21600,21600" o:gfxdata="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zJwYvVAAAACQEAAA8AAAAAAAAAAQAgAAAAIgAA&#10;AGRycy9kb3ducmV2LnhtbFBLAQIUABQAAAAIAIdO4kC7vprE0gEAAI0DAAAOAAAAAAAAAAEAIAAA&#10;ACQBAABkcnMvZTJvRG9jLnhtbFBLBQYAAAAABgAGAFkBAABoBQAAAAA=&#10;">
                      <v:fill on="f" focussize="0,0"/>
                      <v:stroke color="#000000" joinstyle="round"/>
                      <v:imagedata o:title=""/>
                      <o:lock v:ext="edit" aspectratio="f"/>
                    </v:line>
                  </w:pict>
                </mc:Fallback>
              </mc:AlternateContent>
            </w:r>
          </w:p>
          <w:p>
            <w:pPr>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874304" behindDoc="0" locked="0" layoutInCell="1" allowOverlap="1">
                      <wp:simplePos x="0" y="0"/>
                      <wp:positionH relativeFrom="column">
                        <wp:posOffset>664845</wp:posOffset>
                      </wp:positionH>
                      <wp:positionV relativeFrom="paragraph">
                        <wp:posOffset>166370</wp:posOffset>
                      </wp:positionV>
                      <wp:extent cx="2319655" cy="0"/>
                      <wp:effectExtent l="0" t="0" r="0" b="0"/>
                      <wp:wrapNone/>
                      <wp:docPr id="153" name="直接箭头连接符 153"/>
                      <wp:cNvGraphicFramePr/>
                      <a:graphic xmlns:a="http://schemas.openxmlformats.org/drawingml/2006/main">
                        <a:graphicData uri="http://schemas.microsoft.com/office/word/2010/wordprocessingShape">
                          <wps:wsp>
                            <wps:cNvCnPr/>
                            <wps:spPr>
                              <a:xfrm>
                                <a:off x="0" y="0"/>
                                <a:ext cx="231965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2.35pt;margin-top:13.1pt;height:0pt;width:182.65pt;z-index:251874304;mso-width-relative:page;mso-height-relative:page;" filled="f" stroked="t" coordsize="21600,21600" o:gfxdata="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W0yDv1gAAAAkB&#10;AAAPAAAAAAAAAAEAIAAAACIAAABkcnMvZG93bnJldi54bWxQSwECFAAUAAAACACHTuJAi7cV9+QB&#10;AACiAwAADgAAAAAAAAABACAAAAAlAQAAZHJzL2Uyb0RvYy54bWxQSwUGAAAAAAYABgBZAQAAewUA&#10;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871232" behindDoc="0" locked="0" layoutInCell="1" allowOverlap="1">
                      <wp:simplePos x="0" y="0"/>
                      <wp:positionH relativeFrom="column">
                        <wp:posOffset>534670</wp:posOffset>
                      </wp:positionH>
                      <wp:positionV relativeFrom="paragraph">
                        <wp:posOffset>228600</wp:posOffset>
                      </wp:positionV>
                      <wp:extent cx="2066925" cy="343535"/>
                      <wp:effectExtent l="4445" t="4445" r="5080" b="13970"/>
                      <wp:wrapNone/>
                      <wp:docPr id="154" name="文本框 154"/>
                      <wp:cNvGraphicFramePr/>
                      <a:graphic xmlns:a="http://schemas.openxmlformats.org/drawingml/2006/main">
                        <a:graphicData uri="http://schemas.microsoft.com/office/word/2010/wordprocessingShape">
                          <wps:wsp>
                            <wps:cNvSpPr txBox="1"/>
                            <wps:spPr>
                              <a:xfrm>
                                <a:off x="0" y="0"/>
                                <a:ext cx="2066925" cy="3435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420" w:firstLineChars="150"/>
                                  </w:pPr>
                                  <w:r>
                                    <w:rPr>
                                      <w:rFonts w:hint="eastAsia" w:eastAsia="楷体_GB2312"/>
                                      <w:sz w:val="28"/>
                                      <w:szCs w:val="28"/>
                                    </w:rPr>
                                    <w:t>W</w:t>
                                  </w:r>
                                  <w:r>
                                    <w:rPr>
                                      <w:rFonts w:hint="eastAsia" w:ascii="楷体_GB2312" w:eastAsia="楷体_GB2312"/>
                                      <w:sz w:val="28"/>
                                      <w:szCs w:val="28"/>
                                      <w:vertAlign w:val="subscript"/>
                                    </w:rPr>
                                    <w:t xml:space="preserve"> </w:t>
                                  </w:r>
                                  <w:r>
                                    <w:rPr>
                                      <w:rFonts w:hint="eastAsia" w:eastAsia="楷体_GB2312"/>
                                      <w:sz w:val="28"/>
                                      <w:szCs w:val="28"/>
                                      <w:vertAlign w:val="subscript"/>
                                    </w:rPr>
                                    <w:t>1</w:t>
                                  </w:r>
                                  <w:r>
                                    <w:rPr>
                                      <w:rFonts w:hint="eastAsia" w:ascii="楷体_GB2312" w:eastAsia="楷体_GB2312"/>
                                      <w:sz w:val="28"/>
                                      <w:szCs w:val="28"/>
                                    </w:rPr>
                                    <w:t>×（</w:t>
                                  </w:r>
                                  <w:r>
                                    <w:rPr>
                                      <w:rFonts w:hint="eastAsia" w:eastAsia="楷体_GB2312"/>
                                      <w:sz w:val="28"/>
                                      <w:szCs w:val="28"/>
                                    </w:rPr>
                                    <w:t>1</w:t>
                                  </w:r>
                                  <w:r>
                                    <w:rPr>
                                      <w:rFonts w:hint="eastAsia" w:ascii="楷体_GB2312" w:eastAsia="楷体_GB2312"/>
                                      <w:sz w:val="28"/>
                                      <w:szCs w:val="28"/>
                                    </w:rPr>
                                    <w:t>-</w:t>
                                  </w:r>
                                  <w:r>
                                    <w:rPr>
                                      <w:rFonts w:hint="eastAsia" w:eastAsia="楷体_GB2312"/>
                                      <w:sz w:val="28"/>
                                      <w:szCs w:val="28"/>
                                    </w:rPr>
                                    <w:t>X</w:t>
                                  </w:r>
                                  <w:r>
                                    <w:rPr>
                                      <w:rFonts w:hint="eastAsia" w:ascii="楷体_GB2312" w:eastAsia="楷体_GB2312"/>
                                      <w:sz w:val="28"/>
                                      <w:szCs w:val="28"/>
                                    </w:rPr>
                                    <w:t>）×</w:t>
                                  </w:r>
                                  <w:r>
                                    <w:rPr>
                                      <w:rFonts w:hint="eastAsia" w:eastAsia="楷体_GB2312"/>
                                      <w:sz w:val="28"/>
                                      <w:szCs w:val="28"/>
                                    </w:rPr>
                                    <w:t>5</w:t>
                                  </w:r>
                                </w:p>
                              </w:txbxContent>
                            </wps:txbx>
                            <wps:bodyPr upright="1"/>
                          </wps:wsp>
                        </a:graphicData>
                      </a:graphic>
                    </wp:anchor>
                  </w:drawing>
                </mc:Choice>
                <mc:Fallback>
                  <w:pict>
                    <v:shape id="_x0000_s1026" o:spid="_x0000_s1026" o:spt="202" type="#_x0000_t202" style="position:absolute;left:0pt;margin-left:42.1pt;margin-top:18pt;height:27.05pt;width:162.75pt;z-index:251871232;mso-width-relative:page;mso-height-relative:page;" fillcolor="#FFFFFF" filled="t" stroked="t" coordsize="21600,21600" o:gfxdata="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sDcULXAAAACAEAAA8AAAAAAAAAAQAgAAAAIgAAAGRycy9kb3ducmV2LnhtbFBLAQIUABQAAAAI&#10;AIdO4kAunjD67gEAAOwDAAAOAAAAAAAAAAEAIAAAACYBAABkcnMvZTJvRG9jLnhtbFBLBQYAAAAA&#10;BgAGAFkBAACGBQAAAAA=&#10;">
                      <v:fill on="t" focussize="0,0"/>
                      <v:stroke color="#FFFFFF" joinstyle="miter"/>
                      <v:imagedata o:title=""/>
                      <o:lock v:ext="edit" aspectratio="f"/>
                      <v:textbox>
                        <w:txbxContent>
                          <w:p>
                            <w:pPr>
                              <w:ind w:firstLine="420" w:firstLineChars="150"/>
                            </w:pPr>
                            <w:r>
                              <w:rPr>
                                <w:rFonts w:hint="eastAsia" w:eastAsia="楷体_GB2312"/>
                                <w:sz w:val="28"/>
                                <w:szCs w:val="28"/>
                              </w:rPr>
                              <w:t>W</w:t>
                            </w:r>
                            <w:r>
                              <w:rPr>
                                <w:rFonts w:hint="eastAsia" w:ascii="楷体_GB2312" w:eastAsia="楷体_GB2312"/>
                                <w:sz w:val="28"/>
                                <w:szCs w:val="28"/>
                                <w:vertAlign w:val="subscript"/>
                              </w:rPr>
                              <w:t xml:space="preserve"> </w:t>
                            </w:r>
                            <w:r>
                              <w:rPr>
                                <w:rFonts w:hint="eastAsia" w:eastAsia="楷体_GB2312"/>
                                <w:sz w:val="28"/>
                                <w:szCs w:val="28"/>
                                <w:vertAlign w:val="subscript"/>
                              </w:rPr>
                              <w:t>1</w:t>
                            </w:r>
                            <w:r>
                              <w:rPr>
                                <w:rFonts w:hint="eastAsia" w:ascii="楷体_GB2312" w:eastAsia="楷体_GB2312"/>
                                <w:sz w:val="28"/>
                                <w:szCs w:val="28"/>
                              </w:rPr>
                              <w:t>×（</w:t>
                            </w:r>
                            <w:r>
                              <w:rPr>
                                <w:rFonts w:hint="eastAsia" w:eastAsia="楷体_GB2312"/>
                                <w:sz w:val="28"/>
                                <w:szCs w:val="28"/>
                              </w:rPr>
                              <w:t>1</w:t>
                            </w:r>
                            <w:r>
                              <w:rPr>
                                <w:rFonts w:hint="eastAsia" w:ascii="楷体_GB2312" w:eastAsia="楷体_GB2312"/>
                                <w:sz w:val="28"/>
                                <w:szCs w:val="28"/>
                              </w:rPr>
                              <w:t>-</w:t>
                            </w:r>
                            <w:r>
                              <w:rPr>
                                <w:rFonts w:hint="eastAsia" w:eastAsia="楷体_GB2312"/>
                                <w:sz w:val="28"/>
                                <w:szCs w:val="28"/>
                              </w:rPr>
                              <w:t>X</w:t>
                            </w:r>
                            <w:r>
                              <w:rPr>
                                <w:rFonts w:hint="eastAsia" w:ascii="楷体_GB2312" w:eastAsia="楷体_GB2312"/>
                                <w:sz w:val="28"/>
                                <w:szCs w:val="28"/>
                              </w:rPr>
                              <w:t>）×</w:t>
                            </w:r>
                            <w:r>
                              <w:rPr>
                                <w:rFonts w:hint="eastAsia" w:eastAsia="楷体_GB2312"/>
                                <w:sz w:val="28"/>
                                <w:szCs w:val="28"/>
                              </w:rPr>
                              <w:t>5</w:t>
                            </w:r>
                          </w:p>
                        </w:txbxContent>
                      </v:textbox>
                    </v:shape>
                  </w:pict>
                </mc:Fallback>
              </mc:AlternateContent>
            </w:r>
            <w:r>
              <w:rPr>
                <w:rFonts w:hint="eastAsia" w:eastAsia="楷体_GB2312" w:cs="楷体_GB2312"/>
                <w:color w:val="000000"/>
                <w:sz w:val="28"/>
                <w:szCs w:val="28"/>
              </w:rPr>
              <w:t>C</w:t>
            </w:r>
            <w:r>
              <w:rPr>
                <w:rFonts w:hint="eastAsia" w:eastAsia="楷体_GB2312" w:cs="楷体_GB2312"/>
                <w:color w:val="000000"/>
                <w:sz w:val="28"/>
                <w:szCs w:val="28"/>
                <w:vertAlign w:val="subscript"/>
              </w:rPr>
              <w:t>1</w:t>
            </w:r>
            <w:r>
              <w:rPr>
                <w:rFonts w:hint="eastAsia" w:ascii="楷体_GB2312" w:hAnsi="楷体_GB2312" w:eastAsia="楷体_GB2312" w:cs="楷体_GB2312"/>
                <w:color w:val="000000"/>
                <w:sz w:val="28"/>
                <w:szCs w:val="28"/>
              </w:rPr>
              <w:t>=                              ×</w:t>
            </w:r>
            <w:r>
              <w:rPr>
                <w:rFonts w:hint="eastAsia" w:eastAsia="楷体_GB2312" w:cs="楷体_GB2312"/>
                <w:color w:val="000000"/>
                <w:sz w:val="28"/>
                <w:szCs w:val="28"/>
              </w:rPr>
              <w:t>100</w:t>
            </w:r>
            <w:r>
              <w:rPr>
                <w:rFonts w:hint="eastAsia" w:ascii="楷体_GB2312" w:hAnsi="楷体_GB2312" w:eastAsia="楷体_GB2312" w:cs="楷体_GB2312"/>
                <w:color w:val="000000"/>
                <w:sz w:val="28"/>
                <w:szCs w:val="28"/>
              </w:rPr>
              <w:t>%</w:t>
            </w:r>
          </w:p>
          <w:p>
            <w:pPr>
              <w:spacing w:line="500" w:lineRule="exact"/>
              <w:rPr>
                <w:rFonts w:ascii="楷体_GB2312" w:hAnsi="楷体_GB2312" w:eastAsia="楷体_GB2312" w:cs="楷体_GB2312"/>
                <w:color w:val="000000"/>
                <w:sz w:val="28"/>
                <w:szCs w:val="28"/>
              </w:rPr>
            </w:pPr>
          </w:p>
          <w:p>
            <w:pPr>
              <w:spacing w:line="500" w:lineRule="exact"/>
              <w:ind w:firstLine="700" w:firstLineChars="250"/>
              <w:rPr>
                <w:rFonts w:ascii="楷体_GB2312" w:hAnsi="楷体_GB2312" w:eastAsia="楷体_GB2312" w:cs="楷体_GB2312"/>
                <w:color w:val="000000"/>
                <w:sz w:val="28"/>
                <w:szCs w:val="28"/>
              </w:rPr>
            </w:pPr>
          </w:p>
          <w:p>
            <w:pPr>
              <w:spacing w:line="500" w:lineRule="exact"/>
              <w:ind w:firstLine="700" w:firstLineChars="2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877376" behindDoc="0" locked="0" layoutInCell="1" allowOverlap="1">
                      <wp:simplePos x="0" y="0"/>
                      <wp:positionH relativeFrom="column">
                        <wp:posOffset>598170</wp:posOffset>
                      </wp:positionH>
                      <wp:positionV relativeFrom="paragraph">
                        <wp:posOffset>189230</wp:posOffset>
                      </wp:positionV>
                      <wp:extent cx="4392930" cy="0"/>
                      <wp:effectExtent l="0" t="0" r="0" b="0"/>
                      <wp:wrapNone/>
                      <wp:docPr id="155" name="直接箭头连接符 155"/>
                      <wp:cNvGraphicFramePr/>
                      <a:graphic xmlns:a="http://schemas.openxmlformats.org/drawingml/2006/main">
                        <a:graphicData uri="http://schemas.microsoft.com/office/word/2010/wordprocessingShape">
                          <wps:wsp>
                            <wps:cNvCnPr/>
                            <wps:spPr>
                              <a:xfrm>
                                <a:off x="0" y="0"/>
                                <a:ext cx="43929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7.1pt;margin-top:14.9pt;height:0pt;width:345.9pt;z-index:251877376;mso-width-relative:page;mso-height-relative:page;" filled="f" stroked="t" coordsize="21600,21600" o:gfxdata="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IHelodYAAAAI&#10;AQAADwAAAAAAAAABACAAAAAiAAAAZHJzL2Rvd25yZXYueG1sUEsBAhQAFAAAAAgAh07iQOVHUA7l&#10;AQAAogMAAA4AAAAAAAAAAQAgAAAAJQEAAGRycy9lMm9Eb2MueG1sUEsFBgAAAAAGAAYAWQEAAHwF&#10;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w:t>=                                                   ×</w:t>
            </w:r>
            <w:r>
              <w:rPr>
                <w:rFonts w:hint="eastAsia" w:eastAsia="楷体_GB2312" w:cs="楷体_GB2312"/>
                <w:color w:val="000000"/>
                <w:sz w:val="28"/>
                <w:szCs w:val="28"/>
              </w:rPr>
              <w:t>100</w:t>
            </w:r>
            <w:r>
              <w:rPr>
                <w:rFonts w:hint="eastAsia" w:ascii="楷体_GB2312" w:hAnsi="楷体_GB2312" w:eastAsia="楷体_GB2312" w:cs="楷体_GB2312"/>
                <w:color w:val="000000"/>
                <w:sz w:val="28"/>
                <w:szCs w:val="28"/>
              </w:rPr>
              <w:t xml:space="preserve">% </w:t>
            </w:r>
          </w:p>
          <w:p>
            <w:pPr>
              <w:spacing w:line="500" w:lineRule="exact"/>
              <w:ind w:firstLine="700" w:firstLineChars="2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w:t>
            </w:r>
          </w:p>
          <w:p>
            <w:pPr>
              <w:spacing w:line="500" w:lineRule="exact"/>
              <w:ind w:firstLine="700" w:firstLineChars="2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889664" behindDoc="0" locked="0" layoutInCell="1" allowOverlap="1">
                      <wp:simplePos x="0" y="0"/>
                      <wp:positionH relativeFrom="column">
                        <wp:posOffset>693420</wp:posOffset>
                      </wp:positionH>
                      <wp:positionV relativeFrom="paragraph">
                        <wp:posOffset>66040</wp:posOffset>
                      </wp:positionV>
                      <wp:extent cx="133350" cy="0"/>
                      <wp:effectExtent l="0" t="0" r="0" b="0"/>
                      <wp:wrapNone/>
                      <wp:docPr id="156" name="直接连接符 156"/>
                      <wp:cNvGraphicFramePr/>
                      <a:graphic xmlns:a="http://schemas.openxmlformats.org/drawingml/2006/main">
                        <a:graphicData uri="http://schemas.microsoft.com/office/word/2010/wordprocessingShape">
                          <wps:wsp>
                            <wps:cNvCnPr/>
                            <wps:spPr>
                              <a:xfrm>
                                <a:off x="0" y="0"/>
                                <a:ext cx="13335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54.6pt;margin-top:5.2pt;height:0pt;width:10.5pt;z-index:251889664;mso-width-relative:page;mso-height-relative:page;" filled="f" stroked="t" coordsize="21600,21600" o:gfxdata="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1gFsT9QAAAAJAQAADwAAAAAAAAABACAAAAAiAAAA&#10;ZHJzL2Rvd25yZXYueG1sUEsBAhQAFAAAAAgAh07iQEU2F2TSAQAAjQMAAA4AAAAAAAAAAQAgAAAA&#10;IwEAAGRycy9lMm9Eb2MueG1sUEsFBgAAAAAGAAYAWQEAAGcFAAAAAA==&#10;">
                      <v:fill on="f" focussize="0,0"/>
                      <v:stroke color="#000000" joinstyle="round"/>
                      <v:imagedata o:title=""/>
                      <o:lock v:ext="edit" aspectratio="f"/>
                    </v:line>
                  </w:pict>
                </mc:Fallback>
              </mc:AlternateContent>
            </w:r>
          </w:p>
          <w:p>
            <w:pPr>
              <w:spacing w:line="500" w:lineRule="exact"/>
              <w:ind w:firstLine="280" w:firstLineChars="100"/>
              <w:rPr>
                <w:rFonts w:ascii="楷体_GB2312" w:hAnsi="楷体_GB2312" w:eastAsia="楷体_GB2312" w:cs="楷体_GB2312"/>
                <w:sz w:val="24"/>
              </w:rPr>
            </w:pPr>
            <w:r>
              <w:rPr>
                <w:rFonts w:hint="eastAsia" w:ascii="楷体_GB2312" w:hAnsi="楷体_GB2312" w:eastAsia="楷体_GB2312" w:cs="楷体_GB2312"/>
                <w:color w:val="000000"/>
                <w:sz w:val="28"/>
                <w:szCs w:val="28"/>
              </w:rPr>
              <w:t xml:space="preserve">      </w:t>
            </w:r>
            <w:r>
              <w:rPr>
                <w:rFonts w:hint="eastAsia" w:eastAsia="楷体_GB2312" w:cs="楷体_GB2312"/>
                <w:sz w:val="28"/>
                <w:szCs w:val="28"/>
              </w:rPr>
              <w:t>A</w:t>
            </w:r>
            <w:r>
              <w:rPr>
                <w:rFonts w:hint="eastAsia" w:eastAsia="楷体_GB2312" w:cs="楷体_GB2312"/>
                <w:sz w:val="28"/>
                <w:szCs w:val="28"/>
                <w:vertAlign w:val="subscript"/>
              </w:rPr>
              <w:t>X2</w:t>
            </w:r>
            <w:r>
              <w:rPr>
                <w:rFonts w:hint="eastAsia" w:ascii="楷体_GB2312" w:hAnsi="楷体_GB2312" w:eastAsia="楷体_GB2312" w:cs="楷体_GB2312"/>
                <w:sz w:val="28"/>
                <w:szCs w:val="28"/>
              </w:rPr>
              <w:t>×</w:t>
            </w:r>
            <w:r>
              <w:rPr>
                <w:rFonts w:hint="eastAsia" w:eastAsia="楷体_GB2312" w:cs="楷体_GB2312"/>
                <w:sz w:val="28"/>
                <w:szCs w:val="28"/>
              </w:rPr>
              <w:t>K</w:t>
            </w:r>
            <w:r>
              <w:rPr>
                <w:rFonts w:hint="eastAsia" w:ascii="楷体_GB2312" w:hAnsi="楷体_GB2312" w:eastAsia="楷体_GB2312" w:cs="楷体_GB2312"/>
                <w:sz w:val="28"/>
                <w:szCs w:val="28"/>
                <w:vertAlign w:val="subscript"/>
              </w:rPr>
              <w:t>平均</w:t>
            </w:r>
            <w:r>
              <w:rPr>
                <w:rFonts w:hint="eastAsia" w:ascii="楷体_GB2312" w:hAnsi="楷体_GB2312" w:eastAsia="楷体_GB2312" w:cs="楷体_GB2312"/>
                <w:sz w:val="28"/>
                <w:szCs w:val="28"/>
              </w:rPr>
              <w:t>×</w:t>
            </w:r>
            <w:r>
              <w:rPr>
                <w:rFonts w:hint="eastAsia" w:eastAsia="楷体_GB2312" w:cs="楷体_GB2312"/>
                <w:sz w:val="28"/>
                <w:szCs w:val="28"/>
              </w:rPr>
              <w:t>10</w:t>
            </w:r>
            <w:r>
              <w:rPr>
                <w:rFonts w:hint="eastAsia" w:ascii="楷体_GB2312" w:hAnsi="楷体_GB2312" w:eastAsia="楷体_GB2312" w:cs="楷体_GB2312"/>
                <w:sz w:val="28"/>
                <w:szCs w:val="28"/>
                <w:vertAlign w:val="superscript"/>
              </w:rPr>
              <w:t>-</w:t>
            </w:r>
            <w:r>
              <w:rPr>
                <w:rFonts w:hint="eastAsia" w:eastAsia="楷体_GB2312" w:cs="楷体_GB2312"/>
                <w:sz w:val="28"/>
                <w:szCs w:val="28"/>
                <w:vertAlign w:val="superscript"/>
              </w:rPr>
              <w:t>3</w:t>
            </w:r>
            <w:r>
              <w:rPr>
                <w:rFonts w:hint="eastAsia" w:ascii="楷体_GB2312" w:hAnsi="楷体_GB2312" w:eastAsia="楷体_GB2312" w:cs="楷体_GB2312"/>
                <w:sz w:val="28"/>
                <w:szCs w:val="28"/>
              </w:rPr>
              <w:t>×</w:t>
            </w:r>
            <w:r>
              <w:rPr>
                <w:rFonts w:hint="eastAsia" w:eastAsia="楷体_GB2312" w:cs="楷体_GB2312"/>
                <w:sz w:val="28"/>
                <w:szCs w:val="28"/>
              </w:rPr>
              <w:t>50</w:t>
            </w:r>
            <w:r>
              <w:rPr>
                <w:rFonts w:hint="eastAsia" w:ascii="楷体_GB2312" w:hAnsi="楷体_GB2312" w:eastAsia="楷体_GB2312" w:cs="楷体_GB2312"/>
                <w:sz w:val="28"/>
                <w:szCs w:val="28"/>
              </w:rPr>
              <w:t>×</w:t>
            </w:r>
            <w:r>
              <w:rPr>
                <w:rFonts w:hint="eastAsia" w:eastAsia="楷体_GB2312" w:cs="楷体_GB2312"/>
                <w:sz w:val="28"/>
                <w:szCs w:val="28"/>
              </w:rPr>
              <w:t>10</w:t>
            </w:r>
          </w:p>
          <w:p>
            <w:pPr>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886592" behindDoc="0" locked="0" layoutInCell="1" allowOverlap="1">
                      <wp:simplePos x="0" y="0"/>
                      <wp:positionH relativeFrom="column">
                        <wp:posOffset>664845</wp:posOffset>
                      </wp:positionH>
                      <wp:positionV relativeFrom="paragraph">
                        <wp:posOffset>165735</wp:posOffset>
                      </wp:positionV>
                      <wp:extent cx="2125980" cy="635"/>
                      <wp:effectExtent l="0" t="0" r="0" b="0"/>
                      <wp:wrapNone/>
                      <wp:docPr id="157" name="直接箭头连接符 157"/>
                      <wp:cNvGraphicFramePr/>
                      <a:graphic xmlns:a="http://schemas.openxmlformats.org/drawingml/2006/main">
                        <a:graphicData uri="http://schemas.microsoft.com/office/word/2010/wordprocessingShape">
                          <wps:wsp>
                            <wps:cNvCnPr/>
                            <wps:spPr>
                              <a:xfrm flipV="1">
                                <a:off x="0" y="0"/>
                                <a:ext cx="212598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52.35pt;margin-top:13.05pt;height:0.05pt;width:167.4pt;z-index:251886592;mso-width-relative:page;mso-height-relative:page;" filled="f" stroked="t" coordsize="21600,21600" o:gfxdata="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uZ4&#10;ENYAAAAJAQAADwAAAAAAAAABACAAAAAiAAAAZHJzL2Rvd25yZXYueG1sUEsBAhQAFAAAAAgAh07i&#10;QHUyTcrrAQAArgMAAA4AAAAAAAAAAQAgAAAAJQEAAGRycy9lMm9Eb2MueG1sUEsFBgAAAAAGAAYA&#10;WQEAAIIF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883520" behindDoc="0" locked="0" layoutInCell="1" allowOverlap="1">
                      <wp:simplePos x="0" y="0"/>
                      <wp:positionH relativeFrom="column">
                        <wp:posOffset>534670</wp:posOffset>
                      </wp:positionH>
                      <wp:positionV relativeFrom="paragraph">
                        <wp:posOffset>228600</wp:posOffset>
                      </wp:positionV>
                      <wp:extent cx="2066925" cy="343535"/>
                      <wp:effectExtent l="4445" t="4445" r="5080" b="13970"/>
                      <wp:wrapNone/>
                      <wp:docPr id="158" name="文本框 158"/>
                      <wp:cNvGraphicFramePr/>
                      <a:graphic xmlns:a="http://schemas.openxmlformats.org/drawingml/2006/main">
                        <a:graphicData uri="http://schemas.microsoft.com/office/word/2010/wordprocessingShape">
                          <wps:wsp>
                            <wps:cNvSpPr txBox="1"/>
                            <wps:spPr>
                              <a:xfrm>
                                <a:off x="0" y="0"/>
                                <a:ext cx="2066925" cy="3435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420" w:firstLineChars="150"/>
                                  </w:pPr>
                                  <w:r>
                                    <w:rPr>
                                      <w:rFonts w:hint="eastAsia" w:eastAsia="楷体_GB2312"/>
                                      <w:sz w:val="28"/>
                                      <w:szCs w:val="28"/>
                                    </w:rPr>
                                    <w:t>W</w:t>
                                  </w:r>
                                  <w:r>
                                    <w:rPr>
                                      <w:rFonts w:hint="eastAsia" w:eastAsia="楷体_GB2312"/>
                                      <w:sz w:val="28"/>
                                      <w:szCs w:val="28"/>
                                      <w:vertAlign w:val="subscript"/>
                                    </w:rPr>
                                    <w:t>2</w:t>
                                  </w:r>
                                  <w:r>
                                    <w:rPr>
                                      <w:rFonts w:hint="eastAsia" w:ascii="楷体_GB2312" w:eastAsia="楷体_GB2312"/>
                                      <w:sz w:val="28"/>
                                      <w:szCs w:val="28"/>
                                    </w:rPr>
                                    <w:t>×（</w:t>
                                  </w:r>
                                  <w:r>
                                    <w:rPr>
                                      <w:rFonts w:hint="eastAsia" w:eastAsia="楷体_GB2312"/>
                                      <w:sz w:val="28"/>
                                      <w:szCs w:val="28"/>
                                    </w:rPr>
                                    <w:t>1</w:t>
                                  </w:r>
                                  <w:r>
                                    <w:rPr>
                                      <w:rFonts w:hint="eastAsia" w:ascii="楷体_GB2312" w:eastAsia="楷体_GB2312"/>
                                      <w:sz w:val="28"/>
                                      <w:szCs w:val="28"/>
                                    </w:rPr>
                                    <w:t>-</w:t>
                                  </w:r>
                                  <w:r>
                                    <w:rPr>
                                      <w:rFonts w:hint="eastAsia" w:eastAsia="楷体_GB2312"/>
                                      <w:sz w:val="28"/>
                                      <w:szCs w:val="28"/>
                                    </w:rPr>
                                    <w:t>X</w:t>
                                  </w:r>
                                  <w:r>
                                    <w:rPr>
                                      <w:rFonts w:hint="eastAsia" w:ascii="楷体_GB2312" w:eastAsia="楷体_GB2312"/>
                                      <w:sz w:val="28"/>
                                      <w:szCs w:val="28"/>
                                    </w:rPr>
                                    <w:t>）×</w:t>
                                  </w:r>
                                  <w:r>
                                    <w:rPr>
                                      <w:rFonts w:hint="eastAsia" w:eastAsia="楷体_GB2312"/>
                                      <w:sz w:val="28"/>
                                      <w:szCs w:val="28"/>
                                    </w:rPr>
                                    <w:t>5</w:t>
                                  </w:r>
                                </w:p>
                              </w:txbxContent>
                            </wps:txbx>
                            <wps:bodyPr upright="1"/>
                          </wps:wsp>
                        </a:graphicData>
                      </a:graphic>
                    </wp:anchor>
                  </w:drawing>
                </mc:Choice>
                <mc:Fallback>
                  <w:pict>
                    <v:shape id="_x0000_s1026" o:spid="_x0000_s1026" o:spt="202" type="#_x0000_t202" style="position:absolute;left:0pt;margin-left:42.1pt;margin-top:18pt;height:27.05pt;width:162.75pt;z-index:251883520;mso-width-relative:page;mso-height-relative:page;" fillcolor="#FFFFFF" filled="t" stroked="t" coordsize="21600,21600" o:gfxdata="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wNxQtcAAAAIAQAADwAAAAAAAAABACAAAAAiAAAAZHJzL2Rvd25yZXYueG1sUEsBAhQAFAAAAAgA&#10;h07iQNwSVv/tAQAA7AMAAA4AAAAAAAAAAQAgAAAAJgEAAGRycy9lMm9Eb2MueG1sUEsFBgAAAAAG&#10;AAYAWQEAAIUFAAAAAA==&#10;">
                      <v:fill on="t" focussize="0,0"/>
                      <v:stroke color="#FFFFFF" joinstyle="miter"/>
                      <v:imagedata o:title=""/>
                      <o:lock v:ext="edit" aspectratio="f"/>
                      <v:textbox>
                        <w:txbxContent>
                          <w:p>
                            <w:pPr>
                              <w:ind w:firstLine="420" w:firstLineChars="150"/>
                            </w:pPr>
                            <w:r>
                              <w:rPr>
                                <w:rFonts w:hint="eastAsia" w:eastAsia="楷体_GB2312"/>
                                <w:sz w:val="28"/>
                                <w:szCs w:val="28"/>
                              </w:rPr>
                              <w:t>W</w:t>
                            </w:r>
                            <w:r>
                              <w:rPr>
                                <w:rFonts w:hint="eastAsia" w:eastAsia="楷体_GB2312"/>
                                <w:sz w:val="28"/>
                                <w:szCs w:val="28"/>
                                <w:vertAlign w:val="subscript"/>
                              </w:rPr>
                              <w:t>2</w:t>
                            </w:r>
                            <w:r>
                              <w:rPr>
                                <w:rFonts w:hint="eastAsia" w:ascii="楷体_GB2312" w:eastAsia="楷体_GB2312"/>
                                <w:sz w:val="28"/>
                                <w:szCs w:val="28"/>
                              </w:rPr>
                              <w:t>×（</w:t>
                            </w:r>
                            <w:r>
                              <w:rPr>
                                <w:rFonts w:hint="eastAsia" w:eastAsia="楷体_GB2312"/>
                                <w:sz w:val="28"/>
                                <w:szCs w:val="28"/>
                              </w:rPr>
                              <w:t>1</w:t>
                            </w:r>
                            <w:r>
                              <w:rPr>
                                <w:rFonts w:hint="eastAsia" w:ascii="楷体_GB2312" w:eastAsia="楷体_GB2312"/>
                                <w:sz w:val="28"/>
                                <w:szCs w:val="28"/>
                              </w:rPr>
                              <w:t>-</w:t>
                            </w:r>
                            <w:r>
                              <w:rPr>
                                <w:rFonts w:hint="eastAsia" w:eastAsia="楷体_GB2312"/>
                                <w:sz w:val="28"/>
                                <w:szCs w:val="28"/>
                              </w:rPr>
                              <w:t>X</w:t>
                            </w:r>
                            <w:r>
                              <w:rPr>
                                <w:rFonts w:hint="eastAsia" w:ascii="楷体_GB2312" w:eastAsia="楷体_GB2312"/>
                                <w:sz w:val="28"/>
                                <w:szCs w:val="28"/>
                              </w:rPr>
                              <w:t>）×</w:t>
                            </w:r>
                            <w:r>
                              <w:rPr>
                                <w:rFonts w:hint="eastAsia" w:eastAsia="楷体_GB2312"/>
                                <w:sz w:val="28"/>
                                <w:szCs w:val="28"/>
                              </w:rPr>
                              <w:t>5</w:t>
                            </w:r>
                          </w:p>
                        </w:txbxContent>
                      </v:textbox>
                    </v:shape>
                  </w:pict>
                </mc:Fallback>
              </mc:AlternateContent>
            </w:r>
            <w:r>
              <w:rPr>
                <w:rFonts w:hint="eastAsia" w:eastAsia="楷体_GB2312" w:cs="楷体_GB2312"/>
                <w:color w:val="000000"/>
                <w:sz w:val="28"/>
                <w:szCs w:val="28"/>
              </w:rPr>
              <w:t>C</w:t>
            </w:r>
            <w:r>
              <w:rPr>
                <w:rFonts w:hint="eastAsia" w:eastAsia="楷体_GB2312" w:cs="楷体_GB2312"/>
                <w:color w:val="000000"/>
                <w:sz w:val="28"/>
                <w:szCs w:val="28"/>
                <w:vertAlign w:val="subscript"/>
              </w:rPr>
              <w:t>2</w:t>
            </w:r>
            <w:r>
              <w:rPr>
                <w:rFonts w:hint="eastAsia" w:ascii="楷体_GB2312" w:hAnsi="楷体_GB2312" w:eastAsia="楷体_GB2312" w:cs="楷体_GB2312"/>
                <w:color w:val="000000"/>
                <w:sz w:val="28"/>
                <w:szCs w:val="28"/>
              </w:rPr>
              <w:t>=                            ×</w:t>
            </w:r>
            <w:r>
              <w:rPr>
                <w:rFonts w:hint="eastAsia" w:eastAsia="楷体_GB2312" w:cs="楷体_GB2312"/>
                <w:color w:val="000000"/>
                <w:sz w:val="28"/>
                <w:szCs w:val="28"/>
              </w:rPr>
              <w:t>100</w:t>
            </w:r>
            <w:r>
              <w:rPr>
                <w:rFonts w:hint="eastAsia" w:ascii="楷体_GB2312" w:hAnsi="楷体_GB2312" w:eastAsia="楷体_GB2312" w:cs="楷体_GB2312"/>
                <w:color w:val="000000"/>
                <w:sz w:val="28"/>
                <w:szCs w:val="28"/>
              </w:rPr>
              <w:t>%</w:t>
            </w:r>
          </w:p>
          <w:p>
            <w:pPr>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880448" behindDoc="0" locked="0" layoutInCell="1" allowOverlap="1">
                      <wp:simplePos x="0" y="0"/>
                      <wp:positionH relativeFrom="column">
                        <wp:posOffset>868045</wp:posOffset>
                      </wp:positionH>
                      <wp:positionV relativeFrom="paragraph">
                        <wp:posOffset>10160</wp:posOffset>
                      </wp:positionV>
                      <wp:extent cx="133350" cy="0"/>
                      <wp:effectExtent l="0" t="0" r="0" b="0"/>
                      <wp:wrapNone/>
                      <wp:docPr id="159" name="直接连接符 159"/>
                      <wp:cNvGraphicFramePr/>
                      <a:graphic xmlns:a="http://schemas.openxmlformats.org/drawingml/2006/main">
                        <a:graphicData uri="http://schemas.microsoft.com/office/word/2010/wordprocessingShape">
                          <wps:wsp>
                            <wps:cNvCnPr/>
                            <wps:spPr>
                              <a:xfrm>
                                <a:off x="0" y="0"/>
                                <a:ext cx="13335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68.35pt;margin-top:0.8pt;height:0pt;width:10.5pt;z-index:251880448;mso-width-relative:page;mso-height-relative:page;" filled="f" stroked="t" coordsize="21600,21600" o:gfxdata="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&#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WkboTSAAAABwEAAA8AAAAAAAAAAQAgAAAAIgAAAGRy&#10;cy9kb3ducmV2LnhtbFBLAQIUABQAAAAIAIdO4kBmjC3L0gEAAI0DAAAOAAAAAAAAAAEAIAAAACEB&#10;AABkcnMvZTJvRG9jLnhtbFBLBQYAAAAABgAGAFkBAABlBQAAAAA=&#10;">
                      <v:fill on="f" focussize="0,0"/>
                      <v:stroke color="#000000" joinstyle="round"/>
                      <v:imagedata o:title=""/>
                      <o:lock v:ext="edit" aspectratio="f"/>
                    </v:line>
                  </w:pict>
                </mc:Fallback>
              </mc:AlternateContent>
            </w:r>
          </w:p>
          <w:p>
            <w:pPr>
              <w:spacing w:line="500" w:lineRule="exact"/>
              <w:ind w:firstLine="700" w:firstLineChars="2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812864" behindDoc="0" locked="0" layoutInCell="1" allowOverlap="1">
                      <wp:simplePos x="0" y="0"/>
                      <wp:positionH relativeFrom="column">
                        <wp:posOffset>598170</wp:posOffset>
                      </wp:positionH>
                      <wp:positionV relativeFrom="paragraph">
                        <wp:posOffset>189230</wp:posOffset>
                      </wp:positionV>
                      <wp:extent cx="4488180" cy="0"/>
                      <wp:effectExtent l="0" t="0" r="0" b="0"/>
                      <wp:wrapNone/>
                      <wp:docPr id="160" name="直接箭头连接符 160"/>
                      <wp:cNvGraphicFramePr/>
                      <a:graphic xmlns:a="http://schemas.openxmlformats.org/drawingml/2006/main">
                        <a:graphicData uri="http://schemas.microsoft.com/office/word/2010/wordprocessingShape">
                          <wps:wsp>
                            <wps:cNvCnPr/>
                            <wps:spPr>
                              <a:xfrm>
                                <a:off x="0" y="0"/>
                                <a:ext cx="448818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7.1pt;margin-top:14.9pt;height:0pt;width:353.4pt;z-index:251812864;mso-width-relative:page;mso-height-relative:page;" filled="f" stroked="t" coordsize="21600,21600" o:gfxdata="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o9iSG1gAAAAgB&#10;AAAPAAAAAAAAAAEAIAAAACIAAABkcnMvZG93bnJldi54bWxQSwECFAAUAAAACACHTuJAFOgcPOQB&#10;AACiAwAADgAAAAAAAAABACAAAAAlAQAAZHJzL2Uyb0RvYy54bWxQSwUGAAAAAAYABgBZAQAAewUA&#10;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w:t>=                                                   ×</w:t>
            </w:r>
            <w:r>
              <w:rPr>
                <w:rFonts w:hint="eastAsia" w:eastAsia="楷体_GB2312" w:cs="楷体_GB2312"/>
                <w:color w:val="000000"/>
                <w:sz w:val="28"/>
                <w:szCs w:val="28"/>
              </w:rPr>
              <w:t>100</w:t>
            </w:r>
            <w:r>
              <w:rPr>
                <w:rFonts w:hint="eastAsia" w:ascii="楷体_GB2312" w:hAnsi="楷体_GB2312" w:eastAsia="楷体_GB2312" w:cs="楷体_GB2312"/>
                <w:color w:val="000000"/>
                <w:sz w:val="28"/>
                <w:szCs w:val="28"/>
              </w:rPr>
              <w:t xml:space="preserve">% </w:t>
            </w:r>
          </w:p>
          <w:p>
            <w:pPr>
              <w:spacing w:line="500" w:lineRule="exact"/>
              <w:ind w:firstLine="700" w:firstLineChars="2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1339850</wp:posOffset>
                      </wp:positionH>
                      <wp:positionV relativeFrom="paragraph">
                        <wp:posOffset>254635</wp:posOffset>
                      </wp:positionV>
                      <wp:extent cx="730250" cy="298450"/>
                      <wp:effectExtent l="4445" t="4445" r="8255" b="20955"/>
                      <wp:wrapNone/>
                      <wp:docPr id="161" name="文本框 161"/>
                      <wp:cNvGraphicFramePr/>
                      <a:graphic xmlns:a="http://schemas.openxmlformats.org/drawingml/2006/main">
                        <a:graphicData uri="http://schemas.microsoft.com/office/word/2010/wordprocessingShape">
                          <wps:wsp>
                            <wps:cNvSpPr txBox="1"/>
                            <wps:spPr>
                              <a:xfrm>
                                <a:off x="0" y="0"/>
                                <a:ext cx="730250" cy="2984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40" w:firstLineChars="50"/>
                                    <w:rPr>
                                      <w:rFonts w:ascii="楷体_GB2312" w:eastAsia="楷体_GB2312"/>
                                      <w:sz w:val="28"/>
                                      <w:szCs w:val="28"/>
                                    </w:rPr>
                                  </w:pPr>
                                  <w:r>
                                    <w:rPr>
                                      <w:rFonts w:hint="eastAsia" w:eastAsia="楷体_GB2312"/>
                                      <w:sz w:val="28"/>
                                      <w:szCs w:val="28"/>
                                    </w:rPr>
                                    <w:t>C</w:t>
                                  </w:r>
                                  <w:r>
                                    <w:rPr>
                                      <w:rFonts w:hint="eastAsia" w:eastAsia="楷体_GB2312"/>
                                      <w:sz w:val="28"/>
                                      <w:szCs w:val="28"/>
                                      <w:vertAlign w:val="subscript"/>
                                    </w:rPr>
                                    <w:t>1</w:t>
                                  </w:r>
                                  <w:r>
                                    <w:rPr>
                                      <w:rFonts w:hint="eastAsia" w:ascii="楷体_GB2312" w:eastAsia="楷体_GB2312"/>
                                      <w:sz w:val="28"/>
                                      <w:szCs w:val="28"/>
                                    </w:rPr>
                                    <w:t>+</w:t>
                                  </w:r>
                                  <w:r>
                                    <w:rPr>
                                      <w:rFonts w:hint="eastAsia" w:eastAsia="楷体_GB2312"/>
                                      <w:sz w:val="28"/>
                                      <w:szCs w:val="28"/>
                                    </w:rPr>
                                    <w:t>C</w:t>
                                  </w:r>
                                  <w:r>
                                    <w:rPr>
                                      <w:rFonts w:hint="eastAsia" w:eastAsia="楷体_GB2312"/>
                                      <w:sz w:val="28"/>
                                      <w:szCs w:val="28"/>
                                      <w:vertAlign w:val="subscript"/>
                                    </w:rPr>
                                    <w:t>2</w:t>
                                  </w:r>
                                </w:p>
                              </w:txbxContent>
                            </wps:txbx>
                            <wps:bodyPr upright="1"/>
                          </wps:wsp>
                        </a:graphicData>
                      </a:graphic>
                    </wp:anchor>
                  </w:drawing>
                </mc:Choice>
                <mc:Fallback>
                  <w:pict>
                    <v:shape id="_x0000_s1026" o:spid="_x0000_s1026" o:spt="202" type="#_x0000_t202" style="position:absolute;left:0pt;margin-left:105.5pt;margin-top:20.05pt;height:23.5pt;width:57.5pt;z-index:251699200;mso-width-relative:page;mso-height-relative:page;" fillcolor="#FFFFFF" filled="t" stroked="t" coordsize="21600,21600" o:gfxdata="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u&#10;UiqP1wAAAAkBAAAPAAAAAAAAAAEAIAAAACIAAABkcnMvZG93bnJldi54bWxQSwECFAAUAAAACACH&#10;TuJAVEOG8ewBAADrAwAADgAAAAAAAAABACAAAAAmAQAAZHJzL2Uyb0RvYy54bWxQSwUGAAAAAAYA&#10;BgBZAQAAhAUAAAAA&#10;">
                      <v:fill on="t" focussize="0,0"/>
                      <v:stroke color="#FFFFFF" joinstyle="miter"/>
                      <v:imagedata o:title=""/>
                      <o:lock v:ext="edit" aspectratio="f"/>
                      <v:textbox>
                        <w:txbxContent>
                          <w:p>
                            <w:pPr>
                              <w:ind w:firstLine="140" w:firstLineChars="50"/>
                              <w:rPr>
                                <w:rFonts w:ascii="楷体_GB2312" w:eastAsia="楷体_GB2312"/>
                                <w:sz w:val="28"/>
                                <w:szCs w:val="28"/>
                              </w:rPr>
                            </w:pPr>
                            <w:r>
                              <w:rPr>
                                <w:rFonts w:hint="eastAsia" w:eastAsia="楷体_GB2312"/>
                                <w:sz w:val="28"/>
                                <w:szCs w:val="28"/>
                              </w:rPr>
                              <w:t>C</w:t>
                            </w:r>
                            <w:r>
                              <w:rPr>
                                <w:rFonts w:hint="eastAsia" w:eastAsia="楷体_GB2312"/>
                                <w:sz w:val="28"/>
                                <w:szCs w:val="28"/>
                                <w:vertAlign w:val="subscript"/>
                              </w:rPr>
                              <w:t>1</w:t>
                            </w:r>
                            <w:r>
                              <w:rPr>
                                <w:rFonts w:hint="eastAsia" w:ascii="楷体_GB2312" w:eastAsia="楷体_GB2312"/>
                                <w:sz w:val="28"/>
                                <w:szCs w:val="28"/>
                              </w:rPr>
                              <w:t>+</w:t>
                            </w:r>
                            <w:r>
                              <w:rPr>
                                <w:rFonts w:hint="eastAsia" w:eastAsia="楷体_GB2312"/>
                                <w:sz w:val="28"/>
                                <w:szCs w:val="28"/>
                              </w:rPr>
                              <w:t>C</w:t>
                            </w:r>
                            <w:r>
                              <w:rPr>
                                <w:rFonts w:hint="eastAsia" w:eastAsia="楷体_GB2312"/>
                                <w:sz w:val="28"/>
                                <w:szCs w:val="28"/>
                                <w:vertAlign w:val="subscript"/>
                              </w:rPr>
                              <w:t>2</w:t>
                            </w:r>
                          </w:p>
                        </w:txbxContent>
                      </v:textbox>
                    </v:shape>
                  </w:pict>
                </mc:Fallback>
              </mc:AlternateContent>
            </w:r>
            <w:r>
              <w:rPr>
                <w:rFonts w:hint="eastAsia" w:ascii="楷体_GB2312" w:hAnsi="楷体_GB2312" w:eastAsia="楷体_GB2312" w:cs="楷体_GB2312"/>
                <w:color w:val="000000"/>
                <w:sz w:val="28"/>
                <w:szCs w:val="28"/>
              </w:rPr>
              <w:t>=</w:t>
            </w:r>
          </w:p>
          <w:p>
            <w:pPr>
              <w:spacing w:line="500" w:lineRule="exact"/>
              <w:ind w:firstLine="700" w:firstLineChars="250"/>
              <w:rPr>
                <w:rFonts w:ascii="楷体_GB2312" w:hAnsi="楷体_GB2312" w:eastAsia="楷体_GB2312" w:cs="楷体_GB2312"/>
                <w:color w:val="000000"/>
                <w:sz w:val="28"/>
                <w:szCs w:val="28"/>
              </w:rPr>
            </w:pPr>
          </w:p>
          <w:p>
            <w:pPr>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1401445</wp:posOffset>
                      </wp:positionH>
                      <wp:positionV relativeFrom="paragraph">
                        <wp:posOffset>182880</wp:posOffset>
                      </wp:positionV>
                      <wp:extent cx="668655" cy="275590"/>
                      <wp:effectExtent l="5080" t="4445" r="12065" b="5715"/>
                      <wp:wrapNone/>
                      <wp:docPr id="162" name="文本框 162"/>
                      <wp:cNvGraphicFramePr/>
                      <a:graphic xmlns:a="http://schemas.openxmlformats.org/drawingml/2006/main">
                        <a:graphicData uri="http://schemas.microsoft.com/office/word/2010/wordprocessingShape">
                          <wps:wsp>
                            <wps:cNvSpPr txBox="1"/>
                            <wps:spPr>
                              <a:xfrm>
                                <a:off x="0" y="0"/>
                                <a:ext cx="668655" cy="2755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280" w:firstLineChars="100"/>
                                    <w:rPr>
                                      <w:rFonts w:ascii="楷体_GB2312" w:eastAsia="楷体_GB2312"/>
                                      <w:sz w:val="28"/>
                                      <w:szCs w:val="28"/>
                                    </w:rPr>
                                  </w:pPr>
                                  <w:r>
                                    <w:rPr>
                                      <w:rFonts w:hint="eastAsia" w:eastAsia="楷体_GB2312"/>
                                      <w:sz w:val="28"/>
                                      <w:szCs w:val="28"/>
                                    </w:rPr>
                                    <w:t>2</w:t>
                                  </w:r>
                                </w:p>
                              </w:txbxContent>
                            </wps:txbx>
                            <wps:bodyPr upright="1"/>
                          </wps:wsp>
                        </a:graphicData>
                      </a:graphic>
                    </wp:anchor>
                  </w:drawing>
                </mc:Choice>
                <mc:Fallback>
                  <w:pict>
                    <v:shape id="_x0000_s1026" o:spid="_x0000_s1026" o:spt="202" type="#_x0000_t202" style="position:absolute;left:0pt;margin-left:110.35pt;margin-top:14.4pt;height:21.7pt;width:52.65pt;z-index:251686912;mso-width-relative:page;mso-height-relative:page;" fillcolor="#FFFFFF" filled="t" stroked="t" coordsize="21600,21600" o:gfxdata="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puURzWAAAACQEAAA8AAAAAAAAAAQAgAAAAIgAAAGRycy9kb3ducmV2LnhtbFBLAQIUABQAAAAI&#10;AIdO4kCAfs0e7wEAAOsDAAAOAAAAAAAAAAEAIAAAACUBAABkcnMvZTJvRG9jLnhtbFBLBQYAAAAA&#10;BgAGAFkBAACGBQAAAAA=&#10;">
                      <v:fill on="t" focussize="0,0"/>
                      <v:stroke color="#FFFFFF" joinstyle="miter"/>
                      <v:imagedata o:title=""/>
                      <o:lock v:ext="edit" aspectratio="f"/>
                      <v:textbox>
                        <w:txbxContent>
                          <w:p>
                            <w:pPr>
                              <w:ind w:firstLine="280" w:firstLineChars="100"/>
                              <w:rPr>
                                <w:rFonts w:ascii="楷体_GB2312" w:eastAsia="楷体_GB2312"/>
                                <w:sz w:val="28"/>
                                <w:szCs w:val="28"/>
                              </w:rPr>
                            </w:pPr>
                            <w:r>
                              <w:rPr>
                                <w:rFonts w:hint="eastAsia" w:eastAsia="楷体_GB2312"/>
                                <w:sz w:val="28"/>
                                <w:szCs w:val="28"/>
                              </w:rPr>
                              <w:t>2</w:t>
                            </w:r>
                          </w:p>
                        </w:txbxContent>
                      </v:textbox>
                    </v:shape>
                  </w:pict>
                </mc:Fallback>
              </mc:AlternateConten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696128" behindDoc="0" locked="0" layoutInCell="1" allowOverlap="1">
                      <wp:simplePos x="0" y="0"/>
                      <wp:positionH relativeFrom="column">
                        <wp:posOffset>1131570</wp:posOffset>
                      </wp:positionH>
                      <wp:positionV relativeFrom="paragraph">
                        <wp:posOffset>82550</wp:posOffset>
                      </wp:positionV>
                      <wp:extent cx="133350" cy="0"/>
                      <wp:effectExtent l="0" t="0" r="0" b="0"/>
                      <wp:wrapNone/>
                      <wp:docPr id="163" name="直接箭头连接符 163"/>
                      <wp:cNvGraphicFramePr/>
                      <a:graphic xmlns:a="http://schemas.openxmlformats.org/drawingml/2006/main">
                        <a:graphicData uri="http://schemas.microsoft.com/office/word/2010/wordprocessingShape">
                          <wps:wsp>
                            <wps:cNvCnPr/>
                            <wps:spPr>
                              <a:xfrm>
                                <a:off x="0" y="0"/>
                                <a:ext cx="1333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89.1pt;margin-top:6.5pt;height:0pt;width:10.5pt;z-index:251696128;mso-width-relative:page;mso-height-relative:page;" filled="f" stroked="t" coordsize="21600,21600" o:gfxdata="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VdcvY9QAAAAJAQAA&#10;DwAAAAAAAAABACAAAAAiAAAAZHJzL2Rvd25yZXYueG1sUEsBAhQAFAAAAAgAh07iQGt/Co3kAQAA&#10;oQMAAA4AAAAAAAAAAQAgAAAAIwEAAGRycy9lMm9Eb2MueG1sUEsFBgAAAAAGAAYAWQEAAHkFAAAA&#10;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1401445</wp:posOffset>
                      </wp:positionH>
                      <wp:positionV relativeFrom="paragraph">
                        <wp:posOffset>196850</wp:posOffset>
                      </wp:positionV>
                      <wp:extent cx="663575" cy="635"/>
                      <wp:effectExtent l="0" t="0" r="0" b="0"/>
                      <wp:wrapNone/>
                      <wp:docPr id="164" name="直接箭头连接符 164"/>
                      <wp:cNvGraphicFramePr/>
                      <a:graphic xmlns:a="http://schemas.openxmlformats.org/drawingml/2006/main">
                        <a:graphicData uri="http://schemas.microsoft.com/office/word/2010/wordprocessingShape">
                          <wps:wsp>
                            <wps:cNvCnPr/>
                            <wps:spPr>
                              <a:xfrm flipV="1">
                                <a:off x="0" y="0"/>
                                <a:ext cx="66357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10.35pt;margin-top:15.5pt;height:0.05pt;width:52.25pt;z-index:251693056;mso-width-relative:page;mso-height-relative:page;" filled="f" stroked="t" coordsize="21600,21600" o:gfxdata="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6uIUnW&#10;AAAACQEAAA8AAAAAAAAAAQAgAAAAIgAAAGRycy9kb3ducmV2LnhtbFBLAQIUABQAAAAIAIdO4kDe&#10;S0m/6QEAAK0DAAAOAAAAAAAAAAEAIAAAACUBAABkcnMvZTJvRG9jLnhtbFBLBQYAAAAABgAGAFkB&#10;AACA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689984" behindDoc="0" locked="0" layoutInCell="1" allowOverlap="1">
                      <wp:simplePos x="0" y="0"/>
                      <wp:positionH relativeFrom="column">
                        <wp:posOffset>2277110</wp:posOffset>
                      </wp:positionH>
                      <wp:positionV relativeFrom="paragraph">
                        <wp:posOffset>182880</wp:posOffset>
                      </wp:positionV>
                      <wp:extent cx="1321435" cy="3810"/>
                      <wp:effectExtent l="0" t="0" r="0" b="0"/>
                      <wp:wrapNone/>
                      <wp:docPr id="165" name="直接箭头连接符 165"/>
                      <wp:cNvGraphicFramePr/>
                      <a:graphic xmlns:a="http://schemas.openxmlformats.org/drawingml/2006/main">
                        <a:graphicData uri="http://schemas.microsoft.com/office/word/2010/wordprocessingShape">
                          <wps:wsp>
                            <wps:cNvCnPr/>
                            <wps:spPr>
                              <a:xfrm flipV="1">
                                <a:off x="0" y="0"/>
                                <a:ext cx="1321435" cy="381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79.3pt;margin-top:14.4pt;height:0.3pt;width:104.05pt;z-index:251689984;mso-width-relative:page;mso-height-relative:page;" filled="f" stroked="t" coordsize="21600,21600" o:gfxdata="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95UfzXAAAACQEAAA8AAAAAAAAAAQAgAAAAIgAAAGRycy9kb3ducmV2LnhtbFBLAQIUABQAAAAI&#10;AIdO4kDpGRSm7gEAAK8DAAAOAAAAAAAAAAEAIAAAACYBAABkcnMvZTJvRG9jLnhtbFBLBQYAAAAA&#10;BgAGAFkBAACG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w:t xml:space="preserve">平均值： </w:t>
            </w:r>
            <w:r>
              <w:rPr>
                <w:rFonts w:hint="eastAsia" w:eastAsia="楷体_GB2312" w:cs="楷体_GB2312"/>
                <w:color w:val="000000"/>
                <w:sz w:val="28"/>
                <w:szCs w:val="28"/>
              </w:rPr>
              <w:t>C</w:t>
            </w:r>
            <w:r>
              <w:rPr>
                <w:rFonts w:hint="eastAsia" w:ascii="楷体_GB2312" w:hAnsi="楷体_GB2312" w:eastAsia="楷体_GB2312" w:cs="楷体_GB2312"/>
                <w:color w:val="000000"/>
                <w:sz w:val="28"/>
                <w:szCs w:val="28"/>
              </w:rPr>
              <w:t>=         =                 =</w:t>
            </w:r>
          </w:p>
          <w:p>
            <w:pPr>
              <w:tabs>
                <w:tab w:val="left" w:pos="3345"/>
              </w:tabs>
              <w:spacing w:line="500" w:lineRule="exact"/>
              <w:ind w:firstLine="140" w:firstLineChars="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相对平均偏差：</w:t>
            </w:r>
          </w:p>
          <w:p>
            <w:pPr>
              <w:tabs>
                <w:tab w:val="left" w:pos="3345"/>
              </w:tabs>
              <w:spacing w:line="500" w:lineRule="exact"/>
              <w:ind w:firstLine="280" w:firstLineChars="1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671552" behindDoc="0" locked="0" layoutInCell="1" allowOverlap="1">
                      <wp:simplePos x="0" y="0"/>
                      <wp:positionH relativeFrom="column">
                        <wp:posOffset>1457325</wp:posOffset>
                      </wp:positionH>
                      <wp:positionV relativeFrom="paragraph">
                        <wp:posOffset>100330</wp:posOffset>
                      </wp:positionV>
                      <wp:extent cx="97790" cy="635"/>
                      <wp:effectExtent l="0" t="0" r="0" b="0"/>
                      <wp:wrapNone/>
                      <wp:docPr id="166" name="直接箭头连接符 166"/>
                      <wp:cNvGraphicFramePr/>
                      <a:graphic xmlns:a="http://schemas.openxmlformats.org/drawingml/2006/main">
                        <a:graphicData uri="http://schemas.microsoft.com/office/word/2010/wordprocessingShape">
                          <wps:wsp>
                            <wps:cNvCnPr/>
                            <wps:spPr>
                              <a:xfrm>
                                <a:off x="0" y="0"/>
                                <a:ext cx="9779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14.75pt;margin-top:7.9pt;height:0.05pt;width:7.7pt;z-index:251671552;mso-width-relative:page;mso-height-relative:page;" filled="f" stroked="t" coordsize="21600,21600" o:gfxdata="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c2uc3WAAAACQEA&#10;AA8AAAAAAAAAAQAgAAAAIgAAAGRycy9kb3ducmV2LnhtbFBLAQIUABQAAAAIAIdO4kBNz82i4wEA&#10;AKIDAAAOAAAAAAAAAAEAIAAAACUBAABkcnMvZTJvRG9jLnhtbFBLBQYAAAAABgAGAFkBAAB6BQAA&#10;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668480" behindDoc="0" locked="0" layoutInCell="1" allowOverlap="1">
                      <wp:simplePos x="0" y="0"/>
                      <wp:positionH relativeFrom="column">
                        <wp:posOffset>693420</wp:posOffset>
                      </wp:positionH>
                      <wp:positionV relativeFrom="paragraph">
                        <wp:posOffset>101600</wp:posOffset>
                      </wp:positionV>
                      <wp:extent cx="95250" cy="0"/>
                      <wp:effectExtent l="0" t="0" r="0" b="0"/>
                      <wp:wrapNone/>
                      <wp:docPr id="167" name="直接箭头连接符 167"/>
                      <wp:cNvGraphicFramePr/>
                      <a:graphic xmlns:a="http://schemas.openxmlformats.org/drawingml/2006/main">
                        <a:graphicData uri="http://schemas.microsoft.com/office/word/2010/wordprocessingShape">
                          <wps:wsp>
                            <wps:cNvCnPr/>
                            <wps:spPr>
                              <a:xfrm>
                                <a:off x="0" y="0"/>
                                <a:ext cx="952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4.6pt;margin-top:8pt;height:0pt;width:7.5pt;z-index:251668480;mso-width-relative:page;mso-height-relative:page;" filled="f" stroked="t" coordsize="21600,21600" o:gfxdata="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UeWEoNMAAAAJAQAADwAAAAAA&#10;AAABACAAAAAiAAAAZHJzL2Rvd25yZXYueG1sUEsBAhQAFAAAAAgAh07iQCsakubfAQAAoAMAAA4A&#10;AAAAAAAAAQAgAAAAIgEAAGRycy9lMm9Eb2MueG1sUEsFBgAAAAAGAAYAWQEAAHMF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1798320</wp:posOffset>
                      </wp:positionH>
                      <wp:positionV relativeFrom="paragraph">
                        <wp:posOffset>127000</wp:posOffset>
                      </wp:positionV>
                      <wp:extent cx="866775" cy="397510"/>
                      <wp:effectExtent l="4445" t="5080" r="5080" b="16510"/>
                      <wp:wrapNone/>
                      <wp:docPr id="168" name="文本框 168"/>
                      <wp:cNvGraphicFramePr/>
                      <a:graphic xmlns:a="http://schemas.openxmlformats.org/drawingml/2006/main">
                        <a:graphicData uri="http://schemas.microsoft.com/office/word/2010/wordprocessingShape">
                          <wps:wsp>
                            <wps:cNvSpPr txBox="1"/>
                            <wps:spPr>
                              <a:xfrm>
                                <a:off x="0" y="0"/>
                                <a:ext cx="866775" cy="3975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楷体_GB2312" w:eastAsia="楷体_GB2312"/>
                                      <w:sz w:val="28"/>
                                      <w:szCs w:val="28"/>
                                    </w:rPr>
                                  </w:pPr>
                                  <w:r>
                                    <w:rPr>
                                      <w:rFonts w:hint="eastAsia" w:ascii="楷体_GB2312" w:hAnsi="宋体" w:eastAsia="楷体_GB2312"/>
                                      <w:color w:val="000000"/>
                                      <w:sz w:val="28"/>
                                      <w:szCs w:val="28"/>
                                    </w:rPr>
                                    <w:t>×</w:t>
                                  </w:r>
                                  <w:r>
                                    <w:rPr>
                                      <w:rFonts w:hint="eastAsia" w:eastAsia="楷体_GB2312"/>
                                      <w:sz w:val="28"/>
                                      <w:szCs w:val="28"/>
                                    </w:rPr>
                                    <w:t>100</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141.6pt;margin-top:10pt;height:31.3pt;width:68.25pt;z-index:251677696;mso-width-relative:page;mso-height-relative:page;" fillcolor="#FFFFFF" filled="t" stroked="t" coordsize="21600,21600" o:gfxdata="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cLw3U1wAAAAkBAAAPAAAAAAAAAAEAIAAAACIAAABkcnMvZG93bnJldi54bWxQSwECFAAUAAAA&#10;CACHTuJAPfjiae8BAADrAwAADgAAAAAAAAABACAAAAAmAQAAZHJzL2Uyb0RvYy54bWxQSwUGAAAA&#10;AAYABgBZAQAAhwUAAAAA&#10;">
                      <v:fill on="t" focussize="0,0"/>
                      <v:stroke color="#FFFFFF" joinstyle="miter"/>
                      <v:imagedata o:title=""/>
                      <o:lock v:ext="edit" aspectratio="f"/>
                      <v:textbox>
                        <w:txbxContent>
                          <w:p>
                            <w:pPr>
                              <w:rPr>
                                <w:rFonts w:ascii="楷体_GB2312" w:eastAsia="楷体_GB2312"/>
                                <w:sz w:val="28"/>
                                <w:szCs w:val="28"/>
                              </w:rPr>
                            </w:pPr>
                            <w:r>
                              <w:rPr>
                                <w:rFonts w:hint="eastAsia" w:ascii="楷体_GB2312" w:hAnsi="宋体" w:eastAsia="楷体_GB2312"/>
                                <w:color w:val="000000"/>
                                <w:sz w:val="28"/>
                                <w:szCs w:val="28"/>
                              </w:rPr>
                              <w:t>×</w:t>
                            </w:r>
                            <w:r>
                              <w:rPr>
                                <w:rFonts w:hint="eastAsia" w:eastAsia="楷体_GB2312"/>
                                <w:sz w:val="28"/>
                                <w:szCs w:val="28"/>
                              </w:rPr>
                              <w:t>100</w:t>
                            </w:r>
                            <w:r>
                              <w:rPr>
                                <w:rFonts w:hint="eastAsia" w:ascii="楷体_GB2312" w:eastAsia="楷体_GB2312"/>
                                <w:sz w:val="28"/>
                                <w:szCs w:val="28"/>
                              </w:rPr>
                              <w:t>%=</w:t>
                            </w:r>
                          </w:p>
                        </w:txbxContent>
                      </v:textbox>
                    </v:shape>
                  </w:pict>
                </mc:Fallback>
              </mc:AlternateContent>
            </w:r>
            <w:r>
              <w:rPr>
                <w:rFonts w:hint="eastAsia" w:ascii="楷体_GB2312" w:hAnsi="楷体_GB2312" w:eastAsia="楷体_GB2312" w:cs="楷体_GB2312"/>
                <w:b/>
                <w:bCs/>
                <w:color w:val="000000"/>
                <w:sz w:val="30"/>
                <w:szCs w:val="30"/>
              </w:rPr>
              <w:t xml:space="preserve"> </w: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683840" behindDoc="0" locked="0" layoutInCell="1" allowOverlap="1">
                      <wp:simplePos x="0" y="0"/>
                      <wp:positionH relativeFrom="column">
                        <wp:posOffset>4335145</wp:posOffset>
                      </wp:positionH>
                      <wp:positionV relativeFrom="paragraph">
                        <wp:posOffset>200660</wp:posOffset>
                      </wp:positionV>
                      <wp:extent cx="1000125" cy="323850"/>
                      <wp:effectExtent l="4445" t="5080" r="5080" b="13970"/>
                      <wp:wrapNone/>
                      <wp:docPr id="169" name="文本框 169"/>
                      <wp:cNvGraphicFramePr/>
                      <a:graphic xmlns:a="http://schemas.openxmlformats.org/drawingml/2006/main">
                        <a:graphicData uri="http://schemas.microsoft.com/office/word/2010/wordprocessingShape">
                          <wps:wsp>
                            <wps:cNvSpPr txBox="1"/>
                            <wps:spPr>
                              <a:xfrm>
                                <a:off x="0" y="0"/>
                                <a:ext cx="1000125" cy="3238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楷体_GB2312" w:eastAsia="楷体_GB2312"/>
                                      <w:sz w:val="28"/>
                                      <w:szCs w:val="28"/>
                                    </w:rPr>
                                  </w:pPr>
                                  <w:r>
                                    <w:rPr>
                                      <w:rFonts w:hint="eastAsia" w:ascii="楷体_GB2312" w:eastAsia="楷体_GB2312"/>
                                      <w:sz w:val="28"/>
                                      <w:szCs w:val="28"/>
                                    </w:rPr>
                                    <w:t>×</w:t>
                                  </w:r>
                                  <w:r>
                                    <w:rPr>
                                      <w:rFonts w:hint="eastAsia" w:eastAsia="楷体_GB2312"/>
                                      <w:sz w:val="28"/>
                                      <w:szCs w:val="28"/>
                                    </w:rPr>
                                    <w:t>100</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341.35pt;margin-top:15.8pt;height:25.5pt;width:78.75pt;z-index:251683840;mso-width-relative:page;mso-height-relative:page;" fillcolor="#FFFFFF" filled="t" stroked="t" coordsize="21600,21600" o:gfxdata="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LpHWx1wAAAAkBAAAPAAAAAAAAAAEAIAAAACIAAABkcnMvZG93bnJldi54bWxQSwECFAAUAAAA&#10;CACHTuJATljtiO8BAADsAwAADgAAAAAAAAABACAAAAAmAQAAZHJzL2Uyb0RvYy54bWxQSwUGAAAA&#10;AAYABgBZAQAAhwUAAAAA&#10;">
                      <v:fill on="t" focussize="0,0"/>
                      <v:stroke color="#FFFFFF" joinstyle="miter"/>
                      <v:imagedata o:title=""/>
                      <o:lock v:ext="edit" aspectratio="f"/>
                      <v:textbox>
                        <w:txbxContent>
                          <w:p>
                            <w:pPr>
                              <w:rPr>
                                <w:rFonts w:ascii="楷体_GB2312" w:eastAsia="楷体_GB2312"/>
                                <w:sz w:val="28"/>
                                <w:szCs w:val="28"/>
                              </w:rPr>
                            </w:pPr>
                            <w:r>
                              <w:rPr>
                                <w:rFonts w:hint="eastAsia" w:ascii="楷体_GB2312" w:eastAsia="楷体_GB2312"/>
                                <w:sz w:val="28"/>
                                <w:szCs w:val="28"/>
                              </w:rPr>
                              <w:t>×</w:t>
                            </w:r>
                            <w:r>
                              <w:rPr>
                                <w:rFonts w:hint="eastAsia" w:eastAsia="楷体_GB2312"/>
                                <w:sz w:val="28"/>
                                <w:szCs w:val="28"/>
                              </w:rPr>
                              <w:t>100</w:t>
                            </w:r>
                            <w:r>
                              <w:rPr>
                                <w:rFonts w:hint="eastAsia" w:ascii="楷体_GB2312" w:eastAsia="楷体_GB2312"/>
                                <w:sz w:val="28"/>
                                <w:szCs w:val="28"/>
                              </w:rPr>
                              <w:t>%=</w:t>
                            </w:r>
                          </w:p>
                        </w:txbxContent>
                      </v:textbox>
                    </v:shape>
                  </w:pict>
                </mc:Fallback>
              </mc:AlternateConten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C</w:t>
            </w:r>
            <w:r>
              <w:rPr>
                <w:rFonts w:hint="eastAsia" w:eastAsia="楷体_GB2312" w:cs="楷体_GB2312"/>
                <w:color w:val="000000"/>
                <w:sz w:val="28"/>
                <w:szCs w:val="28"/>
                <w:vertAlign w:val="subscript"/>
              </w:rPr>
              <w:t>1</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C</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C</w:t>
            </w:r>
            <w:r>
              <w:rPr>
                <w:rFonts w:hint="eastAsia" w:eastAsia="楷体_GB2312" w:cs="楷体_GB2312"/>
                <w:color w:val="000000"/>
                <w:sz w:val="28"/>
                <w:szCs w:val="28"/>
                <w:vertAlign w:val="subscript"/>
              </w:rPr>
              <w:t>2</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C</w:t>
            </w:r>
            <w:r>
              <w:rPr>
                <w:rFonts w:hint="eastAsia" w:ascii="楷体_GB2312" w:hAnsi="楷体_GB2312" w:eastAsia="楷体_GB2312" w:cs="楷体_GB2312"/>
                <w:color w:val="000000"/>
                <w:sz w:val="28"/>
                <w:szCs w:val="28"/>
              </w:rPr>
              <w:t>︱</w:t>
            </w:r>
          </w:p>
          <w:p>
            <w:pPr>
              <w:tabs>
                <w:tab w:val="left" w:pos="3345"/>
              </w:tabs>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267970</wp:posOffset>
                      </wp:positionH>
                      <wp:positionV relativeFrom="paragraph">
                        <wp:posOffset>18415</wp:posOffset>
                      </wp:positionV>
                      <wp:extent cx="1530350" cy="1270"/>
                      <wp:effectExtent l="0" t="0" r="0" b="0"/>
                      <wp:wrapNone/>
                      <wp:docPr id="170" name="直接箭头连接符 170"/>
                      <wp:cNvGraphicFramePr/>
                      <a:graphic xmlns:a="http://schemas.openxmlformats.org/drawingml/2006/main">
                        <a:graphicData uri="http://schemas.microsoft.com/office/word/2010/wordprocessingShape">
                          <wps:wsp>
                            <wps:cNvCnPr/>
                            <wps:spPr>
                              <a:xfrm>
                                <a:off x="0" y="0"/>
                                <a:ext cx="1530350" cy="127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1.1pt;margin-top:1.45pt;height:0.1pt;width:120.5pt;z-index:251665408;mso-width-relative:page;mso-height-relative:page;" filled="f" stroked="t" coordsize="21600,21600" o:gfxdata="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RPWQX9QAAAAG&#10;AQAADwAAAAAAAAABACAAAAAiAAAAZHJzL2Rvd25yZXYueG1sUEsBAhQAFAAAAAgAh07iQLQXni7n&#10;AQAApQMAAA4AAAAAAAAAAQAgAAAAIwEAAGRycy9lMm9Eb2MueG1sUEsFBgAAAAAGAAYAWQEAAHwF&#10;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2605405</wp:posOffset>
                      </wp:positionH>
                      <wp:positionV relativeFrom="paragraph">
                        <wp:posOffset>78740</wp:posOffset>
                      </wp:positionV>
                      <wp:extent cx="1866265" cy="1270"/>
                      <wp:effectExtent l="0" t="0" r="0" b="0"/>
                      <wp:wrapNone/>
                      <wp:docPr id="171" name="直接箭头连接符 171"/>
                      <wp:cNvGraphicFramePr/>
                      <a:graphic xmlns:a="http://schemas.openxmlformats.org/drawingml/2006/main">
                        <a:graphicData uri="http://schemas.microsoft.com/office/word/2010/wordprocessingShape">
                          <wps:wsp>
                            <wps:cNvCnPr/>
                            <wps:spPr>
                              <a:xfrm flipV="1">
                                <a:off x="0" y="0"/>
                                <a:ext cx="1866265" cy="127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205.15pt;margin-top:6.2pt;height:0.1pt;width:146.95pt;z-index:251680768;mso-width-relative:page;mso-height-relative:page;" filled="f" stroked="t" coordsize="21600,21600" o:gfxdata="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dAh1jWAAAACQEAAA8AAAAAAAAAAQAgAAAAIgAAAGRycy9kb3ducmV2LnhtbFBLAQIUABQAAAAI&#10;AIdO4kBOrF/87wEAAK8DAAAOAAAAAAAAAAEAIAAAACUBAABkcnMvZTJvRG9jLnhtbFBLBQYAAAAA&#10;BgAGAFkBAACG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674624" behindDoc="0" locked="0" layoutInCell="1" allowOverlap="1">
                      <wp:simplePos x="0" y="0"/>
                      <wp:positionH relativeFrom="column">
                        <wp:posOffset>731520</wp:posOffset>
                      </wp:positionH>
                      <wp:positionV relativeFrom="paragraph">
                        <wp:posOffset>82550</wp:posOffset>
                      </wp:positionV>
                      <wp:extent cx="95250" cy="0"/>
                      <wp:effectExtent l="0" t="0" r="0" b="0"/>
                      <wp:wrapNone/>
                      <wp:docPr id="172" name="直接箭头连接符 172"/>
                      <wp:cNvGraphicFramePr/>
                      <a:graphic xmlns:a="http://schemas.openxmlformats.org/drawingml/2006/main">
                        <a:graphicData uri="http://schemas.microsoft.com/office/word/2010/wordprocessingShape">
                          <wps:wsp>
                            <wps:cNvCnPr/>
                            <wps:spPr>
                              <a:xfrm>
                                <a:off x="0" y="0"/>
                                <a:ext cx="952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7.6pt;margin-top:6.5pt;height:0pt;width:7.5pt;z-index:251674624;mso-width-relative:page;mso-height-relative:page;" filled="f" stroked="t" coordsize="21600,21600" o:gfxdata="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eTiZgNMAAAAJAQAADwAAAAAA&#10;AAABACAAAAAiAAAAZHJzL2Rvd25yZXYueG1sUEsBAhQAFAAAAAgAh07iQCUddh7fAQAAoAMAAA4A&#10;AAAAAAAAAQAgAAAAIgEAAGRycy9lMm9Eb2MueG1sUEsFBgAAAAAGAAYAWQEAAHMFA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C</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2</w:t>
            </w:r>
          </w:p>
          <w:p>
            <w:pPr>
              <w:spacing w:line="500" w:lineRule="exact"/>
              <w:ind w:firstLine="560" w:firstLineChars="200"/>
              <w:jc w:val="right"/>
              <w:rPr>
                <w:rFonts w:ascii="楷体_GB2312" w:hAnsi="楷体_GB2312" w:eastAsia="楷体_GB2312" w:cs="楷体_GB2312"/>
                <w:b/>
                <w:bCs/>
                <w:color w:val="000000"/>
                <w:sz w:val="30"/>
                <w:szCs w:val="30"/>
              </w:rPr>
            </w:pPr>
            <w:r>
              <w:rPr>
                <w:rFonts w:hint="eastAsia" w:ascii="楷体_GB2312" w:hAnsi="楷体_GB2312" w:eastAsia="楷体_GB2312" w:cs="楷体_GB2312"/>
                <w:color w:val="000000"/>
                <w:sz w:val="28"/>
                <w:szCs w:val="28"/>
              </w:rPr>
              <w:t>(应≤</w:t>
            </w:r>
            <w:r>
              <w:rPr>
                <w:rFonts w:hint="eastAsia" w:eastAsia="楷体_GB2312" w:cs="楷体_GB2312"/>
                <w:color w:val="000000"/>
                <w:sz w:val="28"/>
                <w:szCs w:val="28"/>
              </w:rPr>
              <w:t>2</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0</w:t>
            </w:r>
            <w:r>
              <w:rPr>
                <w:rFonts w:hint="eastAsia" w:ascii="楷体_GB2312" w:hAnsi="楷体_GB2312" w:eastAsia="楷体_GB2312" w:cs="楷体_GB2312"/>
                <w:color w:val="000000"/>
                <w:sz w:val="28"/>
                <w:szCs w:val="28"/>
              </w:rPr>
              <w:t>%)</w:t>
            </w:r>
          </w:p>
          <w:p>
            <w:pPr>
              <w:spacing w:line="500" w:lineRule="exact"/>
              <w:ind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其中  </w:t>
            </w:r>
            <w:r>
              <w:rPr>
                <w:rFonts w:hint="eastAsia" w:eastAsia="楷体_GB2312" w:cs="楷体_GB2312"/>
                <w:color w:val="000000"/>
                <w:sz w:val="28"/>
                <w:szCs w:val="28"/>
              </w:rPr>
              <w:t>X</w:t>
            </w:r>
            <w:r>
              <w:rPr>
                <w:rFonts w:hint="eastAsia" w:ascii="楷体_GB2312" w:hAnsi="楷体_GB2312" w:eastAsia="楷体_GB2312" w:cs="楷体_GB2312"/>
                <w:color w:val="000000"/>
                <w:sz w:val="28"/>
                <w:szCs w:val="28"/>
              </w:rPr>
              <w:t>：供试品的水分（%）</w:t>
            </w:r>
          </w:p>
          <w:p>
            <w:pPr>
              <w:tabs>
                <w:tab w:val="left" w:pos="3345"/>
              </w:tabs>
              <w:spacing w:line="500" w:lineRule="exact"/>
              <w:ind w:firstLine="2100" w:firstLineChars="7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(按干燥品计算，含丹酚酸</w:t>
            </w:r>
            <w:r>
              <w:rPr>
                <w:rFonts w:hint="eastAsia" w:eastAsia="楷体_GB2312" w:cs="楷体_GB2312"/>
                <w:color w:val="000000"/>
                <w:sz w:val="28"/>
                <w:szCs w:val="28"/>
              </w:rPr>
              <w:t>B</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C</w:t>
            </w:r>
            <w:r>
              <w:rPr>
                <w:rFonts w:hint="eastAsia" w:eastAsia="楷体_GB2312" w:cs="楷体_GB2312"/>
                <w:color w:val="000000"/>
                <w:sz w:val="28"/>
                <w:szCs w:val="28"/>
                <w:vertAlign w:val="subscript"/>
              </w:rPr>
              <w:t>36</w:t>
            </w:r>
            <w:r>
              <w:rPr>
                <w:rFonts w:hint="eastAsia" w:eastAsia="楷体_GB2312" w:cs="楷体_GB2312"/>
                <w:color w:val="000000"/>
                <w:sz w:val="28"/>
                <w:szCs w:val="28"/>
              </w:rPr>
              <w:t>H</w:t>
            </w:r>
            <w:r>
              <w:rPr>
                <w:rFonts w:hint="eastAsia" w:eastAsia="楷体_GB2312" w:cs="楷体_GB2312"/>
                <w:color w:val="000000"/>
                <w:sz w:val="28"/>
                <w:szCs w:val="28"/>
                <w:vertAlign w:val="subscript"/>
              </w:rPr>
              <w:t>30</w:t>
            </w:r>
            <w:r>
              <w:rPr>
                <w:rFonts w:hint="eastAsia" w:eastAsia="楷体_GB2312" w:cs="楷体_GB2312"/>
                <w:color w:val="000000"/>
                <w:sz w:val="28"/>
                <w:szCs w:val="28"/>
              </w:rPr>
              <w:t>O</w:t>
            </w:r>
            <w:r>
              <w:rPr>
                <w:rFonts w:hint="eastAsia" w:eastAsia="楷体_GB2312" w:cs="楷体_GB2312"/>
                <w:color w:val="000000"/>
                <w:sz w:val="28"/>
                <w:szCs w:val="28"/>
                <w:vertAlign w:val="subscript"/>
              </w:rPr>
              <w:t>16</w:t>
            </w:r>
            <w:r>
              <w:rPr>
                <w:rFonts w:hint="eastAsia" w:ascii="楷体_GB2312" w:hAnsi="楷体_GB2312" w:eastAsia="楷体_GB2312" w:cs="楷体_GB2312"/>
                <w:color w:val="000000"/>
                <w:sz w:val="28"/>
                <w:szCs w:val="28"/>
              </w:rPr>
              <w:t>）不得少于</w:t>
            </w:r>
            <w:r>
              <w:rPr>
                <w:rFonts w:hint="eastAsia" w:eastAsia="楷体_GB2312" w:cs="楷体_GB2312"/>
                <w:color w:val="000000"/>
                <w:sz w:val="28"/>
                <w:szCs w:val="28"/>
              </w:rPr>
              <w:t>4</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5</w:t>
            </w:r>
            <w:r>
              <w:rPr>
                <w:rFonts w:hint="eastAsia" w:ascii="楷体_GB2312" w:hAnsi="楷体_GB2312" w:eastAsia="楷体_GB2312" w:cs="楷体_GB2312"/>
                <w:color w:val="000000"/>
                <w:sz w:val="28"/>
                <w:szCs w:val="28"/>
              </w:rPr>
              <w:t>%)</w:t>
            </w:r>
          </w:p>
          <w:p>
            <w:pPr>
              <w:spacing w:line="500" w:lineRule="exact"/>
              <w:ind w:firstLine="1540" w:firstLineChars="5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结论：□符合规定    □不符合规定</w:t>
            </w:r>
          </w:p>
          <w:p>
            <w:pPr>
              <w:tabs>
                <w:tab w:val="left" w:pos="4962"/>
              </w:tabs>
              <w:adjustRightInd w:val="0"/>
              <w:snapToGrid w:val="0"/>
              <w:spacing w:line="500" w:lineRule="exact"/>
              <w:ind w:firstLine="1680" w:firstLineChars="6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检验人：                   复核人：</w:t>
            </w:r>
          </w:p>
          <w:p>
            <w:pPr>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【指纹图谱】</w:t>
            </w:r>
          </w:p>
          <w:p>
            <w:pPr>
              <w:tabs>
                <w:tab w:val="left" w:pos="4962"/>
              </w:tabs>
              <w:adjustRightInd w:val="0"/>
              <w:snapToGrid w:val="0"/>
              <w:spacing w:line="500" w:lineRule="exact"/>
              <w:ind w:firstLine="420" w:firstLineChars="1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器具：色谱柱                   型号:          编号： </w:t>
            </w:r>
          </w:p>
        </w:tc>
      </w:tr>
    </w:tbl>
    <w:p>
      <w:pPr>
        <w:jc w:val="left"/>
        <w:rPr>
          <w:rFonts w:ascii="楷体_GB2312" w:hAnsi="楷体_GB2312" w:eastAsia="楷体_GB2312" w:cs="楷体_GB2312"/>
          <w:szCs w:val="32"/>
        </w:rPr>
      </w:pPr>
      <w:bookmarkStart w:id="111" w:name="_Toc28036"/>
      <w:r>
        <w:rPr>
          <w:rFonts w:hint="eastAsia" w:ascii="楷体_GB2312" w:hAnsi="楷体_GB2312" w:eastAsia="楷体_GB2312" w:cs="楷体_GB2312"/>
          <w:szCs w:val="32"/>
        </w:rPr>
        <w:br w:type="page"/>
      </w:r>
    </w:p>
    <w:p>
      <w:pPr>
        <w:jc w:val="center"/>
        <w:rPr>
          <w:rFonts w:ascii="楷体_GB2312" w:hAnsi="楷体_GB2312" w:eastAsia="楷体_GB2312" w:cs="楷体_GB2312"/>
          <w:b/>
          <w:bCs/>
          <w:szCs w:val="32"/>
        </w:rPr>
      </w:pPr>
      <w:r>
        <w:rPr>
          <w:rFonts w:hint="eastAsia" w:ascii="楷体_GB2312" w:hAnsi="楷体_GB2312" w:eastAsia="楷体_GB2312" w:cs="楷体_GB2312"/>
          <w:b/>
          <w:bCs/>
          <w:szCs w:val="32"/>
        </w:rPr>
        <w:t>丹参药材检验原始记录</w:t>
      </w:r>
      <w:bookmarkEnd w:id="111"/>
    </w:p>
    <w:p>
      <w:pPr>
        <w:tabs>
          <w:tab w:val="left" w:pos="3345"/>
        </w:tabs>
        <w:spacing w:line="500" w:lineRule="exact"/>
        <w:ind w:left="182" w:leftChars="57" w:firstLine="120" w:firstLineChars="50"/>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检品编号：</w:t>
      </w:r>
    </w:p>
    <w:tbl>
      <w:tblPr>
        <w:tblStyle w:val="10"/>
        <w:tblW w:w="9336" w:type="dxa"/>
        <w:tblInd w:w="-1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40" w:hRule="atLeast"/>
        </w:trPr>
        <w:tc>
          <w:tcPr>
            <w:tcW w:w="9336" w:type="dxa"/>
          </w:tcPr>
          <w:p>
            <w:pPr>
              <w:tabs>
                <w:tab w:val="left" w:pos="4962"/>
              </w:tabs>
              <w:adjustRightInd w:val="0"/>
              <w:snapToGrid w:val="0"/>
              <w:spacing w:line="440" w:lineRule="exact"/>
              <w:ind w:firstLine="1260" w:firstLineChars="4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电子天平                 型号:          编号：</w:t>
            </w:r>
          </w:p>
          <w:p>
            <w:pPr>
              <w:tabs>
                <w:tab w:val="left" w:pos="4962"/>
              </w:tabs>
              <w:adjustRightInd w:val="0"/>
              <w:snapToGrid w:val="0"/>
              <w:spacing w:line="440" w:lineRule="exact"/>
              <w:ind w:firstLine="1260" w:firstLineChars="4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恒温水浴锅               型号:          编号：</w:t>
            </w:r>
          </w:p>
          <w:p>
            <w:pPr>
              <w:tabs>
                <w:tab w:val="left" w:pos="4962"/>
                <w:tab w:val="left" w:pos="7167"/>
              </w:tabs>
              <w:adjustRightInd w:val="0"/>
              <w:snapToGrid w:val="0"/>
              <w:spacing w:line="440" w:lineRule="exact"/>
              <w:ind w:firstLine="1260" w:firstLineChars="4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高效液相色谱仪           型号：         编号：</w:t>
            </w:r>
          </w:p>
          <w:p>
            <w:pPr>
              <w:tabs>
                <w:tab w:val="left" w:pos="4962"/>
              </w:tabs>
              <w:adjustRightInd w:val="0"/>
              <w:snapToGrid w:val="0"/>
              <w:spacing w:line="440" w:lineRule="exact"/>
              <w:ind w:firstLine="420" w:firstLineChars="150"/>
              <w:rPr>
                <w:rFonts w:ascii="楷体_GB2312" w:hAnsi="楷体_GB2312" w:eastAsia="楷体_GB2312" w:cs="楷体_GB2312"/>
                <w:b/>
                <w:color w:val="000000"/>
                <w:sz w:val="28"/>
                <w:szCs w:val="28"/>
              </w:rPr>
            </w:pPr>
            <w:r>
              <w:rPr>
                <w:rFonts w:hint="eastAsia" w:ascii="楷体_GB2312" w:hAnsi="楷体_GB2312" w:eastAsia="楷体_GB2312" w:cs="楷体_GB2312"/>
                <w:color w:val="000000"/>
                <w:sz w:val="28"/>
                <w:szCs w:val="28"/>
              </w:rPr>
              <w:t>试剂：乙腈                 试剂编号：</w:t>
            </w:r>
          </w:p>
          <w:p>
            <w:pPr>
              <w:tabs>
                <w:tab w:val="left" w:pos="4962"/>
              </w:tabs>
              <w:adjustRightInd w:val="0"/>
              <w:snapToGrid w:val="0"/>
              <w:spacing w:line="440" w:lineRule="exact"/>
              <w:ind w:firstLine="420" w:firstLineChars="150"/>
              <w:rPr>
                <w:rFonts w:ascii="楷体_GB2312" w:hAnsi="楷体_GB2312" w:eastAsia="楷体_GB2312" w:cs="楷体_GB2312"/>
                <w:color w:val="000000"/>
                <w:sz w:val="28"/>
                <w:szCs w:val="28"/>
              </w:rPr>
            </w:pPr>
            <w:r>
              <w:rPr>
                <w:rFonts w:hint="eastAsia" w:eastAsia="楷体_GB2312" w:cs="楷体_GB2312"/>
                <w:color w:val="000000"/>
                <w:sz w:val="28"/>
                <w:szCs w:val="28"/>
              </w:rPr>
              <w:t>0</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05</w:t>
            </w:r>
            <w:r>
              <w:rPr>
                <w:rFonts w:hint="eastAsia" w:ascii="楷体_GB2312" w:hAnsi="楷体_GB2312" w:eastAsia="楷体_GB2312" w:cs="楷体_GB2312"/>
                <w:color w:val="000000"/>
                <w:sz w:val="28"/>
                <w:szCs w:val="28"/>
              </w:rPr>
              <w:t>%三氟乙酸溶液          配制批号：</w:t>
            </w:r>
          </w:p>
          <w:p>
            <w:pPr>
              <w:tabs>
                <w:tab w:val="left" w:pos="4962"/>
              </w:tabs>
              <w:adjustRightInd w:val="0"/>
              <w:snapToGrid w:val="0"/>
              <w:spacing w:line="440" w:lineRule="exact"/>
              <w:ind w:firstLine="420" w:firstLineChars="1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积分参数设定：</w:t>
            </w:r>
          </w:p>
          <w:p>
            <w:pPr>
              <w:tabs>
                <w:tab w:val="left" w:pos="4962"/>
              </w:tabs>
              <w:adjustRightInd w:val="0"/>
              <w:snapToGrid w:val="0"/>
              <w:spacing w:line="440" w:lineRule="exact"/>
              <w:ind w:firstLine="1400" w:firstLineChars="5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斜率灵敏度：</w:t>
            </w:r>
            <w:r>
              <w:rPr>
                <w:rFonts w:hint="eastAsia" w:eastAsia="楷体_GB2312" w:cs="楷体_GB2312"/>
                <w:color w:val="000000"/>
                <w:sz w:val="28"/>
                <w:szCs w:val="28"/>
              </w:rPr>
              <w:t>5</w:t>
            </w:r>
            <w:r>
              <w:rPr>
                <w:rFonts w:hint="eastAsia" w:ascii="楷体_GB2312" w:hAnsi="楷体_GB2312" w:eastAsia="楷体_GB2312" w:cs="楷体_GB2312"/>
                <w:color w:val="000000"/>
                <w:sz w:val="28"/>
                <w:szCs w:val="28"/>
              </w:rPr>
              <w:t xml:space="preserve">                 峰宽：</w:t>
            </w:r>
            <w:r>
              <w:rPr>
                <w:rFonts w:hint="eastAsia" w:eastAsia="楷体_GB2312" w:cs="楷体_GB2312"/>
                <w:color w:val="000000"/>
                <w:sz w:val="28"/>
                <w:szCs w:val="28"/>
              </w:rPr>
              <w:t>0</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05</w:t>
            </w:r>
          </w:p>
          <w:p>
            <w:pPr>
              <w:tabs>
                <w:tab w:val="left" w:pos="4962"/>
              </w:tabs>
              <w:adjustRightInd w:val="0"/>
              <w:snapToGrid w:val="0"/>
              <w:spacing w:line="440" w:lineRule="exact"/>
              <w:ind w:firstLine="1400" w:firstLineChars="5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最小峰面积：</w:t>
            </w:r>
            <w:r>
              <w:rPr>
                <w:rFonts w:hint="eastAsia" w:eastAsia="楷体_GB2312" w:cs="楷体_GB2312"/>
                <w:color w:val="000000"/>
                <w:sz w:val="28"/>
                <w:szCs w:val="28"/>
              </w:rPr>
              <w:t>100</w:t>
            </w:r>
            <w:r>
              <w:rPr>
                <w:rFonts w:hint="eastAsia" w:ascii="楷体_GB2312" w:hAnsi="楷体_GB2312" w:eastAsia="楷体_GB2312" w:cs="楷体_GB2312"/>
                <w:color w:val="000000"/>
                <w:sz w:val="28"/>
                <w:szCs w:val="28"/>
              </w:rPr>
              <w:t xml:space="preserve">               最小峰高：</w:t>
            </w:r>
            <w:r>
              <w:rPr>
                <w:rFonts w:hint="eastAsia" w:eastAsia="楷体_GB2312" w:cs="楷体_GB2312"/>
                <w:color w:val="000000"/>
                <w:sz w:val="28"/>
                <w:szCs w:val="28"/>
              </w:rPr>
              <w:t>1</w:t>
            </w:r>
          </w:p>
          <w:p>
            <w:pPr>
              <w:spacing w:line="440" w:lineRule="exact"/>
              <w:ind w:left="800" w:leftChars="250"/>
              <w:jc w:val="lef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色谱条件与系统适用性试验：</w:t>
            </w:r>
          </w:p>
          <w:p>
            <w:pPr>
              <w:spacing w:line="440" w:lineRule="exact"/>
              <w:ind w:left="800" w:leftChars="250"/>
              <w:jc w:val="lef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填充剂：十八烷基硅烷键合硅胶</w:t>
            </w:r>
          </w:p>
          <w:p>
            <w:pPr>
              <w:tabs>
                <w:tab w:val="left" w:pos="4962"/>
              </w:tabs>
              <w:adjustRightInd w:val="0"/>
              <w:snapToGrid w:val="0"/>
              <w:spacing w:line="440" w:lineRule="exact"/>
              <w:ind w:left="297"/>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流动相</w:t>
            </w:r>
            <w:r>
              <w:rPr>
                <w:rFonts w:hint="eastAsia" w:eastAsia="楷体_GB2312" w:cs="楷体_GB2312"/>
                <w:color w:val="000000"/>
                <w:sz w:val="28"/>
                <w:szCs w:val="28"/>
              </w:rPr>
              <w:t>A</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0</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05</w:t>
            </w:r>
            <w:r>
              <w:rPr>
                <w:rFonts w:hint="eastAsia" w:ascii="楷体_GB2312" w:hAnsi="楷体_GB2312" w:eastAsia="楷体_GB2312" w:cs="楷体_GB2312"/>
                <w:color w:val="000000"/>
                <w:sz w:val="28"/>
                <w:szCs w:val="28"/>
              </w:rPr>
              <w:t>%三氟乙酸溶液      流动相</w:t>
            </w:r>
            <w:r>
              <w:rPr>
                <w:rFonts w:hint="eastAsia" w:eastAsia="楷体_GB2312" w:cs="楷体_GB2312"/>
                <w:color w:val="000000"/>
                <w:sz w:val="28"/>
                <w:szCs w:val="28"/>
              </w:rPr>
              <w:t>B</w:t>
            </w:r>
            <w:r>
              <w:rPr>
                <w:rFonts w:hint="eastAsia" w:ascii="楷体_GB2312" w:hAnsi="楷体_GB2312" w:eastAsia="楷体_GB2312" w:cs="楷体_GB2312"/>
                <w:color w:val="000000"/>
                <w:sz w:val="28"/>
                <w:szCs w:val="28"/>
              </w:rPr>
              <w:t>：乙腈</w:t>
            </w:r>
          </w:p>
          <w:p>
            <w:pPr>
              <w:tabs>
                <w:tab w:val="left" w:pos="4962"/>
              </w:tabs>
              <w:adjustRightInd w:val="0"/>
              <w:snapToGrid w:val="0"/>
              <w:spacing w:line="440" w:lineRule="exact"/>
              <w:ind w:left="297"/>
              <w:rPr>
                <w:rFonts w:ascii="楷体_GB2312" w:hAnsi="楷体_GB2312" w:eastAsia="楷体_GB2312" w:cs="楷体_GB2312"/>
                <w:color w:val="000000"/>
                <w:sz w:val="28"/>
                <w:szCs w:val="28"/>
                <w:u w:val="single"/>
              </w:rPr>
            </w:pPr>
            <w:r>
              <w:rPr>
                <w:rFonts w:hint="eastAsia" w:ascii="楷体_GB2312" w:hAnsi="楷体_GB2312" w:eastAsia="楷体_GB2312" w:cs="楷体_GB2312"/>
                <w:color w:val="000000"/>
                <w:sz w:val="28"/>
                <w:szCs w:val="28"/>
              </w:rPr>
              <w:t xml:space="preserve">        检测器型号：</w:t>
            </w:r>
            <w:r>
              <w:rPr>
                <w:rFonts w:hint="eastAsia" w:ascii="楷体_GB2312" w:hAnsi="楷体_GB2312" w:eastAsia="楷体_GB2312" w:cs="楷体_GB2312"/>
                <w:color w:val="000000"/>
                <w:sz w:val="28"/>
                <w:szCs w:val="28"/>
                <w:u w:val="single"/>
              </w:rPr>
              <w:t xml:space="preserve">                    </w:t>
            </w:r>
          </w:p>
          <w:p>
            <w:pPr>
              <w:spacing w:line="440" w:lineRule="exact"/>
              <w:ind w:left="297"/>
              <w:jc w:val="lef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按下表中的规定进行梯度洗脱</w:t>
            </w:r>
          </w:p>
          <w:p>
            <w:pPr>
              <w:spacing w:line="440" w:lineRule="exact"/>
              <w:ind w:left="297"/>
              <w:jc w:val="lef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流速：</w:t>
            </w:r>
            <w:r>
              <w:rPr>
                <w:rFonts w:hint="eastAsia" w:eastAsia="楷体_GB2312" w:cs="楷体_GB2312"/>
                <w:color w:val="000000"/>
                <w:sz w:val="28"/>
                <w:szCs w:val="28"/>
              </w:rPr>
              <w:t>0</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8mL</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min</w:t>
            </w:r>
            <w:r>
              <w:rPr>
                <w:rFonts w:hint="eastAsia" w:ascii="楷体_GB2312" w:hAnsi="楷体_GB2312" w:eastAsia="楷体_GB2312" w:cs="楷体_GB2312"/>
                <w:color w:val="000000"/>
                <w:sz w:val="28"/>
                <w:szCs w:val="28"/>
              </w:rPr>
              <w:t xml:space="preserve">     柱温：</w:t>
            </w:r>
            <w:r>
              <w:rPr>
                <w:rFonts w:hint="eastAsia" w:eastAsia="楷体_GB2312" w:cs="楷体_GB2312"/>
                <w:color w:val="000000"/>
                <w:sz w:val="28"/>
                <w:szCs w:val="28"/>
              </w:rPr>
              <w:t>40</w:t>
            </w:r>
            <w:r>
              <w:rPr>
                <w:rFonts w:hint="eastAsia" w:ascii="楷体_GB2312" w:hAnsi="楷体_GB2312" w:eastAsia="楷体_GB2312" w:cs="楷体_GB2312"/>
                <w:color w:val="000000"/>
                <w:sz w:val="28"/>
                <w:szCs w:val="28"/>
              </w:rPr>
              <w:t>℃     检测波长：</w:t>
            </w:r>
            <w:r>
              <w:rPr>
                <w:rFonts w:hint="eastAsia" w:eastAsia="楷体_GB2312" w:cs="楷体_GB2312"/>
                <w:color w:val="000000"/>
                <w:sz w:val="28"/>
                <w:szCs w:val="28"/>
              </w:rPr>
              <w:t>288nm</w:t>
            </w:r>
          </w:p>
          <w:p>
            <w:pPr>
              <w:spacing w:line="440" w:lineRule="exact"/>
              <w:ind w:left="297"/>
              <w:jc w:val="lef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表</w:t>
            </w:r>
            <w:r>
              <w:rPr>
                <w:rFonts w:hint="eastAsia" w:eastAsia="楷体_GB2312" w:cs="楷体_GB2312"/>
                <w:color w:val="000000"/>
                <w:sz w:val="28"/>
                <w:szCs w:val="28"/>
              </w:rPr>
              <w:t>1</w:t>
            </w:r>
            <w:r>
              <w:rPr>
                <w:rFonts w:hint="eastAsia" w:ascii="楷体_GB2312" w:hAnsi="楷体_GB2312" w:eastAsia="楷体_GB2312" w:cs="楷体_GB2312"/>
                <w:color w:val="000000"/>
                <w:sz w:val="28"/>
                <w:szCs w:val="28"/>
              </w:rPr>
              <w:t>：梯度设置</w:t>
            </w:r>
          </w:p>
          <w:tbl>
            <w:tblPr>
              <w:tblStyle w:val="10"/>
              <w:tblW w:w="8738" w:type="dxa"/>
              <w:tblInd w:w="1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38" w:type="dxa"/>
                </w:tcPr>
                <w:p>
                  <w:pPr>
                    <w:tabs>
                      <w:tab w:val="left" w:pos="3345"/>
                    </w:tabs>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时间（分钟）              流动相</w:t>
                  </w:r>
                  <w:r>
                    <w:rPr>
                      <w:rFonts w:hint="eastAsia" w:eastAsia="楷体_GB2312" w:cs="楷体_GB2312"/>
                      <w:color w:val="000000"/>
                      <w:sz w:val="28"/>
                      <w:szCs w:val="28"/>
                    </w:rPr>
                    <w:t>A</w:t>
                  </w:r>
                  <w:r>
                    <w:rPr>
                      <w:rFonts w:hint="eastAsia" w:ascii="楷体_GB2312" w:hAnsi="楷体_GB2312" w:eastAsia="楷体_GB2312" w:cs="楷体_GB2312"/>
                      <w:color w:val="000000"/>
                      <w:sz w:val="28"/>
                      <w:szCs w:val="28"/>
                    </w:rPr>
                    <w:t>(%)           流动相</w:t>
                  </w:r>
                  <w:r>
                    <w:rPr>
                      <w:rFonts w:hint="eastAsia" w:eastAsia="楷体_GB2312" w:cs="楷体_GB2312"/>
                      <w:color w:val="000000"/>
                      <w:sz w:val="28"/>
                      <w:szCs w:val="28"/>
                    </w:rPr>
                    <w:t>B</w:t>
                  </w:r>
                  <w:r>
                    <w:rPr>
                      <w:rFonts w:hint="eastAsia" w:ascii="楷体_GB2312" w:hAnsi="楷体_GB2312" w:eastAsia="楷体_GB2312" w:cs="楷体_GB2312"/>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38" w:type="dxa"/>
                </w:tcPr>
                <w:p>
                  <w:pPr>
                    <w:tabs>
                      <w:tab w:val="left" w:pos="3345"/>
                    </w:tabs>
                    <w:spacing w:line="500" w:lineRule="exact"/>
                    <w:ind w:firstLine="560" w:firstLineChars="200"/>
                    <w:rPr>
                      <w:rFonts w:ascii="楷体_GB2312" w:hAnsi="楷体_GB2312" w:eastAsia="楷体_GB2312" w:cs="楷体_GB2312"/>
                      <w:color w:val="000000"/>
                      <w:sz w:val="28"/>
                      <w:szCs w:val="28"/>
                    </w:rPr>
                  </w:pPr>
                  <w:r>
                    <w:rPr>
                      <w:rFonts w:hint="eastAsia" w:eastAsia="楷体_GB2312" w:cs="楷体_GB2312"/>
                      <w:color w:val="000000"/>
                      <w:sz w:val="28"/>
                      <w:szCs w:val="28"/>
                    </w:rPr>
                    <w:t>0</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65</w:t>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98</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70</w:t>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2</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38" w:type="dxa"/>
                </w:tcPr>
                <w:p>
                  <w:pPr>
                    <w:tabs>
                      <w:tab w:val="left" w:pos="3345"/>
                    </w:tabs>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65</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75</w:t>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70</w:t>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38" w:type="dxa"/>
                </w:tcPr>
                <w:p>
                  <w:pPr>
                    <w:tabs>
                      <w:tab w:val="left" w:pos="3345"/>
                    </w:tabs>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75</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76</w:t>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70</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98</w:t>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30</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38" w:type="dxa"/>
                </w:tcPr>
                <w:p>
                  <w:pPr>
                    <w:tabs>
                      <w:tab w:val="left" w:pos="3345"/>
                    </w:tabs>
                    <w:spacing w:line="500" w:lineRule="exac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76</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90</w:t>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98</w:t>
                  </w:r>
                  <w:r>
                    <w:rPr>
                      <w:rFonts w:hint="eastAsia" w:ascii="楷体_GB2312" w:hAnsi="楷体_GB2312" w:eastAsia="楷体_GB2312" w:cs="楷体_GB2312"/>
                      <w:color w:val="000000"/>
                      <w:sz w:val="28"/>
                      <w:szCs w:val="28"/>
                    </w:rPr>
                    <w:t xml:space="preserve">                     </w:t>
                  </w:r>
                  <w:r>
                    <w:rPr>
                      <w:rFonts w:hint="eastAsia" w:eastAsia="楷体_GB2312" w:cs="楷体_GB2312"/>
                      <w:color w:val="000000"/>
                      <w:sz w:val="28"/>
                      <w:szCs w:val="28"/>
                    </w:rPr>
                    <w:t>2</w:t>
                  </w:r>
                </w:p>
              </w:tc>
            </w:tr>
          </w:tbl>
          <w:p>
            <w:pPr>
              <w:tabs>
                <w:tab w:val="left" w:pos="3345"/>
              </w:tabs>
              <w:spacing w:line="500" w:lineRule="exact"/>
              <w:ind w:left="297"/>
              <w:rPr>
                <w:rFonts w:ascii="楷体_GB2312" w:hAnsi="楷体_GB2312" w:eastAsia="楷体_GB2312" w:cs="楷体_GB2312"/>
                <w:b/>
                <w:color w:val="000000"/>
                <w:sz w:val="28"/>
                <w:szCs w:val="28"/>
              </w:rPr>
            </w:pPr>
            <w:r>
              <w:rPr>
                <w:rFonts w:hint="eastAsia" w:ascii="楷体_GB2312" w:hAnsi="楷体_GB2312" w:eastAsia="楷体_GB2312" w:cs="楷体_GB2312"/>
                <w:b/>
                <w:color w:val="000000"/>
                <w:sz w:val="28"/>
                <w:szCs w:val="28"/>
              </w:rPr>
              <w:t>供试品溶液的制备：</w:t>
            </w:r>
          </w:p>
          <w:p>
            <w:pPr>
              <w:tabs>
                <w:tab w:val="left" w:pos="3345"/>
              </w:tabs>
              <w:spacing w:line="500" w:lineRule="exact"/>
              <w:ind w:left="295" w:firstLine="548" w:firstLineChars="196"/>
              <w:jc w:val="left"/>
              <w:rPr>
                <w:rFonts w:ascii="楷体_GB2312" w:hAnsi="楷体_GB2312" w:eastAsia="楷体_GB2312" w:cs="楷体_GB2312"/>
                <w:sz w:val="28"/>
                <w:szCs w:val="28"/>
              </w:rPr>
            </w:pPr>
            <w:r>
              <w:rPr>
                <w:rFonts w:hint="eastAsia" w:ascii="楷体_GB2312" w:hAnsi="楷体_GB2312" w:eastAsia="楷体_GB2312" w:cs="楷体_GB2312"/>
                <w:color w:val="000000"/>
                <w:sz w:val="28"/>
                <w:szCs w:val="28"/>
              </w:rPr>
              <w:t>称取丹参药材</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g</w:t>
            </w:r>
            <w:r>
              <w:rPr>
                <w:rFonts w:hint="eastAsia" w:ascii="楷体_GB2312" w:hAnsi="楷体_GB2312" w:eastAsia="楷体_GB2312" w:cs="楷体_GB2312"/>
                <w:color w:val="000000"/>
                <w:sz w:val="28"/>
                <w:szCs w:val="28"/>
              </w:rPr>
              <w:t>，置</w:t>
            </w:r>
            <w:r>
              <w:rPr>
                <w:rFonts w:hint="eastAsia" w:eastAsia="楷体_GB2312" w:cs="楷体_GB2312"/>
                <w:color w:val="000000"/>
                <w:sz w:val="28"/>
                <w:szCs w:val="28"/>
              </w:rPr>
              <w:t>250mL</w:t>
            </w:r>
            <w:r>
              <w:rPr>
                <w:rFonts w:hint="eastAsia" w:ascii="楷体_GB2312" w:hAnsi="楷体_GB2312" w:eastAsia="楷体_GB2312" w:cs="楷体_GB2312"/>
                <w:color w:val="000000"/>
                <w:sz w:val="28"/>
                <w:szCs w:val="28"/>
              </w:rPr>
              <w:t>回流瓶中，精密加入</w:t>
            </w:r>
            <w:r>
              <w:rPr>
                <w:rFonts w:hint="eastAsia" w:ascii="楷体_GB2312" w:hAnsi="楷体_GB2312" w:eastAsia="楷体_GB2312" w:cs="楷体_GB2312"/>
                <w:color w:val="000000"/>
                <w:sz w:val="28"/>
                <w:szCs w:val="28"/>
                <w:u w:val="single"/>
              </w:rPr>
              <w:t xml:space="preserve">     </w:t>
            </w:r>
            <w:r>
              <w:rPr>
                <w:rFonts w:hint="eastAsia" w:eastAsia="楷体_GB2312" w:cs="楷体_GB2312"/>
                <w:color w:val="000000"/>
                <w:sz w:val="28"/>
                <w:szCs w:val="28"/>
              </w:rPr>
              <w:t>mL</w:t>
            </w:r>
            <w:r>
              <w:rPr>
                <w:rFonts w:hint="eastAsia" w:ascii="楷体_GB2312" w:hAnsi="楷体_GB2312" w:eastAsia="楷体_GB2312" w:cs="楷体_GB2312"/>
                <w:color w:val="000000"/>
                <w:sz w:val="28"/>
                <w:szCs w:val="28"/>
              </w:rPr>
              <w:t>水，称定重量，置水浴锅上回流</w:t>
            </w:r>
            <w:r>
              <w:rPr>
                <w:rFonts w:hint="eastAsia" w:eastAsia="楷体_GB2312" w:cs="楷体_GB2312"/>
                <w:color w:val="000000"/>
                <w:sz w:val="28"/>
                <w:szCs w:val="28"/>
              </w:rPr>
              <w:t>2</w:t>
            </w:r>
            <w:r>
              <w:rPr>
                <w:rFonts w:hint="eastAsia" w:ascii="楷体_GB2312" w:hAnsi="楷体_GB2312" w:eastAsia="楷体_GB2312" w:cs="楷体_GB2312"/>
                <w:color w:val="000000"/>
                <w:sz w:val="28"/>
                <w:szCs w:val="28"/>
              </w:rPr>
              <w:t>小时，时间：</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月</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日</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时</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分   至</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月</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日</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时</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分，</w:t>
            </w:r>
            <w:r>
              <w:rPr>
                <w:rFonts w:hint="eastAsia" w:ascii="楷体_GB2312" w:hAnsi="楷体_GB2312" w:eastAsia="楷体_GB2312" w:cs="楷体_GB2312"/>
                <w:color w:val="000000"/>
                <w:sz w:val="28"/>
                <w:szCs w:val="28"/>
              </w:rPr>
              <w:t>加纯化水补足减失的重量，混匀过滤即得丹参供试品溶液。</w:t>
            </w:r>
          </w:p>
        </w:tc>
      </w:tr>
    </w:tbl>
    <w:p>
      <w:pPr>
        <w:jc w:val="left"/>
        <w:rPr>
          <w:rFonts w:ascii="楷体_GB2312" w:hAnsi="楷体_GB2312" w:eastAsia="楷体_GB2312" w:cs="楷体_GB2312"/>
          <w:szCs w:val="32"/>
        </w:rPr>
      </w:pPr>
      <w:bookmarkStart w:id="112" w:name="_Toc32438"/>
      <w:r>
        <w:rPr>
          <w:rFonts w:hint="eastAsia" w:ascii="楷体_GB2312" w:hAnsi="楷体_GB2312" w:eastAsia="楷体_GB2312" w:cs="楷体_GB2312"/>
          <w:szCs w:val="32"/>
        </w:rPr>
        <w:br w:type="page"/>
      </w:r>
    </w:p>
    <w:p>
      <w:pPr>
        <w:jc w:val="center"/>
        <w:rPr>
          <w:rFonts w:ascii="楷体_GB2312" w:hAnsi="楷体_GB2312" w:eastAsia="楷体_GB2312" w:cs="楷体_GB2312"/>
          <w:b/>
          <w:bCs/>
          <w:szCs w:val="32"/>
        </w:rPr>
      </w:pPr>
      <w:r>
        <w:rPr>
          <w:rFonts w:hint="eastAsia" w:ascii="楷体_GB2312" w:hAnsi="楷体_GB2312" w:eastAsia="楷体_GB2312" w:cs="楷体_GB2312"/>
          <w:b/>
          <w:bCs/>
          <w:szCs w:val="32"/>
        </w:rPr>
        <w:t>丹参药材检验原始记录</w:t>
      </w:r>
      <w:bookmarkEnd w:id="112"/>
    </w:p>
    <w:p>
      <w:pPr>
        <w:tabs>
          <w:tab w:val="left" w:pos="3345"/>
        </w:tabs>
        <w:spacing w:line="500" w:lineRule="exact"/>
        <w:ind w:left="182" w:leftChars="57" w:firstLine="120" w:firstLineChars="50"/>
        <w:rPr>
          <w:rFonts w:ascii="楷体_GB2312" w:hAnsi="楷体_GB2312" w:eastAsia="楷体_GB2312" w:cs="楷体_GB2312"/>
          <w:color w:val="000000"/>
          <w:sz w:val="24"/>
        </w:rPr>
      </w:pPr>
      <w:r>
        <w:rPr>
          <w:rFonts w:hint="eastAsia" w:ascii="楷体_GB2312" w:hAnsi="楷体_GB2312" w:eastAsia="楷体_GB2312" w:cs="楷体_GB2312"/>
          <w:color w:val="000000"/>
          <w:sz w:val="24"/>
        </w:rPr>
        <w:t>检品编号：</w:t>
      </w:r>
    </w:p>
    <w:tbl>
      <w:tblPr>
        <w:tblStyle w:val="10"/>
        <w:tblW w:w="9240" w:type="dxa"/>
        <w:tblInd w:w="-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05" w:hRule="atLeast"/>
        </w:trPr>
        <w:tc>
          <w:tcPr>
            <w:tcW w:w="9240" w:type="dxa"/>
          </w:tcPr>
          <w:p>
            <w:pPr>
              <w:tabs>
                <w:tab w:val="left" w:pos="3345"/>
              </w:tabs>
              <w:spacing w:line="500" w:lineRule="exact"/>
              <w:ind w:left="297" w:firstLine="1388" w:firstLineChars="496"/>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检验人：                   复核人：</w:t>
            </w:r>
          </w:p>
          <w:p>
            <w:pPr>
              <w:spacing w:line="500" w:lineRule="exact"/>
              <w:ind w:firstLine="1400" w:firstLineChars="500"/>
              <w:jc w:val="left"/>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理论板数：</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 xml:space="preserve"> （按丹酚酸</w:t>
            </w:r>
            <w:r>
              <w:rPr>
                <w:rFonts w:hint="eastAsia" w:eastAsia="楷体_GB2312" w:cs="楷体_GB2312"/>
                <w:color w:val="000000"/>
                <w:sz w:val="28"/>
                <w:szCs w:val="28"/>
              </w:rPr>
              <w:t>B</w:t>
            </w:r>
            <w:r>
              <w:rPr>
                <w:rFonts w:hint="eastAsia" w:ascii="楷体_GB2312" w:hAnsi="楷体_GB2312" w:eastAsia="楷体_GB2312" w:cs="楷体_GB2312"/>
                <w:color w:val="000000"/>
                <w:sz w:val="28"/>
                <w:szCs w:val="28"/>
              </w:rPr>
              <w:t>峰计算应不低于</w:t>
            </w:r>
            <w:r>
              <w:rPr>
                <w:rFonts w:hint="eastAsia" w:eastAsia="楷体_GB2312" w:cs="楷体_GB2312"/>
                <w:color w:val="000000"/>
                <w:sz w:val="28"/>
                <w:szCs w:val="28"/>
              </w:rPr>
              <w:t>200000</w:t>
            </w:r>
            <w:r>
              <w:rPr>
                <w:rFonts w:hint="eastAsia" w:ascii="楷体_GB2312" w:hAnsi="楷体_GB2312" w:eastAsia="楷体_GB2312" w:cs="楷体_GB2312"/>
                <w:color w:val="000000"/>
                <w:sz w:val="28"/>
                <w:szCs w:val="28"/>
              </w:rPr>
              <w:t>）</w:t>
            </w:r>
          </w:p>
          <w:p>
            <w:pPr>
              <w:spacing w:line="500" w:lineRule="exact"/>
              <w:rPr>
                <w:rFonts w:ascii="楷体_GB2312" w:hAnsi="楷体_GB2312" w:eastAsia="楷体_GB2312" w:cs="楷体_GB2312"/>
                <w:sz w:val="28"/>
                <w:szCs w:val="28"/>
              </w:rPr>
            </w:pPr>
            <w:r>
              <w:rPr>
                <w:rFonts w:hint="eastAsia" w:ascii="楷体_GB2312" w:hAnsi="楷体_GB2312" w:eastAsia="楷体_GB2312" w:cs="楷体_GB2312"/>
                <w:sz w:val="28"/>
                <w:szCs w:val="28"/>
              </w:rPr>
              <w:t xml:space="preserve">计算                </w: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822080" behindDoc="0" locked="0" layoutInCell="1" allowOverlap="1">
                      <wp:simplePos x="0" y="0"/>
                      <wp:positionH relativeFrom="column">
                        <wp:posOffset>2398395</wp:posOffset>
                      </wp:positionH>
                      <wp:positionV relativeFrom="paragraph">
                        <wp:posOffset>943610</wp:posOffset>
                      </wp:positionV>
                      <wp:extent cx="1133475" cy="398145"/>
                      <wp:effectExtent l="4445" t="4445" r="5080" b="16510"/>
                      <wp:wrapNone/>
                      <wp:docPr id="150" name="文本框 150"/>
                      <wp:cNvGraphicFramePr/>
                      <a:graphic xmlns:a="http://schemas.openxmlformats.org/drawingml/2006/main">
                        <a:graphicData uri="http://schemas.microsoft.com/office/word/2010/wordprocessingShape">
                          <wps:wsp>
                            <wps:cNvSpPr txBox="1"/>
                            <wps:spPr>
                              <a:xfrm>
                                <a:off x="0" y="0"/>
                                <a:ext cx="1133475" cy="3981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560" w:firstLineChars="200"/>
                                  </w:pPr>
                                  <w:r>
                                    <w:rPr>
                                      <w:rFonts w:hint="eastAsia" w:eastAsia="楷体_GB2312"/>
                                      <w:sz w:val="28"/>
                                      <w:szCs w:val="28"/>
                                    </w:rPr>
                                    <w:t>A</w:t>
                                  </w:r>
                                  <w:r>
                                    <w:rPr>
                                      <w:rFonts w:hint="eastAsia" w:eastAsia="楷体_GB2312"/>
                                      <w:sz w:val="28"/>
                                      <w:szCs w:val="28"/>
                                      <w:vertAlign w:val="subscript"/>
                                    </w:rPr>
                                    <w:t>R3</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188.85pt;margin-top:74.3pt;height:31.35pt;width:89.25pt;z-index:251822080;mso-width-relative:page;mso-height-relative:page;" fillcolor="#FFFFFF" filled="t" stroked="t" coordsize="21600,21600" o:gfxdata="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alIu9oAAAALAQAADwAAAAAAAAABACAAAAAiAAAAZHJzL2Rvd25yZXYueG1sUEsBAhQAFAAA&#10;AAgAh07iQK3oS1ztAQAA7AMAAA4AAAAAAAAAAQAgAAAAKQEAAGRycy9lMm9Eb2MueG1sUEsFBgAA&#10;AAAGAAYAWQEAAIgFAAAAAA==&#10;">
                      <v:fill on="t" focussize="0,0"/>
                      <v:stroke color="#FFFFFF" joinstyle="miter"/>
                      <v:imagedata o:title=""/>
                      <o:lock v:ext="edit" aspectratio="f"/>
                      <v:textbox>
                        <w:txbxContent>
                          <w:p>
                            <w:pPr>
                              <w:ind w:firstLine="560" w:firstLineChars="200"/>
                            </w:pPr>
                            <w:r>
                              <w:rPr>
                                <w:rFonts w:hint="eastAsia" w:eastAsia="楷体_GB2312"/>
                                <w:sz w:val="28"/>
                                <w:szCs w:val="28"/>
                              </w:rPr>
                              <w:t>A</w:t>
                            </w:r>
                            <w:r>
                              <w:rPr>
                                <w:rFonts w:hint="eastAsia" w:eastAsia="楷体_GB2312"/>
                                <w:sz w:val="28"/>
                                <w:szCs w:val="28"/>
                                <w:vertAlign w:val="subscript"/>
                              </w:rPr>
                              <w:t>R3</w:t>
                            </w:r>
                            <w:r>
                              <w:rPr>
                                <w:rFonts w:hint="eastAsia" w:ascii="楷体_GB2312" w:eastAsia="楷体_GB2312"/>
                                <w:sz w:val="28"/>
                                <w:szCs w:val="28"/>
                              </w:rPr>
                              <w:t>=</w:t>
                            </w:r>
                          </w:p>
                        </w:txbxContent>
                      </v:textbox>
                    </v:shape>
                  </w:pict>
                </mc:Fallback>
              </mc:AlternateContent>
            </w:r>
            <w:r>
              <w:rPr>
                <w:rFonts w:hint="eastAsia" w:ascii="楷体_GB2312" w:hAnsi="楷体_GB2312" w:eastAsia="楷体_GB2312" w:cs="楷体_GB2312"/>
                <w:sz w:val="28"/>
                <w:szCs w:val="28"/>
              </w:rPr>
              <mc:AlternateContent>
                <mc:Choice Requires="wps">
                  <w:drawing>
                    <wp:anchor distT="0" distB="0" distL="114300" distR="114300" simplePos="0" relativeHeight="251819008" behindDoc="0" locked="0" layoutInCell="1" allowOverlap="1">
                      <wp:simplePos x="0" y="0"/>
                      <wp:positionH relativeFrom="column">
                        <wp:posOffset>2534920</wp:posOffset>
                      </wp:positionH>
                      <wp:positionV relativeFrom="paragraph">
                        <wp:posOffset>43815</wp:posOffset>
                      </wp:positionV>
                      <wp:extent cx="1065530" cy="398145"/>
                      <wp:effectExtent l="4445" t="4445" r="15875" b="16510"/>
                      <wp:wrapNone/>
                      <wp:docPr id="47" name="文本框 47"/>
                      <wp:cNvGraphicFramePr/>
                      <a:graphic xmlns:a="http://schemas.openxmlformats.org/drawingml/2006/main">
                        <a:graphicData uri="http://schemas.microsoft.com/office/word/2010/wordprocessingShape">
                          <wps:wsp>
                            <wps:cNvSpPr txBox="1"/>
                            <wps:spPr>
                              <a:xfrm>
                                <a:off x="0" y="0"/>
                                <a:ext cx="1065530" cy="3981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1760" w:leftChars="-550" w:firstLine="1433" w:firstLineChars="512"/>
                                  </w:pPr>
                                  <w:r>
                                    <w:rPr>
                                      <w:rFonts w:hint="eastAsia" w:eastAsia="楷体_GB2312"/>
                                      <w:sz w:val="28"/>
                                      <w:szCs w:val="28"/>
                                    </w:rPr>
                                    <w:t>A</w:t>
                                  </w:r>
                                  <w:r>
                                    <w:rPr>
                                      <w:rFonts w:hint="eastAsia" w:eastAsia="楷体_GB2312"/>
                                      <w:sz w:val="28"/>
                                      <w:szCs w:val="28"/>
                                      <w:vertAlign w:val="subscript"/>
                                    </w:rPr>
                                    <w:t>R1</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199.6pt;margin-top:3.45pt;height:31.35pt;width:83.9pt;z-index:251819008;mso-width-relative:page;mso-height-relative:page;" fillcolor="#FFFFFF" filled="t" stroked="t" coordsize="21600,21600" o:gfxdata="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gjFEdYAAAAIAQAADwAAAAAAAAABACAAAAAiAAAAZHJzL2Rvd25yZXYueG1sUEsBAhQAFAAAAAgA&#10;h07iQGiQmHXuAQAA6gMAAA4AAAAAAAAAAQAgAAAAJQEAAGRycy9lMm9Eb2MueG1sUEsFBgAAAAAG&#10;AAYAWQEAAIUFAAAAAA==&#10;">
                      <v:fill on="t" focussize="0,0"/>
                      <v:stroke color="#FFFFFF" joinstyle="miter"/>
                      <v:imagedata o:title=""/>
                      <o:lock v:ext="edit" aspectratio="f"/>
                      <v:textbox>
                        <w:txbxContent>
                          <w:p>
                            <w:pPr>
                              <w:ind w:left="-1760" w:leftChars="-550" w:firstLine="1433" w:firstLineChars="512"/>
                            </w:pPr>
                            <w:r>
                              <w:rPr>
                                <w:rFonts w:hint="eastAsia" w:eastAsia="楷体_GB2312"/>
                                <w:sz w:val="28"/>
                                <w:szCs w:val="28"/>
                              </w:rPr>
                              <w:t>A</w:t>
                            </w:r>
                            <w:r>
                              <w:rPr>
                                <w:rFonts w:hint="eastAsia" w:eastAsia="楷体_GB2312"/>
                                <w:sz w:val="28"/>
                                <w:szCs w:val="28"/>
                                <w:vertAlign w:val="subscript"/>
                              </w:rPr>
                              <w:t>R1</w:t>
                            </w:r>
                            <w:r>
                              <w:rPr>
                                <w:rFonts w:hint="eastAsia" w:ascii="楷体_GB2312" w:eastAsia="楷体_GB2312"/>
                                <w:sz w:val="28"/>
                                <w:szCs w:val="28"/>
                              </w:rPr>
                              <w:t>=</w:t>
                            </w:r>
                          </w:p>
                        </w:txbxContent>
                      </v:textbox>
                    </v:shape>
                  </w:pict>
                </mc:Fallback>
              </mc:AlternateContent>
            </w:r>
            <w:r>
              <w:rPr>
                <w:rFonts w:hint="eastAsia" w:ascii="楷体_GB2312" w:hAnsi="楷体_GB2312" w:eastAsia="楷体_GB2312" w:cs="楷体_GB2312"/>
                <w:sz w:val="28"/>
                <w:szCs w:val="28"/>
              </w:rPr>
              <mc:AlternateContent>
                <mc:Choice Requires="wps">
                  <w:drawing>
                    <wp:anchor distT="0" distB="0" distL="114300" distR="114300" simplePos="0" relativeHeight="251815936" behindDoc="0" locked="0" layoutInCell="1" allowOverlap="1">
                      <wp:simplePos x="0" y="0"/>
                      <wp:positionH relativeFrom="column">
                        <wp:posOffset>1469390</wp:posOffset>
                      </wp:positionH>
                      <wp:positionV relativeFrom="paragraph">
                        <wp:posOffset>243840</wp:posOffset>
                      </wp:positionV>
                      <wp:extent cx="265430" cy="1783080"/>
                      <wp:effectExtent l="4445" t="4445" r="15875" b="22225"/>
                      <wp:wrapNone/>
                      <wp:docPr id="173" name="左大括号 173"/>
                      <wp:cNvGraphicFramePr/>
                      <a:graphic xmlns:a="http://schemas.openxmlformats.org/drawingml/2006/main">
                        <a:graphicData uri="http://schemas.microsoft.com/office/word/2010/wordprocessingShape">
                          <wps:wsp>
                            <wps:cNvSpPr/>
                            <wps:spPr>
                              <a:xfrm>
                                <a:off x="0" y="0"/>
                                <a:ext cx="265430" cy="1783080"/>
                              </a:xfrm>
                              <a:prstGeom prst="leftBrace">
                                <a:avLst>
                                  <a:gd name="adj1" fmla="val 55980"/>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15.7pt;margin-top:19.2pt;height:140.4pt;width:20.9pt;z-index:251815936;mso-width-relative:page;mso-height-relative:page;" filled="f" stroked="t" coordsize="21600,21600" o:gfxdata="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V3JgdoAAAAKAQAADwAAAAAAAAABACAAAAAi&#10;AAAAZHJzL2Rvd25yZXYueG1sUEsBAhQAFAAAAAgAh07iQJNM3Q8IAgAA/QMAAA4AAAAAAAAAAQAg&#10;AAAAKQEAAGRycy9lMm9Eb2MueG1sUEsFBgAAAAAGAAYAWQEAAKMFAAAAAA==&#10;" adj="1799,10800">
                      <v:fill on="f" focussize="0,0"/>
                      <v:stroke color="#000000" joinstyle="round"/>
                      <v:imagedata o:title=""/>
                      <o:lock v:ext="edit" aspectratio="f"/>
                    </v:shape>
                  </w:pict>
                </mc:Fallback>
              </mc:AlternateContent>
            </w:r>
            <w:r>
              <w:rPr>
                <w:rFonts w:hint="eastAsia" w:ascii="楷体_GB2312" w:hAnsi="楷体_GB2312" w:eastAsia="楷体_GB2312" w:cs="楷体_GB2312"/>
                <w:sz w:val="28"/>
                <w:szCs w:val="28"/>
              </w:rPr>
              <w:t xml:space="preserve"> </w:t>
            </w:r>
            <w:r>
              <w:rPr>
                <w:rFonts w:hint="eastAsia" w:eastAsia="楷体_GB2312" w:cs="楷体_GB2312"/>
                <w:sz w:val="28"/>
                <w:szCs w:val="28"/>
              </w:rPr>
              <w:t>t</w:t>
            </w:r>
            <w:r>
              <w:rPr>
                <w:rFonts w:hint="eastAsia" w:eastAsia="楷体_GB2312" w:cs="楷体_GB2312"/>
                <w:sz w:val="28"/>
                <w:szCs w:val="28"/>
                <w:vertAlign w:val="subscript"/>
              </w:rPr>
              <w:t>R1</w:t>
            </w:r>
            <w:r>
              <w:rPr>
                <w:rFonts w:hint="eastAsia" w:ascii="楷体_GB2312" w:hAnsi="楷体_GB2312" w:eastAsia="楷体_GB2312" w:cs="楷体_GB2312"/>
                <w:sz w:val="28"/>
                <w:szCs w:val="28"/>
              </w:rPr>
              <w:t xml:space="preserve">=                        </w:t>
            </w:r>
          </w:p>
          <w:p>
            <w:pPr>
              <w:spacing w:line="500" w:lineRule="exact"/>
              <w:ind w:left="297"/>
              <w:rPr>
                <w:rFonts w:ascii="楷体_GB2312" w:hAnsi="楷体_GB2312" w:eastAsia="楷体_GB2312" w:cs="楷体_GB2312"/>
                <w:sz w:val="28"/>
                <w:szCs w:val="28"/>
              </w:rPr>
            </w:pPr>
            <w:r>
              <w:rPr>
                <w:rFonts w:hint="eastAsia" w:ascii="楷体_GB2312" w:hAnsi="楷体_GB2312" w:eastAsia="楷体_GB2312" w:cs="楷体_GB2312"/>
                <w:sz w:val="28"/>
                <w:szCs w:val="28"/>
              </w:rPr>
              <mc:AlternateContent>
                <mc:Choice Requires="wps">
                  <w:drawing>
                    <wp:anchor distT="0" distB="0" distL="114300" distR="114300" simplePos="0" relativeHeight="251828224" behindDoc="0" locked="0" layoutInCell="1" allowOverlap="1">
                      <wp:simplePos x="0" y="0"/>
                      <wp:positionH relativeFrom="column">
                        <wp:posOffset>2465070</wp:posOffset>
                      </wp:positionH>
                      <wp:positionV relativeFrom="paragraph">
                        <wp:posOffset>130810</wp:posOffset>
                      </wp:positionV>
                      <wp:extent cx="1066800" cy="358140"/>
                      <wp:effectExtent l="5080" t="4445" r="13970" b="18415"/>
                      <wp:wrapNone/>
                      <wp:docPr id="174" name="文本框 174"/>
                      <wp:cNvGraphicFramePr/>
                      <a:graphic xmlns:a="http://schemas.openxmlformats.org/drawingml/2006/main">
                        <a:graphicData uri="http://schemas.microsoft.com/office/word/2010/wordprocessingShape">
                          <wps:wsp>
                            <wps:cNvSpPr txBox="1"/>
                            <wps:spPr>
                              <a:xfrm>
                                <a:off x="0" y="0"/>
                                <a:ext cx="1066800" cy="3581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420" w:firstLineChars="150"/>
                                  </w:pPr>
                                  <w:r>
                                    <w:rPr>
                                      <w:rFonts w:hint="eastAsia" w:eastAsia="楷体_GB2312"/>
                                      <w:sz w:val="28"/>
                                      <w:szCs w:val="28"/>
                                    </w:rPr>
                                    <w:t>A</w:t>
                                  </w:r>
                                  <w:r>
                                    <w:rPr>
                                      <w:rFonts w:hint="eastAsia" w:eastAsia="楷体_GB2312"/>
                                      <w:sz w:val="28"/>
                                      <w:szCs w:val="28"/>
                                      <w:vertAlign w:val="subscript"/>
                                    </w:rPr>
                                    <w:t>R2</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194.1pt;margin-top:10.3pt;height:28.2pt;width:84pt;z-index:251828224;mso-width-relative:page;mso-height-relative:page;" fillcolor="#FFFFFF" filled="t" stroked="t" coordsize="21600,21600" o:gfxdata="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NCv8DYAAAACQEAAA8AAAAAAAAAAQAgAAAAIgAAAGRycy9kb3ducmV2LnhtbFBLAQIUABQA&#10;AAAIAIdO4kDf0CCX8AEAAOwDAAAOAAAAAAAAAAEAIAAAACcBAABkcnMvZTJvRG9jLnhtbFBLBQYA&#10;AAAABgAGAFkBAACJBQAAAAA=&#10;">
                      <v:fill on="t" focussize="0,0"/>
                      <v:stroke color="#FFFFFF" joinstyle="miter"/>
                      <v:imagedata o:title=""/>
                      <o:lock v:ext="edit" aspectratio="f"/>
                      <v:textbox>
                        <w:txbxContent>
                          <w:p>
                            <w:pPr>
                              <w:ind w:firstLine="420" w:firstLineChars="150"/>
                            </w:pPr>
                            <w:r>
                              <w:rPr>
                                <w:rFonts w:hint="eastAsia" w:eastAsia="楷体_GB2312"/>
                                <w:sz w:val="28"/>
                                <w:szCs w:val="28"/>
                              </w:rPr>
                              <w:t>A</w:t>
                            </w:r>
                            <w:r>
                              <w:rPr>
                                <w:rFonts w:hint="eastAsia" w:eastAsia="楷体_GB2312"/>
                                <w:sz w:val="28"/>
                                <w:szCs w:val="28"/>
                                <w:vertAlign w:val="subscript"/>
                              </w:rPr>
                              <w:t>R2</w:t>
                            </w:r>
                            <w:r>
                              <w:rPr>
                                <w:rFonts w:hint="eastAsia" w:ascii="楷体_GB2312" w:eastAsia="楷体_GB2312"/>
                                <w:sz w:val="28"/>
                                <w:szCs w:val="28"/>
                              </w:rPr>
                              <w:t>=</w:t>
                            </w:r>
                          </w:p>
                        </w:txbxContent>
                      </v:textbox>
                    </v:shape>
                  </w:pict>
                </mc:Fallback>
              </mc:AlternateContent>
            </w:r>
            <w:r>
              <w:rPr>
                <w:rFonts w:hint="eastAsia" w:ascii="楷体_GB2312" w:hAnsi="楷体_GB2312" w:eastAsia="楷体_GB2312" w:cs="楷体_GB2312"/>
                <w:sz w:val="28"/>
                <w:szCs w:val="28"/>
              </w:rPr>
              <mc:AlternateContent>
                <mc:Choice Requires="wps">
                  <w:drawing>
                    <wp:anchor distT="0" distB="0" distL="114300" distR="114300" simplePos="0" relativeHeight="251825152" behindDoc="0" locked="0" layoutInCell="1" allowOverlap="1">
                      <wp:simplePos x="0" y="0"/>
                      <wp:positionH relativeFrom="column">
                        <wp:posOffset>1668145</wp:posOffset>
                      </wp:positionH>
                      <wp:positionV relativeFrom="paragraph">
                        <wp:posOffset>101600</wp:posOffset>
                      </wp:positionV>
                      <wp:extent cx="600075" cy="516255"/>
                      <wp:effectExtent l="4445" t="4445" r="5080" b="12700"/>
                      <wp:wrapNone/>
                      <wp:docPr id="175" name="文本框 175"/>
                      <wp:cNvGraphicFramePr/>
                      <a:graphic xmlns:a="http://schemas.openxmlformats.org/drawingml/2006/main">
                        <a:graphicData uri="http://schemas.microsoft.com/office/word/2010/wordprocessingShape">
                          <wps:wsp>
                            <wps:cNvSpPr txBox="1"/>
                            <wps:spPr>
                              <a:xfrm>
                                <a:off x="0" y="0"/>
                                <a:ext cx="600075" cy="51625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40" w:firstLineChars="50"/>
                                    <w:rPr>
                                      <w:rFonts w:ascii="楷体_GB2312" w:eastAsia="楷体_GB2312"/>
                                      <w:sz w:val="28"/>
                                      <w:szCs w:val="28"/>
                                    </w:rPr>
                                  </w:pPr>
                                  <w:r>
                                    <w:rPr>
                                      <w:rFonts w:hint="eastAsia" w:eastAsia="楷体_GB2312"/>
                                      <w:sz w:val="28"/>
                                      <w:szCs w:val="28"/>
                                    </w:rPr>
                                    <w:t>t</w:t>
                                  </w:r>
                                  <w:r>
                                    <w:rPr>
                                      <w:rFonts w:hint="eastAsia" w:eastAsia="楷体_GB2312"/>
                                      <w:sz w:val="28"/>
                                      <w:szCs w:val="28"/>
                                      <w:vertAlign w:val="subscript"/>
                                    </w:rPr>
                                    <w:t>R2</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60" w:firstLineChars="50"/>
                                  </w:pPr>
                                </w:p>
                              </w:txbxContent>
                            </wps:txbx>
                            <wps:bodyPr upright="1"/>
                          </wps:wsp>
                        </a:graphicData>
                      </a:graphic>
                    </wp:anchor>
                  </w:drawing>
                </mc:Choice>
                <mc:Fallback>
                  <w:pict>
                    <v:shape id="_x0000_s1026" o:spid="_x0000_s1026" o:spt="202" type="#_x0000_t202" style="position:absolute;left:0pt;margin-left:131.35pt;margin-top:8pt;height:40.65pt;width:47.25pt;z-index:251825152;mso-width-relative:page;mso-height-relative:page;" fillcolor="#FFFFFF" filled="t" stroked="t" coordsize="21600,21600" o:gfxdata="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c&#10;rBvw1wAAAAkBAAAPAAAAAAAAAAEAIAAAACIAAABkcnMvZG93bnJldi54bWxQSwECFAAUAAAACACH&#10;TuJA6neAYuwBAADrAwAADgAAAAAAAAABACAAAAAmAQAAZHJzL2Uyb0RvYy54bWxQSwUGAAAAAAYA&#10;BgBZAQAAhAUAAAAA&#10;">
                      <v:fill on="t" focussize="0,0"/>
                      <v:stroke color="#FFFFFF" joinstyle="miter"/>
                      <v:imagedata o:title=""/>
                      <o:lock v:ext="edit" aspectratio="f"/>
                      <v:textbox>
                        <w:txbxContent>
                          <w:p>
                            <w:pPr>
                              <w:ind w:firstLine="140" w:firstLineChars="50"/>
                              <w:rPr>
                                <w:rFonts w:ascii="楷体_GB2312" w:eastAsia="楷体_GB2312"/>
                                <w:sz w:val="28"/>
                                <w:szCs w:val="28"/>
                              </w:rPr>
                            </w:pPr>
                            <w:r>
                              <w:rPr>
                                <w:rFonts w:hint="eastAsia" w:eastAsia="楷体_GB2312"/>
                                <w:sz w:val="28"/>
                                <w:szCs w:val="28"/>
                              </w:rPr>
                              <w:t>t</w:t>
                            </w:r>
                            <w:r>
                              <w:rPr>
                                <w:rFonts w:hint="eastAsia" w:eastAsia="楷体_GB2312"/>
                                <w:sz w:val="28"/>
                                <w:szCs w:val="28"/>
                                <w:vertAlign w:val="subscript"/>
                              </w:rPr>
                              <w:t>R2</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60" w:firstLineChars="50"/>
                            </w:pPr>
                          </w:p>
                        </w:txbxContent>
                      </v:textbox>
                    </v:shape>
                  </w:pict>
                </mc:Fallback>
              </mc:AlternateContent>
            </w:r>
            <w:r>
              <w:rPr>
                <w:rFonts w:hint="eastAsia" w:ascii="楷体_GB2312" w:hAnsi="楷体_GB2312" w:eastAsia="楷体_GB2312" w:cs="楷体_GB2312"/>
                <w:sz w:val="28"/>
                <w:szCs w:val="28"/>
              </w:rPr>
              <w:t xml:space="preserve">                </w:t>
            </w:r>
          </w:p>
          <w:p>
            <w:pPr>
              <w:tabs>
                <w:tab w:val="left" w:pos="4962"/>
              </w:tabs>
              <w:adjustRightInd w:val="0"/>
              <w:snapToGrid w:val="0"/>
              <w:spacing w:line="500" w:lineRule="exact"/>
              <w:ind w:left="297"/>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831296" behindDoc="0" locked="0" layoutInCell="1" allowOverlap="1">
                      <wp:simplePos x="0" y="0"/>
                      <wp:positionH relativeFrom="column">
                        <wp:posOffset>1733550</wp:posOffset>
                      </wp:positionH>
                      <wp:positionV relativeFrom="paragraph">
                        <wp:posOffset>253365</wp:posOffset>
                      </wp:positionV>
                      <wp:extent cx="666750" cy="420370"/>
                      <wp:effectExtent l="4445" t="5080" r="14605" b="12700"/>
                      <wp:wrapNone/>
                      <wp:docPr id="176" name="文本框 176"/>
                      <wp:cNvGraphicFramePr/>
                      <a:graphic xmlns:a="http://schemas.openxmlformats.org/drawingml/2006/main">
                        <a:graphicData uri="http://schemas.microsoft.com/office/word/2010/wordprocessingShape">
                          <wps:wsp>
                            <wps:cNvSpPr txBox="1"/>
                            <wps:spPr>
                              <a:xfrm>
                                <a:off x="0" y="0"/>
                                <a:ext cx="666750" cy="42037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楷体_GB2312" w:eastAsia="楷体_GB2312"/>
                                      <w:sz w:val="28"/>
                                      <w:szCs w:val="28"/>
                                    </w:rPr>
                                  </w:pPr>
                                  <w:r>
                                    <w:rPr>
                                      <w:rFonts w:hint="eastAsia" w:eastAsia="楷体_GB2312"/>
                                      <w:sz w:val="28"/>
                                      <w:szCs w:val="28"/>
                                    </w:rPr>
                                    <w:t>t</w:t>
                                  </w:r>
                                  <w:r>
                                    <w:rPr>
                                      <w:rFonts w:hint="eastAsia" w:eastAsia="楷体_GB2312"/>
                                      <w:sz w:val="28"/>
                                      <w:szCs w:val="28"/>
                                      <w:vertAlign w:val="subscript"/>
                                    </w:rPr>
                                    <w:t>R3</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60" w:firstLineChars="50"/>
                                  </w:pPr>
                                </w:p>
                              </w:txbxContent>
                            </wps:txbx>
                            <wps:bodyPr upright="1"/>
                          </wps:wsp>
                        </a:graphicData>
                      </a:graphic>
                    </wp:anchor>
                  </w:drawing>
                </mc:Choice>
                <mc:Fallback>
                  <w:pict>
                    <v:shape id="_x0000_s1026" o:spid="_x0000_s1026" o:spt="202" type="#_x0000_t202" style="position:absolute;left:0pt;margin-left:136.5pt;margin-top:19.95pt;height:33.1pt;width:52.5pt;z-index:251831296;mso-width-relative:page;mso-height-relative:page;" fillcolor="#FFFFFF" filled="t" stroked="t" coordsize="21600,21600" o:gfxdata="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htj29gAAAAKAQAADwAAAAAAAAABACAAAAAiAAAAZHJzL2Rvd25yZXYueG1sUEsBAhQAFAAA&#10;AAgAh07iQCWctQDvAQAA6wMAAA4AAAAAAAAAAQAgAAAAJwEAAGRycy9lMm9Eb2MueG1sUEsFBgAA&#10;AAAGAAYAWQEAAIgFAAAAAA==&#10;">
                      <v:fill on="t" focussize="0,0"/>
                      <v:stroke color="#FFFFFF" joinstyle="miter"/>
                      <v:imagedata o:title=""/>
                      <o:lock v:ext="edit" aspectratio="f"/>
                      <v:textbox>
                        <w:txbxContent>
                          <w:p>
                            <w:pPr>
                              <w:rPr>
                                <w:rFonts w:ascii="楷体_GB2312" w:eastAsia="楷体_GB2312"/>
                                <w:sz w:val="28"/>
                                <w:szCs w:val="28"/>
                              </w:rPr>
                            </w:pPr>
                            <w:r>
                              <w:rPr>
                                <w:rFonts w:hint="eastAsia" w:eastAsia="楷体_GB2312"/>
                                <w:sz w:val="28"/>
                                <w:szCs w:val="28"/>
                              </w:rPr>
                              <w:t>t</w:t>
                            </w:r>
                            <w:r>
                              <w:rPr>
                                <w:rFonts w:hint="eastAsia" w:eastAsia="楷体_GB2312"/>
                                <w:sz w:val="28"/>
                                <w:szCs w:val="28"/>
                                <w:vertAlign w:val="subscript"/>
                              </w:rPr>
                              <w:t>R3</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60" w:firstLineChars="50"/>
                            </w:pPr>
                          </w:p>
                        </w:txbxContent>
                      </v:textbox>
                    </v:shape>
                  </w:pict>
                </mc:Fallback>
              </mc:AlternateContent>
            </w:r>
          </w:p>
          <w:p>
            <w:pPr>
              <w:spacing w:line="500" w:lineRule="exact"/>
              <w:ind w:left="297" w:firstLine="6720" w:firstLineChars="2400"/>
              <w:rPr>
                <w:rFonts w:ascii="楷体_GB2312" w:hAnsi="楷体_GB2312" w:eastAsia="楷体_GB2312" w:cs="楷体_GB2312"/>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837440" behindDoc="0" locked="0" layoutInCell="1" allowOverlap="1">
                      <wp:simplePos x="0" y="0"/>
                      <wp:positionH relativeFrom="column">
                        <wp:posOffset>4450080</wp:posOffset>
                      </wp:positionH>
                      <wp:positionV relativeFrom="paragraph">
                        <wp:posOffset>90170</wp:posOffset>
                      </wp:positionV>
                      <wp:extent cx="133350" cy="0"/>
                      <wp:effectExtent l="0" t="0" r="0" b="0"/>
                      <wp:wrapNone/>
                      <wp:docPr id="177" name="直接箭头连接符 177"/>
                      <wp:cNvGraphicFramePr/>
                      <a:graphic xmlns:a="http://schemas.openxmlformats.org/drawingml/2006/main">
                        <a:graphicData uri="http://schemas.microsoft.com/office/word/2010/wordprocessingShape">
                          <wps:wsp>
                            <wps:cNvCnPr/>
                            <wps:spPr>
                              <a:xfrm flipH="1">
                                <a:off x="0" y="0"/>
                                <a:ext cx="1333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350.4pt;margin-top:7.1pt;height:0pt;width:10.5pt;z-index:251837440;mso-width-relative:page;mso-height-relative:page;" filled="f" stroked="t" coordsize="21600,21600" o:gfxdata="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4JM6bV&#10;AAAACQEAAA8AAAAAAAAAAQAgAAAAIgAAAGRycy9kb3ducmV2LnhtbFBLAQIUABQAAAAIAIdO4kCE&#10;qLHH6gEAAKsDAAAOAAAAAAAAAAEAIAAAACQBAABkcnMvZTJvRG9jLnhtbFBLBQYAAAAABgAGAFkB&#10;AACABQ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834368" behindDoc="0" locked="0" layoutInCell="1" allowOverlap="1">
                      <wp:simplePos x="0" y="0"/>
                      <wp:positionH relativeFrom="column">
                        <wp:posOffset>1270</wp:posOffset>
                      </wp:positionH>
                      <wp:positionV relativeFrom="paragraph">
                        <wp:posOffset>-10160</wp:posOffset>
                      </wp:positionV>
                      <wp:extent cx="1531620" cy="361950"/>
                      <wp:effectExtent l="4445" t="4445" r="6985" b="14605"/>
                      <wp:wrapNone/>
                      <wp:docPr id="178" name="文本框 178"/>
                      <wp:cNvGraphicFramePr/>
                      <a:graphic xmlns:a="http://schemas.openxmlformats.org/drawingml/2006/main">
                        <a:graphicData uri="http://schemas.microsoft.com/office/word/2010/wordprocessingShape">
                          <wps:wsp>
                            <wps:cNvSpPr txBox="1"/>
                            <wps:spPr>
                              <a:xfrm>
                                <a:off x="0" y="0"/>
                                <a:ext cx="1531620" cy="361950"/>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ascii="楷体_GB2312" w:hAnsi="宋体" w:eastAsia="楷体_GB2312"/>
                                      <w:color w:val="000000"/>
                                      <w:sz w:val="28"/>
                                      <w:szCs w:val="28"/>
                                    </w:rPr>
                                    <w:t>丹酚酸</w:t>
                                  </w:r>
                                  <w:r>
                                    <w:rPr>
                                      <w:rFonts w:hint="eastAsia" w:eastAsia="楷体_GB2312"/>
                                      <w:color w:val="000000"/>
                                      <w:sz w:val="28"/>
                                      <w:szCs w:val="28"/>
                                    </w:rPr>
                                    <w:t>B</w:t>
                                  </w:r>
                                  <w:r>
                                    <w:rPr>
                                      <w:rFonts w:hint="eastAsia" w:ascii="楷体_GB2312" w:eastAsia="楷体_GB2312"/>
                                      <w:sz w:val="28"/>
                                      <w:szCs w:val="28"/>
                                    </w:rPr>
                                    <w:t>对照品</w:t>
                                  </w:r>
                                </w:p>
                              </w:txbxContent>
                            </wps:txbx>
                            <wps:bodyPr upright="1"/>
                          </wps:wsp>
                        </a:graphicData>
                      </a:graphic>
                    </wp:anchor>
                  </w:drawing>
                </mc:Choice>
                <mc:Fallback>
                  <w:pict>
                    <v:shape id="_x0000_s1026" o:spid="_x0000_s1026" o:spt="202" type="#_x0000_t202" style="position:absolute;left:0pt;margin-left:0.1pt;margin-top:-0.8pt;height:28.5pt;width:120.6pt;z-index:251834368;mso-width-relative:page;mso-height-relative:page;" fillcolor="#FFFFFF" filled="t" stroked="t" coordsize="21600,21600" o:gfxdata="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F&#10;61yS1AAAAAYBAAAPAAAAAAAAAAEAIAAAACIAAABkcnMvZG93bnJldi54bWxQSwECFAAUAAAACACH&#10;TuJA2U5jgu8BAADsAwAADgAAAAAAAAABACAAAAAjAQAAZHJzL2Uyb0RvYy54bWxQSwUGAAAAAAYA&#10;BgBZAQAAhAUAAAAA&#10;">
                      <v:fill on="t" focussize="0,0"/>
                      <v:stroke color="#FFFFFF" joinstyle="miter"/>
                      <v:imagedata o:title=""/>
                      <o:lock v:ext="edit" aspectratio="f"/>
                      <v:textbox>
                        <w:txbxContent>
                          <w:p>
                            <w:r>
                              <w:rPr>
                                <w:rFonts w:hint="eastAsia" w:ascii="楷体_GB2312" w:hAnsi="宋体" w:eastAsia="楷体_GB2312"/>
                                <w:color w:val="000000"/>
                                <w:sz w:val="28"/>
                                <w:szCs w:val="28"/>
                              </w:rPr>
                              <w:t>丹酚酸</w:t>
                            </w:r>
                            <w:r>
                              <w:rPr>
                                <w:rFonts w:hint="eastAsia" w:eastAsia="楷体_GB2312"/>
                                <w:color w:val="000000"/>
                                <w:sz w:val="28"/>
                                <w:szCs w:val="28"/>
                              </w:rPr>
                              <w:t>B</w:t>
                            </w:r>
                            <w:r>
                              <w:rPr>
                                <w:rFonts w:hint="eastAsia" w:ascii="楷体_GB2312" w:eastAsia="楷体_GB2312"/>
                                <w:sz w:val="28"/>
                                <w:szCs w:val="28"/>
                              </w:rPr>
                              <w:t>对照品</w:t>
                            </w:r>
                          </w:p>
                        </w:txbxContent>
                      </v:textbox>
                    </v:shape>
                  </w:pict>
                </mc:Fallback>
              </mc:AlternateContent>
            </w:r>
            <w:r>
              <w:rPr>
                <w:rFonts w:hint="eastAsia" w:eastAsia="楷体_GB2312" w:cs="楷体_GB2312"/>
                <w:sz w:val="28"/>
                <w:szCs w:val="28"/>
              </w:rPr>
              <w:t>A</w:t>
            </w:r>
            <w:r>
              <w:rPr>
                <w:rFonts w:hint="eastAsia" w:eastAsia="楷体_GB2312" w:cs="楷体_GB2312"/>
                <w:sz w:val="28"/>
                <w:szCs w:val="28"/>
                <w:vertAlign w:val="subscript"/>
              </w:rPr>
              <w:t>R</w:t>
            </w:r>
            <w:r>
              <w:rPr>
                <w:rFonts w:hint="eastAsia" w:ascii="楷体_GB2312" w:hAnsi="楷体_GB2312" w:eastAsia="楷体_GB2312" w:cs="楷体_GB2312"/>
                <w:sz w:val="28"/>
                <w:szCs w:val="28"/>
              </w:rPr>
              <w:t>=</w:t>
            </w:r>
          </w:p>
          <w:p>
            <w:pPr>
              <w:tabs>
                <w:tab w:val="left" w:pos="4962"/>
              </w:tabs>
              <w:adjustRightInd w:val="0"/>
              <w:snapToGrid w:val="0"/>
              <w:spacing w:line="500" w:lineRule="exact"/>
              <w:ind w:left="297"/>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843584" behindDoc="0" locked="0" layoutInCell="1" allowOverlap="1">
                      <wp:simplePos x="0" y="0"/>
                      <wp:positionH relativeFrom="column">
                        <wp:posOffset>2531745</wp:posOffset>
                      </wp:positionH>
                      <wp:positionV relativeFrom="paragraph">
                        <wp:posOffset>168910</wp:posOffset>
                      </wp:positionV>
                      <wp:extent cx="1066800" cy="396240"/>
                      <wp:effectExtent l="5080" t="4445" r="13970" b="18415"/>
                      <wp:wrapNone/>
                      <wp:docPr id="179" name="文本框 179"/>
                      <wp:cNvGraphicFramePr/>
                      <a:graphic xmlns:a="http://schemas.openxmlformats.org/drawingml/2006/main">
                        <a:graphicData uri="http://schemas.microsoft.com/office/word/2010/wordprocessingShape">
                          <wps:wsp>
                            <wps:cNvSpPr txBox="1"/>
                            <wps:spPr>
                              <a:xfrm>
                                <a:off x="0" y="0"/>
                                <a:ext cx="1066800" cy="3962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280" w:firstLineChars="100"/>
                                  </w:pPr>
                                  <w:r>
                                    <w:rPr>
                                      <w:rFonts w:hint="eastAsia" w:eastAsia="楷体_GB2312"/>
                                      <w:sz w:val="28"/>
                                      <w:szCs w:val="28"/>
                                    </w:rPr>
                                    <w:t>A</w:t>
                                  </w:r>
                                  <w:r>
                                    <w:rPr>
                                      <w:rFonts w:hint="eastAsia" w:eastAsia="楷体_GB2312"/>
                                      <w:sz w:val="28"/>
                                      <w:szCs w:val="28"/>
                                      <w:vertAlign w:val="subscript"/>
                                    </w:rPr>
                                    <w:t>R4</w:t>
                                  </w:r>
                                  <w:r>
                                    <w:rPr>
                                      <w:rFonts w:hint="eastAsia" w:ascii="楷体_GB2312" w:eastAsia="楷体_GB2312"/>
                                      <w:sz w:val="28"/>
                                      <w:szCs w:val="28"/>
                                    </w:rPr>
                                    <w:t>=</w:t>
                                  </w:r>
                                </w:p>
                              </w:txbxContent>
                            </wps:txbx>
                            <wps:bodyPr upright="1"/>
                          </wps:wsp>
                        </a:graphicData>
                      </a:graphic>
                    </wp:anchor>
                  </w:drawing>
                </mc:Choice>
                <mc:Fallback>
                  <w:pict>
                    <v:shape id="_x0000_s1026" o:spid="_x0000_s1026" o:spt="202" type="#_x0000_t202" style="position:absolute;left:0pt;margin-left:199.35pt;margin-top:13.3pt;height:31.2pt;width:84pt;z-index:251843584;mso-width-relative:page;mso-height-relative:page;" fillcolor="#FFFFFF" filled="t" stroked="t" coordsize="21600,21600" o:gfxdata="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uhFHbYAAAACQEAAA8AAAAAAAAAAQAgAAAAIgAAAGRycy9kb3ducmV2LnhtbFBLAQIUABQA&#10;AAAIAIdO4kD/lnjF8AEAAOwDAAAOAAAAAAAAAAEAIAAAACcBAABkcnMvZTJvRG9jLnhtbFBLBQYA&#10;AAAABgAGAFkBAACJBQAAAAA=&#10;">
                      <v:fill on="t" focussize="0,0"/>
                      <v:stroke color="#FFFFFF" joinstyle="miter"/>
                      <v:imagedata o:title=""/>
                      <o:lock v:ext="edit" aspectratio="f"/>
                      <v:textbox>
                        <w:txbxContent>
                          <w:p>
                            <w:pPr>
                              <w:ind w:firstLine="280" w:firstLineChars="100"/>
                            </w:pPr>
                            <w:r>
                              <w:rPr>
                                <w:rFonts w:hint="eastAsia" w:eastAsia="楷体_GB2312"/>
                                <w:sz w:val="28"/>
                                <w:szCs w:val="28"/>
                              </w:rPr>
                              <w:t>A</w:t>
                            </w:r>
                            <w:r>
                              <w:rPr>
                                <w:rFonts w:hint="eastAsia" w:eastAsia="楷体_GB2312"/>
                                <w:sz w:val="28"/>
                                <w:szCs w:val="28"/>
                                <w:vertAlign w:val="subscript"/>
                              </w:rPr>
                              <w:t>R4</w:t>
                            </w:r>
                            <w:r>
                              <w:rPr>
                                <w:rFonts w:hint="eastAsia" w:ascii="楷体_GB2312" w:eastAsia="楷体_GB2312"/>
                                <w:sz w:val="28"/>
                                <w:szCs w:val="28"/>
                              </w:rPr>
                              <w:t>=</w:t>
                            </w:r>
                          </w:p>
                        </w:txbxContent>
                      </v:textbox>
                    </v:shape>
                  </w:pict>
                </mc:Fallback>
              </mc:AlternateConten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840512" behindDoc="0" locked="0" layoutInCell="1" allowOverlap="1">
                      <wp:simplePos x="0" y="0"/>
                      <wp:positionH relativeFrom="column">
                        <wp:posOffset>1733550</wp:posOffset>
                      </wp:positionH>
                      <wp:positionV relativeFrom="paragraph">
                        <wp:posOffset>126365</wp:posOffset>
                      </wp:positionV>
                      <wp:extent cx="666750" cy="420370"/>
                      <wp:effectExtent l="4445" t="5080" r="14605" b="12700"/>
                      <wp:wrapNone/>
                      <wp:docPr id="180" name="文本框 180"/>
                      <wp:cNvGraphicFramePr/>
                      <a:graphic xmlns:a="http://schemas.openxmlformats.org/drawingml/2006/main">
                        <a:graphicData uri="http://schemas.microsoft.com/office/word/2010/wordprocessingShape">
                          <wps:wsp>
                            <wps:cNvSpPr txBox="1"/>
                            <wps:spPr>
                              <a:xfrm>
                                <a:off x="0" y="0"/>
                                <a:ext cx="666750" cy="42037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楷体_GB2312" w:eastAsia="楷体_GB2312"/>
                                      <w:sz w:val="28"/>
                                      <w:szCs w:val="28"/>
                                    </w:rPr>
                                  </w:pPr>
                                  <w:r>
                                    <w:rPr>
                                      <w:rFonts w:hint="eastAsia" w:eastAsia="楷体_GB2312"/>
                                      <w:sz w:val="28"/>
                                      <w:szCs w:val="28"/>
                                    </w:rPr>
                                    <w:t>t</w:t>
                                  </w:r>
                                  <w:r>
                                    <w:rPr>
                                      <w:rFonts w:hint="eastAsia" w:eastAsia="楷体_GB2312"/>
                                      <w:sz w:val="28"/>
                                      <w:szCs w:val="28"/>
                                      <w:vertAlign w:val="subscript"/>
                                    </w:rPr>
                                    <w:t>R4</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60" w:firstLineChars="50"/>
                                  </w:pPr>
                                </w:p>
                              </w:txbxContent>
                            </wps:txbx>
                            <wps:bodyPr upright="1"/>
                          </wps:wsp>
                        </a:graphicData>
                      </a:graphic>
                    </wp:anchor>
                  </w:drawing>
                </mc:Choice>
                <mc:Fallback>
                  <w:pict>
                    <v:shape id="_x0000_s1026" o:spid="_x0000_s1026" o:spt="202" type="#_x0000_t202" style="position:absolute;left:0pt;margin-left:136.5pt;margin-top:9.95pt;height:33.1pt;width:52.5pt;z-index:251840512;mso-width-relative:page;mso-height-relative:page;" fillcolor="#FFFFFF" filled="t" stroked="t" coordsize="21600,21600" o:gfxdata="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7zZga9gAAAAJAQAADwAAAAAAAAABACAAAAAiAAAAZHJzL2Rvd25yZXYueG1sUEsBAhQAFAAA&#10;AAgAh07iQAhD5zfvAQAA6wMAAA4AAAAAAAAAAQAgAAAAJwEAAGRycy9lMm9Eb2MueG1sUEsFBgAA&#10;AAAGAAYAWQEAAIgFAAAAAA==&#10;">
                      <v:fill on="t" focussize="0,0"/>
                      <v:stroke color="#FFFFFF" joinstyle="miter"/>
                      <v:imagedata o:title=""/>
                      <o:lock v:ext="edit" aspectratio="f"/>
                      <v:textbox>
                        <w:txbxContent>
                          <w:p>
                            <w:pPr>
                              <w:rPr>
                                <w:rFonts w:ascii="楷体_GB2312" w:eastAsia="楷体_GB2312"/>
                                <w:sz w:val="28"/>
                                <w:szCs w:val="28"/>
                              </w:rPr>
                            </w:pPr>
                            <w:r>
                              <w:rPr>
                                <w:rFonts w:hint="eastAsia" w:eastAsia="楷体_GB2312"/>
                                <w:sz w:val="28"/>
                                <w:szCs w:val="28"/>
                              </w:rPr>
                              <w:t>t</w:t>
                            </w:r>
                            <w:r>
                              <w:rPr>
                                <w:rFonts w:hint="eastAsia" w:eastAsia="楷体_GB2312"/>
                                <w:sz w:val="28"/>
                                <w:szCs w:val="28"/>
                                <w:vertAlign w:val="subscript"/>
                              </w:rPr>
                              <w:t>R4</w:t>
                            </w:r>
                            <w:r>
                              <w:rPr>
                                <w:rFonts w:hint="eastAsia" w:ascii="楷体_GB2312" w:eastAsia="楷体_GB2312"/>
                                <w:sz w:val="28"/>
                                <w:szCs w:val="28"/>
                              </w:rPr>
                              <w:t>=</w:t>
                            </w:r>
                          </w:p>
                          <w:p>
                            <w:pPr>
                              <w:ind w:firstLine="140" w:firstLineChars="50"/>
                              <w:rPr>
                                <w:rFonts w:ascii="楷体_GB2312" w:eastAsia="楷体_GB2312"/>
                                <w:sz w:val="28"/>
                                <w:szCs w:val="28"/>
                              </w:rPr>
                            </w:pPr>
                          </w:p>
                          <w:p>
                            <w:pPr>
                              <w:ind w:firstLine="160" w:firstLineChars="50"/>
                            </w:pPr>
                          </w:p>
                        </w:txbxContent>
                      </v:textbox>
                    </v:shape>
                  </w:pict>
                </mc:Fallback>
              </mc:AlternateContent>
            </w:r>
          </w:p>
          <w:p>
            <w:pPr>
              <w:tabs>
                <w:tab w:val="left" w:pos="4962"/>
              </w:tabs>
              <w:adjustRightInd w:val="0"/>
              <w:snapToGrid w:val="0"/>
              <w:spacing w:line="500" w:lineRule="exact"/>
              <w:ind w:left="297"/>
              <w:rPr>
                <w:rFonts w:ascii="楷体_GB2312" w:hAnsi="楷体_GB2312" w:eastAsia="楷体_GB2312" w:cs="楷体_GB2312"/>
                <w:color w:val="000000"/>
                <w:sz w:val="28"/>
                <w:szCs w:val="28"/>
              </w:rPr>
            </w:pPr>
          </w:p>
          <w:p>
            <w:pPr>
              <w:spacing w:line="500" w:lineRule="exact"/>
              <w:ind w:firstLine="2940" w:firstLineChars="1050"/>
              <w:rPr>
                <w:rFonts w:ascii="楷体_GB2312" w:hAnsi="楷体_GB2312" w:eastAsia="楷体_GB2312" w:cs="楷体_GB2312"/>
              </w:rPr>
            </w:pPr>
            <w:r>
              <w:rPr>
                <w:rFonts w:hint="eastAsia" w:eastAsia="楷体_GB2312" w:cs="楷体_GB2312"/>
                <w:sz w:val="28"/>
                <w:szCs w:val="28"/>
              </w:rPr>
              <w:t>t</w:t>
            </w:r>
            <w:r>
              <w:rPr>
                <w:rFonts w:hint="eastAsia" w:eastAsia="楷体_GB2312" w:cs="楷体_GB2312"/>
                <w:sz w:val="28"/>
                <w:szCs w:val="28"/>
                <w:vertAlign w:val="subscript"/>
              </w:rPr>
              <w:t>R5</w:t>
            </w:r>
            <w:r>
              <w:rPr>
                <w:rFonts w:hint="eastAsia" w:ascii="楷体_GB2312" w:hAnsi="楷体_GB2312" w:eastAsia="楷体_GB2312" w:cs="楷体_GB2312"/>
                <w:sz w:val="28"/>
                <w:szCs w:val="28"/>
              </w:rPr>
              <w:t xml:space="preserve">=        </w:t>
            </w:r>
            <w:r>
              <w:rPr>
                <w:rFonts w:hint="eastAsia" w:eastAsia="楷体_GB2312" w:cs="楷体_GB2312"/>
                <w:sz w:val="28"/>
                <w:szCs w:val="28"/>
              </w:rPr>
              <w:t>A</w:t>
            </w:r>
            <w:r>
              <w:rPr>
                <w:rFonts w:hint="eastAsia" w:eastAsia="楷体_GB2312" w:cs="楷体_GB2312"/>
                <w:sz w:val="28"/>
                <w:szCs w:val="28"/>
                <w:vertAlign w:val="subscript"/>
              </w:rPr>
              <w:t>R5</w:t>
            </w:r>
            <w:r>
              <w:rPr>
                <w:rFonts w:hint="eastAsia" w:ascii="楷体_GB2312" w:hAnsi="楷体_GB2312" w:eastAsia="楷体_GB2312" w:cs="楷体_GB2312"/>
                <w:sz w:val="28"/>
                <w:szCs w:val="28"/>
              </w:rPr>
              <w:t>=</w:t>
            </w:r>
          </w:p>
          <w:p>
            <w:pPr>
              <w:tabs>
                <w:tab w:val="left" w:pos="2505"/>
              </w:tabs>
              <w:spacing w:line="500" w:lineRule="exact"/>
              <w:ind w:left="309" w:firstLine="140" w:firstLineChars="50"/>
              <w:rPr>
                <w:rFonts w:ascii="楷体_GB2312" w:hAnsi="楷体_GB2312" w:eastAsia="楷体_GB2312" w:cs="楷体_GB2312"/>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4381500</wp:posOffset>
                      </wp:positionH>
                      <wp:positionV relativeFrom="paragraph">
                        <wp:posOffset>244475</wp:posOffset>
                      </wp:positionV>
                      <wp:extent cx="828675" cy="523875"/>
                      <wp:effectExtent l="0" t="0" r="0" b="0"/>
                      <wp:wrapTight wrapText="bothSides">
                        <wp:wrapPolygon>
                          <wp:start x="0" y="0"/>
                          <wp:lineTo x="0" y="21600"/>
                          <wp:lineTo x="21600" y="21600"/>
                          <wp:lineTo x="21600" y="0"/>
                          <wp:lineTo x="0" y="0"/>
                        </wp:wrapPolygon>
                      </wp:wrapTight>
                      <wp:docPr id="181" name="文本框 181"/>
                      <wp:cNvGraphicFramePr/>
                      <a:graphic xmlns:a="http://schemas.openxmlformats.org/drawingml/2006/main">
                        <a:graphicData uri="http://schemas.microsoft.com/office/word/2010/wordprocessingShape">
                          <wps:wsp>
                            <wps:cNvSpPr txBox="1"/>
                            <wps:spPr>
                              <a:xfrm>
                                <a:off x="0" y="0"/>
                                <a:ext cx="828675" cy="523875"/>
                              </a:xfrm>
                              <a:prstGeom prst="rect">
                                <a:avLst/>
                              </a:prstGeom>
                              <a:noFill/>
                              <a:ln>
                                <a:noFill/>
                              </a:ln>
                            </wps:spPr>
                            <wps:txbx>
                              <w:txbxContent>
                                <w:p>
                                  <w:pPr>
                                    <w:ind w:firstLine="160" w:firstLineChars="50"/>
                                  </w:pPr>
                                </w:p>
                                <w:p>
                                  <w:pPr>
                                    <w:ind w:firstLine="160" w:firstLineChars="50"/>
                                    <w:rPr>
                                      <w:rFonts w:ascii="楷体_GB2312" w:hAnsi="宋体" w:eastAsia="楷体_GB2312"/>
                                      <w:sz w:val="28"/>
                                      <w:szCs w:val="28"/>
                                    </w:rPr>
                                  </w:pPr>
                                  <w:r>
                                    <w:rPr>
                                      <w:rFonts w:hint="eastAsia"/>
                                    </w:rPr>
                                    <w:t xml:space="preserve">× </w:t>
                                  </w:r>
                                  <w:r>
                                    <w:rPr>
                                      <w:rFonts w:hint="eastAsia" w:eastAsia="楷体_GB2312"/>
                                      <w:sz w:val="28"/>
                                      <w:szCs w:val="28"/>
                                    </w:rPr>
                                    <w:t>100</w:t>
                                  </w:r>
                                  <w:r>
                                    <w:rPr>
                                      <w:rFonts w:hint="eastAsia" w:ascii="楷体_GB2312" w:hAnsi="宋体" w:eastAsia="楷体_GB2312"/>
                                      <w:sz w:val="28"/>
                                      <w:szCs w:val="28"/>
                                    </w:rPr>
                                    <w:t>%</w:t>
                                  </w:r>
                                </w:p>
                                <w:p>
                                  <w:pPr>
                                    <w:ind w:firstLine="160" w:firstLineChars="50"/>
                                  </w:pPr>
                                </w:p>
                              </w:txbxContent>
                            </wps:txbx>
                            <wps:bodyPr upright="1"/>
                          </wps:wsp>
                        </a:graphicData>
                      </a:graphic>
                    </wp:anchor>
                  </w:drawing>
                </mc:Choice>
                <mc:Fallback>
                  <w:pict>
                    <v:shape id="_x0000_s1026" o:spid="_x0000_s1026" o:spt="202" type="#_x0000_t202" style="position:absolute;left:0pt;margin-left:345pt;margin-top:19.25pt;height:41.25pt;width:65.25pt;mso-wrap-distance-left:9pt;mso-wrap-distance-right:9pt;z-index:251702272;mso-width-relative:page;mso-height-relative:page;" filled="f" stroked="f" coordsize="21600,21600" wrapcoords="0 0 0 21600 21600 21600 21600 0 0 0" o:gfxdata="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NFSmEvXAAAACgEAAA8AAAAAAAAAAQAgAAAAIgAAAGRycy9kb3du&#10;cmV2LnhtbFBLAQIUABQAAAAIAIdO4kBlkv1mjgEAAAMDAAAOAAAAAAAAAAEAIAAAACYBAABkcnMv&#10;ZTJvRG9jLnhtbFBLBQYAAAAABgAGAFkBAAAmBQAAAAA=&#10;">
                      <v:fill on="f" focussize="0,0"/>
                      <v:stroke on="f"/>
                      <v:imagedata o:title=""/>
                      <o:lock v:ext="edit" aspectratio="f"/>
                      <v:textbox>
                        <w:txbxContent>
                          <w:p>
                            <w:pPr>
                              <w:ind w:firstLine="160" w:firstLineChars="50"/>
                            </w:pPr>
                          </w:p>
                          <w:p>
                            <w:pPr>
                              <w:ind w:firstLine="160" w:firstLineChars="50"/>
                              <w:rPr>
                                <w:rFonts w:ascii="楷体_GB2312" w:hAnsi="宋体" w:eastAsia="楷体_GB2312"/>
                                <w:sz w:val="28"/>
                                <w:szCs w:val="28"/>
                              </w:rPr>
                            </w:pPr>
                            <w:r>
                              <w:rPr>
                                <w:rFonts w:hint="eastAsia"/>
                              </w:rPr>
                              <w:t xml:space="preserve">× </w:t>
                            </w:r>
                            <w:r>
                              <w:rPr>
                                <w:rFonts w:hint="eastAsia" w:eastAsia="楷体_GB2312"/>
                                <w:sz w:val="28"/>
                                <w:szCs w:val="28"/>
                              </w:rPr>
                              <w:t>100</w:t>
                            </w:r>
                            <w:r>
                              <w:rPr>
                                <w:rFonts w:hint="eastAsia" w:ascii="楷体_GB2312" w:hAnsi="宋体" w:eastAsia="楷体_GB2312"/>
                                <w:sz w:val="28"/>
                                <w:szCs w:val="28"/>
                              </w:rPr>
                              <w:t>%</w:t>
                            </w:r>
                          </w:p>
                          <w:p>
                            <w:pPr>
                              <w:ind w:firstLine="160" w:firstLineChars="50"/>
                            </w:pPr>
                          </w:p>
                        </w:txbxContent>
                      </v:textbox>
                      <w10:wrap type="tight"/>
                    </v:shape>
                  </w:pict>
                </mc:Fallback>
              </mc:AlternateContent>
            </w:r>
            <w:r>
              <w:rPr>
                <w:rFonts w:hint="eastAsia" w:ascii="楷体_GB2312" w:hAnsi="楷体_GB2312" w:eastAsia="楷体_GB2312" w:cs="楷体_GB2312"/>
                <w:sz w:val="28"/>
                <w:szCs w:val="28"/>
              </w:rPr>
              <w:t>相对标准偏差：</w:t>
            </w:r>
          </w:p>
          <w:p>
            <w:pPr>
              <w:tabs>
                <w:tab w:val="left" w:pos="4962"/>
              </w:tabs>
              <w:adjustRightInd w:val="0"/>
              <w:snapToGrid w:val="0"/>
              <w:spacing w:line="500" w:lineRule="exact"/>
              <w:ind w:left="306"/>
              <w:rPr>
                <w:rFonts w:ascii="楷体_GB2312" w:hAnsi="楷体_GB2312" w:eastAsia="楷体_GB2312" w:cs="楷体_GB2312"/>
                <w:sz w:val="28"/>
                <w:szCs w:val="28"/>
              </w:rPr>
            </w:pPr>
            <w:r>
              <w:rPr>
                <w:rFonts w:hint="eastAsia" w:ascii="楷体_GB2312" w:hAnsi="楷体_GB2312" w:eastAsia="楷体_GB2312" w:cs="楷体_GB2312"/>
                <w:position w:val="-38"/>
                <w:sz w:val="28"/>
                <w:szCs w:val="28"/>
              </w:rPr>
              <w:object>
                <v:shape id="_x0000_i1067" o:spt="75" type="#_x0000_t75" style="height:35.25pt;width:311.2pt;" o:ole="t" filled="f" o:preferrelative="t" stroked="f" coordsize="21600,21600">
                  <v:path/>
                  <v:fill on="f" focussize="0,0"/>
                  <v:stroke on="f" joinstyle="miter"/>
                  <v:imagedata r:id="rId76" o:title=""/>
                  <o:lock v:ext="edit" aspectratio="t"/>
                  <w10:wrap type="none"/>
                  <w10:anchorlock/>
                </v:shape>
                <o:OLEObject Type="Embed" ProgID="Equation.3" ShapeID="_x0000_i1067" DrawAspect="Content" ObjectID="_1468075737" r:id="rId75">
                  <o:LockedField>false</o:LockedField>
                </o:OLEObject>
              </w:object>
            </w:r>
          </w:p>
          <w:p>
            <w:pPr>
              <w:tabs>
                <w:tab w:val="left" w:pos="4962"/>
              </w:tabs>
              <w:adjustRightInd w:val="0"/>
              <w:snapToGrid w:val="0"/>
              <w:spacing w:line="500" w:lineRule="exact"/>
              <w:rPr>
                <w:rFonts w:ascii="楷体_GB2312" w:hAnsi="楷体_GB2312" w:eastAsia="楷体_GB2312" w:cs="楷体_GB2312"/>
                <w:color w:val="000000"/>
                <w:sz w:val="28"/>
                <w:szCs w:val="28"/>
              </w:rPr>
            </w:pPr>
          </w:p>
          <w:p>
            <w:pPr>
              <w:tabs>
                <w:tab w:val="left" w:pos="4962"/>
              </w:tabs>
              <w:adjustRightInd w:val="0"/>
              <w:snapToGrid w:val="0"/>
              <w:spacing w:line="500" w:lineRule="exact"/>
              <w:ind w:firstLine="280" w:firstLineChars="1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705344" behindDoc="0" locked="0" layoutInCell="1" allowOverlap="1">
                      <wp:simplePos x="0" y="0"/>
                      <wp:positionH relativeFrom="column">
                        <wp:posOffset>331470</wp:posOffset>
                      </wp:positionH>
                      <wp:positionV relativeFrom="paragraph">
                        <wp:posOffset>171450</wp:posOffset>
                      </wp:positionV>
                      <wp:extent cx="4133850" cy="0"/>
                      <wp:effectExtent l="0" t="0" r="0" b="0"/>
                      <wp:wrapNone/>
                      <wp:docPr id="182" name="直接箭头连接符 182"/>
                      <wp:cNvGraphicFramePr/>
                      <a:graphic xmlns:a="http://schemas.openxmlformats.org/drawingml/2006/main">
                        <a:graphicData uri="http://schemas.microsoft.com/office/word/2010/wordprocessingShape">
                          <wps:wsp>
                            <wps:cNvCnPr/>
                            <wps:spPr>
                              <a:xfrm flipH="1">
                                <a:off x="0" y="0"/>
                                <a:ext cx="4133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26.1pt;margin-top:13.5pt;height:0pt;width:325.5pt;z-index:251705344;mso-width-relative:page;mso-height-relative:page;" filled="f" stroked="t" coordsize="21600,21600" o:gfxdata="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QAy11&#10;1QAAAAgBAAAPAAAAAAAAAAEAIAAAACIAAABkcnMvZG93bnJldi54bWxQSwECFAAUAAAACACHTuJA&#10;aClCA+sBAACsAwAADgAAAAAAAAABACAAAAAkAQAAZHJzL2Uyb0RvYy54bWxQSwUGAAAAAAYABgBZ&#10;AQAAgQU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w:t xml:space="preserve">=                                              </w:t>
            </w:r>
          </w:p>
          <w:p>
            <w:pPr>
              <w:tabs>
                <w:tab w:val="left" w:pos="4962"/>
              </w:tabs>
              <w:adjustRightInd w:val="0"/>
              <w:snapToGrid w:val="0"/>
              <w:spacing w:line="500" w:lineRule="exact"/>
              <w:ind w:left="309"/>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708416" behindDoc="0" locked="0" layoutInCell="1" allowOverlap="1">
                      <wp:simplePos x="0" y="0"/>
                      <wp:positionH relativeFrom="column">
                        <wp:posOffset>4465320</wp:posOffset>
                      </wp:positionH>
                      <wp:positionV relativeFrom="paragraph">
                        <wp:posOffset>-378460</wp:posOffset>
                      </wp:positionV>
                      <wp:extent cx="865505" cy="594360"/>
                      <wp:effectExtent l="0" t="0" r="0" b="0"/>
                      <wp:wrapTight wrapText="bothSides">
                        <wp:wrapPolygon>
                          <wp:start x="0" y="0"/>
                          <wp:lineTo x="0" y="21600"/>
                          <wp:lineTo x="21600" y="21600"/>
                          <wp:lineTo x="21600" y="0"/>
                          <wp:lineTo x="0" y="0"/>
                        </wp:wrapPolygon>
                      </wp:wrapTight>
                      <wp:docPr id="183" name="文本框 183"/>
                      <wp:cNvGraphicFramePr/>
                      <a:graphic xmlns:a="http://schemas.openxmlformats.org/drawingml/2006/main">
                        <a:graphicData uri="http://schemas.microsoft.com/office/word/2010/wordprocessingShape">
                          <wps:wsp>
                            <wps:cNvSpPr txBox="1"/>
                            <wps:spPr>
                              <a:xfrm>
                                <a:off x="0" y="0"/>
                                <a:ext cx="865505" cy="594360"/>
                              </a:xfrm>
                              <a:prstGeom prst="rect">
                                <a:avLst/>
                              </a:prstGeom>
                              <a:noFill/>
                              <a:ln>
                                <a:noFill/>
                              </a:ln>
                            </wps:spPr>
                            <wps:txbx>
                              <w:txbxContent>
                                <w:p>
                                  <w:pPr>
                                    <w:ind w:firstLine="160" w:firstLineChars="50"/>
                                  </w:pPr>
                                </w:p>
                                <w:p>
                                  <w:pPr>
                                    <w:ind w:firstLine="160" w:firstLineChars="50"/>
                                    <w:rPr>
                                      <w:rFonts w:ascii="楷体_GB2312" w:hAnsi="宋体" w:eastAsia="楷体_GB2312"/>
                                      <w:sz w:val="28"/>
                                      <w:szCs w:val="28"/>
                                    </w:rPr>
                                  </w:pPr>
                                  <w:r>
                                    <w:rPr>
                                      <w:rFonts w:hint="eastAsia"/>
                                    </w:rPr>
                                    <w:t xml:space="preserve">× </w:t>
                                  </w:r>
                                  <w:r>
                                    <w:rPr>
                                      <w:rFonts w:hint="eastAsia" w:eastAsia="楷体_GB2312"/>
                                      <w:sz w:val="28"/>
                                      <w:szCs w:val="28"/>
                                    </w:rPr>
                                    <w:t>100</w:t>
                                  </w:r>
                                  <w:r>
                                    <w:rPr>
                                      <w:rFonts w:hint="eastAsia" w:ascii="楷体_GB2312" w:hAnsi="宋体" w:eastAsia="楷体_GB2312"/>
                                      <w:sz w:val="28"/>
                                      <w:szCs w:val="28"/>
                                    </w:rPr>
                                    <w:t>%</w:t>
                                  </w:r>
                                </w:p>
                                <w:p>
                                  <w:pPr>
                                    <w:ind w:firstLine="160" w:firstLineChars="50"/>
                                  </w:pPr>
                                </w:p>
                              </w:txbxContent>
                            </wps:txbx>
                            <wps:bodyPr upright="1"/>
                          </wps:wsp>
                        </a:graphicData>
                      </a:graphic>
                    </wp:anchor>
                  </w:drawing>
                </mc:Choice>
                <mc:Fallback>
                  <w:pict>
                    <v:shape id="_x0000_s1026" o:spid="_x0000_s1026" o:spt="202" type="#_x0000_t202" style="position:absolute;left:0pt;margin-left:351.6pt;margin-top:-29.8pt;height:46.8pt;width:68.15pt;mso-wrap-distance-left:9pt;mso-wrap-distance-right:9pt;z-index:251708416;mso-width-relative:page;mso-height-relative:page;" filled="f" stroked="f" coordsize="21600,21600" wrapcoords="0 0 0 21600 21600 21600 21600 0 0 0" o:gfxdata="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IfgBVbYAAAACgEAAA8AAAAAAAAAAQAgAAAAIgAAAGRycy9k&#10;b3ducmV2LnhtbFBLAQIUABQAAAAIAIdO4kDaNnqWkAEAAAMDAAAOAAAAAAAAAAEAIAAAACcBAABk&#10;cnMvZTJvRG9jLnhtbFBLBQYAAAAABgAGAFkBAAApBQAAAAA=&#10;">
                      <v:fill on="f" focussize="0,0"/>
                      <v:stroke on="f"/>
                      <v:imagedata o:title=""/>
                      <o:lock v:ext="edit" aspectratio="f"/>
                      <v:textbox>
                        <w:txbxContent>
                          <w:p>
                            <w:pPr>
                              <w:ind w:firstLine="160" w:firstLineChars="50"/>
                            </w:pPr>
                          </w:p>
                          <w:p>
                            <w:pPr>
                              <w:ind w:firstLine="160" w:firstLineChars="50"/>
                              <w:rPr>
                                <w:rFonts w:ascii="楷体_GB2312" w:hAnsi="宋体" w:eastAsia="楷体_GB2312"/>
                                <w:sz w:val="28"/>
                                <w:szCs w:val="28"/>
                              </w:rPr>
                            </w:pPr>
                            <w:r>
                              <w:rPr>
                                <w:rFonts w:hint="eastAsia"/>
                              </w:rPr>
                              <w:t xml:space="preserve">× </w:t>
                            </w:r>
                            <w:r>
                              <w:rPr>
                                <w:rFonts w:hint="eastAsia" w:eastAsia="楷体_GB2312"/>
                                <w:sz w:val="28"/>
                                <w:szCs w:val="28"/>
                              </w:rPr>
                              <w:t>100</w:t>
                            </w:r>
                            <w:r>
                              <w:rPr>
                                <w:rFonts w:hint="eastAsia" w:ascii="楷体_GB2312" w:hAnsi="宋体" w:eastAsia="楷体_GB2312"/>
                                <w:sz w:val="28"/>
                                <w:szCs w:val="28"/>
                              </w:rPr>
                              <w:t>%</w:t>
                            </w:r>
                          </w:p>
                          <w:p>
                            <w:pPr>
                              <w:ind w:firstLine="160" w:firstLineChars="50"/>
                            </w:pPr>
                          </w:p>
                        </w:txbxContent>
                      </v:textbox>
                      <w10:wrap type="tight"/>
                    </v:shape>
                  </w:pict>
                </mc:Fallback>
              </mc:AlternateContent>
            </w:r>
          </w:p>
          <w:p>
            <w:pPr>
              <w:tabs>
                <w:tab w:val="left" w:pos="4962"/>
              </w:tabs>
              <w:adjustRightInd w:val="0"/>
              <w:snapToGrid w:val="0"/>
              <w:spacing w:line="500" w:lineRule="exact"/>
              <w:ind w:left="309"/>
              <w:rPr>
                <w:rFonts w:ascii="楷体_GB2312" w:hAnsi="楷体_GB2312" w:eastAsia="楷体_GB2312" w:cs="楷体_GB2312"/>
                <w:color w:val="000000"/>
                <w:sz w:val="28"/>
                <w:szCs w:val="28"/>
              </w:rPr>
            </w:pPr>
            <w:r>
              <w:rPr>
                <w:rFonts w:hint="eastAsia" w:ascii="楷体_GB2312" w:hAnsi="楷体_GB2312" w:eastAsia="楷体_GB2312" w:cs="楷体_GB2312"/>
                <w:sz w:val="28"/>
                <w:szCs w:val="28"/>
              </w:rPr>
              <w:t xml:space="preserve">=  </w:t>
            </w:r>
          </w:p>
          <w:p>
            <w:pPr>
              <w:tabs>
                <w:tab w:val="left" w:pos="4962"/>
              </w:tabs>
              <w:adjustRightInd w:val="0"/>
              <w:snapToGrid w:val="0"/>
              <w:spacing w:line="500" w:lineRule="exact"/>
              <w:ind w:left="309" w:firstLine="555"/>
              <w:rPr>
                <w:rFonts w:ascii="楷体_GB2312" w:hAnsi="楷体_GB2312" w:eastAsia="楷体_GB2312" w:cs="楷体_GB2312"/>
                <w:sz w:val="28"/>
                <w:szCs w:val="28"/>
              </w:rPr>
            </w:pPr>
            <w:r>
              <w:rPr>
                <w:rFonts w:hint="eastAsia" w:ascii="楷体_GB2312" w:hAnsi="楷体_GB2312" w:eastAsia="楷体_GB2312" w:cs="楷体_GB2312"/>
                <w:sz w:val="28"/>
                <w:szCs w:val="28"/>
              </w:rPr>
              <w:t>重复性</w:t>
            </w:r>
            <w:r>
              <w:rPr>
                <w:rFonts w:hint="eastAsia" w:ascii="楷体_GB2312" w:hAnsi="楷体_GB2312" w:eastAsia="楷体_GB2312" w:cs="楷体_GB2312"/>
                <w:sz w:val="28"/>
                <w:szCs w:val="28"/>
                <w:u w:val="single"/>
              </w:rPr>
              <w:t xml:space="preserve">          </w:t>
            </w:r>
            <w:r>
              <w:rPr>
                <w:rFonts w:hint="eastAsia" w:ascii="楷体_GB2312" w:hAnsi="楷体_GB2312" w:eastAsia="楷体_GB2312" w:cs="楷体_GB2312"/>
                <w:sz w:val="28"/>
                <w:szCs w:val="28"/>
              </w:rPr>
              <w:t xml:space="preserve">         </w:t>
            </w:r>
          </w:p>
          <w:p>
            <w:pPr>
              <w:tabs>
                <w:tab w:val="left" w:pos="4962"/>
              </w:tabs>
              <w:adjustRightInd w:val="0"/>
              <w:snapToGrid w:val="0"/>
              <w:spacing w:line="500" w:lineRule="exact"/>
              <w:ind w:left="309" w:firstLine="555"/>
              <w:jc w:val="right"/>
              <w:rPr>
                <w:rFonts w:ascii="楷体_GB2312" w:hAnsi="楷体_GB2312" w:eastAsia="楷体_GB2312" w:cs="楷体_GB2312"/>
                <w:color w:val="000000"/>
                <w:sz w:val="28"/>
                <w:szCs w:val="28"/>
              </w:rPr>
            </w:pPr>
            <w:r>
              <w:rPr>
                <w:rFonts w:hint="eastAsia" w:ascii="楷体_GB2312" w:hAnsi="楷体_GB2312" w:eastAsia="楷体_GB2312" w:cs="楷体_GB2312"/>
                <w:sz w:val="28"/>
                <w:szCs w:val="28"/>
              </w:rPr>
              <w:t>（按丹酚酸</w:t>
            </w:r>
            <w:r>
              <w:rPr>
                <w:rFonts w:hint="eastAsia" w:eastAsia="楷体_GB2312" w:cs="楷体_GB2312"/>
                <w:sz w:val="28"/>
                <w:szCs w:val="28"/>
              </w:rPr>
              <w:t>B</w:t>
            </w:r>
            <w:r>
              <w:rPr>
                <w:rFonts w:hint="eastAsia" w:ascii="楷体_GB2312" w:hAnsi="楷体_GB2312" w:eastAsia="楷体_GB2312" w:cs="楷体_GB2312"/>
                <w:sz w:val="28"/>
                <w:szCs w:val="28"/>
              </w:rPr>
              <w:t>峰计算应不大于</w:t>
            </w:r>
            <w:r>
              <w:rPr>
                <w:rFonts w:hint="eastAsia" w:eastAsia="楷体_GB2312" w:cs="楷体_GB2312"/>
                <w:sz w:val="28"/>
                <w:szCs w:val="28"/>
              </w:rPr>
              <w:t>2</w:t>
            </w:r>
            <w:r>
              <w:rPr>
                <w:rFonts w:hint="eastAsia" w:ascii="楷体_GB2312" w:hAnsi="楷体_GB2312" w:eastAsia="楷体_GB2312" w:cs="楷体_GB2312"/>
                <w:sz w:val="28"/>
                <w:szCs w:val="28"/>
              </w:rPr>
              <w:t>.</w:t>
            </w:r>
            <w:r>
              <w:rPr>
                <w:rFonts w:hint="eastAsia" w:eastAsia="楷体_GB2312" w:cs="楷体_GB2312"/>
                <w:sz w:val="28"/>
                <w:szCs w:val="28"/>
              </w:rPr>
              <w:t>0</w:t>
            </w:r>
            <w:r>
              <w:rPr>
                <w:rFonts w:hint="eastAsia" w:ascii="楷体_GB2312" w:hAnsi="楷体_GB2312" w:eastAsia="楷体_GB2312" w:cs="楷体_GB2312"/>
                <w:sz w:val="28"/>
                <w:szCs w:val="28"/>
              </w:rPr>
              <w:t>%）</w:t>
            </w:r>
          </w:p>
          <w:p>
            <w:pPr>
              <w:tabs>
                <w:tab w:val="left" w:pos="3345"/>
              </w:tabs>
              <w:spacing w:line="500" w:lineRule="exact"/>
              <w:ind w:left="309" w:firstLine="560" w:firstLineChars="2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按中药色谱指纹图谱相似度评价系统计算，本品指纹图谱与丹参对照指纹图谱的相似度</w:t>
            </w:r>
            <w:r>
              <w:rPr>
                <w:rFonts w:hint="eastAsia" w:ascii="楷体_GB2312" w:hAnsi="楷体_GB2312" w:eastAsia="楷体_GB2312" w:cs="楷体_GB2312"/>
                <w:color w:val="000000"/>
                <w:sz w:val="28"/>
                <w:szCs w:val="28"/>
                <w:u w:val="single"/>
              </w:rPr>
              <w:t xml:space="preserve">       </w:t>
            </w:r>
            <w:r>
              <w:rPr>
                <w:rFonts w:hint="eastAsia" w:ascii="楷体_GB2312" w:hAnsi="楷体_GB2312" w:eastAsia="楷体_GB2312" w:cs="楷体_GB2312"/>
                <w:color w:val="000000"/>
                <w:sz w:val="28"/>
                <w:szCs w:val="28"/>
              </w:rPr>
              <w:t>。</w:t>
            </w:r>
          </w:p>
          <w:p>
            <w:pPr>
              <w:tabs>
                <w:tab w:val="left" w:pos="3345"/>
              </w:tabs>
              <w:spacing w:line="500" w:lineRule="exact"/>
              <w:ind w:left="309" w:firstLine="6580" w:firstLineChars="23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（应不低于</w:t>
            </w:r>
            <w:r>
              <w:rPr>
                <w:rFonts w:hint="eastAsia" w:eastAsia="楷体_GB2312" w:cs="楷体_GB2312"/>
                <w:color w:val="000000"/>
                <w:sz w:val="28"/>
                <w:szCs w:val="28"/>
              </w:rPr>
              <w:t>0</w:t>
            </w:r>
            <w:r>
              <w:rPr>
                <w:rFonts w:hint="eastAsia" w:ascii="楷体_GB2312" w:hAnsi="楷体_GB2312" w:eastAsia="楷体_GB2312" w:cs="楷体_GB2312"/>
                <w:color w:val="000000"/>
                <w:sz w:val="28"/>
                <w:szCs w:val="28"/>
              </w:rPr>
              <w:t>.</w:t>
            </w:r>
            <w:r>
              <w:rPr>
                <w:rFonts w:hint="eastAsia" w:eastAsia="楷体_GB2312" w:cs="楷体_GB2312"/>
                <w:color w:val="000000"/>
                <w:sz w:val="28"/>
                <w:szCs w:val="28"/>
              </w:rPr>
              <w:t>90</w:t>
            </w:r>
            <w:r>
              <w:rPr>
                <w:rFonts w:hint="eastAsia" w:ascii="楷体_GB2312" w:hAnsi="楷体_GB2312" w:eastAsia="楷体_GB2312" w:cs="楷体_GB2312"/>
                <w:color w:val="000000"/>
                <w:sz w:val="28"/>
                <w:szCs w:val="28"/>
              </w:rPr>
              <w:t>）</w:t>
            </w:r>
          </w:p>
          <w:p>
            <w:pPr>
              <w:spacing w:line="500" w:lineRule="exact"/>
              <w:ind w:left="309" w:firstLine="1260" w:firstLineChars="45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结论：□符合规定          □不符合规定</w:t>
            </w:r>
          </w:p>
          <w:p>
            <w:pPr>
              <w:tabs>
                <w:tab w:val="left" w:pos="3345"/>
              </w:tabs>
              <w:spacing w:line="500" w:lineRule="exact"/>
              <w:ind w:left="309"/>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 xml:space="preserve">             检验人：                    复核人：</w:t>
            </w:r>
          </w:p>
          <w:p>
            <w:pPr>
              <w:tabs>
                <w:tab w:val="left" w:pos="3345"/>
              </w:tabs>
              <w:spacing w:line="500" w:lineRule="exact"/>
              <w:ind w:left="309"/>
              <w:rPr>
                <w:rFonts w:ascii="楷体_GB2312" w:hAnsi="楷体_GB2312" w:eastAsia="楷体_GB2312" w:cs="楷体_GB2312"/>
                <w:color w:val="000000"/>
                <w:sz w:val="28"/>
                <w:szCs w:val="28"/>
              </w:rPr>
            </w:pPr>
          </w:p>
          <w:p>
            <w:pPr>
              <w:spacing w:line="500" w:lineRule="exact"/>
              <w:ind w:firstLine="840" w:firstLineChars="300"/>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714560" behindDoc="0" locked="0" layoutInCell="1" allowOverlap="1">
                      <wp:simplePos x="0" y="0"/>
                      <wp:positionH relativeFrom="column">
                        <wp:posOffset>1112520</wp:posOffset>
                      </wp:positionH>
                      <wp:positionV relativeFrom="paragraph">
                        <wp:posOffset>14605</wp:posOffset>
                      </wp:positionV>
                      <wp:extent cx="0" cy="304800"/>
                      <wp:effectExtent l="4445" t="0" r="14605" b="0"/>
                      <wp:wrapNone/>
                      <wp:docPr id="184" name="直接箭头连接符 184"/>
                      <wp:cNvGraphicFramePr/>
                      <a:graphic xmlns:a="http://schemas.openxmlformats.org/drawingml/2006/main">
                        <a:graphicData uri="http://schemas.microsoft.com/office/word/2010/wordprocessingShape">
                          <wps:wsp>
                            <wps:cNvCnPr/>
                            <wps:spPr>
                              <a:xfrm>
                                <a:off x="0" y="0"/>
                                <a:ext cx="0" cy="3048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87.6pt;margin-top:1.15pt;height:24pt;width:0pt;z-index:251714560;mso-width-relative:page;mso-height-relative:page;" filled="f" stroked="t" coordsize="21600,21600" o:gfxdata="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2ltnHVAAAACAEA&#10;AA8AAAAAAAAAAQAgAAAAIgAAAGRycy9kb3ducmV2LnhtbFBLAQIUABQAAAAIAIdO4kAEOif55AEA&#10;AKEDAAAOAAAAAAAAAAEAIAAAACQBAABkcnMvZTJvRG9jLnhtbFBLBQYAAAAABgAGAFkBAAB6BQAA&#10;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-53340</wp:posOffset>
                      </wp:positionH>
                      <wp:positionV relativeFrom="paragraph">
                        <wp:posOffset>-8255</wp:posOffset>
                      </wp:positionV>
                      <wp:extent cx="5814060" cy="22860"/>
                      <wp:effectExtent l="0" t="4445" r="15240" b="10795"/>
                      <wp:wrapNone/>
                      <wp:docPr id="185" name="直接箭头连接符 185"/>
                      <wp:cNvGraphicFramePr/>
                      <a:graphic xmlns:a="http://schemas.openxmlformats.org/drawingml/2006/main">
                        <a:graphicData uri="http://schemas.microsoft.com/office/word/2010/wordprocessingShape">
                          <wps:wsp>
                            <wps:cNvCnPr/>
                            <wps:spPr>
                              <a:xfrm>
                                <a:off x="0" y="0"/>
                                <a:ext cx="5814060" cy="2286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pt;margin-top:-0.65pt;height:1.8pt;width:457.8pt;z-index:251711488;mso-width-relative:page;mso-height-relative:page;" filled="f" stroked="t" coordsize="21600,21600" o:gfxdata="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iGdG11wAA&#10;AAcBAAAPAAAAAAAAAAEAIAAAACIAAABkcnMvZG93bnJldi54bWxQSwECFAAUAAAACACHTuJAhH5i&#10;WuYBAACmAwAADgAAAAAAAAABACAAAAAmAQAAZHJzL2Uyb0RvYy54bWxQSwUGAAAAAAYABgBZAQAA&#10;fgUAAAAA&#10;">
                      <v:fill on="f" focussize="0,0"/>
                      <v:stroke color="#000000" joinstyle="round"/>
                      <v:imagedata o:title=""/>
                      <o:lock v:ext="edit" aspectratio="f"/>
                    </v:shape>
                  </w:pict>
                </mc:Fallback>
              </mc:AlternateContent>
            </w:r>
            <w:r>
              <w:rPr>
                <w:rFonts w:hint="eastAsia" w:ascii="楷体_GB2312" w:hAnsi="楷体_GB2312" w:eastAsia="楷体_GB2312" w:cs="楷体_GB2312"/>
                <w:color w:val="000000"/>
                <w:sz w:val="28"/>
                <w:szCs w:val="28"/>
              </w:rPr>
              <w:t>结论           □符合规定      □不符合规定</w:t>
            </w:r>
          </w:p>
        </w:tc>
      </w:tr>
    </w:tbl>
    <w:p>
      <w:pPr>
        <w:tabs>
          <w:tab w:val="left" w:pos="3345"/>
        </w:tabs>
        <w:spacing w:line="500" w:lineRule="exact"/>
        <w:rPr>
          <w:rFonts w:ascii="楷体_GB2312" w:hAnsi="楷体_GB2312" w:eastAsia="楷体_GB2312" w:cs="楷体_GB2312"/>
          <w:b/>
          <w:bCs/>
          <w:szCs w:val="32"/>
        </w:rPr>
        <w:sectPr>
          <w:pgSz w:w="11907" w:h="16840"/>
          <w:pgMar w:top="1587" w:right="1587" w:bottom="1587" w:left="1570" w:header="850" w:footer="992" w:gutter="0"/>
          <w:pgNumType w:fmt="numberInDash"/>
          <w:cols w:space="720" w:num="1"/>
          <w:docGrid w:linePitch="312" w:charSpace="0"/>
        </w:sectPr>
      </w:pPr>
    </w:p>
    <w:p>
      <w:pPr>
        <w:tabs>
          <w:tab w:val="left" w:pos="3345"/>
        </w:tabs>
        <w:spacing w:line="400" w:lineRule="exact"/>
        <w:ind w:firstLine="2873" w:firstLineChars="795"/>
        <w:rPr>
          <w:rFonts w:ascii="楷体_GB2312" w:hAnsi="楷体_GB2312" w:eastAsia="楷体_GB2312" w:cs="楷体_GB2312"/>
          <w:b/>
          <w:bCs/>
          <w:sz w:val="36"/>
          <w:szCs w:val="36"/>
        </w:rPr>
      </w:pPr>
      <w:r>
        <w:rPr>
          <w:rFonts w:hint="eastAsia" w:ascii="楷体_GB2312" w:hAnsi="楷体_GB2312" w:eastAsia="楷体_GB2312" w:cs="楷体_GB2312"/>
          <w:b/>
          <w:bCs/>
          <w:sz w:val="36"/>
          <w:szCs w:val="36"/>
        </w:rPr>
        <w:t>丹参药材检验报告书</w:t>
      </w:r>
    </w:p>
    <w:tbl>
      <w:tblPr>
        <w:tblStyle w:val="10"/>
        <w:tblpPr w:leftFromText="180" w:rightFromText="180" w:vertAnchor="text" w:horzAnchor="margin" w:tblpXSpec="center" w:tblpY="315"/>
        <w:tblW w:w="9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664"/>
        <w:gridCol w:w="4647"/>
        <w:gridCol w:w="1438"/>
        <w:gridCol w:w="764"/>
        <w:gridCol w:w="1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trPr>
        <w:tc>
          <w:tcPr>
            <w:tcW w:w="1331" w:type="dxa"/>
            <w:gridSpan w:val="2"/>
            <w:vAlign w:val="center"/>
          </w:tcPr>
          <w:p>
            <w:pPr>
              <w:spacing w:line="400" w:lineRule="exact"/>
              <w:jc w:val="center"/>
              <w:rPr>
                <w:rFonts w:ascii="楷体_GB2312" w:hAnsi="楷体_GB2312" w:eastAsia="楷体_GB2312" w:cs="楷体_GB2312"/>
                <w:sz w:val="24"/>
              </w:rPr>
            </w:pPr>
            <w:r>
              <w:rPr>
                <w:rFonts w:hint="eastAsia" w:ascii="楷体_GB2312" w:hAnsi="楷体_GB2312" w:eastAsia="楷体_GB2312" w:cs="楷体_GB2312"/>
                <w:sz w:val="24"/>
              </w:rPr>
              <w:t>批    号</w:t>
            </w:r>
          </w:p>
        </w:tc>
        <w:tc>
          <w:tcPr>
            <w:tcW w:w="4647" w:type="dxa"/>
            <w:vAlign w:val="center"/>
          </w:tcPr>
          <w:p>
            <w:pPr>
              <w:spacing w:line="400" w:lineRule="exact"/>
              <w:jc w:val="center"/>
              <w:rPr>
                <w:rFonts w:ascii="楷体_GB2312" w:hAnsi="楷体_GB2312" w:eastAsia="楷体_GB2312" w:cs="楷体_GB2312"/>
                <w:sz w:val="24"/>
              </w:rPr>
            </w:pPr>
          </w:p>
        </w:tc>
        <w:tc>
          <w:tcPr>
            <w:tcW w:w="1438" w:type="dxa"/>
            <w:vAlign w:val="center"/>
          </w:tcPr>
          <w:p>
            <w:pPr>
              <w:spacing w:line="400" w:lineRule="exact"/>
              <w:jc w:val="center"/>
              <w:rPr>
                <w:rFonts w:ascii="楷体_GB2312" w:hAnsi="楷体_GB2312" w:eastAsia="楷体_GB2312" w:cs="楷体_GB2312"/>
                <w:sz w:val="24"/>
              </w:rPr>
            </w:pPr>
            <w:r>
              <w:rPr>
                <w:rFonts w:hint="eastAsia" w:ascii="楷体_GB2312" w:hAnsi="楷体_GB2312" w:eastAsia="楷体_GB2312" w:cs="楷体_GB2312"/>
                <w:sz w:val="24"/>
              </w:rPr>
              <w:t>报告编号</w:t>
            </w:r>
          </w:p>
        </w:tc>
        <w:tc>
          <w:tcPr>
            <w:tcW w:w="2543" w:type="dxa"/>
            <w:gridSpan w:val="2"/>
            <w:vAlign w:val="center"/>
          </w:tcPr>
          <w:p>
            <w:pPr>
              <w:spacing w:line="400" w:lineRule="exact"/>
              <w:jc w:val="center"/>
              <w:rPr>
                <w:rFonts w:ascii="楷体_GB2312" w:hAnsi="楷体_GB2312" w:eastAsia="楷体_GB2312" w:cs="楷体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trPr>
        <w:tc>
          <w:tcPr>
            <w:tcW w:w="1331" w:type="dxa"/>
            <w:gridSpan w:val="2"/>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批    量</w:t>
            </w:r>
          </w:p>
        </w:tc>
        <w:tc>
          <w:tcPr>
            <w:tcW w:w="4647" w:type="dxa"/>
            <w:vAlign w:val="center"/>
          </w:tcPr>
          <w:p>
            <w:pPr>
              <w:spacing w:line="500" w:lineRule="exact"/>
              <w:jc w:val="center"/>
              <w:rPr>
                <w:rFonts w:ascii="楷体_GB2312" w:hAnsi="楷体_GB2312" w:eastAsia="楷体_GB2312" w:cs="楷体_GB2312"/>
                <w:sz w:val="24"/>
              </w:rPr>
            </w:pPr>
          </w:p>
        </w:tc>
        <w:tc>
          <w:tcPr>
            <w:tcW w:w="1438"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包装规格</w:t>
            </w:r>
          </w:p>
        </w:tc>
        <w:tc>
          <w:tcPr>
            <w:tcW w:w="2543" w:type="dxa"/>
            <w:gridSpan w:val="2"/>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trPr>
        <w:tc>
          <w:tcPr>
            <w:tcW w:w="1331" w:type="dxa"/>
            <w:gridSpan w:val="2"/>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供货单位</w:t>
            </w:r>
          </w:p>
        </w:tc>
        <w:tc>
          <w:tcPr>
            <w:tcW w:w="4647" w:type="dxa"/>
            <w:vAlign w:val="center"/>
          </w:tcPr>
          <w:p>
            <w:pPr>
              <w:spacing w:line="500" w:lineRule="exact"/>
              <w:jc w:val="center"/>
              <w:rPr>
                <w:rFonts w:ascii="楷体_GB2312" w:hAnsi="楷体_GB2312" w:eastAsia="楷体_GB2312" w:cs="楷体_GB2312"/>
                <w:sz w:val="24"/>
              </w:rPr>
            </w:pPr>
          </w:p>
        </w:tc>
        <w:tc>
          <w:tcPr>
            <w:tcW w:w="1438"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检验日期</w:t>
            </w:r>
          </w:p>
        </w:tc>
        <w:tc>
          <w:tcPr>
            <w:tcW w:w="2543" w:type="dxa"/>
            <w:gridSpan w:val="2"/>
            <w:vAlign w:val="center"/>
          </w:tcPr>
          <w:p>
            <w:pPr>
              <w:spacing w:line="500" w:lineRule="exact"/>
              <w:ind w:firstLine="600" w:firstLineChars="250"/>
              <w:rPr>
                <w:rFonts w:ascii="楷体_GB2312" w:hAnsi="楷体_GB2312" w:eastAsia="楷体_GB2312" w:cs="楷体_GB2312"/>
                <w:sz w:val="24"/>
              </w:rPr>
            </w:pPr>
            <w:r>
              <w:rPr>
                <w:rFonts w:hint="eastAsia" w:ascii="楷体_GB2312" w:hAnsi="楷体_GB2312" w:eastAsia="楷体_GB2312" w:cs="楷体_GB2312"/>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trPr>
        <w:tc>
          <w:tcPr>
            <w:tcW w:w="1331" w:type="dxa"/>
            <w:gridSpan w:val="2"/>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检验项目</w:t>
            </w:r>
          </w:p>
        </w:tc>
        <w:tc>
          <w:tcPr>
            <w:tcW w:w="4647" w:type="dxa"/>
            <w:vAlign w:val="center"/>
          </w:tcPr>
          <w:p>
            <w:pPr>
              <w:spacing w:line="500" w:lineRule="exact"/>
              <w:jc w:val="center"/>
              <w:rPr>
                <w:rFonts w:ascii="楷体_GB2312" w:hAnsi="楷体_GB2312" w:eastAsia="楷体_GB2312" w:cs="楷体_GB2312"/>
                <w:sz w:val="24"/>
              </w:rPr>
            </w:pPr>
          </w:p>
        </w:tc>
        <w:tc>
          <w:tcPr>
            <w:tcW w:w="1438"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报告日期</w:t>
            </w:r>
          </w:p>
        </w:tc>
        <w:tc>
          <w:tcPr>
            <w:tcW w:w="2543" w:type="dxa"/>
            <w:gridSpan w:val="2"/>
            <w:vAlign w:val="center"/>
          </w:tcPr>
          <w:p>
            <w:pPr>
              <w:spacing w:line="500" w:lineRule="exact"/>
              <w:ind w:firstLine="600" w:firstLineChars="250"/>
              <w:rPr>
                <w:rFonts w:ascii="楷体_GB2312" w:hAnsi="楷体_GB2312" w:eastAsia="楷体_GB2312" w:cs="楷体_GB2312"/>
                <w:sz w:val="24"/>
              </w:rPr>
            </w:pPr>
            <w:r>
              <w:rPr>
                <w:rFonts w:hint="eastAsia" w:ascii="楷体_GB2312" w:hAnsi="楷体_GB2312" w:eastAsia="楷体_GB2312" w:cs="楷体_GB2312"/>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trPr>
        <w:tc>
          <w:tcPr>
            <w:tcW w:w="1331" w:type="dxa"/>
            <w:gridSpan w:val="2"/>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检验依据</w:t>
            </w:r>
          </w:p>
        </w:tc>
        <w:tc>
          <w:tcPr>
            <w:tcW w:w="8628" w:type="dxa"/>
            <w:gridSpan w:val="4"/>
            <w:vAlign w:val="center"/>
          </w:tcPr>
          <w:p>
            <w:pPr>
              <w:spacing w:line="500" w:lineRule="exact"/>
              <w:ind w:firstLine="1680" w:firstLineChars="700"/>
              <w:rPr>
                <w:rFonts w:ascii="楷体_GB2312" w:hAnsi="楷体_GB2312" w:eastAsia="楷体_GB2312" w:cs="楷体_GB2312"/>
                <w:sz w:val="24"/>
              </w:rPr>
            </w:pPr>
            <w:r>
              <w:rPr>
                <w:rFonts w:hint="eastAsia" w:ascii="楷体_GB2312" w:hAnsi="楷体_GB2312" w:eastAsia="楷体_GB2312" w:cs="楷体_GB2312"/>
                <w:sz w:val="24"/>
              </w:rPr>
              <w:t>《丹参质量标准》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trPr>
        <w:tc>
          <w:tcPr>
            <w:tcW w:w="1331" w:type="dxa"/>
            <w:gridSpan w:val="2"/>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kern w:val="0"/>
                <w:sz w:val="24"/>
              </w:rPr>
              <w:t>检验项目</w:t>
            </w:r>
          </w:p>
        </w:tc>
        <w:tc>
          <w:tcPr>
            <w:tcW w:w="6849" w:type="dxa"/>
            <w:gridSpan w:val="3"/>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pacing w:val="67"/>
                <w:kern w:val="0"/>
                <w:sz w:val="24"/>
                <w:fitText w:val="1365" w:id="306926477"/>
              </w:rPr>
              <w:t>标准规</w:t>
            </w:r>
            <w:r>
              <w:rPr>
                <w:rFonts w:hint="eastAsia" w:ascii="楷体_GB2312" w:hAnsi="楷体_GB2312" w:eastAsia="楷体_GB2312" w:cs="楷体_GB2312"/>
                <w:spacing w:val="1"/>
                <w:kern w:val="0"/>
                <w:sz w:val="24"/>
                <w:fitText w:val="1365" w:id="306926477"/>
              </w:rPr>
              <w:t>定</w:t>
            </w:r>
          </w:p>
        </w:tc>
        <w:tc>
          <w:tcPr>
            <w:tcW w:w="1779"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pacing w:val="67"/>
                <w:kern w:val="0"/>
                <w:sz w:val="24"/>
                <w:fitText w:val="1365" w:id="1902602669"/>
              </w:rPr>
              <w:t>检验结</w:t>
            </w:r>
            <w:r>
              <w:rPr>
                <w:rFonts w:hint="eastAsia" w:ascii="楷体_GB2312" w:hAnsi="楷体_GB2312" w:eastAsia="楷体_GB2312" w:cs="楷体_GB2312"/>
                <w:spacing w:val="1"/>
                <w:kern w:val="0"/>
                <w:sz w:val="24"/>
                <w:fitText w:val="1365" w:id="1902602669"/>
              </w:rPr>
              <w:t>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trPr>
        <w:tc>
          <w:tcPr>
            <w:tcW w:w="1331" w:type="dxa"/>
            <w:gridSpan w:val="2"/>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性    状</w:t>
            </w:r>
          </w:p>
        </w:tc>
        <w:tc>
          <w:tcPr>
            <w:tcW w:w="6849" w:type="dxa"/>
            <w:gridSpan w:val="3"/>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应符合规定</w:t>
            </w:r>
          </w:p>
        </w:tc>
        <w:tc>
          <w:tcPr>
            <w:tcW w:w="1779"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exact"/>
        </w:trPr>
        <w:tc>
          <w:tcPr>
            <w:tcW w:w="667" w:type="dxa"/>
            <w:vMerge w:val="restart"/>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鉴</w:t>
            </w:r>
          </w:p>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别</w:t>
            </w:r>
          </w:p>
        </w:tc>
        <w:tc>
          <w:tcPr>
            <w:tcW w:w="664"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w:t>
            </w:r>
            <w:r>
              <w:rPr>
                <w:rFonts w:hint="eastAsia" w:eastAsia="楷体_GB2312" w:cs="楷体_GB2312"/>
                <w:sz w:val="24"/>
              </w:rPr>
              <w:t>1</w:t>
            </w:r>
            <w:r>
              <w:rPr>
                <w:rFonts w:hint="eastAsia" w:ascii="楷体_GB2312" w:hAnsi="楷体_GB2312" w:eastAsia="楷体_GB2312" w:cs="楷体_GB2312"/>
                <w:sz w:val="24"/>
              </w:rPr>
              <w:t>)</w:t>
            </w:r>
          </w:p>
        </w:tc>
        <w:tc>
          <w:tcPr>
            <w:tcW w:w="6849" w:type="dxa"/>
            <w:gridSpan w:val="3"/>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显微鉴别应符合规定</w:t>
            </w:r>
          </w:p>
        </w:tc>
        <w:tc>
          <w:tcPr>
            <w:tcW w:w="1779"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trPr>
        <w:tc>
          <w:tcPr>
            <w:tcW w:w="667" w:type="dxa"/>
            <w:vMerge w:val="continue"/>
            <w:vAlign w:val="center"/>
          </w:tcPr>
          <w:p>
            <w:pPr>
              <w:spacing w:line="500" w:lineRule="exact"/>
              <w:jc w:val="center"/>
              <w:rPr>
                <w:rFonts w:ascii="楷体_GB2312" w:hAnsi="楷体_GB2312" w:eastAsia="楷体_GB2312" w:cs="楷体_GB2312"/>
                <w:sz w:val="24"/>
              </w:rPr>
            </w:pPr>
          </w:p>
        </w:tc>
        <w:tc>
          <w:tcPr>
            <w:tcW w:w="664" w:type="dxa"/>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w:t>
            </w:r>
            <w:r>
              <w:rPr>
                <w:rFonts w:hint="eastAsia" w:eastAsia="楷体_GB2312" w:cs="楷体_GB2312"/>
                <w:sz w:val="24"/>
              </w:rPr>
              <w:t>2</w:t>
            </w:r>
            <w:r>
              <w:rPr>
                <w:rFonts w:hint="eastAsia" w:ascii="楷体_GB2312" w:hAnsi="楷体_GB2312" w:eastAsia="楷体_GB2312" w:cs="楷体_GB2312"/>
                <w:sz w:val="24"/>
              </w:rPr>
              <w:t>)</w:t>
            </w:r>
          </w:p>
        </w:tc>
        <w:tc>
          <w:tcPr>
            <w:tcW w:w="6849" w:type="dxa"/>
            <w:gridSpan w:val="3"/>
            <w:vAlign w:val="center"/>
          </w:tcPr>
          <w:p>
            <w:pPr>
              <w:spacing w:line="400" w:lineRule="exact"/>
              <w:ind w:firstLine="480" w:firstLineChars="200"/>
              <w:jc w:val="left"/>
              <w:rPr>
                <w:rFonts w:ascii="楷体_GB2312" w:hAnsi="楷体_GB2312" w:eastAsia="楷体_GB2312" w:cs="楷体_GB2312"/>
                <w:sz w:val="24"/>
              </w:rPr>
            </w:pPr>
            <w:r>
              <w:rPr>
                <w:rFonts w:hint="eastAsia" w:ascii="楷体_GB2312" w:hAnsi="楷体_GB2312" w:eastAsia="楷体_GB2312" w:cs="楷体_GB2312"/>
                <w:sz w:val="24"/>
              </w:rPr>
              <w:t>供试品色谱中，在与对照药材色谱和对照品色谱相应的位置上，显相同颜色的斑点或荧光斑点</w:t>
            </w:r>
          </w:p>
        </w:tc>
        <w:tc>
          <w:tcPr>
            <w:tcW w:w="1779"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exact"/>
        </w:trPr>
        <w:tc>
          <w:tcPr>
            <w:tcW w:w="1331" w:type="dxa"/>
            <w:gridSpan w:val="2"/>
            <w:vMerge w:val="restart"/>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检    查</w:t>
            </w:r>
          </w:p>
        </w:tc>
        <w:tc>
          <w:tcPr>
            <w:tcW w:w="6849" w:type="dxa"/>
            <w:gridSpan w:val="3"/>
            <w:vAlign w:val="center"/>
          </w:tcPr>
          <w:p>
            <w:pPr>
              <w:spacing w:line="440" w:lineRule="exact"/>
              <w:jc w:val="center"/>
              <w:rPr>
                <w:rFonts w:ascii="楷体_GB2312" w:hAnsi="楷体_GB2312" w:eastAsia="楷体_GB2312" w:cs="楷体_GB2312"/>
                <w:sz w:val="24"/>
              </w:rPr>
            </w:pPr>
            <w:r>
              <w:rPr>
                <w:rFonts w:hint="eastAsia" w:ascii="楷体_GB2312" w:hAnsi="楷体_GB2312" w:eastAsia="楷体_GB2312" w:cs="楷体_GB2312"/>
                <w:sz w:val="24"/>
              </w:rPr>
              <w:t>杂质不得过</w:t>
            </w:r>
            <w:r>
              <w:rPr>
                <w:rFonts w:hint="eastAsia" w:eastAsia="楷体_GB2312" w:cs="楷体_GB2312"/>
                <w:sz w:val="24"/>
              </w:rPr>
              <w:t>5</w:t>
            </w:r>
            <w:r>
              <w:rPr>
                <w:rFonts w:hint="eastAsia" w:ascii="楷体_GB2312" w:hAnsi="楷体_GB2312" w:eastAsia="楷体_GB2312" w:cs="楷体_GB2312"/>
                <w:sz w:val="24"/>
              </w:rPr>
              <w:t>.</w:t>
            </w:r>
            <w:r>
              <w:rPr>
                <w:rFonts w:hint="eastAsia" w:eastAsia="楷体_GB2312" w:cs="楷体_GB2312"/>
                <w:sz w:val="24"/>
              </w:rPr>
              <w:t>0</w:t>
            </w:r>
            <w:r>
              <w:rPr>
                <w:rFonts w:hint="eastAsia" w:ascii="楷体_GB2312" w:hAnsi="楷体_GB2312" w:eastAsia="楷体_GB2312" w:cs="楷体_GB2312"/>
                <w:sz w:val="24"/>
              </w:rPr>
              <w:t>%</w:t>
            </w:r>
          </w:p>
        </w:tc>
        <w:tc>
          <w:tcPr>
            <w:tcW w:w="1779"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331" w:type="dxa"/>
            <w:gridSpan w:val="2"/>
            <w:vMerge w:val="continue"/>
            <w:vAlign w:val="center"/>
          </w:tcPr>
          <w:p>
            <w:pPr>
              <w:spacing w:line="500" w:lineRule="exact"/>
              <w:jc w:val="center"/>
              <w:rPr>
                <w:rFonts w:ascii="楷体_GB2312" w:hAnsi="楷体_GB2312" w:eastAsia="楷体_GB2312" w:cs="楷体_GB2312"/>
                <w:sz w:val="24"/>
              </w:rPr>
            </w:pPr>
          </w:p>
        </w:tc>
        <w:tc>
          <w:tcPr>
            <w:tcW w:w="6849" w:type="dxa"/>
            <w:gridSpan w:val="3"/>
          </w:tcPr>
          <w:p>
            <w:pPr>
              <w:spacing w:line="440" w:lineRule="exact"/>
              <w:jc w:val="center"/>
              <w:rPr>
                <w:rFonts w:ascii="楷体_GB2312" w:hAnsi="楷体_GB2312" w:eastAsia="楷体_GB2312" w:cs="楷体_GB2312"/>
                <w:sz w:val="24"/>
              </w:rPr>
            </w:pPr>
            <w:r>
              <w:rPr>
                <w:rFonts w:hint="eastAsia" w:ascii="楷体_GB2312" w:hAnsi="楷体_GB2312" w:eastAsia="楷体_GB2312" w:cs="楷体_GB2312"/>
                <w:sz w:val="24"/>
              </w:rPr>
              <w:t>水分不得过</w:t>
            </w:r>
            <w:r>
              <w:rPr>
                <w:rFonts w:hint="eastAsia" w:eastAsia="楷体_GB2312" w:cs="楷体_GB2312"/>
                <w:sz w:val="24"/>
              </w:rPr>
              <w:t>13</w:t>
            </w:r>
            <w:r>
              <w:rPr>
                <w:rFonts w:hint="eastAsia" w:ascii="楷体_GB2312" w:hAnsi="楷体_GB2312" w:eastAsia="楷体_GB2312" w:cs="楷体_GB2312"/>
                <w:sz w:val="24"/>
              </w:rPr>
              <w:t>.</w:t>
            </w:r>
            <w:r>
              <w:rPr>
                <w:rFonts w:hint="eastAsia" w:eastAsia="楷体_GB2312" w:cs="楷体_GB2312"/>
                <w:sz w:val="24"/>
              </w:rPr>
              <w:t>0</w:t>
            </w:r>
            <w:r>
              <w:rPr>
                <w:rFonts w:hint="eastAsia" w:ascii="楷体_GB2312" w:hAnsi="楷体_GB2312" w:eastAsia="楷体_GB2312" w:cs="楷体_GB2312"/>
                <w:sz w:val="24"/>
              </w:rPr>
              <w:t>%</w:t>
            </w:r>
          </w:p>
        </w:tc>
        <w:tc>
          <w:tcPr>
            <w:tcW w:w="1779"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exact"/>
        </w:trPr>
        <w:tc>
          <w:tcPr>
            <w:tcW w:w="1331" w:type="dxa"/>
            <w:gridSpan w:val="2"/>
            <w:vMerge w:val="continue"/>
            <w:vAlign w:val="center"/>
          </w:tcPr>
          <w:p>
            <w:pPr>
              <w:spacing w:line="500" w:lineRule="exact"/>
              <w:jc w:val="center"/>
              <w:rPr>
                <w:rFonts w:ascii="楷体_GB2312" w:hAnsi="楷体_GB2312" w:eastAsia="楷体_GB2312" w:cs="楷体_GB2312"/>
                <w:sz w:val="24"/>
              </w:rPr>
            </w:pPr>
          </w:p>
        </w:tc>
        <w:tc>
          <w:tcPr>
            <w:tcW w:w="6849" w:type="dxa"/>
            <w:gridSpan w:val="3"/>
          </w:tcPr>
          <w:p>
            <w:pPr>
              <w:spacing w:line="440" w:lineRule="exact"/>
              <w:jc w:val="center"/>
              <w:rPr>
                <w:rFonts w:ascii="楷体_GB2312" w:hAnsi="楷体_GB2312" w:eastAsia="楷体_GB2312" w:cs="楷体_GB2312"/>
                <w:sz w:val="24"/>
              </w:rPr>
            </w:pPr>
            <w:r>
              <w:rPr>
                <w:rFonts w:hint="eastAsia" w:ascii="楷体_GB2312" w:hAnsi="楷体_GB2312" w:eastAsia="楷体_GB2312" w:cs="楷体_GB2312"/>
                <w:sz w:val="24"/>
              </w:rPr>
              <w:t>总灰分不得过</w:t>
            </w:r>
            <w:r>
              <w:rPr>
                <w:rFonts w:hint="eastAsia" w:eastAsia="楷体_GB2312" w:cs="楷体_GB2312"/>
                <w:sz w:val="24"/>
              </w:rPr>
              <w:t>9</w:t>
            </w:r>
            <w:r>
              <w:rPr>
                <w:rFonts w:hint="eastAsia" w:ascii="楷体_GB2312" w:hAnsi="楷体_GB2312" w:eastAsia="楷体_GB2312" w:cs="楷体_GB2312"/>
                <w:sz w:val="24"/>
              </w:rPr>
              <w:t>.</w:t>
            </w:r>
            <w:r>
              <w:rPr>
                <w:rFonts w:hint="eastAsia" w:eastAsia="楷体_GB2312" w:cs="楷体_GB2312"/>
                <w:sz w:val="24"/>
              </w:rPr>
              <w:t>0</w:t>
            </w:r>
            <w:r>
              <w:rPr>
                <w:rFonts w:hint="eastAsia" w:ascii="楷体_GB2312" w:hAnsi="楷体_GB2312" w:eastAsia="楷体_GB2312" w:cs="楷体_GB2312"/>
                <w:sz w:val="24"/>
              </w:rPr>
              <w:t>%</w:t>
            </w:r>
          </w:p>
        </w:tc>
        <w:tc>
          <w:tcPr>
            <w:tcW w:w="1779"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331" w:type="dxa"/>
            <w:gridSpan w:val="2"/>
            <w:vMerge w:val="continue"/>
            <w:vAlign w:val="center"/>
          </w:tcPr>
          <w:p>
            <w:pPr>
              <w:spacing w:line="500" w:lineRule="exact"/>
              <w:jc w:val="center"/>
              <w:rPr>
                <w:rFonts w:ascii="楷体_GB2312" w:hAnsi="楷体_GB2312" w:eastAsia="楷体_GB2312" w:cs="楷体_GB2312"/>
                <w:sz w:val="24"/>
              </w:rPr>
            </w:pPr>
          </w:p>
        </w:tc>
        <w:tc>
          <w:tcPr>
            <w:tcW w:w="6849" w:type="dxa"/>
            <w:gridSpan w:val="3"/>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酸不溶性灰分不得过</w:t>
            </w:r>
            <w:r>
              <w:rPr>
                <w:rFonts w:hint="eastAsia" w:eastAsia="楷体_GB2312" w:cs="楷体_GB2312"/>
                <w:sz w:val="24"/>
              </w:rPr>
              <w:t>2</w:t>
            </w:r>
            <w:r>
              <w:rPr>
                <w:rFonts w:hint="eastAsia" w:ascii="楷体_GB2312" w:hAnsi="楷体_GB2312" w:eastAsia="楷体_GB2312" w:cs="楷体_GB2312"/>
                <w:sz w:val="24"/>
              </w:rPr>
              <w:t>.</w:t>
            </w:r>
            <w:r>
              <w:rPr>
                <w:rFonts w:hint="eastAsia" w:eastAsia="楷体_GB2312" w:cs="楷体_GB2312"/>
                <w:sz w:val="24"/>
              </w:rPr>
              <w:t>5</w:t>
            </w:r>
            <w:r>
              <w:rPr>
                <w:rFonts w:hint="eastAsia" w:ascii="楷体_GB2312" w:hAnsi="楷体_GB2312" w:eastAsia="楷体_GB2312" w:cs="楷体_GB2312"/>
                <w:sz w:val="24"/>
              </w:rPr>
              <w:t>%</w:t>
            </w:r>
          </w:p>
        </w:tc>
        <w:tc>
          <w:tcPr>
            <w:tcW w:w="1779"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331" w:type="dxa"/>
            <w:gridSpan w:val="2"/>
            <w:vMerge w:val="continue"/>
            <w:vAlign w:val="center"/>
          </w:tcPr>
          <w:p>
            <w:pPr>
              <w:spacing w:line="500" w:lineRule="exact"/>
              <w:jc w:val="center"/>
              <w:rPr>
                <w:rFonts w:ascii="楷体_GB2312" w:hAnsi="楷体_GB2312" w:eastAsia="楷体_GB2312" w:cs="楷体_GB2312"/>
                <w:sz w:val="24"/>
              </w:rPr>
            </w:pPr>
          </w:p>
        </w:tc>
        <w:tc>
          <w:tcPr>
            <w:tcW w:w="6849" w:type="dxa"/>
            <w:gridSpan w:val="3"/>
          </w:tcPr>
          <w:p>
            <w:pPr>
              <w:spacing w:line="500" w:lineRule="exact"/>
              <w:ind w:firstLine="1680" w:firstLineChars="700"/>
              <w:rPr>
                <w:rFonts w:ascii="楷体_GB2312" w:hAnsi="楷体_GB2312" w:eastAsia="楷体_GB2312" w:cs="楷体_GB2312"/>
                <w:bCs/>
                <w:color w:val="000000"/>
                <w:sz w:val="24"/>
              </w:rPr>
            </w:pPr>
            <w:r>
              <w:rPr>
                <w:rFonts w:hint="eastAsia" w:ascii="楷体_GB2312" w:hAnsi="楷体_GB2312" w:eastAsia="楷体_GB2312" w:cs="楷体_GB2312"/>
                <w:bCs/>
                <w:color w:val="000000"/>
                <w:sz w:val="24"/>
              </w:rPr>
              <w:t>二氧化硫残留量</w:t>
            </w:r>
            <w:r>
              <w:rPr>
                <w:rFonts w:hint="eastAsia" w:ascii="楷体_GB2312" w:hAnsi="楷体_GB2312" w:eastAsia="楷体_GB2312" w:cs="楷体_GB2312"/>
                <w:color w:val="000000"/>
                <w:sz w:val="24"/>
              </w:rPr>
              <w:t>不得过</w:t>
            </w:r>
            <w:r>
              <w:rPr>
                <w:rFonts w:hint="eastAsia" w:eastAsia="楷体_GB2312" w:cs="楷体_GB2312"/>
                <w:color w:val="000000"/>
                <w:sz w:val="24"/>
              </w:rPr>
              <w:t>150mg</w:t>
            </w:r>
            <w:r>
              <w:rPr>
                <w:rFonts w:hint="eastAsia" w:ascii="楷体_GB2312" w:hAnsi="楷体_GB2312" w:eastAsia="楷体_GB2312" w:cs="楷体_GB2312"/>
                <w:color w:val="000000"/>
                <w:sz w:val="24"/>
              </w:rPr>
              <w:t>/</w:t>
            </w:r>
            <w:r>
              <w:rPr>
                <w:rFonts w:hint="eastAsia" w:eastAsia="楷体_GB2312" w:cs="楷体_GB2312"/>
                <w:color w:val="000000"/>
                <w:sz w:val="24"/>
              </w:rPr>
              <w:t>Kg</w:t>
            </w:r>
          </w:p>
          <w:p>
            <w:pPr>
              <w:spacing w:line="500" w:lineRule="exact"/>
              <w:rPr>
                <w:rFonts w:ascii="楷体_GB2312" w:hAnsi="楷体_GB2312" w:eastAsia="楷体_GB2312" w:cs="楷体_GB2312"/>
                <w:sz w:val="24"/>
              </w:rPr>
            </w:pPr>
          </w:p>
        </w:tc>
        <w:tc>
          <w:tcPr>
            <w:tcW w:w="1779" w:type="dxa"/>
            <w:vAlign w:val="center"/>
          </w:tcPr>
          <w:p>
            <w:pPr>
              <w:spacing w:line="500" w:lineRule="exact"/>
              <w:ind w:firstLine="240" w:firstLineChars="100"/>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331" w:type="dxa"/>
            <w:gridSpan w:val="2"/>
            <w:vMerge w:val="restart"/>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浸出物</w:t>
            </w:r>
          </w:p>
        </w:tc>
        <w:tc>
          <w:tcPr>
            <w:tcW w:w="6849" w:type="dxa"/>
            <w:gridSpan w:val="3"/>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水溶性浸出物不得少于</w:t>
            </w:r>
            <w:r>
              <w:rPr>
                <w:rFonts w:hint="eastAsia" w:eastAsia="楷体_GB2312" w:cs="楷体_GB2312"/>
                <w:sz w:val="24"/>
              </w:rPr>
              <w:t>40</w:t>
            </w:r>
            <w:r>
              <w:rPr>
                <w:rFonts w:hint="eastAsia" w:ascii="楷体_GB2312" w:hAnsi="楷体_GB2312" w:eastAsia="楷体_GB2312" w:cs="楷体_GB2312"/>
                <w:sz w:val="24"/>
              </w:rPr>
              <w:t>.</w:t>
            </w:r>
            <w:r>
              <w:rPr>
                <w:rFonts w:hint="eastAsia" w:eastAsia="楷体_GB2312" w:cs="楷体_GB2312"/>
                <w:sz w:val="24"/>
              </w:rPr>
              <w:t>0</w:t>
            </w:r>
            <w:r>
              <w:rPr>
                <w:rFonts w:hint="eastAsia" w:ascii="楷体_GB2312" w:hAnsi="楷体_GB2312" w:eastAsia="楷体_GB2312" w:cs="楷体_GB2312"/>
                <w:sz w:val="24"/>
              </w:rPr>
              <w:t>%</w:t>
            </w:r>
          </w:p>
        </w:tc>
        <w:tc>
          <w:tcPr>
            <w:tcW w:w="1779"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331" w:type="dxa"/>
            <w:gridSpan w:val="2"/>
            <w:vMerge w:val="continue"/>
            <w:vAlign w:val="center"/>
          </w:tcPr>
          <w:p>
            <w:pPr>
              <w:spacing w:line="500" w:lineRule="exact"/>
              <w:jc w:val="center"/>
              <w:rPr>
                <w:rFonts w:ascii="楷体_GB2312" w:hAnsi="楷体_GB2312" w:eastAsia="楷体_GB2312" w:cs="楷体_GB2312"/>
                <w:sz w:val="24"/>
              </w:rPr>
            </w:pPr>
          </w:p>
        </w:tc>
        <w:tc>
          <w:tcPr>
            <w:tcW w:w="6849" w:type="dxa"/>
            <w:gridSpan w:val="3"/>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醇溶性浸出物不得少于</w:t>
            </w:r>
            <w:r>
              <w:rPr>
                <w:rFonts w:hint="eastAsia" w:eastAsia="楷体_GB2312" w:cs="楷体_GB2312"/>
                <w:sz w:val="24"/>
              </w:rPr>
              <w:t>15</w:t>
            </w:r>
            <w:r>
              <w:rPr>
                <w:rFonts w:hint="eastAsia" w:ascii="楷体_GB2312" w:hAnsi="楷体_GB2312" w:eastAsia="楷体_GB2312" w:cs="楷体_GB2312"/>
                <w:sz w:val="24"/>
              </w:rPr>
              <w:t>.</w:t>
            </w:r>
            <w:r>
              <w:rPr>
                <w:rFonts w:hint="eastAsia" w:eastAsia="楷体_GB2312" w:cs="楷体_GB2312"/>
                <w:sz w:val="24"/>
              </w:rPr>
              <w:t>0</w:t>
            </w:r>
            <w:r>
              <w:rPr>
                <w:rFonts w:hint="eastAsia" w:ascii="楷体_GB2312" w:hAnsi="楷体_GB2312" w:eastAsia="楷体_GB2312" w:cs="楷体_GB2312"/>
                <w:sz w:val="24"/>
              </w:rPr>
              <w:t>%</w:t>
            </w:r>
          </w:p>
        </w:tc>
        <w:tc>
          <w:tcPr>
            <w:tcW w:w="1779"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331" w:type="dxa"/>
            <w:gridSpan w:val="2"/>
            <w:vMerge w:val="restart"/>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重金属及有害元素</w:t>
            </w:r>
          </w:p>
        </w:tc>
        <w:tc>
          <w:tcPr>
            <w:tcW w:w="6849" w:type="dxa"/>
            <w:gridSpan w:val="3"/>
            <w:vAlign w:val="center"/>
          </w:tcPr>
          <w:p>
            <w:pPr>
              <w:spacing w:line="500" w:lineRule="exact"/>
              <w:ind w:firstLine="26" w:firstLineChars="11"/>
              <w:jc w:val="center"/>
              <w:rPr>
                <w:rFonts w:ascii="楷体_GB2312" w:hAnsi="楷体_GB2312" w:eastAsia="楷体_GB2312" w:cs="楷体_GB2312"/>
                <w:sz w:val="24"/>
              </w:rPr>
            </w:pPr>
            <w:r>
              <w:rPr>
                <w:rFonts w:hint="eastAsia" w:ascii="楷体_GB2312" w:hAnsi="楷体_GB2312" w:eastAsia="楷体_GB2312" w:cs="楷体_GB2312"/>
                <w:sz w:val="24"/>
              </w:rPr>
              <w:t>铜不得过</w:t>
            </w:r>
            <w:r>
              <w:rPr>
                <w:rFonts w:hint="eastAsia" w:eastAsia="楷体_GB2312" w:cs="楷体_GB2312"/>
                <w:sz w:val="24"/>
              </w:rPr>
              <w:t>20mg</w:t>
            </w:r>
            <w:r>
              <w:rPr>
                <w:rFonts w:hint="eastAsia" w:ascii="楷体_GB2312" w:hAnsi="楷体_GB2312" w:eastAsia="楷体_GB2312" w:cs="楷体_GB2312"/>
                <w:sz w:val="24"/>
              </w:rPr>
              <w:t>/</w:t>
            </w:r>
            <w:r>
              <w:rPr>
                <w:rFonts w:hint="eastAsia" w:eastAsia="楷体_GB2312" w:cs="楷体_GB2312"/>
                <w:sz w:val="24"/>
              </w:rPr>
              <w:t>Kg</w:t>
            </w:r>
          </w:p>
        </w:tc>
        <w:tc>
          <w:tcPr>
            <w:tcW w:w="1779"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331" w:type="dxa"/>
            <w:gridSpan w:val="2"/>
            <w:vMerge w:val="continue"/>
            <w:vAlign w:val="center"/>
          </w:tcPr>
          <w:p>
            <w:pPr>
              <w:spacing w:line="500" w:lineRule="exact"/>
              <w:jc w:val="center"/>
              <w:rPr>
                <w:rFonts w:ascii="楷体_GB2312" w:hAnsi="楷体_GB2312" w:eastAsia="楷体_GB2312" w:cs="楷体_GB2312"/>
                <w:sz w:val="24"/>
              </w:rPr>
            </w:pPr>
          </w:p>
        </w:tc>
        <w:tc>
          <w:tcPr>
            <w:tcW w:w="6849" w:type="dxa"/>
            <w:gridSpan w:val="3"/>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砷不得过</w:t>
            </w:r>
            <w:r>
              <w:rPr>
                <w:rFonts w:hint="eastAsia" w:eastAsia="楷体_GB2312" w:cs="楷体_GB2312"/>
                <w:sz w:val="24"/>
              </w:rPr>
              <w:t>2mg</w:t>
            </w:r>
            <w:r>
              <w:rPr>
                <w:rFonts w:hint="eastAsia" w:ascii="楷体_GB2312" w:hAnsi="楷体_GB2312" w:eastAsia="楷体_GB2312" w:cs="楷体_GB2312"/>
                <w:sz w:val="24"/>
              </w:rPr>
              <w:t>/</w:t>
            </w:r>
            <w:r>
              <w:rPr>
                <w:rFonts w:hint="eastAsia" w:eastAsia="楷体_GB2312" w:cs="楷体_GB2312"/>
                <w:sz w:val="24"/>
              </w:rPr>
              <w:t>Kg</w:t>
            </w:r>
          </w:p>
        </w:tc>
        <w:tc>
          <w:tcPr>
            <w:tcW w:w="1779"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331" w:type="dxa"/>
            <w:gridSpan w:val="2"/>
            <w:vMerge w:val="continue"/>
            <w:vAlign w:val="center"/>
          </w:tcPr>
          <w:p>
            <w:pPr>
              <w:spacing w:line="500" w:lineRule="exact"/>
              <w:jc w:val="center"/>
              <w:rPr>
                <w:rFonts w:ascii="楷体_GB2312" w:hAnsi="楷体_GB2312" w:eastAsia="楷体_GB2312" w:cs="楷体_GB2312"/>
                <w:sz w:val="24"/>
              </w:rPr>
            </w:pPr>
          </w:p>
        </w:tc>
        <w:tc>
          <w:tcPr>
            <w:tcW w:w="6849" w:type="dxa"/>
            <w:gridSpan w:val="3"/>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镉不得过</w:t>
            </w:r>
            <w:r>
              <w:rPr>
                <w:rFonts w:hint="eastAsia" w:eastAsia="楷体_GB2312" w:cs="楷体_GB2312"/>
                <w:sz w:val="24"/>
              </w:rPr>
              <w:t>1mg</w:t>
            </w:r>
            <w:r>
              <w:rPr>
                <w:rFonts w:hint="eastAsia" w:ascii="楷体_GB2312" w:hAnsi="楷体_GB2312" w:eastAsia="楷体_GB2312" w:cs="楷体_GB2312"/>
                <w:sz w:val="24"/>
              </w:rPr>
              <w:t>/</w:t>
            </w:r>
            <w:r>
              <w:rPr>
                <w:rFonts w:hint="eastAsia" w:eastAsia="楷体_GB2312" w:cs="楷体_GB2312"/>
                <w:sz w:val="24"/>
              </w:rPr>
              <w:t>Kg</w:t>
            </w:r>
          </w:p>
        </w:tc>
        <w:tc>
          <w:tcPr>
            <w:tcW w:w="1779"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331" w:type="dxa"/>
            <w:gridSpan w:val="2"/>
            <w:vMerge w:val="continue"/>
            <w:vAlign w:val="center"/>
          </w:tcPr>
          <w:p>
            <w:pPr>
              <w:spacing w:line="500" w:lineRule="exact"/>
              <w:jc w:val="center"/>
              <w:rPr>
                <w:rFonts w:ascii="楷体_GB2312" w:hAnsi="楷体_GB2312" w:eastAsia="楷体_GB2312" w:cs="楷体_GB2312"/>
                <w:sz w:val="24"/>
              </w:rPr>
            </w:pPr>
          </w:p>
        </w:tc>
        <w:tc>
          <w:tcPr>
            <w:tcW w:w="6849" w:type="dxa"/>
            <w:gridSpan w:val="3"/>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汞不得过</w:t>
            </w:r>
            <w:r>
              <w:rPr>
                <w:rFonts w:hint="eastAsia" w:eastAsia="楷体_GB2312" w:cs="楷体_GB2312"/>
                <w:sz w:val="24"/>
              </w:rPr>
              <w:t>0</w:t>
            </w:r>
            <w:r>
              <w:rPr>
                <w:rFonts w:hint="eastAsia" w:ascii="楷体_GB2312" w:hAnsi="楷体_GB2312" w:eastAsia="楷体_GB2312" w:cs="楷体_GB2312"/>
                <w:sz w:val="24"/>
              </w:rPr>
              <w:t>.</w:t>
            </w:r>
            <w:r>
              <w:rPr>
                <w:rFonts w:hint="eastAsia" w:eastAsia="楷体_GB2312" w:cs="楷体_GB2312"/>
                <w:sz w:val="24"/>
              </w:rPr>
              <w:t>2mg</w:t>
            </w:r>
            <w:r>
              <w:rPr>
                <w:rFonts w:hint="eastAsia" w:ascii="楷体_GB2312" w:hAnsi="楷体_GB2312" w:eastAsia="楷体_GB2312" w:cs="楷体_GB2312"/>
                <w:sz w:val="24"/>
              </w:rPr>
              <w:t>/</w:t>
            </w:r>
            <w:r>
              <w:rPr>
                <w:rFonts w:hint="eastAsia" w:eastAsia="楷体_GB2312" w:cs="楷体_GB2312"/>
                <w:sz w:val="24"/>
              </w:rPr>
              <w:t>Kg</w:t>
            </w:r>
          </w:p>
        </w:tc>
        <w:tc>
          <w:tcPr>
            <w:tcW w:w="1779"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331" w:type="dxa"/>
            <w:gridSpan w:val="2"/>
            <w:vMerge w:val="continue"/>
            <w:vAlign w:val="center"/>
          </w:tcPr>
          <w:p>
            <w:pPr>
              <w:spacing w:line="500" w:lineRule="exact"/>
              <w:jc w:val="center"/>
              <w:rPr>
                <w:rFonts w:ascii="楷体_GB2312" w:hAnsi="楷体_GB2312" w:eastAsia="楷体_GB2312" w:cs="楷体_GB2312"/>
                <w:sz w:val="24"/>
              </w:rPr>
            </w:pPr>
          </w:p>
        </w:tc>
        <w:tc>
          <w:tcPr>
            <w:tcW w:w="6849" w:type="dxa"/>
            <w:gridSpan w:val="3"/>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铅不得过</w:t>
            </w:r>
            <w:r>
              <w:rPr>
                <w:rFonts w:hint="eastAsia" w:eastAsia="楷体_GB2312" w:cs="楷体_GB2312"/>
                <w:sz w:val="24"/>
              </w:rPr>
              <w:t>5mg</w:t>
            </w:r>
            <w:r>
              <w:rPr>
                <w:rFonts w:hint="eastAsia" w:ascii="楷体_GB2312" w:hAnsi="楷体_GB2312" w:eastAsia="楷体_GB2312" w:cs="楷体_GB2312"/>
                <w:sz w:val="24"/>
              </w:rPr>
              <w:t>/</w:t>
            </w:r>
            <w:r>
              <w:rPr>
                <w:rFonts w:hint="eastAsia" w:eastAsia="楷体_GB2312" w:cs="楷体_GB2312"/>
                <w:sz w:val="24"/>
              </w:rPr>
              <w:t>Kg</w:t>
            </w:r>
          </w:p>
        </w:tc>
        <w:tc>
          <w:tcPr>
            <w:tcW w:w="1779"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exact"/>
        </w:trPr>
        <w:tc>
          <w:tcPr>
            <w:tcW w:w="1331" w:type="dxa"/>
            <w:gridSpan w:val="2"/>
            <w:vMerge w:val="restart"/>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含量测定</w:t>
            </w:r>
          </w:p>
        </w:tc>
        <w:tc>
          <w:tcPr>
            <w:tcW w:w="6849" w:type="dxa"/>
            <w:gridSpan w:val="3"/>
            <w:vAlign w:val="center"/>
          </w:tcPr>
          <w:p>
            <w:pPr>
              <w:spacing w:line="500" w:lineRule="exact"/>
              <w:ind w:firstLine="480" w:firstLineChars="200"/>
              <w:jc w:val="left"/>
              <w:rPr>
                <w:rFonts w:ascii="楷体_GB2312" w:hAnsi="楷体_GB2312" w:eastAsia="楷体_GB2312" w:cs="楷体_GB2312"/>
                <w:sz w:val="24"/>
              </w:rPr>
            </w:pPr>
            <w:r>
              <w:rPr>
                <w:rFonts w:hint="eastAsia" w:ascii="楷体_GB2312" w:hAnsi="楷体_GB2312" w:eastAsia="楷体_GB2312" w:cs="楷体_GB2312"/>
                <w:sz w:val="24"/>
              </w:rPr>
              <w:t>按干燥品计算，含丹参酮Ⅱ</w:t>
            </w:r>
            <w:r>
              <w:rPr>
                <w:rFonts w:hint="eastAsia" w:eastAsia="楷体_GB2312" w:cs="楷体_GB2312"/>
                <w:sz w:val="28"/>
                <w:szCs w:val="28"/>
                <w:vertAlign w:val="subscript"/>
              </w:rPr>
              <w:t>A</w:t>
            </w:r>
            <w:r>
              <w:rPr>
                <w:rFonts w:hint="eastAsia" w:ascii="楷体_GB2312" w:hAnsi="楷体_GB2312" w:eastAsia="楷体_GB2312" w:cs="楷体_GB2312"/>
                <w:sz w:val="24"/>
              </w:rPr>
              <w:t>（</w:t>
            </w:r>
            <w:r>
              <w:rPr>
                <w:rFonts w:hint="eastAsia" w:eastAsia="楷体_GB2312" w:cs="楷体_GB2312"/>
                <w:sz w:val="24"/>
              </w:rPr>
              <w:t>C</w:t>
            </w:r>
            <w:r>
              <w:rPr>
                <w:rFonts w:hint="eastAsia" w:eastAsia="楷体_GB2312" w:cs="楷体_GB2312"/>
                <w:sz w:val="24"/>
                <w:vertAlign w:val="subscript"/>
              </w:rPr>
              <w:t>19</w:t>
            </w:r>
            <w:r>
              <w:rPr>
                <w:rFonts w:hint="eastAsia" w:eastAsia="楷体_GB2312" w:cs="楷体_GB2312"/>
                <w:sz w:val="24"/>
              </w:rPr>
              <w:t>H</w:t>
            </w:r>
            <w:r>
              <w:rPr>
                <w:rFonts w:hint="eastAsia" w:eastAsia="楷体_GB2312" w:cs="楷体_GB2312"/>
                <w:sz w:val="24"/>
                <w:vertAlign w:val="subscript"/>
              </w:rPr>
              <w:t>18</w:t>
            </w:r>
            <w:r>
              <w:rPr>
                <w:rFonts w:hint="eastAsia" w:eastAsia="楷体_GB2312" w:cs="楷体_GB2312"/>
                <w:sz w:val="24"/>
              </w:rPr>
              <w:t>O</w:t>
            </w:r>
            <w:r>
              <w:rPr>
                <w:rFonts w:hint="eastAsia" w:eastAsia="楷体_GB2312" w:cs="楷体_GB2312"/>
                <w:sz w:val="24"/>
                <w:vertAlign w:val="subscript"/>
              </w:rPr>
              <w:t>3</w:t>
            </w:r>
            <w:r>
              <w:rPr>
                <w:rFonts w:hint="eastAsia" w:ascii="楷体_GB2312" w:hAnsi="楷体_GB2312" w:eastAsia="楷体_GB2312" w:cs="楷体_GB2312"/>
                <w:sz w:val="24"/>
              </w:rPr>
              <w:t>）、隐丹参酮（</w:t>
            </w:r>
            <w:r>
              <w:rPr>
                <w:rFonts w:hint="eastAsia" w:eastAsia="楷体_GB2312" w:cs="楷体_GB2312"/>
                <w:sz w:val="24"/>
              </w:rPr>
              <w:t>C</w:t>
            </w:r>
            <w:r>
              <w:rPr>
                <w:rFonts w:hint="eastAsia" w:eastAsia="楷体_GB2312" w:cs="楷体_GB2312"/>
                <w:sz w:val="24"/>
                <w:vertAlign w:val="subscript"/>
              </w:rPr>
              <w:t>19</w:t>
            </w:r>
            <w:r>
              <w:rPr>
                <w:rFonts w:hint="eastAsia" w:eastAsia="楷体_GB2312" w:cs="楷体_GB2312"/>
                <w:sz w:val="24"/>
              </w:rPr>
              <w:t>H</w:t>
            </w:r>
            <w:r>
              <w:rPr>
                <w:rFonts w:hint="eastAsia" w:eastAsia="楷体_GB2312" w:cs="楷体_GB2312"/>
                <w:sz w:val="24"/>
                <w:vertAlign w:val="subscript"/>
              </w:rPr>
              <w:t>20</w:t>
            </w:r>
            <w:r>
              <w:rPr>
                <w:rFonts w:hint="eastAsia" w:eastAsia="楷体_GB2312" w:cs="楷体_GB2312"/>
                <w:sz w:val="24"/>
              </w:rPr>
              <w:t>O</w:t>
            </w:r>
            <w:r>
              <w:rPr>
                <w:rFonts w:hint="eastAsia" w:eastAsia="楷体_GB2312" w:cs="楷体_GB2312"/>
                <w:sz w:val="24"/>
                <w:vertAlign w:val="subscript"/>
              </w:rPr>
              <w:t>3</w:t>
            </w:r>
            <w:r>
              <w:rPr>
                <w:rFonts w:hint="eastAsia" w:ascii="楷体_GB2312" w:hAnsi="楷体_GB2312" w:eastAsia="楷体_GB2312" w:cs="楷体_GB2312"/>
                <w:sz w:val="24"/>
              </w:rPr>
              <w:t>）、丹参酮Ⅰ（</w:t>
            </w:r>
            <w:r>
              <w:rPr>
                <w:rFonts w:hint="eastAsia" w:eastAsia="楷体_GB2312" w:cs="楷体_GB2312"/>
                <w:sz w:val="24"/>
              </w:rPr>
              <w:t>C</w:t>
            </w:r>
            <w:r>
              <w:rPr>
                <w:rFonts w:hint="eastAsia" w:eastAsia="楷体_GB2312" w:cs="楷体_GB2312"/>
                <w:sz w:val="24"/>
                <w:vertAlign w:val="subscript"/>
              </w:rPr>
              <w:t>19</w:t>
            </w:r>
            <w:r>
              <w:rPr>
                <w:rFonts w:hint="eastAsia" w:eastAsia="楷体_GB2312" w:cs="楷体_GB2312"/>
                <w:sz w:val="24"/>
              </w:rPr>
              <w:t>H</w:t>
            </w:r>
            <w:r>
              <w:rPr>
                <w:rFonts w:hint="eastAsia" w:eastAsia="楷体_GB2312" w:cs="楷体_GB2312"/>
                <w:sz w:val="24"/>
                <w:vertAlign w:val="subscript"/>
              </w:rPr>
              <w:t>12</w:t>
            </w:r>
            <w:r>
              <w:rPr>
                <w:rFonts w:hint="eastAsia" w:eastAsia="楷体_GB2312" w:cs="楷体_GB2312"/>
                <w:sz w:val="24"/>
              </w:rPr>
              <w:t>O</w:t>
            </w:r>
            <w:r>
              <w:rPr>
                <w:rFonts w:hint="eastAsia" w:eastAsia="楷体_GB2312" w:cs="楷体_GB2312"/>
                <w:sz w:val="24"/>
                <w:vertAlign w:val="subscript"/>
              </w:rPr>
              <w:t>3</w:t>
            </w:r>
            <w:r>
              <w:rPr>
                <w:rFonts w:hint="eastAsia" w:ascii="楷体_GB2312" w:hAnsi="楷体_GB2312" w:eastAsia="楷体_GB2312" w:cs="楷体_GB2312"/>
                <w:sz w:val="24"/>
              </w:rPr>
              <w:t>）的总量不得少于</w:t>
            </w:r>
            <w:r>
              <w:rPr>
                <w:rFonts w:hint="eastAsia" w:eastAsia="楷体_GB2312" w:cs="楷体_GB2312"/>
                <w:sz w:val="24"/>
              </w:rPr>
              <w:t>0</w:t>
            </w:r>
            <w:r>
              <w:rPr>
                <w:rFonts w:hint="eastAsia" w:ascii="楷体_GB2312" w:hAnsi="楷体_GB2312" w:eastAsia="楷体_GB2312" w:cs="楷体_GB2312"/>
                <w:sz w:val="24"/>
              </w:rPr>
              <w:t>.</w:t>
            </w:r>
            <w:r>
              <w:rPr>
                <w:rFonts w:hint="eastAsia" w:eastAsia="楷体_GB2312" w:cs="楷体_GB2312"/>
                <w:sz w:val="24"/>
              </w:rPr>
              <w:t>26</w:t>
            </w:r>
            <w:r>
              <w:rPr>
                <w:rFonts w:hint="eastAsia" w:ascii="楷体_GB2312" w:hAnsi="楷体_GB2312" w:eastAsia="楷体_GB2312" w:cs="楷体_GB2312"/>
                <w:sz w:val="24"/>
              </w:rPr>
              <w:t>%</w:t>
            </w:r>
          </w:p>
        </w:tc>
        <w:tc>
          <w:tcPr>
            <w:tcW w:w="1779"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trPr>
        <w:tc>
          <w:tcPr>
            <w:tcW w:w="1331" w:type="dxa"/>
            <w:gridSpan w:val="2"/>
            <w:vMerge w:val="continue"/>
            <w:vAlign w:val="center"/>
          </w:tcPr>
          <w:p>
            <w:pPr>
              <w:spacing w:line="500" w:lineRule="exact"/>
              <w:jc w:val="center"/>
              <w:rPr>
                <w:rFonts w:ascii="楷体_GB2312" w:hAnsi="楷体_GB2312" w:eastAsia="楷体_GB2312" w:cs="楷体_GB2312"/>
                <w:sz w:val="24"/>
              </w:rPr>
            </w:pPr>
          </w:p>
        </w:tc>
        <w:tc>
          <w:tcPr>
            <w:tcW w:w="6849" w:type="dxa"/>
            <w:gridSpan w:val="3"/>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按干燥品计算，含丹酚酸</w:t>
            </w:r>
            <w:r>
              <w:rPr>
                <w:rFonts w:hint="eastAsia" w:eastAsia="楷体_GB2312" w:cs="楷体_GB2312"/>
                <w:sz w:val="24"/>
              </w:rPr>
              <w:t>B</w:t>
            </w:r>
            <w:r>
              <w:rPr>
                <w:rFonts w:hint="eastAsia" w:ascii="楷体_GB2312" w:hAnsi="楷体_GB2312" w:eastAsia="楷体_GB2312" w:cs="楷体_GB2312"/>
                <w:sz w:val="24"/>
              </w:rPr>
              <w:t>（</w:t>
            </w:r>
            <w:r>
              <w:rPr>
                <w:rFonts w:hint="eastAsia" w:eastAsia="楷体_GB2312" w:cs="楷体_GB2312"/>
                <w:sz w:val="24"/>
              </w:rPr>
              <w:t>C</w:t>
            </w:r>
            <w:r>
              <w:rPr>
                <w:rFonts w:hint="eastAsia" w:eastAsia="楷体_GB2312" w:cs="楷体_GB2312"/>
                <w:sz w:val="24"/>
                <w:vertAlign w:val="subscript"/>
              </w:rPr>
              <w:t>36</w:t>
            </w:r>
            <w:r>
              <w:rPr>
                <w:rFonts w:hint="eastAsia" w:eastAsia="楷体_GB2312" w:cs="楷体_GB2312"/>
                <w:sz w:val="24"/>
              </w:rPr>
              <w:t>H</w:t>
            </w:r>
            <w:r>
              <w:rPr>
                <w:rFonts w:hint="eastAsia" w:eastAsia="楷体_GB2312" w:cs="楷体_GB2312"/>
                <w:sz w:val="24"/>
                <w:vertAlign w:val="subscript"/>
              </w:rPr>
              <w:t>30</w:t>
            </w:r>
            <w:r>
              <w:rPr>
                <w:rFonts w:hint="eastAsia" w:eastAsia="楷体_GB2312" w:cs="楷体_GB2312"/>
                <w:sz w:val="24"/>
              </w:rPr>
              <w:t>O</w:t>
            </w:r>
            <w:r>
              <w:rPr>
                <w:rFonts w:hint="eastAsia" w:eastAsia="楷体_GB2312" w:cs="楷体_GB2312"/>
                <w:sz w:val="24"/>
                <w:vertAlign w:val="subscript"/>
              </w:rPr>
              <w:t>16</w:t>
            </w:r>
            <w:r>
              <w:rPr>
                <w:rFonts w:hint="eastAsia" w:ascii="楷体_GB2312" w:hAnsi="楷体_GB2312" w:eastAsia="楷体_GB2312" w:cs="楷体_GB2312"/>
                <w:sz w:val="24"/>
              </w:rPr>
              <w:t>）不得少于</w:t>
            </w:r>
            <w:r>
              <w:rPr>
                <w:rFonts w:hint="eastAsia" w:eastAsia="楷体_GB2312" w:cs="楷体_GB2312"/>
                <w:sz w:val="24"/>
              </w:rPr>
              <w:t>4</w:t>
            </w:r>
            <w:r>
              <w:rPr>
                <w:rFonts w:hint="eastAsia" w:ascii="楷体_GB2312" w:hAnsi="楷体_GB2312" w:eastAsia="楷体_GB2312" w:cs="楷体_GB2312"/>
                <w:sz w:val="24"/>
              </w:rPr>
              <w:t>.</w:t>
            </w:r>
            <w:r>
              <w:rPr>
                <w:rFonts w:hint="eastAsia" w:eastAsia="楷体_GB2312" w:cs="楷体_GB2312"/>
                <w:sz w:val="24"/>
              </w:rPr>
              <w:t>5</w:t>
            </w:r>
            <w:r>
              <w:rPr>
                <w:rFonts w:hint="eastAsia" w:ascii="楷体_GB2312" w:hAnsi="楷体_GB2312" w:eastAsia="楷体_GB2312" w:cs="楷体_GB2312"/>
                <w:sz w:val="24"/>
              </w:rPr>
              <w:t>%</w:t>
            </w:r>
          </w:p>
        </w:tc>
        <w:tc>
          <w:tcPr>
            <w:tcW w:w="1779"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331" w:type="dxa"/>
            <w:gridSpan w:val="2"/>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指纹图谱</w:t>
            </w:r>
          </w:p>
        </w:tc>
        <w:tc>
          <w:tcPr>
            <w:tcW w:w="6849" w:type="dxa"/>
            <w:gridSpan w:val="3"/>
            <w:tcBorders>
              <w:bottom w:val="single" w:color="auto" w:sz="4" w:space="0"/>
            </w:tcBorders>
            <w:vAlign w:val="center"/>
          </w:tcPr>
          <w:p>
            <w:pPr>
              <w:spacing w:line="500" w:lineRule="exact"/>
              <w:jc w:val="center"/>
              <w:rPr>
                <w:rFonts w:ascii="楷体_GB2312" w:hAnsi="楷体_GB2312" w:eastAsia="楷体_GB2312" w:cs="楷体_GB2312"/>
                <w:sz w:val="24"/>
              </w:rPr>
            </w:pPr>
            <w:r>
              <w:rPr>
                <w:rFonts w:hint="eastAsia" w:ascii="楷体_GB2312" w:hAnsi="楷体_GB2312" w:eastAsia="楷体_GB2312" w:cs="楷体_GB2312"/>
                <w:sz w:val="24"/>
              </w:rPr>
              <w:t>本品与对照指纹图谱比较相似度不得低于</w:t>
            </w:r>
            <w:r>
              <w:rPr>
                <w:rFonts w:hint="eastAsia" w:eastAsia="楷体_GB2312" w:cs="楷体_GB2312"/>
                <w:sz w:val="24"/>
              </w:rPr>
              <w:t>0</w:t>
            </w:r>
            <w:r>
              <w:rPr>
                <w:rFonts w:hint="eastAsia" w:ascii="楷体_GB2312" w:hAnsi="楷体_GB2312" w:eastAsia="楷体_GB2312" w:cs="楷体_GB2312"/>
                <w:sz w:val="24"/>
              </w:rPr>
              <w:t>.</w:t>
            </w:r>
            <w:r>
              <w:rPr>
                <w:rFonts w:hint="eastAsia" w:eastAsia="楷体_GB2312" w:cs="楷体_GB2312"/>
                <w:sz w:val="24"/>
              </w:rPr>
              <w:t>90</w:t>
            </w:r>
          </w:p>
        </w:tc>
        <w:tc>
          <w:tcPr>
            <w:tcW w:w="1779" w:type="dxa"/>
            <w:vAlign w:val="center"/>
          </w:tcPr>
          <w:p>
            <w:pPr>
              <w:spacing w:line="500" w:lineRule="exact"/>
              <w:jc w:val="center"/>
              <w:rPr>
                <w:rFonts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331" w:type="dxa"/>
            <w:gridSpan w:val="2"/>
            <w:vAlign w:val="center"/>
          </w:tcPr>
          <w:p>
            <w:pPr>
              <w:spacing w:line="500" w:lineRule="exact"/>
              <w:ind w:firstLine="120" w:firstLineChars="50"/>
              <w:rPr>
                <w:rFonts w:ascii="楷体_GB2312" w:hAnsi="楷体_GB2312" w:eastAsia="楷体_GB2312" w:cs="楷体_GB2312"/>
                <w:sz w:val="24"/>
              </w:rPr>
            </w:pPr>
            <w:r>
              <w:rPr>
                <w:rFonts w:hint="eastAsia" w:ascii="楷体_GB2312" w:hAnsi="楷体_GB2312" w:eastAsia="楷体_GB2312" w:cs="楷体_GB2312"/>
                <w:sz w:val="24"/>
              </w:rPr>
              <w:t>结   论</w:t>
            </w:r>
          </w:p>
        </w:tc>
        <w:tc>
          <w:tcPr>
            <w:tcW w:w="6849" w:type="dxa"/>
            <w:gridSpan w:val="3"/>
            <w:vAlign w:val="center"/>
          </w:tcPr>
          <w:p>
            <w:pPr>
              <w:spacing w:line="500" w:lineRule="exact"/>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本品按照《丹参质量标准》检验，结果：</w:t>
            </w:r>
          </w:p>
        </w:tc>
        <w:tc>
          <w:tcPr>
            <w:tcW w:w="1779" w:type="dxa"/>
            <w:vAlign w:val="center"/>
          </w:tcPr>
          <w:p>
            <w:pPr>
              <w:spacing w:line="500" w:lineRule="exact"/>
              <w:jc w:val="center"/>
              <w:rPr>
                <w:rFonts w:ascii="楷体_GB2312" w:hAnsi="楷体_GB2312" w:eastAsia="楷体_GB2312" w:cs="楷体_GB2312"/>
                <w:sz w:val="24"/>
              </w:rPr>
            </w:pPr>
          </w:p>
        </w:tc>
      </w:tr>
    </w:tbl>
    <w:p>
      <w:pPr>
        <w:tabs>
          <w:tab w:val="left" w:pos="3345"/>
        </w:tabs>
        <w:spacing w:line="500" w:lineRule="exact"/>
        <w:ind w:firstLine="966" w:firstLineChars="345"/>
        <w:rPr>
          <w:rFonts w:ascii="楷体_GB2312" w:hAnsi="楷体_GB2312" w:eastAsia="楷体_GB2312" w:cs="楷体_GB2312"/>
          <w:sz w:val="28"/>
          <w:szCs w:val="28"/>
        </w:rPr>
      </w:pPr>
      <w:r>
        <w:rPr>
          <w:rFonts w:hint="eastAsia" w:ascii="楷体_GB2312" w:hAnsi="楷体_GB2312" w:eastAsia="楷体_GB2312" w:cs="楷体_GB2312"/>
          <w:sz w:val="28"/>
          <w:szCs w:val="28"/>
        </w:rPr>
        <w:t>报告人：            复核人：           审核人：</w:t>
      </w:r>
    </w:p>
    <w:p>
      <w:pPr>
        <w:tabs>
          <w:tab w:val="left" w:pos="3345"/>
        </w:tabs>
        <w:spacing w:line="500" w:lineRule="exact"/>
        <w:ind w:firstLine="0" w:firstLineChars="0"/>
        <w:jc w:val="center"/>
        <w:rPr>
          <w:rFonts w:ascii="楷体_GB2312" w:hAnsi="楷体_GB2312" w:eastAsia="楷体_GB2312" w:cs="楷体_GB2312"/>
          <w:b/>
          <w:bCs/>
          <w:sz w:val="36"/>
          <w:szCs w:val="36"/>
        </w:rPr>
      </w:pPr>
      <w:r>
        <w:rPr>
          <w:rFonts w:hint="eastAsia" w:ascii="楷体_GB2312" w:hAnsi="楷体_GB2312" w:eastAsia="楷体_GB2312" w:cs="楷体_GB2312"/>
          <w:b/>
          <w:bCs/>
          <w:sz w:val="36"/>
          <w:szCs w:val="36"/>
        </w:rPr>
        <w:t>丹参药材检验台账</w:t>
      </w:r>
    </w:p>
    <w:tbl>
      <w:tblPr>
        <w:tblStyle w:val="10"/>
        <w:tblW w:w="9126"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8"/>
        <w:gridCol w:w="2028"/>
        <w:gridCol w:w="1883"/>
        <w:gridCol w:w="2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trPr>
        <w:tc>
          <w:tcPr>
            <w:tcW w:w="3188" w:type="dxa"/>
            <w:vAlign w:val="center"/>
          </w:tcPr>
          <w:p>
            <w:pPr>
              <w:tabs>
                <w:tab w:val="left" w:pos="5727"/>
              </w:tabs>
              <w:spacing w:line="500" w:lineRule="exact"/>
              <w:ind w:firstLine="1120" w:firstLineChars="400"/>
              <w:rPr>
                <w:rFonts w:ascii="楷体_GB2312" w:hAnsi="楷体_GB2312" w:eastAsia="楷体_GB2312" w:cs="楷体_GB2312"/>
                <w:sz w:val="28"/>
                <w:szCs w:val="28"/>
              </w:rPr>
            </w:pPr>
            <w:r>
              <w:rPr>
                <w:rFonts w:hint="eastAsia" w:ascii="楷体_GB2312" w:hAnsi="楷体_GB2312" w:eastAsia="楷体_GB2312" w:cs="楷体_GB2312"/>
                <w:sz w:val="28"/>
                <w:szCs w:val="28"/>
              </w:rPr>
              <w:t>检验日期</w:t>
            </w:r>
          </w:p>
        </w:tc>
        <w:tc>
          <w:tcPr>
            <w:tcW w:w="2028" w:type="dxa"/>
            <w:vAlign w:val="center"/>
          </w:tcPr>
          <w:p>
            <w:pPr>
              <w:tabs>
                <w:tab w:val="left" w:pos="5727"/>
              </w:tabs>
              <w:spacing w:line="500" w:lineRule="exact"/>
              <w:jc w:val="center"/>
              <w:rPr>
                <w:rFonts w:ascii="楷体_GB2312" w:hAnsi="楷体_GB2312" w:eastAsia="楷体_GB2312" w:cs="楷体_GB2312"/>
                <w:sz w:val="28"/>
                <w:szCs w:val="28"/>
              </w:rPr>
            </w:pPr>
          </w:p>
        </w:tc>
        <w:tc>
          <w:tcPr>
            <w:tcW w:w="1883" w:type="dxa"/>
            <w:vAlign w:val="center"/>
          </w:tcPr>
          <w:p>
            <w:pPr>
              <w:tabs>
                <w:tab w:val="left" w:pos="5727"/>
              </w:tabs>
              <w:spacing w:line="500" w:lineRule="exact"/>
              <w:jc w:val="center"/>
              <w:rPr>
                <w:rFonts w:ascii="楷体_GB2312" w:hAnsi="楷体_GB2312" w:eastAsia="楷体_GB2312" w:cs="楷体_GB2312"/>
                <w:sz w:val="28"/>
                <w:szCs w:val="28"/>
              </w:rPr>
            </w:pPr>
          </w:p>
        </w:tc>
        <w:tc>
          <w:tcPr>
            <w:tcW w:w="2027" w:type="dxa"/>
            <w:vAlign w:val="center"/>
          </w:tcPr>
          <w:p>
            <w:pPr>
              <w:tabs>
                <w:tab w:val="left" w:pos="5727"/>
              </w:tabs>
              <w:spacing w:line="500" w:lineRule="exact"/>
              <w:jc w:val="center"/>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188" w:type="dxa"/>
            <w:vAlign w:val="center"/>
          </w:tcPr>
          <w:p>
            <w:pPr>
              <w:tabs>
                <w:tab w:val="left" w:pos="5727"/>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报告日期</w:t>
            </w:r>
          </w:p>
        </w:tc>
        <w:tc>
          <w:tcPr>
            <w:tcW w:w="2028" w:type="dxa"/>
            <w:vAlign w:val="center"/>
          </w:tcPr>
          <w:p>
            <w:pPr>
              <w:tabs>
                <w:tab w:val="left" w:pos="5727"/>
              </w:tabs>
              <w:spacing w:line="500" w:lineRule="exact"/>
              <w:jc w:val="center"/>
              <w:rPr>
                <w:rFonts w:ascii="楷体_GB2312" w:hAnsi="楷体_GB2312" w:eastAsia="楷体_GB2312" w:cs="楷体_GB2312"/>
                <w:sz w:val="28"/>
                <w:szCs w:val="28"/>
              </w:rPr>
            </w:pPr>
          </w:p>
        </w:tc>
        <w:tc>
          <w:tcPr>
            <w:tcW w:w="1883" w:type="dxa"/>
            <w:vAlign w:val="center"/>
          </w:tcPr>
          <w:p>
            <w:pPr>
              <w:tabs>
                <w:tab w:val="left" w:pos="5727"/>
              </w:tabs>
              <w:spacing w:line="500" w:lineRule="exact"/>
              <w:jc w:val="center"/>
              <w:rPr>
                <w:rFonts w:ascii="楷体_GB2312" w:hAnsi="楷体_GB2312" w:eastAsia="楷体_GB2312" w:cs="楷体_GB2312"/>
                <w:sz w:val="28"/>
                <w:szCs w:val="28"/>
              </w:rPr>
            </w:pPr>
          </w:p>
        </w:tc>
        <w:tc>
          <w:tcPr>
            <w:tcW w:w="2027" w:type="dxa"/>
            <w:vAlign w:val="center"/>
          </w:tcPr>
          <w:p>
            <w:pPr>
              <w:tabs>
                <w:tab w:val="left" w:pos="5727"/>
              </w:tabs>
              <w:spacing w:line="500" w:lineRule="exact"/>
              <w:jc w:val="center"/>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188" w:type="dxa"/>
            <w:vAlign w:val="center"/>
          </w:tcPr>
          <w:p>
            <w:pPr>
              <w:tabs>
                <w:tab w:val="left" w:pos="5727"/>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供货单位</w:t>
            </w:r>
          </w:p>
        </w:tc>
        <w:tc>
          <w:tcPr>
            <w:tcW w:w="2028" w:type="dxa"/>
            <w:vAlign w:val="center"/>
          </w:tcPr>
          <w:p>
            <w:pPr>
              <w:tabs>
                <w:tab w:val="left" w:pos="5727"/>
              </w:tabs>
              <w:spacing w:line="500" w:lineRule="exact"/>
              <w:jc w:val="center"/>
              <w:rPr>
                <w:rFonts w:ascii="楷体_GB2312" w:hAnsi="楷体_GB2312" w:eastAsia="楷体_GB2312" w:cs="楷体_GB2312"/>
                <w:sz w:val="28"/>
                <w:szCs w:val="28"/>
              </w:rPr>
            </w:pPr>
          </w:p>
        </w:tc>
        <w:tc>
          <w:tcPr>
            <w:tcW w:w="1883" w:type="dxa"/>
            <w:vAlign w:val="center"/>
          </w:tcPr>
          <w:p>
            <w:pPr>
              <w:tabs>
                <w:tab w:val="left" w:pos="5727"/>
              </w:tabs>
              <w:spacing w:line="500" w:lineRule="exact"/>
              <w:jc w:val="center"/>
              <w:rPr>
                <w:rFonts w:ascii="楷体_GB2312" w:hAnsi="楷体_GB2312" w:eastAsia="楷体_GB2312" w:cs="楷体_GB2312"/>
                <w:sz w:val="28"/>
                <w:szCs w:val="28"/>
              </w:rPr>
            </w:pPr>
          </w:p>
        </w:tc>
        <w:tc>
          <w:tcPr>
            <w:tcW w:w="2027" w:type="dxa"/>
            <w:vAlign w:val="center"/>
          </w:tcPr>
          <w:p>
            <w:pPr>
              <w:tabs>
                <w:tab w:val="left" w:pos="5727"/>
              </w:tabs>
              <w:spacing w:line="500" w:lineRule="exact"/>
              <w:jc w:val="center"/>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188" w:type="dxa"/>
            <w:vAlign w:val="center"/>
          </w:tcPr>
          <w:p>
            <w:pPr>
              <w:tabs>
                <w:tab w:val="left" w:pos="5727"/>
              </w:tabs>
              <w:autoSpaceDE w:val="0"/>
              <w:autoSpaceDN w:val="0"/>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批号</w:t>
            </w:r>
          </w:p>
        </w:tc>
        <w:tc>
          <w:tcPr>
            <w:tcW w:w="2028" w:type="dxa"/>
            <w:vAlign w:val="center"/>
          </w:tcPr>
          <w:p>
            <w:pPr>
              <w:tabs>
                <w:tab w:val="left" w:pos="5727"/>
              </w:tabs>
              <w:spacing w:line="500" w:lineRule="exact"/>
              <w:jc w:val="center"/>
              <w:rPr>
                <w:rFonts w:ascii="楷体_GB2312" w:hAnsi="楷体_GB2312" w:eastAsia="楷体_GB2312" w:cs="楷体_GB2312"/>
                <w:sz w:val="28"/>
                <w:szCs w:val="28"/>
              </w:rPr>
            </w:pPr>
          </w:p>
        </w:tc>
        <w:tc>
          <w:tcPr>
            <w:tcW w:w="1883" w:type="dxa"/>
            <w:vAlign w:val="center"/>
          </w:tcPr>
          <w:p>
            <w:pPr>
              <w:tabs>
                <w:tab w:val="left" w:pos="5727"/>
              </w:tabs>
              <w:spacing w:line="500" w:lineRule="exact"/>
              <w:jc w:val="center"/>
              <w:rPr>
                <w:rFonts w:ascii="楷体_GB2312" w:hAnsi="楷体_GB2312" w:eastAsia="楷体_GB2312" w:cs="楷体_GB2312"/>
                <w:sz w:val="28"/>
                <w:szCs w:val="28"/>
              </w:rPr>
            </w:pPr>
          </w:p>
        </w:tc>
        <w:tc>
          <w:tcPr>
            <w:tcW w:w="2027" w:type="dxa"/>
            <w:vAlign w:val="center"/>
          </w:tcPr>
          <w:p>
            <w:pPr>
              <w:tabs>
                <w:tab w:val="left" w:pos="5727"/>
              </w:tabs>
              <w:spacing w:line="500" w:lineRule="exact"/>
              <w:jc w:val="center"/>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188" w:type="dxa"/>
            <w:vAlign w:val="center"/>
          </w:tcPr>
          <w:p>
            <w:pPr>
              <w:tabs>
                <w:tab w:val="left" w:pos="5727"/>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批量</w:t>
            </w:r>
          </w:p>
        </w:tc>
        <w:tc>
          <w:tcPr>
            <w:tcW w:w="2028" w:type="dxa"/>
            <w:vAlign w:val="center"/>
          </w:tcPr>
          <w:p>
            <w:pPr>
              <w:tabs>
                <w:tab w:val="left" w:pos="5727"/>
              </w:tabs>
              <w:spacing w:line="500" w:lineRule="exact"/>
              <w:jc w:val="center"/>
              <w:rPr>
                <w:rFonts w:ascii="楷体_GB2312" w:hAnsi="楷体_GB2312" w:eastAsia="楷体_GB2312" w:cs="楷体_GB2312"/>
                <w:sz w:val="28"/>
                <w:szCs w:val="28"/>
              </w:rPr>
            </w:pPr>
          </w:p>
        </w:tc>
        <w:tc>
          <w:tcPr>
            <w:tcW w:w="1883" w:type="dxa"/>
            <w:vAlign w:val="center"/>
          </w:tcPr>
          <w:p>
            <w:pPr>
              <w:tabs>
                <w:tab w:val="left" w:pos="5727"/>
              </w:tabs>
              <w:spacing w:line="500" w:lineRule="exact"/>
              <w:jc w:val="center"/>
              <w:rPr>
                <w:rFonts w:ascii="楷体_GB2312" w:hAnsi="楷体_GB2312" w:eastAsia="楷体_GB2312" w:cs="楷体_GB2312"/>
                <w:sz w:val="28"/>
                <w:szCs w:val="28"/>
              </w:rPr>
            </w:pPr>
          </w:p>
        </w:tc>
        <w:tc>
          <w:tcPr>
            <w:tcW w:w="2027" w:type="dxa"/>
            <w:vAlign w:val="center"/>
          </w:tcPr>
          <w:p>
            <w:pPr>
              <w:tabs>
                <w:tab w:val="left" w:pos="5727"/>
              </w:tabs>
              <w:spacing w:line="500" w:lineRule="exact"/>
              <w:jc w:val="center"/>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188" w:type="dxa"/>
            <w:vAlign w:val="center"/>
          </w:tcPr>
          <w:p>
            <w:pPr>
              <w:tabs>
                <w:tab w:val="left" w:pos="5727"/>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显微鉴别（符合规定）</w:t>
            </w:r>
          </w:p>
        </w:tc>
        <w:tc>
          <w:tcPr>
            <w:tcW w:w="2028" w:type="dxa"/>
            <w:vAlign w:val="center"/>
          </w:tcPr>
          <w:p>
            <w:pPr>
              <w:tabs>
                <w:tab w:val="left" w:pos="5727"/>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□是□否</w:t>
            </w:r>
          </w:p>
        </w:tc>
        <w:tc>
          <w:tcPr>
            <w:tcW w:w="1883" w:type="dxa"/>
            <w:vAlign w:val="center"/>
          </w:tcPr>
          <w:p>
            <w:pPr>
              <w:tabs>
                <w:tab w:val="left" w:pos="5727"/>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□是□否</w:t>
            </w:r>
          </w:p>
        </w:tc>
        <w:tc>
          <w:tcPr>
            <w:tcW w:w="2027" w:type="dxa"/>
            <w:vAlign w:val="center"/>
          </w:tcPr>
          <w:p>
            <w:pPr>
              <w:tabs>
                <w:tab w:val="left" w:pos="5727"/>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188" w:type="dxa"/>
            <w:vAlign w:val="center"/>
          </w:tcPr>
          <w:p>
            <w:pPr>
              <w:tabs>
                <w:tab w:val="left" w:pos="5727"/>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薄层鉴别（符合规定）</w:t>
            </w:r>
          </w:p>
        </w:tc>
        <w:tc>
          <w:tcPr>
            <w:tcW w:w="2028" w:type="dxa"/>
            <w:vAlign w:val="center"/>
          </w:tcPr>
          <w:p>
            <w:pPr>
              <w:tabs>
                <w:tab w:val="left" w:pos="5727"/>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□是□否</w:t>
            </w:r>
          </w:p>
        </w:tc>
        <w:tc>
          <w:tcPr>
            <w:tcW w:w="1883" w:type="dxa"/>
            <w:vAlign w:val="center"/>
          </w:tcPr>
          <w:p>
            <w:pPr>
              <w:tabs>
                <w:tab w:val="left" w:pos="5727"/>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□是□否</w:t>
            </w:r>
          </w:p>
        </w:tc>
        <w:tc>
          <w:tcPr>
            <w:tcW w:w="2027" w:type="dxa"/>
            <w:vAlign w:val="center"/>
          </w:tcPr>
          <w:p>
            <w:pPr>
              <w:tabs>
                <w:tab w:val="left" w:pos="5727"/>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188" w:type="dxa"/>
            <w:vAlign w:val="center"/>
          </w:tcPr>
          <w:p>
            <w:pPr>
              <w:tabs>
                <w:tab w:val="left" w:pos="5727"/>
              </w:tabs>
              <w:spacing w:line="500" w:lineRule="exact"/>
              <w:jc w:val="center"/>
              <w:rPr>
                <w:rFonts w:ascii="楷体_GB2312" w:hAnsi="楷体_GB2312" w:eastAsia="楷体_GB2312" w:cs="楷体_GB2312"/>
                <w:w w:val="96"/>
                <w:sz w:val="28"/>
                <w:szCs w:val="28"/>
              </w:rPr>
            </w:pPr>
            <w:r>
              <w:rPr>
                <w:rFonts w:hint="eastAsia" w:ascii="楷体_GB2312" w:hAnsi="楷体_GB2312" w:eastAsia="楷体_GB2312" w:cs="楷体_GB2312"/>
                <w:sz w:val="28"/>
                <w:szCs w:val="28"/>
              </w:rPr>
              <w:t>杂质</w:t>
            </w:r>
          </w:p>
        </w:tc>
        <w:tc>
          <w:tcPr>
            <w:tcW w:w="2028" w:type="dxa"/>
            <w:vAlign w:val="center"/>
          </w:tcPr>
          <w:p>
            <w:pPr>
              <w:tabs>
                <w:tab w:val="left" w:pos="5727"/>
              </w:tabs>
              <w:spacing w:line="500" w:lineRule="exact"/>
              <w:jc w:val="center"/>
              <w:rPr>
                <w:rFonts w:ascii="楷体_GB2312" w:hAnsi="楷体_GB2312" w:eastAsia="楷体_GB2312" w:cs="楷体_GB2312"/>
                <w:sz w:val="28"/>
                <w:szCs w:val="28"/>
              </w:rPr>
            </w:pPr>
          </w:p>
        </w:tc>
        <w:tc>
          <w:tcPr>
            <w:tcW w:w="1883" w:type="dxa"/>
            <w:vAlign w:val="center"/>
          </w:tcPr>
          <w:p>
            <w:pPr>
              <w:tabs>
                <w:tab w:val="left" w:pos="5727"/>
              </w:tabs>
              <w:spacing w:line="500" w:lineRule="exact"/>
              <w:jc w:val="center"/>
              <w:rPr>
                <w:rFonts w:ascii="楷体_GB2312" w:hAnsi="楷体_GB2312" w:eastAsia="楷体_GB2312" w:cs="楷体_GB2312"/>
                <w:sz w:val="28"/>
                <w:szCs w:val="28"/>
              </w:rPr>
            </w:pPr>
          </w:p>
        </w:tc>
        <w:tc>
          <w:tcPr>
            <w:tcW w:w="2027" w:type="dxa"/>
            <w:vAlign w:val="center"/>
          </w:tcPr>
          <w:p>
            <w:pPr>
              <w:tabs>
                <w:tab w:val="left" w:pos="5727"/>
              </w:tabs>
              <w:spacing w:line="500" w:lineRule="exact"/>
              <w:jc w:val="center"/>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3188" w:type="dxa"/>
            <w:vAlign w:val="center"/>
          </w:tcPr>
          <w:p>
            <w:pPr>
              <w:tabs>
                <w:tab w:val="left" w:pos="5727"/>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水分</w:t>
            </w:r>
          </w:p>
        </w:tc>
        <w:tc>
          <w:tcPr>
            <w:tcW w:w="2028" w:type="dxa"/>
            <w:vAlign w:val="center"/>
          </w:tcPr>
          <w:p>
            <w:pPr>
              <w:tabs>
                <w:tab w:val="left" w:pos="5727"/>
              </w:tabs>
              <w:spacing w:line="500" w:lineRule="exact"/>
              <w:jc w:val="center"/>
              <w:rPr>
                <w:rFonts w:ascii="楷体_GB2312" w:hAnsi="楷体_GB2312" w:eastAsia="楷体_GB2312" w:cs="楷体_GB2312"/>
                <w:sz w:val="28"/>
                <w:szCs w:val="28"/>
              </w:rPr>
            </w:pPr>
          </w:p>
        </w:tc>
        <w:tc>
          <w:tcPr>
            <w:tcW w:w="1883" w:type="dxa"/>
            <w:vAlign w:val="center"/>
          </w:tcPr>
          <w:p>
            <w:pPr>
              <w:tabs>
                <w:tab w:val="left" w:pos="5727"/>
              </w:tabs>
              <w:spacing w:line="500" w:lineRule="exact"/>
              <w:jc w:val="center"/>
              <w:rPr>
                <w:rFonts w:ascii="楷体_GB2312" w:hAnsi="楷体_GB2312" w:eastAsia="楷体_GB2312" w:cs="楷体_GB2312"/>
                <w:sz w:val="28"/>
                <w:szCs w:val="28"/>
              </w:rPr>
            </w:pPr>
          </w:p>
        </w:tc>
        <w:tc>
          <w:tcPr>
            <w:tcW w:w="2027" w:type="dxa"/>
            <w:vAlign w:val="center"/>
          </w:tcPr>
          <w:p>
            <w:pPr>
              <w:tabs>
                <w:tab w:val="left" w:pos="5727"/>
              </w:tabs>
              <w:spacing w:line="500" w:lineRule="exact"/>
              <w:jc w:val="center"/>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188" w:type="dxa"/>
            <w:vAlign w:val="center"/>
          </w:tcPr>
          <w:p>
            <w:pPr>
              <w:tabs>
                <w:tab w:val="left" w:pos="5727"/>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总灰分</w:t>
            </w:r>
          </w:p>
        </w:tc>
        <w:tc>
          <w:tcPr>
            <w:tcW w:w="2028" w:type="dxa"/>
            <w:vAlign w:val="center"/>
          </w:tcPr>
          <w:p>
            <w:pPr>
              <w:tabs>
                <w:tab w:val="left" w:pos="5727"/>
              </w:tabs>
              <w:spacing w:line="500" w:lineRule="exact"/>
              <w:jc w:val="center"/>
              <w:rPr>
                <w:rFonts w:ascii="楷体_GB2312" w:hAnsi="楷体_GB2312" w:eastAsia="楷体_GB2312" w:cs="楷体_GB2312"/>
                <w:sz w:val="28"/>
                <w:szCs w:val="28"/>
              </w:rPr>
            </w:pPr>
          </w:p>
        </w:tc>
        <w:tc>
          <w:tcPr>
            <w:tcW w:w="1883" w:type="dxa"/>
            <w:vAlign w:val="center"/>
          </w:tcPr>
          <w:p>
            <w:pPr>
              <w:tabs>
                <w:tab w:val="left" w:pos="5727"/>
              </w:tabs>
              <w:spacing w:line="500" w:lineRule="exact"/>
              <w:jc w:val="center"/>
              <w:rPr>
                <w:rFonts w:ascii="楷体_GB2312" w:hAnsi="楷体_GB2312" w:eastAsia="楷体_GB2312" w:cs="楷体_GB2312"/>
                <w:sz w:val="28"/>
                <w:szCs w:val="28"/>
              </w:rPr>
            </w:pPr>
          </w:p>
        </w:tc>
        <w:tc>
          <w:tcPr>
            <w:tcW w:w="2027" w:type="dxa"/>
            <w:vAlign w:val="center"/>
          </w:tcPr>
          <w:p>
            <w:pPr>
              <w:tabs>
                <w:tab w:val="left" w:pos="5727"/>
              </w:tabs>
              <w:spacing w:line="500" w:lineRule="exact"/>
              <w:jc w:val="center"/>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188" w:type="dxa"/>
            <w:vAlign w:val="center"/>
          </w:tcPr>
          <w:p>
            <w:pPr>
              <w:tabs>
                <w:tab w:val="left" w:pos="5727"/>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酸不溶性灰分</w:t>
            </w:r>
          </w:p>
        </w:tc>
        <w:tc>
          <w:tcPr>
            <w:tcW w:w="2028" w:type="dxa"/>
            <w:vAlign w:val="center"/>
          </w:tcPr>
          <w:p>
            <w:pPr>
              <w:tabs>
                <w:tab w:val="left" w:pos="5727"/>
              </w:tabs>
              <w:spacing w:line="500" w:lineRule="exact"/>
              <w:jc w:val="center"/>
              <w:rPr>
                <w:rFonts w:ascii="楷体_GB2312" w:hAnsi="楷体_GB2312" w:eastAsia="楷体_GB2312" w:cs="楷体_GB2312"/>
                <w:sz w:val="28"/>
                <w:szCs w:val="28"/>
              </w:rPr>
            </w:pPr>
          </w:p>
        </w:tc>
        <w:tc>
          <w:tcPr>
            <w:tcW w:w="1883" w:type="dxa"/>
            <w:vAlign w:val="center"/>
          </w:tcPr>
          <w:p>
            <w:pPr>
              <w:tabs>
                <w:tab w:val="left" w:pos="5727"/>
              </w:tabs>
              <w:spacing w:line="500" w:lineRule="exact"/>
              <w:jc w:val="center"/>
              <w:rPr>
                <w:rFonts w:ascii="楷体_GB2312" w:hAnsi="楷体_GB2312" w:eastAsia="楷体_GB2312" w:cs="楷体_GB2312"/>
                <w:sz w:val="28"/>
                <w:szCs w:val="28"/>
              </w:rPr>
            </w:pPr>
          </w:p>
        </w:tc>
        <w:tc>
          <w:tcPr>
            <w:tcW w:w="2027" w:type="dxa"/>
            <w:vAlign w:val="center"/>
          </w:tcPr>
          <w:p>
            <w:pPr>
              <w:tabs>
                <w:tab w:val="left" w:pos="5727"/>
              </w:tabs>
              <w:spacing w:line="500" w:lineRule="exact"/>
              <w:jc w:val="center"/>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188" w:type="dxa"/>
            <w:vAlign w:val="center"/>
          </w:tcPr>
          <w:p>
            <w:pPr>
              <w:tabs>
                <w:tab w:val="left" w:pos="5727"/>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二氧化硫残留量</w:t>
            </w:r>
          </w:p>
        </w:tc>
        <w:tc>
          <w:tcPr>
            <w:tcW w:w="2028" w:type="dxa"/>
            <w:vAlign w:val="center"/>
          </w:tcPr>
          <w:p>
            <w:pPr>
              <w:tabs>
                <w:tab w:val="left" w:pos="5727"/>
              </w:tabs>
              <w:spacing w:line="500" w:lineRule="exact"/>
              <w:jc w:val="center"/>
              <w:rPr>
                <w:rFonts w:ascii="楷体_GB2312" w:hAnsi="楷体_GB2312" w:eastAsia="楷体_GB2312" w:cs="楷体_GB2312"/>
                <w:sz w:val="28"/>
                <w:szCs w:val="28"/>
              </w:rPr>
            </w:pPr>
          </w:p>
        </w:tc>
        <w:tc>
          <w:tcPr>
            <w:tcW w:w="1883" w:type="dxa"/>
            <w:vAlign w:val="center"/>
          </w:tcPr>
          <w:p>
            <w:pPr>
              <w:tabs>
                <w:tab w:val="left" w:pos="5727"/>
              </w:tabs>
              <w:spacing w:line="500" w:lineRule="exact"/>
              <w:jc w:val="center"/>
              <w:rPr>
                <w:rFonts w:ascii="楷体_GB2312" w:hAnsi="楷体_GB2312" w:eastAsia="楷体_GB2312" w:cs="楷体_GB2312"/>
                <w:sz w:val="28"/>
                <w:szCs w:val="28"/>
              </w:rPr>
            </w:pPr>
          </w:p>
        </w:tc>
        <w:tc>
          <w:tcPr>
            <w:tcW w:w="2027" w:type="dxa"/>
            <w:vAlign w:val="center"/>
          </w:tcPr>
          <w:p>
            <w:pPr>
              <w:tabs>
                <w:tab w:val="left" w:pos="5727"/>
              </w:tabs>
              <w:spacing w:line="500" w:lineRule="exact"/>
              <w:jc w:val="center"/>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188" w:type="dxa"/>
            <w:vAlign w:val="center"/>
          </w:tcPr>
          <w:p>
            <w:pPr>
              <w:tabs>
                <w:tab w:val="left" w:pos="5727"/>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水溶性浸出物</w:t>
            </w:r>
          </w:p>
        </w:tc>
        <w:tc>
          <w:tcPr>
            <w:tcW w:w="2028" w:type="dxa"/>
            <w:vAlign w:val="center"/>
          </w:tcPr>
          <w:p>
            <w:pPr>
              <w:tabs>
                <w:tab w:val="left" w:pos="5727"/>
              </w:tabs>
              <w:spacing w:line="500" w:lineRule="exact"/>
              <w:jc w:val="center"/>
              <w:rPr>
                <w:rFonts w:ascii="楷体_GB2312" w:hAnsi="楷体_GB2312" w:eastAsia="楷体_GB2312" w:cs="楷体_GB2312"/>
                <w:sz w:val="28"/>
                <w:szCs w:val="28"/>
              </w:rPr>
            </w:pPr>
          </w:p>
        </w:tc>
        <w:tc>
          <w:tcPr>
            <w:tcW w:w="1883" w:type="dxa"/>
            <w:vAlign w:val="center"/>
          </w:tcPr>
          <w:p>
            <w:pPr>
              <w:tabs>
                <w:tab w:val="left" w:pos="5727"/>
              </w:tabs>
              <w:spacing w:line="500" w:lineRule="exact"/>
              <w:jc w:val="center"/>
              <w:rPr>
                <w:rFonts w:ascii="楷体_GB2312" w:hAnsi="楷体_GB2312" w:eastAsia="楷体_GB2312" w:cs="楷体_GB2312"/>
                <w:sz w:val="28"/>
                <w:szCs w:val="28"/>
              </w:rPr>
            </w:pPr>
          </w:p>
        </w:tc>
        <w:tc>
          <w:tcPr>
            <w:tcW w:w="2027" w:type="dxa"/>
            <w:vAlign w:val="center"/>
          </w:tcPr>
          <w:p>
            <w:pPr>
              <w:tabs>
                <w:tab w:val="left" w:pos="5727"/>
              </w:tabs>
              <w:spacing w:line="500" w:lineRule="exact"/>
              <w:jc w:val="center"/>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188" w:type="dxa"/>
            <w:vAlign w:val="center"/>
          </w:tcPr>
          <w:p>
            <w:pPr>
              <w:tabs>
                <w:tab w:val="left" w:pos="5727"/>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醇溶性浸出物</w:t>
            </w:r>
          </w:p>
        </w:tc>
        <w:tc>
          <w:tcPr>
            <w:tcW w:w="2028" w:type="dxa"/>
            <w:vAlign w:val="center"/>
          </w:tcPr>
          <w:p>
            <w:pPr>
              <w:tabs>
                <w:tab w:val="left" w:pos="5727"/>
              </w:tabs>
              <w:spacing w:line="500" w:lineRule="exact"/>
              <w:jc w:val="center"/>
              <w:rPr>
                <w:rFonts w:ascii="楷体_GB2312" w:hAnsi="楷体_GB2312" w:eastAsia="楷体_GB2312" w:cs="楷体_GB2312"/>
                <w:sz w:val="28"/>
                <w:szCs w:val="28"/>
              </w:rPr>
            </w:pPr>
          </w:p>
        </w:tc>
        <w:tc>
          <w:tcPr>
            <w:tcW w:w="1883" w:type="dxa"/>
            <w:vAlign w:val="center"/>
          </w:tcPr>
          <w:p>
            <w:pPr>
              <w:tabs>
                <w:tab w:val="left" w:pos="5727"/>
              </w:tabs>
              <w:spacing w:line="500" w:lineRule="exact"/>
              <w:jc w:val="center"/>
              <w:rPr>
                <w:rFonts w:ascii="楷体_GB2312" w:hAnsi="楷体_GB2312" w:eastAsia="楷体_GB2312" w:cs="楷体_GB2312"/>
                <w:sz w:val="28"/>
                <w:szCs w:val="28"/>
              </w:rPr>
            </w:pPr>
          </w:p>
        </w:tc>
        <w:tc>
          <w:tcPr>
            <w:tcW w:w="2027" w:type="dxa"/>
            <w:vAlign w:val="center"/>
          </w:tcPr>
          <w:p>
            <w:pPr>
              <w:tabs>
                <w:tab w:val="left" w:pos="5727"/>
              </w:tabs>
              <w:spacing w:line="500" w:lineRule="exact"/>
              <w:jc w:val="center"/>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188" w:type="dxa"/>
            <w:vAlign w:val="center"/>
          </w:tcPr>
          <w:p>
            <w:pPr>
              <w:tabs>
                <w:tab w:val="left" w:pos="5727"/>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重金属（符合规定）</w:t>
            </w:r>
          </w:p>
        </w:tc>
        <w:tc>
          <w:tcPr>
            <w:tcW w:w="2028" w:type="dxa"/>
            <w:vAlign w:val="center"/>
          </w:tcPr>
          <w:p>
            <w:pPr>
              <w:tabs>
                <w:tab w:val="left" w:pos="5727"/>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□是□否</w:t>
            </w:r>
          </w:p>
        </w:tc>
        <w:tc>
          <w:tcPr>
            <w:tcW w:w="1883" w:type="dxa"/>
            <w:vAlign w:val="center"/>
          </w:tcPr>
          <w:p>
            <w:pPr>
              <w:tabs>
                <w:tab w:val="left" w:pos="5727"/>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□是□否</w:t>
            </w:r>
          </w:p>
        </w:tc>
        <w:tc>
          <w:tcPr>
            <w:tcW w:w="2027" w:type="dxa"/>
            <w:vAlign w:val="center"/>
          </w:tcPr>
          <w:p>
            <w:pPr>
              <w:tabs>
                <w:tab w:val="left" w:pos="5727"/>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188" w:type="dxa"/>
            <w:vAlign w:val="center"/>
          </w:tcPr>
          <w:p>
            <w:pPr>
              <w:tabs>
                <w:tab w:val="left" w:pos="5727"/>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丹参酮类</w:t>
            </w:r>
          </w:p>
        </w:tc>
        <w:tc>
          <w:tcPr>
            <w:tcW w:w="2028" w:type="dxa"/>
            <w:vAlign w:val="center"/>
          </w:tcPr>
          <w:p>
            <w:pPr>
              <w:tabs>
                <w:tab w:val="left" w:pos="5727"/>
              </w:tabs>
              <w:spacing w:line="500" w:lineRule="exact"/>
              <w:jc w:val="center"/>
              <w:rPr>
                <w:rFonts w:ascii="楷体_GB2312" w:hAnsi="楷体_GB2312" w:eastAsia="楷体_GB2312" w:cs="楷体_GB2312"/>
                <w:sz w:val="28"/>
                <w:szCs w:val="28"/>
              </w:rPr>
            </w:pPr>
          </w:p>
        </w:tc>
        <w:tc>
          <w:tcPr>
            <w:tcW w:w="1883" w:type="dxa"/>
            <w:vAlign w:val="center"/>
          </w:tcPr>
          <w:p>
            <w:pPr>
              <w:tabs>
                <w:tab w:val="left" w:pos="5727"/>
              </w:tabs>
              <w:spacing w:line="500" w:lineRule="exact"/>
              <w:jc w:val="center"/>
              <w:rPr>
                <w:rFonts w:ascii="楷体_GB2312" w:hAnsi="楷体_GB2312" w:eastAsia="楷体_GB2312" w:cs="楷体_GB2312"/>
                <w:sz w:val="28"/>
                <w:szCs w:val="28"/>
              </w:rPr>
            </w:pPr>
          </w:p>
        </w:tc>
        <w:tc>
          <w:tcPr>
            <w:tcW w:w="2027" w:type="dxa"/>
            <w:vAlign w:val="center"/>
          </w:tcPr>
          <w:p>
            <w:pPr>
              <w:tabs>
                <w:tab w:val="left" w:pos="5727"/>
              </w:tabs>
              <w:spacing w:line="500" w:lineRule="exact"/>
              <w:jc w:val="center"/>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188" w:type="dxa"/>
            <w:vAlign w:val="center"/>
          </w:tcPr>
          <w:p>
            <w:pPr>
              <w:tabs>
                <w:tab w:val="left" w:pos="5727"/>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丹酚酸</w:t>
            </w:r>
            <w:r>
              <w:rPr>
                <w:rFonts w:hint="eastAsia" w:eastAsia="楷体_GB2312" w:cs="楷体_GB2312"/>
                <w:sz w:val="28"/>
                <w:szCs w:val="28"/>
              </w:rPr>
              <w:t>B</w:t>
            </w:r>
          </w:p>
        </w:tc>
        <w:tc>
          <w:tcPr>
            <w:tcW w:w="2028" w:type="dxa"/>
            <w:vAlign w:val="center"/>
          </w:tcPr>
          <w:p>
            <w:pPr>
              <w:tabs>
                <w:tab w:val="left" w:pos="5727"/>
              </w:tabs>
              <w:spacing w:line="500" w:lineRule="exact"/>
              <w:jc w:val="center"/>
              <w:rPr>
                <w:rFonts w:ascii="楷体_GB2312" w:hAnsi="楷体_GB2312" w:eastAsia="楷体_GB2312" w:cs="楷体_GB2312"/>
                <w:sz w:val="28"/>
                <w:szCs w:val="28"/>
              </w:rPr>
            </w:pPr>
          </w:p>
        </w:tc>
        <w:tc>
          <w:tcPr>
            <w:tcW w:w="1883" w:type="dxa"/>
            <w:vAlign w:val="center"/>
          </w:tcPr>
          <w:p>
            <w:pPr>
              <w:tabs>
                <w:tab w:val="left" w:pos="5727"/>
              </w:tabs>
              <w:spacing w:line="500" w:lineRule="exact"/>
              <w:jc w:val="center"/>
              <w:rPr>
                <w:rFonts w:ascii="楷体_GB2312" w:hAnsi="楷体_GB2312" w:eastAsia="楷体_GB2312" w:cs="楷体_GB2312"/>
                <w:sz w:val="28"/>
                <w:szCs w:val="28"/>
              </w:rPr>
            </w:pPr>
          </w:p>
        </w:tc>
        <w:tc>
          <w:tcPr>
            <w:tcW w:w="2027" w:type="dxa"/>
            <w:vAlign w:val="center"/>
          </w:tcPr>
          <w:p>
            <w:pPr>
              <w:tabs>
                <w:tab w:val="left" w:pos="5727"/>
              </w:tabs>
              <w:spacing w:line="500" w:lineRule="exact"/>
              <w:jc w:val="center"/>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188" w:type="dxa"/>
            <w:vAlign w:val="center"/>
          </w:tcPr>
          <w:p>
            <w:pPr>
              <w:tabs>
                <w:tab w:val="left" w:pos="5727"/>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指纹图谱相似度</w:t>
            </w:r>
          </w:p>
        </w:tc>
        <w:tc>
          <w:tcPr>
            <w:tcW w:w="2028" w:type="dxa"/>
            <w:vAlign w:val="center"/>
          </w:tcPr>
          <w:p>
            <w:pPr>
              <w:tabs>
                <w:tab w:val="left" w:pos="5727"/>
              </w:tabs>
              <w:spacing w:line="500" w:lineRule="exact"/>
              <w:jc w:val="center"/>
              <w:rPr>
                <w:rFonts w:ascii="楷体_GB2312" w:hAnsi="楷体_GB2312" w:eastAsia="楷体_GB2312" w:cs="楷体_GB2312"/>
                <w:sz w:val="28"/>
                <w:szCs w:val="28"/>
              </w:rPr>
            </w:pPr>
          </w:p>
        </w:tc>
        <w:tc>
          <w:tcPr>
            <w:tcW w:w="1883" w:type="dxa"/>
            <w:vAlign w:val="center"/>
          </w:tcPr>
          <w:p>
            <w:pPr>
              <w:tabs>
                <w:tab w:val="left" w:pos="5727"/>
              </w:tabs>
              <w:spacing w:line="500" w:lineRule="exact"/>
              <w:jc w:val="center"/>
              <w:rPr>
                <w:rFonts w:ascii="楷体_GB2312" w:hAnsi="楷体_GB2312" w:eastAsia="楷体_GB2312" w:cs="楷体_GB2312"/>
                <w:sz w:val="28"/>
                <w:szCs w:val="28"/>
              </w:rPr>
            </w:pPr>
          </w:p>
        </w:tc>
        <w:tc>
          <w:tcPr>
            <w:tcW w:w="2027" w:type="dxa"/>
            <w:vAlign w:val="center"/>
          </w:tcPr>
          <w:p>
            <w:pPr>
              <w:tabs>
                <w:tab w:val="left" w:pos="5727"/>
              </w:tabs>
              <w:spacing w:line="500" w:lineRule="exact"/>
              <w:jc w:val="center"/>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188" w:type="dxa"/>
            <w:vAlign w:val="center"/>
          </w:tcPr>
          <w:p>
            <w:pPr>
              <w:tabs>
                <w:tab w:val="left" w:pos="5727"/>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折 合 率</w:t>
            </w:r>
          </w:p>
        </w:tc>
        <w:tc>
          <w:tcPr>
            <w:tcW w:w="2028" w:type="dxa"/>
            <w:vAlign w:val="center"/>
          </w:tcPr>
          <w:p>
            <w:pPr>
              <w:tabs>
                <w:tab w:val="left" w:pos="5727"/>
              </w:tabs>
              <w:spacing w:line="500" w:lineRule="exact"/>
              <w:jc w:val="center"/>
              <w:rPr>
                <w:rFonts w:ascii="楷体_GB2312" w:hAnsi="楷体_GB2312" w:eastAsia="楷体_GB2312" w:cs="楷体_GB2312"/>
                <w:sz w:val="28"/>
                <w:szCs w:val="28"/>
              </w:rPr>
            </w:pPr>
          </w:p>
        </w:tc>
        <w:tc>
          <w:tcPr>
            <w:tcW w:w="1883" w:type="dxa"/>
            <w:vAlign w:val="center"/>
          </w:tcPr>
          <w:p>
            <w:pPr>
              <w:tabs>
                <w:tab w:val="left" w:pos="5727"/>
              </w:tabs>
              <w:spacing w:line="500" w:lineRule="exact"/>
              <w:jc w:val="center"/>
              <w:rPr>
                <w:rFonts w:ascii="楷体_GB2312" w:hAnsi="楷体_GB2312" w:eastAsia="楷体_GB2312" w:cs="楷体_GB2312"/>
                <w:sz w:val="28"/>
                <w:szCs w:val="28"/>
              </w:rPr>
            </w:pPr>
          </w:p>
        </w:tc>
        <w:tc>
          <w:tcPr>
            <w:tcW w:w="2027" w:type="dxa"/>
            <w:vAlign w:val="center"/>
          </w:tcPr>
          <w:p>
            <w:pPr>
              <w:tabs>
                <w:tab w:val="left" w:pos="5727"/>
              </w:tabs>
              <w:spacing w:line="500" w:lineRule="exact"/>
              <w:jc w:val="center"/>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188" w:type="dxa"/>
            <w:vAlign w:val="center"/>
          </w:tcPr>
          <w:p>
            <w:pPr>
              <w:tabs>
                <w:tab w:val="left" w:pos="5727"/>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结论（符合规定）</w:t>
            </w:r>
          </w:p>
        </w:tc>
        <w:tc>
          <w:tcPr>
            <w:tcW w:w="2028" w:type="dxa"/>
            <w:vAlign w:val="center"/>
          </w:tcPr>
          <w:p>
            <w:pPr>
              <w:tabs>
                <w:tab w:val="left" w:pos="5727"/>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□是□否</w:t>
            </w:r>
          </w:p>
        </w:tc>
        <w:tc>
          <w:tcPr>
            <w:tcW w:w="1883" w:type="dxa"/>
            <w:vAlign w:val="center"/>
          </w:tcPr>
          <w:p>
            <w:pPr>
              <w:tabs>
                <w:tab w:val="left" w:pos="5727"/>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□是□否</w:t>
            </w:r>
          </w:p>
        </w:tc>
        <w:tc>
          <w:tcPr>
            <w:tcW w:w="2027" w:type="dxa"/>
            <w:vAlign w:val="center"/>
          </w:tcPr>
          <w:p>
            <w:pPr>
              <w:tabs>
                <w:tab w:val="left" w:pos="5727"/>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188" w:type="dxa"/>
            <w:vAlign w:val="center"/>
          </w:tcPr>
          <w:p>
            <w:pPr>
              <w:tabs>
                <w:tab w:val="left" w:pos="5727"/>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检验人</w:t>
            </w:r>
          </w:p>
        </w:tc>
        <w:tc>
          <w:tcPr>
            <w:tcW w:w="2028" w:type="dxa"/>
            <w:vAlign w:val="center"/>
          </w:tcPr>
          <w:p>
            <w:pPr>
              <w:tabs>
                <w:tab w:val="left" w:pos="5727"/>
              </w:tabs>
              <w:spacing w:line="500" w:lineRule="exact"/>
              <w:jc w:val="center"/>
              <w:rPr>
                <w:rFonts w:ascii="楷体_GB2312" w:hAnsi="楷体_GB2312" w:eastAsia="楷体_GB2312" w:cs="楷体_GB2312"/>
                <w:sz w:val="28"/>
                <w:szCs w:val="28"/>
              </w:rPr>
            </w:pPr>
          </w:p>
        </w:tc>
        <w:tc>
          <w:tcPr>
            <w:tcW w:w="1883" w:type="dxa"/>
            <w:vAlign w:val="center"/>
          </w:tcPr>
          <w:p>
            <w:pPr>
              <w:tabs>
                <w:tab w:val="left" w:pos="5727"/>
              </w:tabs>
              <w:spacing w:line="500" w:lineRule="exact"/>
              <w:jc w:val="center"/>
              <w:rPr>
                <w:rFonts w:ascii="楷体_GB2312" w:hAnsi="楷体_GB2312" w:eastAsia="楷体_GB2312" w:cs="楷体_GB2312"/>
                <w:sz w:val="28"/>
                <w:szCs w:val="28"/>
              </w:rPr>
            </w:pPr>
          </w:p>
        </w:tc>
        <w:tc>
          <w:tcPr>
            <w:tcW w:w="2027" w:type="dxa"/>
            <w:vAlign w:val="center"/>
          </w:tcPr>
          <w:p>
            <w:pPr>
              <w:tabs>
                <w:tab w:val="left" w:pos="5727"/>
              </w:tabs>
              <w:spacing w:line="500" w:lineRule="exact"/>
              <w:jc w:val="center"/>
              <w:rPr>
                <w:rFonts w:ascii="楷体_GB2312" w:hAnsi="楷体_GB2312" w:eastAsia="楷体_GB2312" w:cs="楷体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188" w:type="dxa"/>
            <w:vAlign w:val="center"/>
          </w:tcPr>
          <w:p>
            <w:pPr>
              <w:tabs>
                <w:tab w:val="left" w:pos="5727"/>
              </w:tabs>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复核人</w:t>
            </w:r>
          </w:p>
        </w:tc>
        <w:tc>
          <w:tcPr>
            <w:tcW w:w="2028" w:type="dxa"/>
            <w:vAlign w:val="center"/>
          </w:tcPr>
          <w:p>
            <w:pPr>
              <w:tabs>
                <w:tab w:val="left" w:pos="5727"/>
              </w:tabs>
              <w:spacing w:line="500" w:lineRule="exact"/>
              <w:jc w:val="center"/>
              <w:rPr>
                <w:rFonts w:ascii="楷体_GB2312" w:hAnsi="楷体_GB2312" w:eastAsia="楷体_GB2312" w:cs="楷体_GB2312"/>
                <w:sz w:val="28"/>
                <w:szCs w:val="28"/>
              </w:rPr>
            </w:pPr>
          </w:p>
        </w:tc>
        <w:tc>
          <w:tcPr>
            <w:tcW w:w="1883" w:type="dxa"/>
            <w:vAlign w:val="center"/>
          </w:tcPr>
          <w:p>
            <w:pPr>
              <w:tabs>
                <w:tab w:val="left" w:pos="5727"/>
              </w:tabs>
              <w:spacing w:line="500" w:lineRule="exact"/>
              <w:jc w:val="center"/>
              <w:rPr>
                <w:rFonts w:ascii="楷体_GB2312" w:hAnsi="楷体_GB2312" w:eastAsia="楷体_GB2312" w:cs="楷体_GB2312"/>
                <w:sz w:val="28"/>
                <w:szCs w:val="28"/>
              </w:rPr>
            </w:pPr>
          </w:p>
        </w:tc>
        <w:tc>
          <w:tcPr>
            <w:tcW w:w="2027" w:type="dxa"/>
            <w:vAlign w:val="center"/>
          </w:tcPr>
          <w:p>
            <w:pPr>
              <w:tabs>
                <w:tab w:val="left" w:pos="5727"/>
              </w:tabs>
              <w:spacing w:line="500" w:lineRule="exact"/>
              <w:jc w:val="center"/>
              <w:rPr>
                <w:rFonts w:ascii="楷体_GB2312" w:hAnsi="楷体_GB2312" w:eastAsia="楷体_GB2312" w:cs="楷体_GB2312"/>
                <w:sz w:val="28"/>
                <w:szCs w:val="28"/>
              </w:rPr>
            </w:pPr>
          </w:p>
        </w:tc>
      </w:tr>
    </w:tbl>
    <w:p/>
    <w:sectPr>
      <w:pgSz w:w="11906" w:h="16838"/>
      <w:pgMar w:top="2154" w:right="1800" w:bottom="1984"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CESI宋体-GB2312">
    <w:altName w:val="宋体"/>
    <w:panose1 w:val="00000000000000000000"/>
    <w:charset w:val="86"/>
    <w:family w:val="auto"/>
    <w:pitch w:val="default"/>
    <w:sig w:usb0="00000000" w:usb1="00000000" w:usb2="00000010" w:usb3="00000000" w:csb0="0004000F"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31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ascii="CESI宋体-GB2312" w:hAnsi="CESI宋体-GB2312" w:eastAsia="CESI宋体-GB2312" w:cs="CESI宋体-GB2312"/>
                              <w:sz w:val="28"/>
                              <w:szCs w:val="28"/>
                            </w:rPr>
                            <w:fldChar w:fldCharType="begin"/>
                          </w:r>
                          <w:r>
                            <w:rPr>
                              <w:rFonts w:hint="eastAsia" w:ascii="CESI宋体-GB2312" w:hAnsi="CESI宋体-GB2312" w:eastAsia="CESI宋体-GB2312" w:cs="CESI宋体-GB2312"/>
                              <w:sz w:val="28"/>
                              <w:szCs w:val="28"/>
                            </w:rPr>
                            <w:instrText xml:space="preserve"> PAGE  \* MERGEFORMAT </w:instrText>
                          </w:r>
                          <w:r>
                            <w:rPr>
                              <w:rFonts w:hint="eastAsia" w:ascii="CESI宋体-GB2312" w:hAnsi="CESI宋体-GB2312" w:eastAsia="CESI宋体-GB2312" w:cs="CESI宋体-GB2312"/>
                              <w:sz w:val="28"/>
                              <w:szCs w:val="28"/>
                            </w:rPr>
                            <w:fldChar w:fldCharType="separate"/>
                          </w:r>
                          <w:r>
                            <w:rPr>
                              <w:rFonts w:ascii="CESI宋体-GB2312" w:hAnsi="CESI宋体-GB2312" w:eastAsia="CESI宋体-GB2312" w:cs="CESI宋体-GB2312"/>
                              <w:sz w:val="28"/>
                              <w:szCs w:val="28"/>
                            </w:rPr>
                            <w:t>- 39 -</w:t>
                          </w:r>
                          <w:r>
                            <w:rPr>
                              <w:rFonts w:hint="eastAsia" w:ascii="CESI宋体-GB2312" w:hAnsi="CESI宋体-GB2312" w:eastAsia="CESI宋体-GB2312" w:cs="CESI宋体-GB2312"/>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3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IVqIQAgAACwQAAA4AAABkcnMvZTJvRG9jLnhtbK1TzY7TMBC+I/EO&#10;lu80aRGrUj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AriFaiEAIAAAsEAAAOAAAAAAAAAAEAIAAA&#10;AB8BAABkcnMvZTJvRG9jLnhtbFBLBQYAAAAABgAGAFkBAAChBQAAAAA=&#10;">
              <v:fill on="f" focussize="0,0"/>
              <v:stroke on="f" weight="0.5pt"/>
              <v:imagedata o:title=""/>
              <o:lock v:ext="edit" aspectratio="f"/>
              <v:textbox inset="0mm,0mm,0mm,0mm" style="mso-fit-shape-to-text:t;">
                <w:txbxContent>
                  <w:p>
                    <w:pPr>
                      <w:pStyle w:val="6"/>
                    </w:pPr>
                    <w:r>
                      <w:rPr>
                        <w:rFonts w:hint="eastAsia" w:ascii="CESI宋体-GB2312" w:hAnsi="CESI宋体-GB2312" w:eastAsia="CESI宋体-GB2312" w:cs="CESI宋体-GB2312"/>
                        <w:sz w:val="28"/>
                        <w:szCs w:val="28"/>
                      </w:rPr>
                      <w:fldChar w:fldCharType="begin"/>
                    </w:r>
                    <w:r>
                      <w:rPr>
                        <w:rFonts w:hint="eastAsia" w:ascii="CESI宋体-GB2312" w:hAnsi="CESI宋体-GB2312" w:eastAsia="CESI宋体-GB2312" w:cs="CESI宋体-GB2312"/>
                        <w:sz w:val="28"/>
                        <w:szCs w:val="28"/>
                      </w:rPr>
                      <w:instrText xml:space="preserve"> PAGE  \* MERGEFORMAT </w:instrText>
                    </w:r>
                    <w:r>
                      <w:rPr>
                        <w:rFonts w:hint="eastAsia" w:ascii="CESI宋体-GB2312" w:hAnsi="CESI宋体-GB2312" w:eastAsia="CESI宋体-GB2312" w:cs="CESI宋体-GB2312"/>
                        <w:sz w:val="28"/>
                        <w:szCs w:val="28"/>
                      </w:rPr>
                      <w:fldChar w:fldCharType="separate"/>
                    </w:r>
                    <w:r>
                      <w:rPr>
                        <w:rFonts w:ascii="CESI宋体-GB2312" w:hAnsi="CESI宋体-GB2312" w:eastAsia="CESI宋体-GB2312" w:cs="CESI宋体-GB2312"/>
                        <w:sz w:val="28"/>
                        <w:szCs w:val="28"/>
                      </w:rPr>
                      <w:t>- 39 -</w:t>
                    </w:r>
                    <w:r>
                      <w:rPr>
                        <w:rFonts w:hint="eastAsia" w:ascii="CESI宋体-GB2312" w:hAnsi="CESI宋体-GB2312" w:eastAsia="CESI宋体-GB2312" w:cs="CESI宋体-GB2312"/>
                        <w:sz w:val="28"/>
                        <w:szCs w:val="2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25544822"/>
      <w:docPartObj>
        <w:docPartGallery w:val="autotext"/>
      </w:docPartObj>
    </w:sdtPr>
    <w:sdtEndPr>
      <w:rPr>
        <w:rFonts w:asciiTheme="majorEastAsia" w:hAnsiTheme="majorEastAsia" w:eastAsiaTheme="majorEastAsia"/>
        <w:sz w:val="28"/>
        <w:szCs w:val="28"/>
      </w:rPr>
    </w:sdtEndPr>
    <w:sdtContent>
      <w:p>
        <w:pPr>
          <w:pStyle w:val="6"/>
          <w:rPr>
            <w:rFonts w:asciiTheme="majorEastAsia" w:hAnsiTheme="majorEastAsia" w:eastAsiaTheme="majorEastAsia"/>
            <w:sz w:val="28"/>
            <w:szCs w:val="28"/>
          </w:rPr>
        </w:pP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2</w:t>
        </w:r>
        <w:r>
          <w:rPr>
            <w:rFonts w:asciiTheme="majorEastAsia" w:hAnsiTheme="majorEastAsia" w:eastAsiaTheme="majorEastAsia"/>
            <w:sz w:val="28"/>
            <w:szCs w:val="28"/>
          </w:rPr>
          <w:fldChar w:fldCharType="end"/>
        </w:r>
      </w:p>
    </w:sdtContent>
  </w:sdt>
  <w:p>
    <w:pPr>
      <w:pStyle w:val="6"/>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72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ascii="CESI宋体-GB2312" w:hAnsi="CESI宋体-GB2312" w:eastAsia="CESI宋体-GB2312" w:cs="CESI宋体-GB2312"/>
                              <w:sz w:val="28"/>
                              <w:szCs w:val="28"/>
                            </w:rPr>
                            <w:fldChar w:fldCharType="begin"/>
                          </w:r>
                          <w:r>
                            <w:rPr>
                              <w:rFonts w:hint="eastAsia" w:ascii="CESI宋体-GB2312" w:hAnsi="CESI宋体-GB2312" w:eastAsia="CESI宋体-GB2312" w:cs="CESI宋体-GB2312"/>
                              <w:sz w:val="28"/>
                              <w:szCs w:val="28"/>
                            </w:rPr>
                            <w:instrText xml:space="preserve"> PAGE  \* MERGEFORMAT </w:instrText>
                          </w:r>
                          <w:r>
                            <w:rPr>
                              <w:rFonts w:hint="eastAsia" w:ascii="CESI宋体-GB2312" w:hAnsi="CESI宋体-GB2312" w:eastAsia="CESI宋体-GB2312" w:cs="CESI宋体-GB2312"/>
                              <w:sz w:val="28"/>
                              <w:szCs w:val="28"/>
                            </w:rPr>
                            <w:fldChar w:fldCharType="separate"/>
                          </w:r>
                          <w:r>
                            <w:rPr>
                              <w:rFonts w:ascii="CESI宋体-GB2312" w:hAnsi="CESI宋体-GB2312" w:eastAsia="CESI宋体-GB2312" w:cs="CESI宋体-GB2312"/>
                              <w:sz w:val="28"/>
                              <w:szCs w:val="28"/>
                            </w:rPr>
                            <w:t>- 65 -</w:t>
                          </w:r>
                          <w:r>
                            <w:rPr>
                              <w:rFonts w:hint="eastAsia" w:ascii="CESI宋体-GB2312" w:hAnsi="CESI宋体-GB2312" w:eastAsia="CESI宋体-GB2312" w:cs="CESI宋体-GB2312"/>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7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oIkURAgAACwQAAA4AAABkcnMvZTJvRG9jLnhtbK1TzY7TMBC+I/EO&#10;lu80aRGrUj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GWgiRRECAAALBAAADgAAAAAAAAABACAA&#10;AAAfAQAAZHJzL2Uyb0RvYy54bWxQSwUGAAAAAAYABgBZAQAAogUAAAAA&#10;">
              <v:fill on="f" focussize="0,0"/>
              <v:stroke on="f" weight="0.5pt"/>
              <v:imagedata o:title=""/>
              <o:lock v:ext="edit" aspectratio="f"/>
              <v:textbox inset="0mm,0mm,0mm,0mm" style="mso-fit-shape-to-text:t;">
                <w:txbxContent>
                  <w:p>
                    <w:pPr>
                      <w:pStyle w:val="6"/>
                    </w:pPr>
                    <w:r>
                      <w:rPr>
                        <w:rFonts w:hint="eastAsia" w:ascii="CESI宋体-GB2312" w:hAnsi="CESI宋体-GB2312" w:eastAsia="CESI宋体-GB2312" w:cs="CESI宋体-GB2312"/>
                        <w:sz w:val="28"/>
                        <w:szCs w:val="28"/>
                      </w:rPr>
                      <w:fldChar w:fldCharType="begin"/>
                    </w:r>
                    <w:r>
                      <w:rPr>
                        <w:rFonts w:hint="eastAsia" w:ascii="CESI宋体-GB2312" w:hAnsi="CESI宋体-GB2312" w:eastAsia="CESI宋体-GB2312" w:cs="CESI宋体-GB2312"/>
                        <w:sz w:val="28"/>
                        <w:szCs w:val="28"/>
                      </w:rPr>
                      <w:instrText xml:space="preserve"> PAGE  \* MERGEFORMAT </w:instrText>
                    </w:r>
                    <w:r>
                      <w:rPr>
                        <w:rFonts w:hint="eastAsia" w:ascii="CESI宋体-GB2312" w:hAnsi="CESI宋体-GB2312" w:eastAsia="CESI宋体-GB2312" w:cs="CESI宋体-GB2312"/>
                        <w:sz w:val="28"/>
                        <w:szCs w:val="28"/>
                      </w:rPr>
                      <w:fldChar w:fldCharType="separate"/>
                    </w:r>
                    <w:r>
                      <w:rPr>
                        <w:rFonts w:ascii="CESI宋体-GB2312" w:hAnsi="CESI宋体-GB2312" w:eastAsia="CESI宋体-GB2312" w:cs="CESI宋体-GB2312"/>
                        <w:sz w:val="28"/>
                        <w:szCs w:val="28"/>
                      </w:rPr>
                      <w:t>- 65 -</w:t>
                    </w:r>
                    <w:r>
                      <w:rPr>
                        <w:rFonts w:hint="eastAsia" w:ascii="CESI宋体-GB2312" w:hAnsi="CESI宋体-GB2312" w:eastAsia="CESI宋体-GB2312" w:cs="CESI宋体-GB2312"/>
                        <w:sz w:val="28"/>
                        <w:szCs w:val="2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ascii="CESI宋体-GB2312" w:hAnsi="CESI宋体-GB2312" w:eastAsia="CESI宋体-GB2312" w:cs="CESI宋体-GB2312"/>
                              <w:sz w:val="28"/>
                              <w:szCs w:val="28"/>
                            </w:rPr>
                            <w:fldChar w:fldCharType="begin"/>
                          </w:r>
                          <w:r>
                            <w:rPr>
                              <w:rFonts w:hint="eastAsia" w:ascii="CESI宋体-GB2312" w:hAnsi="CESI宋体-GB2312" w:eastAsia="CESI宋体-GB2312" w:cs="CESI宋体-GB2312"/>
                              <w:sz w:val="28"/>
                              <w:szCs w:val="28"/>
                            </w:rPr>
                            <w:instrText xml:space="preserve"> PAGE  \* MERGEFORMAT </w:instrText>
                          </w:r>
                          <w:r>
                            <w:rPr>
                              <w:rFonts w:hint="eastAsia" w:ascii="CESI宋体-GB2312" w:hAnsi="CESI宋体-GB2312" w:eastAsia="CESI宋体-GB2312" w:cs="CESI宋体-GB2312"/>
                              <w:sz w:val="28"/>
                              <w:szCs w:val="28"/>
                            </w:rPr>
                            <w:fldChar w:fldCharType="separate"/>
                          </w:r>
                          <w:r>
                            <w:rPr>
                              <w:rFonts w:ascii="CESI宋体-GB2312" w:hAnsi="CESI宋体-GB2312" w:eastAsia="CESI宋体-GB2312" w:cs="CESI宋体-GB2312"/>
                              <w:sz w:val="28"/>
                              <w:szCs w:val="28"/>
                            </w:rPr>
                            <w:t>- 43 -</w:t>
                          </w:r>
                          <w:r>
                            <w:rPr>
                              <w:rFonts w:hint="eastAsia" w:ascii="CESI宋体-GB2312" w:hAnsi="CESI宋体-GB2312" w:eastAsia="CESI宋体-GB2312" w:cs="CESI宋体-GB2312"/>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mH2nJhECAAALBAAADgAAAAAAAAABACAA&#10;AAAfAQAAZHJzL2Uyb0RvYy54bWxQSwUGAAAAAAYABgBZAQAAogUAAAAA&#10;">
              <v:fill on="f" focussize="0,0"/>
              <v:stroke on="f" weight="0.5pt"/>
              <v:imagedata o:title=""/>
              <o:lock v:ext="edit" aspectratio="f"/>
              <v:textbox inset="0mm,0mm,0mm,0mm" style="mso-fit-shape-to-text:t;">
                <w:txbxContent>
                  <w:p>
                    <w:pPr>
                      <w:pStyle w:val="6"/>
                    </w:pPr>
                    <w:r>
                      <w:rPr>
                        <w:rFonts w:hint="eastAsia" w:ascii="CESI宋体-GB2312" w:hAnsi="CESI宋体-GB2312" w:eastAsia="CESI宋体-GB2312" w:cs="CESI宋体-GB2312"/>
                        <w:sz w:val="28"/>
                        <w:szCs w:val="28"/>
                      </w:rPr>
                      <w:fldChar w:fldCharType="begin"/>
                    </w:r>
                    <w:r>
                      <w:rPr>
                        <w:rFonts w:hint="eastAsia" w:ascii="CESI宋体-GB2312" w:hAnsi="CESI宋体-GB2312" w:eastAsia="CESI宋体-GB2312" w:cs="CESI宋体-GB2312"/>
                        <w:sz w:val="28"/>
                        <w:szCs w:val="28"/>
                      </w:rPr>
                      <w:instrText xml:space="preserve"> PAGE  \* MERGEFORMAT </w:instrText>
                    </w:r>
                    <w:r>
                      <w:rPr>
                        <w:rFonts w:hint="eastAsia" w:ascii="CESI宋体-GB2312" w:hAnsi="CESI宋体-GB2312" w:eastAsia="CESI宋体-GB2312" w:cs="CESI宋体-GB2312"/>
                        <w:sz w:val="28"/>
                        <w:szCs w:val="28"/>
                      </w:rPr>
                      <w:fldChar w:fldCharType="separate"/>
                    </w:r>
                    <w:r>
                      <w:rPr>
                        <w:rFonts w:ascii="CESI宋体-GB2312" w:hAnsi="CESI宋体-GB2312" w:eastAsia="CESI宋体-GB2312" w:cs="CESI宋体-GB2312"/>
                        <w:sz w:val="28"/>
                        <w:szCs w:val="28"/>
                      </w:rPr>
                      <w:t>- 43 -</w:t>
                    </w:r>
                    <w:r>
                      <w:rPr>
                        <w:rFonts w:hint="eastAsia" w:ascii="CESI宋体-GB2312" w:hAnsi="CESI宋体-GB2312" w:eastAsia="CESI宋体-GB2312" w:cs="CESI宋体-GB2312"/>
                        <w:sz w:val="28"/>
                        <w:szCs w:val="28"/>
                      </w:rPr>
                      <w:fldChar w:fldCharType="end"/>
                    </w:r>
                  </w:p>
                </w:txbxContent>
              </v:textbox>
            </v:shape>
          </w:pict>
        </mc:Fallback>
      </mc:AlternateContent>
    </w:r>
  </w:p>
  <w:p>
    <w:pPr>
      <w:pStyle w:val="6"/>
      <w:ind w:firstLine="3360" w:firstLineChars="1400"/>
      <w:rPr>
        <w:rFonts w:ascii="楷体_GB2312" w:eastAsia="楷体_GB2312"/>
        <w:sz w:val="2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ascii="CESI宋体-GB2312" w:hAnsi="CESI宋体-GB2312" w:eastAsia="CESI宋体-GB2312" w:cs="CESI宋体-GB2312"/>
                              <w:sz w:val="28"/>
                              <w:szCs w:val="28"/>
                            </w:rPr>
                            <w:fldChar w:fldCharType="begin"/>
                          </w:r>
                          <w:r>
                            <w:rPr>
                              <w:rFonts w:hint="eastAsia" w:ascii="CESI宋体-GB2312" w:hAnsi="CESI宋体-GB2312" w:eastAsia="CESI宋体-GB2312" w:cs="CESI宋体-GB2312"/>
                              <w:sz w:val="28"/>
                              <w:szCs w:val="28"/>
                            </w:rPr>
                            <w:instrText xml:space="preserve"> PAGE  \* MERGEFORMAT </w:instrText>
                          </w:r>
                          <w:r>
                            <w:rPr>
                              <w:rFonts w:hint="eastAsia" w:ascii="CESI宋体-GB2312" w:hAnsi="CESI宋体-GB2312" w:eastAsia="CESI宋体-GB2312" w:cs="CESI宋体-GB2312"/>
                              <w:sz w:val="28"/>
                              <w:szCs w:val="28"/>
                            </w:rPr>
                            <w:fldChar w:fldCharType="separate"/>
                          </w:r>
                          <w:r>
                            <w:rPr>
                              <w:rFonts w:ascii="CESI宋体-GB2312" w:hAnsi="CESI宋体-GB2312" w:eastAsia="CESI宋体-GB2312" w:cs="CESI宋体-GB2312"/>
                              <w:sz w:val="28"/>
                              <w:szCs w:val="28"/>
                            </w:rPr>
                            <w:t>- 51 -</w:t>
                          </w:r>
                          <w:r>
                            <w:rPr>
                              <w:rFonts w:hint="eastAsia" w:ascii="CESI宋体-GB2312" w:hAnsi="CESI宋体-GB2312" w:eastAsia="CESI宋体-GB2312" w:cs="CESI宋体-GB2312"/>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Ft2A6cPAgAACwQAAA4AAAAAAAAAAQAgAAAA&#10;HwEAAGRycy9lMm9Eb2MueG1sUEsFBgAAAAAGAAYAWQEAAKAFAAAAAA==&#10;">
              <v:fill on="f" focussize="0,0"/>
              <v:stroke on="f" weight="0.5pt"/>
              <v:imagedata o:title=""/>
              <o:lock v:ext="edit" aspectratio="f"/>
              <v:textbox inset="0mm,0mm,0mm,0mm" style="mso-fit-shape-to-text:t;">
                <w:txbxContent>
                  <w:p>
                    <w:pPr>
                      <w:pStyle w:val="6"/>
                    </w:pPr>
                    <w:r>
                      <w:rPr>
                        <w:rFonts w:hint="eastAsia" w:ascii="CESI宋体-GB2312" w:hAnsi="CESI宋体-GB2312" w:eastAsia="CESI宋体-GB2312" w:cs="CESI宋体-GB2312"/>
                        <w:sz w:val="28"/>
                        <w:szCs w:val="28"/>
                      </w:rPr>
                      <w:fldChar w:fldCharType="begin"/>
                    </w:r>
                    <w:r>
                      <w:rPr>
                        <w:rFonts w:hint="eastAsia" w:ascii="CESI宋体-GB2312" w:hAnsi="CESI宋体-GB2312" w:eastAsia="CESI宋体-GB2312" w:cs="CESI宋体-GB2312"/>
                        <w:sz w:val="28"/>
                        <w:szCs w:val="28"/>
                      </w:rPr>
                      <w:instrText xml:space="preserve"> PAGE  \* MERGEFORMAT </w:instrText>
                    </w:r>
                    <w:r>
                      <w:rPr>
                        <w:rFonts w:hint="eastAsia" w:ascii="CESI宋体-GB2312" w:hAnsi="CESI宋体-GB2312" w:eastAsia="CESI宋体-GB2312" w:cs="CESI宋体-GB2312"/>
                        <w:sz w:val="28"/>
                        <w:szCs w:val="28"/>
                      </w:rPr>
                      <w:fldChar w:fldCharType="separate"/>
                    </w:r>
                    <w:r>
                      <w:rPr>
                        <w:rFonts w:ascii="CESI宋体-GB2312" w:hAnsi="CESI宋体-GB2312" w:eastAsia="CESI宋体-GB2312" w:cs="CESI宋体-GB2312"/>
                        <w:sz w:val="28"/>
                        <w:szCs w:val="28"/>
                      </w:rPr>
                      <w:t>- 51 -</w:t>
                    </w:r>
                    <w:r>
                      <w:rPr>
                        <w:rFonts w:hint="eastAsia" w:ascii="CESI宋体-GB2312" w:hAnsi="CESI宋体-GB2312" w:eastAsia="CESI宋体-GB2312" w:cs="CESI宋体-GB2312"/>
                        <w:sz w:val="28"/>
                        <w:szCs w:val="28"/>
                      </w:rPr>
                      <w:fldChar w:fldCharType="end"/>
                    </w:r>
                  </w:p>
                </w:txbxContent>
              </v:textbox>
            </v:shape>
          </w:pict>
        </mc:Fallback>
      </mc:AlternateContent>
    </w:r>
  </w:p>
  <w:p>
    <w:pPr>
      <w:pStyle w:val="6"/>
      <w:ind w:firstLine="3360" w:firstLineChars="1400"/>
      <w:rPr>
        <w:rFonts w:ascii="楷体_GB2312" w:eastAsia="楷体_GB2312"/>
        <w:sz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ascii="CESI宋体-GB2312" w:hAnsi="CESI宋体-GB2312" w:eastAsia="CESI宋体-GB2312" w:cs="CESI宋体-GB2312"/>
                              <w:sz w:val="28"/>
                              <w:szCs w:val="28"/>
                            </w:rPr>
                            <w:fldChar w:fldCharType="begin"/>
                          </w:r>
                          <w:r>
                            <w:rPr>
                              <w:rFonts w:hint="eastAsia" w:ascii="CESI宋体-GB2312" w:hAnsi="CESI宋体-GB2312" w:eastAsia="CESI宋体-GB2312" w:cs="CESI宋体-GB2312"/>
                              <w:sz w:val="28"/>
                              <w:szCs w:val="28"/>
                            </w:rPr>
                            <w:instrText xml:space="preserve"> PAGE  \* MERGEFORMAT </w:instrText>
                          </w:r>
                          <w:r>
                            <w:rPr>
                              <w:rFonts w:hint="eastAsia" w:ascii="CESI宋体-GB2312" w:hAnsi="CESI宋体-GB2312" w:eastAsia="CESI宋体-GB2312" w:cs="CESI宋体-GB2312"/>
                              <w:sz w:val="28"/>
                              <w:szCs w:val="28"/>
                            </w:rPr>
                            <w:fldChar w:fldCharType="separate"/>
                          </w:r>
                          <w:r>
                            <w:rPr>
                              <w:rFonts w:ascii="CESI宋体-GB2312" w:hAnsi="CESI宋体-GB2312" w:eastAsia="CESI宋体-GB2312" w:cs="CESI宋体-GB2312"/>
                              <w:sz w:val="28"/>
                              <w:szCs w:val="28"/>
                            </w:rPr>
                            <w:t>- 57 -</w:t>
                          </w:r>
                          <w:r>
                            <w:rPr>
                              <w:rFonts w:hint="eastAsia" w:ascii="CESI宋体-GB2312" w:hAnsi="CESI宋体-GB2312" w:eastAsia="CESI宋体-GB2312" w:cs="CESI宋体-GB2312"/>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LUpL/oPAgAACwQAAA4AAAAAAAAAAQAgAAAA&#10;HwEAAGRycy9lMm9Eb2MueG1sUEsFBgAAAAAGAAYAWQEAAKAFAAAAAA==&#10;">
              <v:fill on="f" focussize="0,0"/>
              <v:stroke on="f" weight="0.5pt"/>
              <v:imagedata o:title=""/>
              <o:lock v:ext="edit" aspectratio="f"/>
              <v:textbox inset="0mm,0mm,0mm,0mm" style="mso-fit-shape-to-text:t;">
                <w:txbxContent>
                  <w:p>
                    <w:pPr>
                      <w:pStyle w:val="6"/>
                    </w:pPr>
                    <w:r>
                      <w:rPr>
                        <w:rFonts w:hint="eastAsia" w:ascii="CESI宋体-GB2312" w:hAnsi="CESI宋体-GB2312" w:eastAsia="CESI宋体-GB2312" w:cs="CESI宋体-GB2312"/>
                        <w:sz w:val="28"/>
                        <w:szCs w:val="28"/>
                      </w:rPr>
                      <w:fldChar w:fldCharType="begin"/>
                    </w:r>
                    <w:r>
                      <w:rPr>
                        <w:rFonts w:hint="eastAsia" w:ascii="CESI宋体-GB2312" w:hAnsi="CESI宋体-GB2312" w:eastAsia="CESI宋体-GB2312" w:cs="CESI宋体-GB2312"/>
                        <w:sz w:val="28"/>
                        <w:szCs w:val="28"/>
                      </w:rPr>
                      <w:instrText xml:space="preserve"> PAGE  \* MERGEFORMAT </w:instrText>
                    </w:r>
                    <w:r>
                      <w:rPr>
                        <w:rFonts w:hint="eastAsia" w:ascii="CESI宋体-GB2312" w:hAnsi="CESI宋体-GB2312" w:eastAsia="CESI宋体-GB2312" w:cs="CESI宋体-GB2312"/>
                        <w:sz w:val="28"/>
                        <w:szCs w:val="28"/>
                      </w:rPr>
                      <w:fldChar w:fldCharType="separate"/>
                    </w:r>
                    <w:r>
                      <w:rPr>
                        <w:rFonts w:ascii="CESI宋体-GB2312" w:hAnsi="CESI宋体-GB2312" w:eastAsia="CESI宋体-GB2312" w:cs="CESI宋体-GB2312"/>
                        <w:sz w:val="28"/>
                        <w:szCs w:val="28"/>
                      </w:rPr>
                      <w:t>- 57 -</w:t>
                    </w:r>
                    <w:r>
                      <w:rPr>
                        <w:rFonts w:hint="eastAsia" w:ascii="CESI宋体-GB2312" w:hAnsi="CESI宋体-GB2312" w:eastAsia="CESI宋体-GB2312" w:cs="CESI宋体-GB2312"/>
                        <w:sz w:val="28"/>
                        <w:szCs w:val="28"/>
                      </w:rPr>
                      <w:fldChar w:fldCharType="end"/>
                    </w:r>
                  </w:p>
                </w:txbxContent>
              </v:textbox>
            </v:shape>
          </w:pict>
        </mc:Fallback>
      </mc:AlternateContent>
    </w:r>
  </w:p>
  <w:p>
    <w:pPr>
      <w:pStyle w:val="6"/>
      <w:ind w:firstLine="3360" w:firstLineChars="1400"/>
      <w:rPr>
        <w:rFonts w:ascii="楷体_GB2312" w:eastAsia="楷体_GB2312"/>
        <w:sz w:val="2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ascii="楷体_GB2312" w:eastAsia="楷体_GB2312"/>
        <w:sz w:val="24"/>
      </w:rPr>
    </w:pPr>
    <w:r>
      <w:rPr>
        <w:sz w:val="24"/>
      </w:rPr>
      <mc:AlternateContent>
        <mc:Choice Requires="wps">
          <w:drawing>
            <wp:anchor distT="0" distB="0" distL="114300" distR="114300" simplePos="0" relativeHeight="2516172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ascii="CESI宋体-GB2312" w:hAnsi="CESI宋体-GB2312" w:eastAsia="CESI宋体-GB2312" w:cs="CESI宋体-GB2312"/>
                              <w:sz w:val="28"/>
                              <w:szCs w:val="28"/>
                            </w:rPr>
                            <w:fldChar w:fldCharType="begin"/>
                          </w:r>
                          <w:r>
                            <w:rPr>
                              <w:rFonts w:hint="eastAsia" w:ascii="CESI宋体-GB2312" w:hAnsi="CESI宋体-GB2312" w:eastAsia="CESI宋体-GB2312" w:cs="CESI宋体-GB2312"/>
                              <w:sz w:val="28"/>
                              <w:szCs w:val="28"/>
                            </w:rPr>
                            <w:instrText xml:space="preserve"> PAGE  \* MERGEFORMAT </w:instrText>
                          </w:r>
                          <w:r>
                            <w:rPr>
                              <w:rFonts w:hint="eastAsia" w:ascii="CESI宋体-GB2312" w:hAnsi="CESI宋体-GB2312" w:eastAsia="CESI宋体-GB2312" w:cs="CESI宋体-GB2312"/>
                              <w:sz w:val="28"/>
                              <w:szCs w:val="28"/>
                            </w:rPr>
                            <w:fldChar w:fldCharType="separate"/>
                          </w:r>
                          <w:r>
                            <w:rPr>
                              <w:rFonts w:ascii="CESI宋体-GB2312" w:hAnsi="CESI宋体-GB2312" w:eastAsia="CESI宋体-GB2312" w:cs="CESI宋体-GB2312"/>
                              <w:sz w:val="28"/>
                              <w:szCs w:val="28"/>
                            </w:rPr>
                            <w:t>71</w:t>
                          </w:r>
                          <w:r>
                            <w:rPr>
                              <w:rFonts w:hint="eastAsia" w:ascii="CESI宋体-GB2312" w:hAnsi="CESI宋体-GB2312" w:eastAsia="CESI宋体-GB2312" w:cs="CESI宋体-GB2312"/>
                              <w:sz w:val="28"/>
                              <w:szCs w:val="28"/>
                            </w:rPr>
                            <w:fldChar w:fldCharType="end"/>
                          </w:r>
                          <w:r>
                            <w:rPr>
                              <w:rFonts w:hint="eastAsia" w:ascii="CESI宋体-GB2312" w:hAnsi="CESI宋体-GB2312" w:eastAsia="CESI宋体-GB2312" w:cs="CESI宋体-GB2312"/>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17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PK66UBECAAALBAAADgAAAAAAAAABACAA&#10;AAAfAQAAZHJzL2Uyb0RvYy54bWxQSwUGAAAAAAYABgBZAQAAogUAAAAA&#10;">
              <v:fill on="f" focussize="0,0"/>
              <v:stroke on="f" weight="0.5pt"/>
              <v:imagedata o:title=""/>
              <o:lock v:ext="edit" aspectratio="f"/>
              <v:textbox inset="0mm,0mm,0mm,0mm" style="mso-fit-shape-to-text:t;">
                <w:txbxContent>
                  <w:p>
                    <w:pPr>
                      <w:pStyle w:val="6"/>
                    </w:pPr>
                    <w:r>
                      <w:rPr>
                        <w:rFonts w:hint="eastAsia" w:ascii="CESI宋体-GB2312" w:hAnsi="CESI宋体-GB2312" w:eastAsia="CESI宋体-GB2312" w:cs="CESI宋体-GB2312"/>
                        <w:sz w:val="28"/>
                        <w:szCs w:val="28"/>
                      </w:rPr>
                      <w:fldChar w:fldCharType="begin"/>
                    </w:r>
                    <w:r>
                      <w:rPr>
                        <w:rFonts w:hint="eastAsia" w:ascii="CESI宋体-GB2312" w:hAnsi="CESI宋体-GB2312" w:eastAsia="CESI宋体-GB2312" w:cs="CESI宋体-GB2312"/>
                        <w:sz w:val="28"/>
                        <w:szCs w:val="28"/>
                      </w:rPr>
                      <w:instrText xml:space="preserve"> PAGE  \* MERGEFORMAT </w:instrText>
                    </w:r>
                    <w:r>
                      <w:rPr>
                        <w:rFonts w:hint="eastAsia" w:ascii="CESI宋体-GB2312" w:hAnsi="CESI宋体-GB2312" w:eastAsia="CESI宋体-GB2312" w:cs="CESI宋体-GB2312"/>
                        <w:sz w:val="28"/>
                        <w:szCs w:val="28"/>
                      </w:rPr>
                      <w:fldChar w:fldCharType="separate"/>
                    </w:r>
                    <w:r>
                      <w:rPr>
                        <w:rFonts w:ascii="CESI宋体-GB2312" w:hAnsi="CESI宋体-GB2312" w:eastAsia="CESI宋体-GB2312" w:cs="CESI宋体-GB2312"/>
                        <w:sz w:val="28"/>
                        <w:szCs w:val="28"/>
                      </w:rPr>
                      <w:t>71</w:t>
                    </w:r>
                    <w:r>
                      <w:rPr>
                        <w:rFonts w:hint="eastAsia" w:ascii="CESI宋体-GB2312" w:hAnsi="CESI宋体-GB2312" w:eastAsia="CESI宋体-GB2312" w:cs="CESI宋体-GB2312"/>
                        <w:sz w:val="28"/>
                        <w:szCs w:val="28"/>
                      </w:rPr>
                      <w:fldChar w:fldCharType="end"/>
                    </w:r>
                    <w:r>
                      <w:rPr>
                        <w:rFonts w:hint="eastAsia" w:ascii="CESI宋体-GB2312" w:hAnsi="CESI宋体-GB2312" w:eastAsia="CESI宋体-GB2312" w:cs="CESI宋体-GB2312"/>
                        <w:sz w:val="28"/>
                        <w:szCs w:val="28"/>
                      </w:rPr>
                      <w:t xml:space="preserve"> </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203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ascii="CESI宋体-GB2312" w:hAnsi="CESI宋体-GB2312" w:eastAsia="CESI宋体-GB2312" w:cs="CESI宋体-GB2312"/>
                              <w:sz w:val="28"/>
                              <w:szCs w:val="28"/>
                            </w:rPr>
                          </w:pPr>
                          <w:r>
                            <w:rPr>
                              <w:rFonts w:hint="eastAsia" w:ascii="CESI宋体-GB2312" w:hAnsi="CESI宋体-GB2312" w:eastAsia="CESI宋体-GB2312" w:cs="CESI宋体-GB2312"/>
                              <w:sz w:val="28"/>
                              <w:szCs w:val="28"/>
                            </w:rPr>
                            <w:fldChar w:fldCharType="begin"/>
                          </w:r>
                          <w:r>
                            <w:rPr>
                              <w:rFonts w:hint="eastAsia" w:ascii="CESI宋体-GB2312" w:hAnsi="CESI宋体-GB2312" w:eastAsia="CESI宋体-GB2312" w:cs="CESI宋体-GB2312"/>
                              <w:sz w:val="28"/>
                              <w:szCs w:val="28"/>
                            </w:rPr>
                            <w:instrText xml:space="preserve"> PAGE  \* MERGEFORMAT </w:instrText>
                          </w:r>
                          <w:r>
                            <w:rPr>
                              <w:rFonts w:hint="eastAsia" w:ascii="CESI宋体-GB2312" w:hAnsi="CESI宋体-GB2312" w:eastAsia="CESI宋体-GB2312" w:cs="CESI宋体-GB2312"/>
                              <w:sz w:val="28"/>
                              <w:szCs w:val="28"/>
                            </w:rPr>
                            <w:fldChar w:fldCharType="separate"/>
                          </w:r>
                          <w:r>
                            <w:rPr>
                              <w:rFonts w:ascii="CESI宋体-GB2312" w:hAnsi="CESI宋体-GB2312" w:eastAsia="CESI宋体-GB2312" w:cs="CESI宋体-GB2312"/>
                              <w:sz w:val="28"/>
                              <w:szCs w:val="28"/>
                            </w:rPr>
                            <w:t>- 81 -</w:t>
                          </w:r>
                          <w:r>
                            <w:rPr>
                              <w:rFonts w:hint="eastAsia" w:ascii="CESI宋体-GB2312" w:hAnsi="CESI宋体-GB2312" w:eastAsia="CESI宋体-GB2312" w:cs="CESI宋体-GB2312"/>
                              <w:sz w:val="28"/>
                              <w:szCs w:val="28"/>
                            </w:rPr>
                            <w:fldChar w:fldCharType="end"/>
                          </w:r>
                          <w:r>
                            <w:rPr>
                              <w:rFonts w:hint="eastAsia" w:ascii="CESI宋体-GB2312" w:hAnsi="CESI宋体-GB2312" w:eastAsia="CESI宋体-GB2312" w:cs="CESI宋体-GB2312"/>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20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0vGWDRECAAALBAAADgAAAAAAAAABACAA&#10;AAAfAQAAZHJzL2Uyb0RvYy54bWxQSwUGAAAAAAYABgBZAQAAogUAAAAA&#10;">
              <v:fill on="f" focussize="0,0"/>
              <v:stroke on="f" weight="0.5pt"/>
              <v:imagedata o:title=""/>
              <o:lock v:ext="edit" aspectratio="f"/>
              <v:textbox inset="0mm,0mm,0mm,0mm" style="mso-fit-shape-to-text:t;">
                <w:txbxContent>
                  <w:p>
                    <w:pPr>
                      <w:pStyle w:val="6"/>
                      <w:rPr>
                        <w:rFonts w:ascii="CESI宋体-GB2312" w:hAnsi="CESI宋体-GB2312" w:eastAsia="CESI宋体-GB2312" w:cs="CESI宋体-GB2312"/>
                        <w:sz w:val="28"/>
                        <w:szCs w:val="28"/>
                      </w:rPr>
                    </w:pPr>
                    <w:r>
                      <w:rPr>
                        <w:rFonts w:hint="eastAsia" w:ascii="CESI宋体-GB2312" w:hAnsi="CESI宋体-GB2312" w:eastAsia="CESI宋体-GB2312" w:cs="CESI宋体-GB2312"/>
                        <w:sz w:val="28"/>
                        <w:szCs w:val="28"/>
                      </w:rPr>
                      <w:fldChar w:fldCharType="begin"/>
                    </w:r>
                    <w:r>
                      <w:rPr>
                        <w:rFonts w:hint="eastAsia" w:ascii="CESI宋体-GB2312" w:hAnsi="CESI宋体-GB2312" w:eastAsia="CESI宋体-GB2312" w:cs="CESI宋体-GB2312"/>
                        <w:sz w:val="28"/>
                        <w:szCs w:val="28"/>
                      </w:rPr>
                      <w:instrText xml:space="preserve"> PAGE  \* MERGEFORMAT </w:instrText>
                    </w:r>
                    <w:r>
                      <w:rPr>
                        <w:rFonts w:hint="eastAsia" w:ascii="CESI宋体-GB2312" w:hAnsi="CESI宋体-GB2312" w:eastAsia="CESI宋体-GB2312" w:cs="CESI宋体-GB2312"/>
                        <w:sz w:val="28"/>
                        <w:szCs w:val="28"/>
                      </w:rPr>
                      <w:fldChar w:fldCharType="separate"/>
                    </w:r>
                    <w:r>
                      <w:rPr>
                        <w:rFonts w:ascii="CESI宋体-GB2312" w:hAnsi="CESI宋体-GB2312" w:eastAsia="CESI宋体-GB2312" w:cs="CESI宋体-GB2312"/>
                        <w:sz w:val="28"/>
                        <w:szCs w:val="28"/>
                      </w:rPr>
                      <w:t>- 81 -</w:t>
                    </w:r>
                    <w:r>
                      <w:rPr>
                        <w:rFonts w:hint="eastAsia" w:ascii="CESI宋体-GB2312" w:hAnsi="CESI宋体-GB2312" w:eastAsia="CESI宋体-GB2312" w:cs="CESI宋体-GB2312"/>
                        <w:sz w:val="28"/>
                        <w:szCs w:val="28"/>
                      </w:rPr>
                      <w:fldChar w:fldCharType="end"/>
                    </w:r>
                    <w:r>
                      <w:rPr>
                        <w:rFonts w:hint="eastAsia" w:ascii="CESI宋体-GB2312" w:hAnsi="CESI宋体-GB2312" w:eastAsia="CESI宋体-GB2312" w:cs="CESI宋体-GB2312"/>
                        <w:sz w:val="28"/>
                        <w:szCs w:val="28"/>
                      </w:rPr>
                      <w:t xml:space="preserve"> </w:t>
                    </w:r>
                  </w:p>
                </w:txbxContent>
              </v:textbox>
            </v:shape>
          </w:pict>
        </mc:Fallback>
      </mc:AlternateContent>
    </w:r>
    <w:r>
      <w:rPr>
        <w:rFonts w:hint="eastAsia"/>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234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t xml:space="preserve">— </w:t>
                          </w:r>
                          <w:r>
                            <w:fldChar w:fldCharType="begin"/>
                          </w:r>
                          <w:r>
                            <w:instrText xml:space="preserve"> PAGE  \* MERGEFORMAT </w:instrText>
                          </w:r>
                          <w:r>
                            <w:fldChar w:fldCharType="separate"/>
                          </w:r>
                          <w:r>
                            <w:t>- 83 -</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23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4BHi6hECAAALBAAADgAAAAAAAAABACAA&#10;AAAfAQAAZHJzL2Uyb0RvYy54bWxQSwUGAAAAAAYABgBZAQAAogUAAAAA&#10;">
              <v:fill on="f" focussize="0,0"/>
              <v:stroke on="f" weight="0.5pt"/>
              <v:imagedata o:title=""/>
              <o:lock v:ext="edit" aspectratio="f"/>
              <v:textbox inset="0mm,0mm,0mm,0mm" style="mso-fit-shape-to-text:t;">
                <w:txbxContent>
                  <w:p>
                    <w:pPr>
                      <w:pStyle w:val="6"/>
                    </w:pPr>
                    <w:r>
                      <w:t xml:space="preserve">— </w:t>
                    </w:r>
                    <w:r>
                      <w:fldChar w:fldCharType="begin"/>
                    </w:r>
                    <w:r>
                      <w:instrText xml:space="preserve"> PAGE  \* MERGEFORMAT </w:instrText>
                    </w:r>
                    <w:r>
                      <w:fldChar w:fldCharType="separate"/>
                    </w:r>
                    <w:r>
                      <w:t>- 83 -</w:t>
                    </w:r>
                    <w:r>
                      <w:fldChar w:fldCharType="end"/>
                    </w:r>
                    <w:r>
                      <w:t xml:space="preserve"> —</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26496" behindDoc="0" locked="0" layoutInCell="1" allowOverlap="1">
              <wp:simplePos x="0" y="0"/>
              <wp:positionH relativeFrom="margin">
                <wp:align>outside</wp:align>
              </wp:positionH>
              <wp:positionV relativeFrom="paragraph">
                <wp:posOffset>-140335</wp:posOffset>
              </wp:positionV>
              <wp:extent cx="723900" cy="274955"/>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723900" cy="2749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asciiTheme="majorEastAsia" w:hAnsiTheme="majorEastAsia" w:eastAsiaTheme="majorEastAsia"/>
                              <w:sz w:val="28"/>
                              <w:szCs w:val="28"/>
                            </w:rPr>
                          </w:pPr>
                          <w:r>
                            <w:rPr>
                              <w:rFonts w:asciiTheme="majorEastAsia" w:hAnsiTheme="majorEastAsia" w:eastAsiaTheme="majorEastAsia"/>
                              <w:sz w:val="28"/>
                              <w:szCs w:val="28"/>
                            </w:rPr>
                            <w:t xml:space="preserve"> </w:t>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 PAGE  \* MERGEFORMAT </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rPr>
                            <w:t>- 113 -</w:t>
                          </w:r>
                          <w:r>
                            <w:rPr>
                              <w:rFonts w:asciiTheme="majorEastAsia" w:hAnsiTheme="majorEastAsia" w:eastAsiaTheme="majorEastAsia"/>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11.05pt;height:21.65pt;width:57pt;mso-position-horizontal:outside;mso-position-horizontal-relative:margin;z-index:251626496;mso-width-relative:page;mso-height-relative:page;" filled="f" stroked="f" coordsize="21600,21600" o:gfxdata="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8dcwxNQAAAAHAQAADwAAAAAA&#10;AAABACAAAAAiAAAAZHJzL2Rvd25yZXYueG1sUEsBAhQAFAAAAAgAh07iQGNSTmUXAgAACwQAAA4A&#10;AAAAAAAAAQAgAAAAIwEAAGRycy9lMm9Eb2MueG1sUEsFBgAAAAAGAAYAWQEAAKwFAAAAAA==&#10;">
              <v:fill on="f" focussize="0,0"/>
              <v:stroke on="f" weight="0.5pt"/>
              <v:imagedata o:title=""/>
              <o:lock v:ext="edit" aspectratio="f"/>
              <v:textbox inset="0mm,0mm,0mm,0mm">
                <w:txbxContent>
                  <w:p>
                    <w:pPr>
                      <w:pStyle w:val="6"/>
                      <w:rPr>
                        <w:rFonts w:asciiTheme="majorEastAsia" w:hAnsiTheme="majorEastAsia" w:eastAsiaTheme="majorEastAsia"/>
                        <w:sz w:val="28"/>
                        <w:szCs w:val="28"/>
                      </w:rPr>
                    </w:pPr>
                    <w:r>
                      <w:rPr>
                        <w:rFonts w:asciiTheme="majorEastAsia" w:hAnsiTheme="majorEastAsia" w:eastAsiaTheme="majorEastAsia"/>
                        <w:sz w:val="28"/>
                        <w:szCs w:val="28"/>
                      </w:rPr>
                      <w:t xml:space="preserve"> </w:t>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 PAGE  \* MERGEFORMAT </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rPr>
                      <w:t>- 113 -</w:t>
                    </w:r>
                    <w:r>
                      <w:rPr>
                        <w:rFonts w:asciiTheme="majorEastAsia" w:hAnsiTheme="majorEastAsia" w:eastAsiaTheme="majorEastAsia"/>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326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ascii="CESI宋体-GB2312" w:hAnsi="CESI宋体-GB2312" w:eastAsia="CESI宋体-GB2312" w:cs="CESI宋体-GB2312"/>
                              <w:sz w:val="28"/>
                              <w:szCs w:val="28"/>
                            </w:rPr>
                          </w:pPr>
                          <w:r>
                            <w:rPr>
                              <w:rFonts w:hint="eastAsia" w:ascii="CESI宋体-GB2312" w:hAnsi="CESI宋体-GB2312" w:eastAsia="CESI宋体-GB2312" w:cs="CESI宋体-GB2312"/>
                              <w:sz w:val="28"/>
                              <w:szCs w:val="28"/>
                            </w:rPr>
                            <w:fldChar w:fldCharType="begin"/>
                          </w:r>
                          <w:r>
                            <w:rPr>
                              <w:rFonts w:hint="eastAsia" w:ascii="CESI宋体-GB2312" w:hAnsi="CESI宋体-GB2312" w:eastAsia="CESI宋体-GB2312" w:cs="CESI宋体-GB2312"/>
                              <w:sz w:val="28"/>
                              <w:szCs w:val="28"/>
                            </w:rPr>
                            <w:instrText xml:space="preserve"> PAGE  \* MERGEFORMAT </w:instrText>
                          </w:r>
                          <w:r>
                            <w:rPr>
                              <w:rFonts w:hint="eastAsia" w:ascii="CESI宋体-GB2312" w:hAnsi="CESI宋体-GB2312" w:eastAsia="CESI宋体-GB2312" w:cs="CESI宋体-GB2312"/>
                              <w:sz w:val="28"/>
                              <w:szCs w:val="28"/>
                            </w:rPr>
                            <w:fldChar w:fldCharType="separate"/>
                          </w:r>
                          <w:r>
                            <w:rPr>
                              <w:rFonts w:ascii="CESI宋体-GB2312" w:hAnsi="CESI宋体-GB2312" w:eastAsia="CESI宋体-GB2312" w:cs="CESI宋体-GB2312"/>
                              <w:sz w:val="28"/>
                              <w:szCs w:val="28"/>
                            </w:rPr>
                            <w:t>- 7 -</w:t>
                          </w:r>
                          <w:r>
                            <w:rPr>
                              <w:rFonts w:hint="eastAsia" w:ascii="CESI宋体-GB2312" w:hAnsi="CESI宋体-GB2312" w:eastAsia="CESI宋体-GB2312" w:cs="CESI宋体-GB2312"/>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32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xN9DjRECAAAJBAAADgAAAAAAAAABACAA&#10;AAAfAQAAZHJzL2Uyb0RvYy54bWxQSwUGAAAAAAYABgBZAQAAogUAAAAA&#10;">
              <v:fill on="f" focussize="0,0"/>
              <v:stroke on="f" weight="0.5pt"/>
              <v:imagedata o:title=""/>
              <o:lock v:ext="edit" aspectratio="f"/>
              <v:textbox inset="0mm,0mm,0mm,0mm" style="mso-fit-shape-to-text:t;">
                <w:txbxContent>
                  <w:p>
                    <w:pPr>
                      <w:pStyle w:val="6"/>
                      <w:rPr>
                        <w:rFonts w:ascii="CESI宋体-GB2312" w:hAnsi="CESI宋体-GB2312" w:eastAsia="CESI宋体-GB2312" w:cs="CESI宋体-GB2312"/>
                        <w:sz w:val="28"/>
                        <w:szCs w:val="28"/>
                      </w:rPr>
                    </w:pPr>
                    <w:r>
                      <w:rPr>
                        <w:rFonts w:hint="eastAsia" w:ascii="CESI宋体-GB2312" w:hAnsi="CESI宋体-GB2312" w:eastAsia="CESI宋体-GB2312" w:cs="CESI宋体-GB2312"/>
                        <w:sz w:val="28"/>
                        <w:szCs w:val="28"/>
                      </w:rPr>
                      <w:fldChar w:fldCharType="begin"/>
                    </w:r>
                    <w:r>
                      <w:rPr>
                        <w:rFonts w:hint="eastAsia" w:ascii="CESI宋体-GB2312" w:hAnsi="CESI宋体-GB2312" w:eastAsia="CESI宋体-GB2312" w:cs="CESI宋体-GB2312"/>
                        <w:sz w:val="28"/>
                        <w:szCs w:val="28"/>
                      </w:rPr>
                      <w:instrText xml:space="preserve"> PAGE  \* MERGEFORMAT </w:instrText>
                    </w:r>
                    <w:r>
                      <w:rPr>
                        <w:rFonts w:hint="eastAsia" w:ascii="CESI宋体-GB2312" w:hAnsi="CESI宋体-GB2312" w:eastAsia="CESI宋体-GB2312" w:cs="CESI宋体-GB2312"/>
                        <w:sz w:val="28"/>
                        <w:szCs w:val="28"/>
                      </w:rPr>
                      <w:fldChar w:fldCharType="separate"/>
                    </w:r>
                    <w:r>
                      <w:rPr>
                        <w:rFonts w:ascii="CESI宋体-GB2312" w:hAnsi="CESI宋体-GB2312" w:eastAsia="CESI宋体-GB2312" w:cs="CESI宋体-GB2312"/>
                        <w:sz w:val="28"/>
                        <w:szCs w:val="28"/>
                      </w:rPr>
                      <w:t>- 7 -</w:t>
                    </w:r>
                    <w:r>
                      <w:rPr>
                        <w:rFonts w:hint="eastAsia" w:ascii="CESI宋体-GB2312" w:hAnsi="CESI宋体-GB2312" w:eastAsia="CESI宋体-GB2312" w:cs="CESI宋体-GB2312"/>
                        <w:sz w:val="28"/>
                        <w:szCs w:val="28"/>
                      </w:rPr>
                      <w:fldChar w:fldCharType="end"/>
                    </w:r>
                  </w:p>
                </w:txbxContent>
              </v:textbox>
            </v:shape>
          </w:pict>
        </mc:Fallback>
      </mc:AlternateContent>
    </w:r>
    <w:r>
      <w:rPr>
        <w:rFonts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Style w:val="13"/>
        <w:rFonts w:ascii="楷体_GB2312" w:eastAsia="楷体_GB2312"/>
        <w:sz w:val="24"/>
      </w:rPr>
    </w:pPr>
    <w:r>
      <w:rPr>
        <w:sz w:val="24"/>
      </w:rPr>
      <mc:AlternateContent>
        <mc:Choice Requires="wps">
          <w:drawing>
            <wp:anchor distT="0" distB="0" distL="114300" distR="114300" simplePos="0" relativeHeight="2516357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ascii="CESI宋体-GB2312" w:hAnsi="CESI宋体-GB2312" w:eastAsia="CESI宋体-GB2312" w:cs="CESI宋体-GB2312"/>
                              <w:sz w:val="28"/>
                              <w:szCs w:val="28"/>
                            </w:rPr>
                            <w:fldChar w:fldCharType="begin"/>
                          </w:r>
                          <w:r>
                            <w:rPr>
                              <w:rFonts w:hint="eastAsia" w:ascii="CESI宋体-GB2312" w:hAnsi="CESI宋体-GB2312" w:eastAsia="CESI宋体-GB2312" w:cs="CESI宋体-GB2312"/>
                              <w:sz w:val="28"/>
                              <w:szCs w:val="28"/>
                            </w:rPr>
                            <w:instrText xml:space="preserve"> PAGE  \* MERGEFORMAT </w:instrText>
                          </w:r>
                          <w:r>
                            <w:rPr>
                              <w:rFonts w:hint="eastAsia" w:ascii="CESI宋体-GB2312" w:hAnsi="CESI宋体-GB2312" w:eastAsia="CESI宋体-GB2312" w:cs="CESI宋体-GB2312"/>
                              <w:sz w:val="28"/>
                              <w:szCs w:val="28"/>
                            </w:rPr>
                            <w:fldChar w:fldCharType="separate"/>
                          </w:r>
                          <w:r>
                            <w:rPr>
                              <w:rFonts w:ascii="CESI宋体-GB2312" w:hAnsi="CESI宋体-GB2312" w:eastAsia="CESI宋体-GB2312" w:cs="CESI宋体-GB2312"/>
                              <w:sz w:val="28"/>
                              <w:szCs w:val="28"/>
                            </w:rPr>
                            <w:t>- 11 -</w:t>
                          </w:r>
                          <w:r>
                            <w:rPr>
                              <w:rFonts w:hint="eastAsia" w:ascii="CESI宋体-GB2312" w:hAnsi="CESI宋体-GB2312" w:eastAsia="CESI宋体-GB2312" w:cs="CESI宋体-GB2312"/>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35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eg/gR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Xl6D+BECAAAJBAAADgAAAAAAAAABACAA&#10;AAAfAQAAZHJzL2Uyb0RvYy54bWxQSwUGAAAAAAYABgBZAQAAogUAAAAA&#10;">
              <v:fill on="f" focussize="0,0"/>
              <v:stroke on="f" weight="0.5pt"/>
              <v:imagedata o:title=""/>
              <o:lock v:ext="edit" aspectratio="f"/>
              <v:textbox inset="0mm,0mm,0mm,0mm" style="mso-fit-shape-to-text:t;">
                <w:txbxContent>
                  <w:p>
                    <w:pPr>
                      <w:pStyle w:val="6"/>
                    </w:pPr>
                    <w:r>
                      <w:rPr>
                        <w:rFonts w:hint="eastAsia" w:ascii="CESI宋体-GB2312" w:hAnsi="CESI宋体-GB2312" w:eastAsia="CESI宋体-GB2312" w:cs="CESI宋体-GB2312"/>
                        <w:sz w:val="28"/>
                        <w:szCs w:val="28"/>
                      </w:rPr>
                      <w:fldChar w:fldCharType="begin"/>
                    </w:r>
                    <w:r>
                      <w:rPr>
                        <w:rFonts w:hint="eastAsia" w:ascii="CESI宋体-GB2312" w:hAnsi="CESI宋体-GB2312" w:eastAsia="CESI宋体-GB2312" w:cs="CESI宋体-GB2312"/>
                        <w:sz w:val="28"/>
                        <w:szCs w:val="28"/>
                      </w:rPr>
                      <w:instrText xml:space="preserve"> PAGE  \* MERGEFORMAT </w:instrText>
                    </w:r>
                    <w:r>
                      <w:rPr>
                        <w:rFonts w:hint="eastAsia" w:ascii="CESI宋体-GB2312" w:hAnsi="CESI宋体-GB2312" w:eastAsia="CESI宋体-GB2312" w:cs="CESI宋体-GB2312"/>
                        <w:sz w:val="28"/>
                        <w:szCs w:val="28"/>
                      </w:rPr>
                      <w:fldChar w:fldCharType="separate"/>
                    </w:r>
                    <w:r>
                      <w:rPr>
                        <w:rFonts w:ascii="CESI宋体-GB2312" w:hAnsi="CESI宋体-GB2312" w:eastAsia="CESI宋体-GB2312" w:cs="CESI宋体-GB2312"/>
                        <w:sz w:val="28"/>
                        <w:szCs w:val="28"/>
                      </w:rPr>
                      <w:t>- 11 -</w:t>
                    </w:r>
                    <w:r>
                      <w:rPr>
                        <w:rFonts w:hint="eastAsia" w:ascii="CESI宋体-GB2312" w:hAnsi="CESI宋体-GB2312" w:eastAsia="CESI宋体-GB2312" w:cs="CESI宋体-GB2312"/>
                        <w:sz w:val="28"/>
                        <w:szCs w:val="28"/>
                      </w:rPr>
                      <w:fldChar w:fldCharType="end"/>
                    </w:r>
                  </w:p>
                </w:txbxContent>
              </v:textbox>
            </v:shape>
          </w:pict>
        </mc:Fallback>
      </mc:AlternateContent>
    </w:r>
  </w:p>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Style w:val="13"/>
        <w:rFonts w:ascii="楷体_GB2312" w:eastAsia="楷体_GB2312"/>
        <w:sz w:val="24"/>
      </w:rPr>
    </w:pPr>
    <w:r>
      <w:rPr>
        <w:sz w:val="24"/>
      </w:rPr>
      <mc:AlternateContent>
        <mc:Choice Requires="wps">
          <w:drawing>
            <wp:anchor distT="0" distB="0" distL="114300" distR="114300" simplePos="0" relativeHeight="2516387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38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9hPQuBECAAAJBAAADgAAAAAAAAABACAA&#10;AAAfAQAAZHJzL2Uyb0RvYy54bWxQSwUGAAAAAAYABgBZAQAAog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p>
    <w:pPr>
      <w:pStyle w:val="6"/>
      <w:jc w:val="center"/>
    </w:pPr>
    <w:r>
      <w:rPr>
        <w:rStyle w:val="13"/>
        <w:rFonts w:hint="eastAsia" w:ascii="楷体_GB2312" w:eastAsia="楷体_GB2312"/>
        <w:sz w:val="24"/>
      </w:rPr>
      <w:t>第</w:t>
    </w:r>
    <w:r>
      <w:rPr>
        <w:rStyle w:val="13"/>
        <w:rFonts w:hint="eastAsia" w:eastAsia="楷体_GB2312"/>
        <w:sz w:val="24"/>
      </w:rPr>
      <w:t>7</w:t>
    </w:r>
    <w:r>
      <w:rPr>
        <w:rStyle w:val="13"/>
        <w:rFonts w:hint="eastAsia" w:ascii="楷体_GB2312" w:eastAsia="楷体_GB2312"/>
        <w:sz w:val="24"/>
      </w:rPr>
      <w:t>页(共</w:t>
    </w:r>
    <w:r>
      <w:rPr>
        <w:rStyle w:val="13"/>
        <w:rFonts w:hint="eastAsia" w:eastAsia="楷体_GB2312"/>
        <w:sz w:val="24"/>
      </w:rPr>
      <w:t>7</w:t>
    </w:r>
    <w:r>
      <w:rPr>
        <w:rStyle w:val="13"/>
        <w:rFonts w:hint="eastAsia" w:ascii="楷体_GB2312" w:eastAsia="楷体_GB2312"/>
        <w:sz w:val="24"/>
      </w:rPr>
      <w:t>页)</w:t>
    </w:r>
  </w:p>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Style w:val="13"/>
      </w:rPr>
    </w:pPr>
    <w:r>
      <mc:AlternateContent>
        <mc:Choice Requires="wps">
          <w:drawing>
            <wp:anchor distT="0" distB="0" distL="114300" distR="114300" simplePos="0" relativeHeight="2516418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ascii="CESI宋体-GB2312" w:hAnsi="CESI宋体-GB2312" w:eastAsia="CESI宋体-GB2312" w:cs="CESI宋体-GB2312"/>
                              <w:sz w:val="28"/>
                              <w:szCs w:val="28"/>
                            </w:rPr>
                            <w:fldChar w:fldCharType="begin"/>
                          </w:r>
                          <w:r>
                            <w:rPr>
                              <w:rFonts w:hint="eastAsia" w:ascii="CESI宋体-GB2312" w:hAnsi="CESI宋体-GB2312" w:eastAsia="CESI宋体-GB2312" w:cs="CESI宋体-GB2312"/>
                              <w:sz w:val="28"/>
                              <w:szCs w:val="28"/>
                            </w:rPr>
                            <w:instrText xml:space="preserve"> PAGE  \* MERGEFORMAT </w:instrText>
                          </w:r>
                          <w:r>
                            <w:rPr>
                              <w:rFonts w:hint="eastAsia" w:ascii="CESI宋体-GB2312" w:hAnsi="CESI宋体-GB2312" w:eastAsia="CESI宋体-GB2312" w:cs="CESI宋体-GB2312"/>
                              <w:sz w:val="28"/>
                              <w:szCs w:val="28"/>
                            </w:rPr>
                            <w:fldChar w:fldCharType="separate"/>
                          </w:r>
                          <w:r>
                            <w:rPr>
                              <w:rFonts w:ascii="CESI宋体-GB2312" w:hAnsi="CESI宋体-GB2312" w:eastAsia="CESI宋体-GB2312" w:cs="CESI宋体-GB2312"/>
                              <w:sz w:val="28"/>
                              <w:szCs w:val="28"/>
                            </w:rPr>
                            <w:t>- 21 -</w:t>
                          </w:r>
                          <w:r>
                            <w:rPr>
                              <w:rFonts w:hint="eastAsia" w:ascii="CESI宋体-GB2312" w:hAnsi="CESI宋体-GB2312" w:eastAsia="CESI宋体-GB2312" w:cs="CESI宋体-GB2312"/>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41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wPINrRECAAALBAAADgAAAAAAAAABACAA&#10;AAAfAQAAZHJzL2Uyb0RvYy54bWxQSwUGAAAAAAYABgBZAQAAogUAAAAA&#10;">
              <v:fill on="f" focussize="0,0"/>
              <v:stroke on="f" weight="0.5pt"/>
              <v:imagedata o:title=""/>
              <o:lock v:ext="edit" aspectratio="f"/>
              <v:textbox inset="0mm,0mm,0mm,0mm" style="mso-fit-shape-to-text:t;">
                <w:txbxContent>
                  <w:p>
                    <w:pPr>
                      <w:pStyle w:val="6"/>
                    </w:pPr>
                    <w:r>
                      <w:rPr>
                        <w:rFonts w:hint="eastAsia" w:ascii="CESI宋体-GB2312" w:hAnsi="CESI宋体-GB2312" w:eastAsia="CESI宋体-GB2312" w:cs="CESI宋体-GB2312"/>
                        <w:sz w:val="28"/>
                        <w:szCs w:val="28"/>
                      </w:rPr>
                      <w:fldChar w:fldCharType="begin"/>
                    </w:r>
                    <w:r>
                      <w:rPr>
                        <w:rFonts w:hint="eastAsia" w:ascii="CESI宋体-GB2312" w:hAnsi="CESI宋体-GB2312" w:eastAsia="CESI宋体-GB2312" w:cs="CESI宋体-GB2312"/>
                        <w:sz w:val="28"/>
                        <w:szCs w:val="28"/>
                      </w:rPr>
                      <w:instrText xml:space="preserve"> PAGE  \* MERGEFORMAT </w:instrText>
                    </w:r>
                    <w:r>
                      <w:rPr>
                        <w:rFonts w:hint="eastAsia" w:ascii="CESI宋体-GB2312" w:hAnsi="CESI宋体-GB2312" w:eastAsia="CESI宋体-GB2312" w:cs="CESI宋体-GB2312"/>
                        <w:sz w:val="28"/>
                        <w:szCs w:val="28"/>
                      </w:rPr>
                      <w:fldChar w:fldCharType="separate"/>
                    </w:r>
                    <w:r>
                      <w:rPr>
                        <w:rFonts w:ascii="CESI宋体-GB2312" w:hAnsi="CESI宋体-GB2312" w:eastAsia="CESI宋体-GB2312" w:cs="CESI宋体-GB2312"/>
                        <w:sz w:val="28"/>
                        <w:szCs w:val="28"/>
                      </w:rPr>
                      <w:t>- 21 -</w:t>
                    </w:r>
                    <w:r>
                      <w:rPr>
                        <w:rFonts w:hint="eastAsia" w:ascii="CESI宋体-GB2312" w:hAnsi="CESI宋体-GB2312" w:eastAsia="CESI宋体-GB2312" w:cs="CESI宋体-GB2312"/>
                        <w:sz w:val="28"/>
                        <w:szCs w:val="28"/>
                      </w:rPr>
                      <w:fldChar w:fldCharType="end"/>
                    </w:r>
                  </w:p>
                </w:txbxContent>
              </v:textbox>
            </v:shape>
          </w:pict>
        </mc:Fallback>
      </mc:AlternateContent>
    </w:r>
  </w:p>
  <w:p>
    <w:pPr>
      <w:pStyle w:val="6"/>
    </w:pPr>
    <w:r>
      <w:rPr>
        <w:rFonts w:hint="eastAsia"/>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449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ascii="CESI宋体-GB2312" w:hAnsi="CESI宋体-GB2312" w:eastAsia="CESI宋体-GB2312" w:cs="CESI宋体-GB2312"/>
                              <w:sz w:val="28"/>
                              <w:szCs w:val="28"/>
                            </w:rPr>
                            <w:fldChar w:fldCharType="begin"/>
                          </w:r>
                          <w:r>
                            <w:rPr>
                              <w:rFonts w:hint="eastAsia" w:ascii="CESI宋体-GB2312" w:hAnsi="CESI宋体-GB2312" w:eastAsia="CESI宋体-GB2312" w:cs="CESI宋体-GB2312"/>
                              <w:sz w:val="28"/>
                              <w:szCs w:val="28"/>
                            </w:rPr>
                            <w:instrText xml:space="preserve"> PAGE  \* MERGEFORMAT </w:instrText>
                          </w:r>
                          <w:r>
                            <w:rPr>
                              <w:rFonts w:hint="eastAsia" w:ascii="CESI宋体-GB2312" w:hAnsi="CESI宋体-GB2312" w:eastAsia="CESI宋体-GB2312" w:cs="CESI宋体-GB2312"/>
                              <w:sz w:val="28"/>
                              <w:szCs w:val="28"/>
                            </w:rPr>
                            <w:fldChar w:fldCharType="separate"/>
                          </w:r>
                          <w:r>
                            <w:rPr>
                              <w:rFonts w:ascii="CESI宋体-GB2312" w:hAnsi="CESI宋体-GB2312" w:eastAsia="CESI宋体-GB2312" w:cs="CESI宋体-GB2312"/>
                              <w:sz w:val="28"/>
                              <w:szCs w:val="28"/>
                            </w:rPr>
                            <w:t>- 29 -</w:t>
                          </w:r>
                          <w:r>
                            <w:rPr>
                              <w:rFonts w:hint="eastAsia" w:ascii="CESI宋体-GB2312" w:hAnsi="CESI宋体-GB2312" w:eastAsia="CESI宋体-GB2312" w:cs="CESI宋体-GB2312"/>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44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tIfARAgAACwQAAA4AAABkcnMvZTJvRG9jLnhtbK1TzY7TMBC+I/EO&#10;lu80aRFL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Lq0h8BECAAALBAAADgAAAAAAAAABACAA&#10;AAAfAQAAZHJzL2Uyb0RvYy54bWxQSwUGAAAAAAYABgBZAQAAogUAAAAA&#10;">
              <v:fill on="f" focussize="0,0"/>
              <v:stroke on="f" weight="0.5pt"/>
              <v:imagedata o:title=""/>
              <o:lock v:ext="edit" aspectratio="f"/>
              <v:textbox inset="0mm,0mm,0mm,0mm" style="mso-fit-shape-to-text:t;">
                <w:txbxContent>
                  <w:p>
                    <w:pPr>
                      <w:pStyle w:val="6"/>
                    </w:pPr>
                    <w:r>
                      <w:rPr>
                        <w:rFonts w:hint="eastAsia" w:ascii="CESI宋体-GB2312" w:hAnsi="CESI宋体-GB2312" w:eastAsia="CESI宋体-GB2312" w:cs="CESI宋体-GB2312"/>
                        <w:sz w:val="28"/>
                        <w:szCs w:val="28"/>
                      </w:rPr>
                      <w:fldChar w:fldCharType="begin"/>
                    </w:r>
                    <w:r>
                      <w:rPr>
                        <w:rFonts w:hint="eastAsia" w:ascii="CESI宋体-GB2312" w:hAnsi="CESI宋体-GB2312" w:eastAsia="CESI宋体-GB2312" w:cs="CESI宋体-GB2312"/>
                        <w:sz w:val="28"/>
                        <w:szCs w:val="28"/>
                      </w:rPr>
                      <w:instrText xml:space="preserve"> PAGE  \* MERGEFORMAT </w:instrText>
                    </w:r>
                    <w:r>
                      <w:rPr>
                        <w:rFonts w:hint="eastAsia" w:ascii="CESI宋体-GB2312" w:hAnsi="CESI宋体-GB2312" w:eastAsia="CESI宋体-GB2312" w:cs="CESI宋体-GB2312"/>
                        <w:sz w:val="28"/>
                        <w:szCs w:val="28"/>
                      </w:rPr>
                      <w:fldChar w:fldCharType="separate"/>
                    </w:r>
                    <w:r>
                      <w:rPr>
                        <w:rFonts w:ascii="CESI宋体-GB2312" w:hAnsi="CESI宋体-GB2312" w:eastAsia="CESI宋体-GB2312" w:cs="CESI宋体-GB2312"/>
                        <w:sz w:val="28"/>
                        <w:szCs w:val="28"/>
                      </w:rPr>
                      <w:t>- 29 -</w:t>
                    </w:r>
                    <w:r>
                      <w:rPr>
                        <w:rFonts w:hint="eastAsia" w:ascii="CESI宋体-GB2312" w:hAnsi="CESI宋体-GB2312" w:eastAsia="CESI宋体-GB2312" w:cs="CESI宋体-GB2312"/>
                        <w:sz w:val="28"/>
                        <w:szCs w:val="28"/>
                      </w:rPr>
                      <w:fldChar w:fldCharType="end"/>
                    </w:r>
                  </w:p>
                </w:txbxContent>
              </v:textbox>
            </v:shape>
          </w:pict>
        </mc:Fallback>
      </mc:AlternateContent>
    </w:r>
    <w:r>
      <w:rPr>
        <w:rFonts w:hint="eastAsia"/>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ascii="楷体_GB2312" w:eastAsia="楷体_GB2312"/>
        <w:sz w:val="21"/>
      </w:rPr>
    </w:pPr>
    <w:r>
      <w:rPr>
        <w:sz w:val="21"/>
      </w:rPr>
      <mc:AlternateContent>
        <mc:Choice Requires="wps">
          <w:drawing>
            <wp:anchor distT="0" distB="0" distL="114300" distR="114300" simplePos="0" relativeHeight="2516480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ascii="CESI宋体-GB2312" w:hAnsi="CESI宋体-GB2312" w:eastAsia="CESI宋体-GB2312" w:cs="CESI宋体-GB2312"/>
                              <w:sz w:val="28"/>
                              <w:szCs w:val="28"/>
                            </w:rPr>
                            <w:fldChar w:fldCharType="begin"/>
                          </w:r>
                          <w:r>
                            <w:rPr>
                              <w:rFonts w:hint="eastAsia" w:ascii="CESI宋体-GB2312" w:hAnsi="CESI宋体-GB2312" w:eastAsia="CESI宋体-GB2312" w:cs="CESI宋体-GB2312"/>
                              <w:sz w:val="28"/>
                              <w:szCs w:val="28"/>
                            </w:rPr>
                            <w:instrText xml:space="preserve"> PAGE  \* MERGEFORMAT </w:instrText>
                          </w:r>
                          <w:r>
                            <w:rPr>
                              <w:rFonts w:hint="eastAsia" w:ascii="CESI宋体-GB2312" w:hAnsi="CESI宋体-GB2312" w:eastAsia="CESI宋体-GB2312" w:cs="CESI宋体-GB2312"/>
                              <w:sz w:val="28"/>
                              <w:szCs w:val="28"/>
                            </w:rPr>
                            <w:fldChar w:fldCharType="separate"/>
                          </w:r>
                          <w:r>
                            <w:rPr>
                              <w:rFonts w:ascii="CESI宋体-GB2312" w:hAnsi="CESI宋体-GB2312" w:eastAsia="CESI宋体-GB2312" w:cs="CESI宋体-GB2312"/>
                              <w:sz w:val="28"/>
                              <w:szCs w:val="28"/>
                            </w:rPr>
                            <w:t>- 31 -</w:t>
                          </w:r>
                          <w:r>
                            <w:rPr>
                              <w:rFonts w:hint="eastAsia" w:ascii="CESI宋体-GB2312" w:hAnsi="CESI宋体-GB2312" w:eastAsia="CESI宋体-GB2312" w:cs="CESI宋体-GB2312"/>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48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WwWQ8EAIAAAsEAAAOAAAAAAAAAAEAIAAA&#10;AB8BAABkcnMvZTJvRG9jLnhtbFBLBQYAAAAABgAGAFkBAAChBQAAAAA=&#10;">
              <v:fill on="f" focussize="0,0"/>
              <v:stroke on="f" weight="0.5pt"/>
              <v:imagedata o:title=""/>
              <o:lock v:ext="edit" aspectratio="f"/>
              <v:textbox inset="0mm,0mm,0mm,0mm" style="mso-fit-shape-to-text:t;">
                <w:txbxContent>
                  <w:p>
                    <w:pPr>
                      <w:pStyle w:val="6"/>
                    </w:pPr>
                    <w:r>
                      <w:rPr>
                        <w:rFonts w:hint="eastAsia" w:ascii="CESI宋体-GB2312" w:hAnsi="CESI宋体-GB2312" w:eastAsia="CESI宋体-GB2312" w:cs="CESI宋体-GB2312"/>
                        <w:sz w:val="28"/>
                        <w:szCs w:val="28"/>
                      </w:rPr>
                      <w:fldChar w:fldCharType="begin"/>
                    </w:r>
                    <w:r>
                      <w:rPr>
                        <w:rFonts w:hint="eastAsia" w:ascii="CESI宋体-GB2312" w:hAnsi="CESI宋体-GB2312" w:eastAsia="CESI宋体-GB2312" w:cs="CESI宋体-GB2312"/>
                        <w:sz w:val="28"/>
                        <w:szCs w:val="28"/>
                      </w:rPr>
                      <w:instrText xml:space="preserve"> PAGE  \* MERGEFORMAT </w:instrText>
                    </w:r>
                    <w:r>
                      <w:rPr>
                        <w:rFonts w:hint="eastAsia" w:ascii="CESI宋体-GB2312" w:hAnsi="CESI宋体-GB2312" w:eastAsia="CESI宋体-GB2312" w:cs="CESI宋体-GB2312"/>
                        <w:sz w:val="28"/>
                        <w:szCs w:val="28"/>
                      </w:rPr>
                      <w:fldChar w:fldCharType="separate"/>
                    </w:r>
                    <w:r>
                      <w:rPr>
                        <w:rFonts w:ascii="CESI宋体-GB2312" w:hAnsi="CESI宋体-GB2312" w:eastAsia="CESI宋体-GB2312" w:cs="CESI宋体-GB2312"/>
                        <w:sz w:val="28"/>
                        <w:szCs w:val="28"/>
                      </w:rPr>
                      <w:t>- 31 -</w:t>
                    </w:r>
                    <w:r>
                      <w:rPr>
                        <w:rFonts w:hint="eastAsia" w:ascii="CESI宋体-GB2312" w:hAnsi="CESI宋体-GB2312" w:eastAsia="CESI宋体-GB2312" w:cs="CESI宋体-GB2312"/>
                        <w:sz w:val="28"/>
                        <w:szCs w:val="2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ascii="楷体_GB2312" w:eastAsia="楷体_GB2312"/>
        <w:sz w:val="21"/>
      </w:rPr>
    </w:pPr>
    <w:r>
      <w:rPr>
        <w:sz w:val="21"/>
      </w:rPr>
      <mc:AlternateContent>
        <mc:Choice Requires="wps">
          <w:drawing>
            <wp:anchor distT="0" distB="0" distL="114300" distR="114300" simplePos="0" relativeHeight="2516500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ascii="CESI宋体-GB2312" w:hAnsi="CESI宋体-GB2312" w:eastAsia="CESI宋体-GB2312" w:cs="CESI宋体-GB2312"/>
                              <w:sz w:val="28"/>
                              <w:szCs w:val="28"/>
                            </w:rPr>
                            <w:fldChar w:fldCharType="begin"/>
                          </w:r>
                          <w:r>
                            <w:rPr>
                              <w:rFonts w:hint="eastAsia" w:ascii="CESI宋体-GB2312" w:hAnsi="CESI宋体-GB2312" w:eastAsia="CESI宋体-GB2312" w:cs="CESI宋体-GB2312"/>
                              <w:sz w:val="28"/>
                              <w:szCs w:val="28"/>
                            </w:rPr>
                            <w:instrText xml:space="preserve"> PAGE  \* MERGEFORMAT </w:instrText>
                          </w:r>
                          <w:r>
                            <w:rPr>
                              <w:rFonts w:hint="eastAsia" w:ascii="CESI宋体-GB2312" w:hAnsi="CESI宋体-GB2312" w:eastAsia="CESI宋体-GB2312" w:cs="CESI宋体-GB2312"/>
                              <w:sz w:val="28"/>
                              <w:szCs w:val="28"/>
                            </w:rPr>
                            <w:fldChar w:fldCharType="separate"/>
                          </w:r>
                          <w:r>
                            <w:rPr>
                              <w:rFonts w:ascii="CESI宋体-GB2312" w:hAnsi="CESI宋体-GB2312" w:eastAsia="CESI宋体-GB2312" w:cs="CESI宋体-GB2312"/>
                              <w:sz w:val="28"/>
                              <w:szCs w:val="28"/>
                            </w:rPr>
                            <w:t>- 35 -</w:t>
                          </w:r>
                          <w:r>
                            <w:rPr>
                              <w:rFonts w:hint="eastAsia" w:ascii="CESI宋体-GB2312" w:hAnsi="CESI宋体-GB2312" w:eastAsia="CESI宋体-GB2312" w:cs="CESI宋体-GB2312"/>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0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XXev8QAgAACwQAAA4AAABkcnMvZTJvRG9jLnhtbK1TzY7TMBC+I/EO&#10;lu80aRGrUj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F13r/EAIAAAsEAAAOAAAAAAAAAAEAIAAA&#10;AB8BAABkcnMvZTJvRG9jLnhtbFBLBQYAAAAABgAGAFkBAAChBQAAAAA=&#10;">
              <v:fill on="f" focussize="0,0"/>
              <v:stroke on="f" weight="0.5pt"/>
              <v:imagedata o:title=""/>
              <o:lock v:ext="edit" aspectratio="f"/>
              <v:textbox inset="0mm,0mm,0mm,0mm" style="mso-fit-shape-to-text:t;">
                <w:txbxContent>
                  <w:p>
                    <w:pPr>
                      <w:pStyle w:val="6"/>
                    </w:pPr>
                    <w:r>
                      <w:rPr>
                        <w:rFonts w:hint="eastAsia" w:ascii="CESI宋体-GB2312" w:hAnsi="CESI宋体-GB2312" w:eastAsia="CESI宋体-GB2312" w:cs="CESI宋体-GB2312"/>
                        <w:sz w:val="28"/>
                        <w:szCs w:val="28"/>
                      </w:rPr>
                      <w:fldChar w:fldCharType="begin"/>
                    </w:r>
                    <w:r>
                      <w:rPr>
                        <w:rFonts w:hint="eastAsia" w:ascii="CESI宋体-GB2312" w:hAnsi="CESI宋体-GB2312" w:eastAsia="CESI宋体-GB2312" w:cs="CESI宋体-GB2312"/>
                        <w:sz w:val="28"/>
                        <w:szCs w:val="28"/>
                      </w:rPr>
                      <w:instrText xml:space="preserve"> PAGE  \* MERGEFORMAT </w:instrText>
                    </w:r>
                    <w:r>
                      <w:rPr>
                        <w:rFonts w:hint="eastAsia" w:ascii="CESI宋体-GB2312" w:hAnsi="CESI宋体-GB2312" w:eastAsia="CESI宋体-GB2312" w:cs="CESI宋体-GB2312"/>
                        <w:sz w:val="28"/>
                        <w:szCs w:val="28"/>
                      </w:rPr>
                      <w:fldChar w:fldCharType="separate"/>
                    </w:r>
                    <w:r>
                      <w:rPr>
                        <w:rFonts w:ascii="CESI宋体-GB2312" w:hAnsi="CESI宋体-GB2312" w:eastAsia="CESI宋体-GB2312" w:cs="CESI宋体-GB2312"/>
                        <w:sz w:val="28"/>
                        <w:szCs w:val="28"/>
                      </w:rPr>
                      <w:t>- 35 -</w:t>
                    </w:r>
                    <w:r>
                      <w:rPr>
                        <w:rFonts w:hint="eastAsia" w:ascii="CESI宋体-GB2312" w:hAnsi="CESI宋体-GB2312" w:eastAsia="CESI宋体-GB2312" w:cs="CESI宋体-GB2312"/>
                        <w:sz w:val="28"/>
                        <w:szCs w:val="2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Style w:val="13"/>
      </w:rPr>
    </w:pPr>
    <w:r>
      <mc:AlternateContent>
        <mc:Choice Requires="wps">
          <w:drawing>
            <wp:anchor distT="0" distB="0" distL="114300" distR="114300" simplePos="0" relativeHeight="2516142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t xml:space="preserve">— </w:t>
                          </w:r>
                          <w:r>
                            <w:rPr>
                              <w:rFonts w:hint="eastAsia" w:ascii="CESI宋体-GB2312" w:hAnsi="CESI宋体-GB2312" w:eastAsia="CESI宋体-GB2312" w:cs="CESI宋体-GB2312"/>
                              <w:sz w:val="28"/>
                              <w:szCs w:val="28"/>
                            </w:rPr>
                            <w:fldChar w:fldCharType="begin"/>
                          </w:r>
                          <w:r>
                            <w:rPr>
                              <w:rFonts w:hint="eastAsia" w:ascii="CESI宋体-GB2312" w:hAnsi="CESI宋体-GB2312" w:eastAsia="CESI宋体-GB2312" w:cs="CESI宋体-GB2312"/>
                              <w:sz w:val="28"/>
                              <w:szCs w:val="28"/>
                            </w:rPr>
                            <w:instrText xml:space="preserve"> PAGE  \* MERGEFORMAT </w:instrText>
                          </w:r>
                          <w:r>
                            <w:rPr>
                              <w:rFonts w:hint="eastAsia" w:ascii="CESI宋体-GB2312" w:hAnsi="CESI宋体-GB2312" w:eastAsia="CESI宋体-GB2312" w:cs="CESI宋体-GB2312"/>
                              <w:sz w:val="28"/>
                              <w:szCs w:val="28"/>
                            </w:rPr>
                            <w:fldChar w:fldCharType="separate"/>
                          </w:r>
                          <w:r>
                            <w:rPr>
                              <w:rFonts w:ascii="CESI宋体-GB2312" w:hAnsi="CESI宋体-GB2312" w:eastAsia="CESI宋体-GB2312" w:cs="CESI宋体-GB2312"/>
                              <w:sz w:val="28"/>
                              <w:szCs w:val="28"/>
                            </w:rPr>
                            <w:t>- 37 -</w:t>
                          </w:r>
                          <w:r>
                            <w:rPr>
                              <w:rFonts w:hint="eastAsia" w:ascii="CESI宋体-GB2312" w:hAnsi="CESI宋体-GB2312" w:eastAsia="CESI宋体-GB2312" w:cs="CESI宋体-GB2312"/>
                              <w:sz w:val="28"/>
                              <w:szCs w:val="28"/>
                            </w:rPr>
                            <w:fldChar w:fldCharType="end"/>
                          </w:r>
                          <w:r>
                            <w:rPr>
                              <w:rFonts w:hint="eastAsia" w:ascii="CESI宋体-GB2312" w:hAnsi="CESI宋体-GB2312" w:eastAsia="CESI宋体-GB2312" w:cs="CESI宋体-GB2312"/>
                              <w:sz w:val="28"/>
                              <w:szCs w:val="28"/>
                            </w:rPr>
                            <w:t xml:space="preserve"> </w:t>
                          </w:r>
                          <w: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14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9zcOGBECAAALBAAADgAAAAAAAAABACAA&#10;AAAfAQAAZHJzL2Uyb0RvYy54bWxQSwUGAAAAAAYABgBZAQAAogUAAAAA&#10;">
              <v:fill on="f" focussize="0,0"/>
              <v:stroke on="f" weight="0.5pt"/>
              <v:imagedata o:title=""/>
              <o:lock v:ext="edit" aspectratio="f"/>
              <v:textbox inset="0mm,0mm,0mm,0mm" style="mso-fit-shape-to-text:t;">
                <w:txbxContent>
                  <w:p>
                    <w:pPr>
                      <w:pStyle w:val="6"/>
                    </w:pPr>
                    <w:r>
                      <w:t xml:space="preserve">— </w:t>
                    </w:r>
                    <w:r>
                      <w:rPr>
                        <w:rFonts w:hint="eastAsia" w:ascii="CESI宋体-GB2312" w:hAnsi="CESI宋体-GB2312" w:eastAsia="CESI宋体-GB2312" w:cs="CESI宋体-GB2312"/>
                        <w:sz w:val="28"/>
                        <w:szCs w:val="28"/>
                      </w:rPr>
                      <w:fldChar w:fldCharType="begin"/>
                    </w:r>
                    <w:r>
                      <w:rPr>
                        <w:rFonts w:hint="eastAsia" w:ascii="CESI宋体-GB2312" w:hAnsi="CESI宋体-GB2312" w:eastAsia="CESI宋体-GB2312" w:cs="CESI宋体-GB2312"/>
                        <w:sz w:val="28"/>
                        <w:szCs w:val="28"/>
                      </w:rPr>
                      <w:instrText xml:space="preserve"> PAGE  \* MERGEFORMAT </w:instrText>
                    </w:r>
                    <w:r>
                      <w:rPr>
                        <w:rFonts w:hint="eastAsia" w:ascii="CESI宋体-GB2312" w:hAnsi="CESI宋体-GB2312" w:eastAsia="CESI宋体-GB2312" w:cs="CESI宋体-GB2312"/>
                        <w:sz w:val="28"/>
                        <w:szCs w:val="28"/>
                      </w:rPr>
                      <w:fldChar w:fldCharType="separate"/>
                    </w:r>
                    <w:r>
                      <w:rPr>
                        <w:rFonts w:ascii="CESI宋体-GB2312" w:hAnsi="CESI宋体-GB2312" w:eastAsia="CESI宋体-GB2312" w:cs="CESI宋体-GB2312"/>
                        <w:sz w:val="28"/>
                        <w:szCs w:val="28"/>
                      </w:rPr>
                      <w:t>- 37 -</w:t>
                    </w:r>
                    <w:r>
                      <w:rPr>
                        <w:rFonts w:hint="eastAsia" w:ascii="CESI宋体-GB2312" w:hAnsi="CESI宋体-GB2312" w:eastAsia="CESI宋体-GB2312" w:cs="CESI宋体-GB2312"/>
                        <w:sz w:val="28"/>
                        <w:szCs w:val="28"/>
                      </w:rPr>
                      <w:fldChar w:fldCharType="end"/>
                    </w:r>
                    <w:r>
                      <w:rPr>
                        <w:rFonts w:hint="eastAsia" w:ascii="CESI宋体-GB2312" w:hAnsi="CESI宋体-GB2312" w:eastAsia="CESI宋体-GB2312" w:cs="CESI宋体-GB2312"/>
                        <w:sz w:val="28"/>
                        <w:szCs w:val="28"/>
                      </w:rPr>
                      <w:t xml:space="preserve"> </w:t>
                    </w:r>
                    <w:r>
                      <w:t>—</w:t>
                    </w:r>
                  </w:p>
                </w:txbxContent>
              </v:textbox>
            </v:shape>
          </w:pict>
        </mc:Fallback>
      </mc:AlternateContent>
    </w:r>
  </w:p>
  <w:p>
    <w:pPr>
      <w:pStyle w:val="6"/>
    </w:pP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asciiTheme="majorEastAsia" w:hAnsiTheme="majorEastAsia" w:eastAsiaTheme="majorEastAsia"/>
        <w:sz w:val="28"/>
        <w:szCs w:val="2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8D13DA"/>
    <w:multiLevelType w:val="singleLevel"/>
    <w:tmpl w:val="908D13DA"/>
    <w:lvl w:ilvl="0" w:tentative="0">
      <w:start w:val="2"/>
      <w:numFmt w:val="chineseCounting"/>
      <w:suff w:val="nothing"/>
      <w:lvlText w:val="%1、"/>
      <w:lvlJc w:val="left"/>
      <w:rPr>
        <w:rFonts w:hint="eastAsia"/>
      </w:rPr>
    </w:lvl>
  </w:abstractNum>
  <w:abstractNum w:abstractNumId="1">
    <w:nsid w:val="1FCE4833"/>
    <w:multiLevelType w:val="singleLevel"/>
    <w:tmpl w:val="1FCE4833"/>
    <w:lvl w:ilvl="0" w:tentative="0">
      <w:start w:val="1"/>
      <w:numFmt w:val="decimal"/>
      <w:lvlText w:val="%1."/>
      <w:lvlJc w:val="left"/>
      <w:pPr>
        <w:tabs>
          <w:tab w:val="left" w:pos="312"/>
        </w:tabs>
      </w:pPr>
    </w:lvl>
  </w:abstractNum>
  <w:abstractNum w:abstractNumId="2">
    <w:nsid w:val="2FBF730D"/>
    <w:multiLevelType w:val="multilevel"/>
    <w:tmpl w:val="2FBF730D"/>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58CE3EB1"/>
    <w:multiLevelType w:val="singleLevel"/>
    <w:tmpl w:val="58CE3EB1"/>
    <w:lvl w:ilvl="0" w:tentative="0">
      <w:start w:val="2"/>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EA0B46"/>
    <w:rsid w:val="2DEA0B46"/>
    <w:rsid w:val="3EA66C38"/>
    <w:rsid w:val="48D973C2"/>
    <w:rsid w:val="645A02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4">
    <w:name w:val="heading 1"/>
    <w:basedOn w:val="1"/>
    <w:next w:val="1"/>
    <w:qFormat/>
    <w:uiPriority w:val="9"/>
    <w:pPr>
      <w:keepNext/>
      <w:keepLines/>
      <w:spacing w:before="340" w:after="330" w:line="576" w:lineRule="auto"/>
      <w:outlineLvl w:val="0"/>
    </w:pPr>
    <w:rPr>
      <w:b/>
      <w:kern w:val="44"/>
      <w:sz w:val="44"/>
    </w:rPr>
  </w:style>
  <w:style w:type="paragraph" w:styleId="5">
    <w:name w:val="heading 2"/>
    <w:basedOn w:val="1"/>
    <w:next w:val="1"/>
    <w:semiHidden/>
    <w:unhideWhenUsed/>
    <w:qFormat/>
    <w:uiPriority w:val="0"/>
    <w:pPr>
      <w:spacing w:beforeAutospacing="1" w:afterAutospacing="1"/>
      <w:jc w:val="left"/>
      <w:outlineLvl w:val="1"/>
    </w:pPr>
    <w:rPr>
      <w:rFonts w:hint="eastAsia" w:ascii="宋体" w:hAnsi="宋体" w:eastAsia="宋体"/>
      <w:b/>
      <w:bCs/>
      <w:kern w:val="0"/>
      <w:sz w:val="36"/>
      <w:szCs w:val="36"/>
    </w:rPr>
  </w:style>
  <w:style w:type="character" w:default="1" w:styleId="12">
    <w:name w:val="Default Paragraph Font"/>
    <w:semiHidden/>
    <w:uiPriority w:val="0"/>
  </w:style>
  <w:style w:type="table" w:default="1" w:styleId="10">
    <w:name w:val="Normal Table"/>
    <w:semiHidden/>
    <w:uiPriority w:val="0"/>
    <w:tblPr>
      <w:tblLayout w:type="fixed"/>
      <w:tblCellMar>
        <w:top w:w="0" w:type="dxa"/>
        <w:left w:w="108" w:type="dxa"/>
        <w:bottom w:w="0" w:type="dxa"/>
        <w:right w:w="108" w:type="dxa"/>
      </w:tblCellMar>
    </w:tblPr>
  </w:style>
  <w:style w:type="paragraph" w:styleId="2">
    <w:name w:val="Body Text First Indent"/>
    <w:basedOn w:val="3"/>
    <w:unhideWhenUsed/>
    <w:qFormat/>
    <w:uiPriority w:val="0"/>
    <w:pPr>
      <w:ind w:firstLine="420" w:firstLineChars="100"/>
    </w:pPr>
    <w:rPr>
      <w:sz w:val="21"/>
    </w:rPr>
  </w:style>
  <w:style w:type="paragraph" w:styleId="3">
    <w:name w:val="Body Text"/>
    <w:basedOn w:val="1"/>
    <w:next w:val="1"/>
    <w:qFormat/>
    <w:uiPriority w:val="0"/>
    <w:pPr>
      <w:autoSpaceDE w:val="0"/>
      <w:autoSpaceDN w:val="0"/>
    </w:pPr>
    <w:rPr>
      <w:rFonts w:ascii="宋体" w:hAnsi="宋体"/>
      <w:szCs w:val="32"/>
      <w:lang w:eastAsia="en-US"/>
    </w:rPr>
  </w:style>
  <w:style w:type="paragraph" w:styleId="6">
    <w:name w:val="footer"/>
    <w:basedOn w:val="1"/>
    <w:qFormat/>
    <w:uiPriority w:val="99"/>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1"/>
    <w:basedOn w:val="1"/>
    <w:next w:val="1"/>
    <w:qFormat/>
    <w:uiPriority w:val="39"/>
  </w:style>
  <w:style w:type="paragraph" w:styleId="9">
    <w:name w:val="toc 2"/>
    <w:basedOn w:val="1"/>
    <w:next w:val="1"/>
    <w:qFormat/>
    <w:uiPriority w:val="39"/>
    <w:pPr>
      <w:ind w:left="420" w:leftChars="200"/>
    </w:p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3">
    <w:name w:val="page number"/>
    <w:basedOn w:val="12"/>
    <w:qFormat/>
    <w:uiPriority w:val="0"/>
  </w:style>
  <w:style w:type="character" w:styleId="14">
    <w:name w:val="Hyperlink"/>
    <w:basedOn w:val="12"/>
    <w:unhideWhenUsed/>
    <w:qFormat/>
    <w:uiPriority w:val="99"/>
    <w:rPr>
      <w:color w:val="0563C1" w:themeColor="hyperlink"/>
      <w:u w:val="single"/>
      <w14:textFill>
        <w14:solidFill>
          <w14:schemeClr w14:val="hlink"/>
        </w14:solidFill>
      </w14:textFill>
    </w:rPr>
  </w:style>
  <w:style w:type="paragraph" w:styleId="15">
    <w:name w:val="List Paragraph"/>
    <w:basedOn w:val="1"/>
    <w:next w:val="1"/>
    <w:qFormat/>
    <w:uiPriority w:val="0"/>
    <w:pPr>
      <w:wordWrap w:val="0"/>
      <w:ind w:left="850"/>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9" Type="http://schemas.openxmlformats.org/officeDocument/2006/relationships/fontTable" Target="fontTable.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22.wmf"/><Relationship Id="rId75" Type="http://schemas.openxmlformats.org/officeDocument/2006/relationships/oleObject" Target="embeddings/oleObject13.bin"/><Relationship Id="rId74" Type="http://schemas.openxmlformats.org/officeDocument/2006/relationships/image" Target="media/image21.wmf"/><Relationship Id="rId73" Type="http://schemas.openxmlformats.org/officeDocument/2006/relationships/oleObject" Target="embeddings/oleObject12.bin"/><Relationship Id="rId72" Type="http://schemas.openxmlformats.org/officeDocument/2006/relationships/image" Target="media/image20.wmf"/><Relationship Id="rId71" Type="http://schemas.openxmlformats.org/officeDocument/2006/relationships/oleObject" Target="embeddings/oleObject11.bin"/><Relationship Id="rId70" Type="http://schemas.openxmlformats.org/officeDocument/2006/relationships/oleObject" Target="embeddings/oleObject10.bin"/><Relationship Id="rId7" Type="http://schemas.openxmlformats.org/officeDocument/2006/relationships/footer" Target="footer4.xml"/><Relationship Id="rId69" Type="http://schemas.openxmlformats.org/officeDocument/2006/relationships/oleObject" Target="embeddings/oleObject9.bin"/><Relationship Id="rId68" Type="http://schemas.openxmlformats.org/officeDocument/2006/relationships/oleObject" Target="embeddings/oleObject8.bin"/><Relationship Id="rId67" Type="http://schemas.openxmlformats.org/officeDocument/2006/relationships/oleObject" Target="embeddings/oleObject7.bin"/><Relationship Id="rId66" Type="http://schemas.openxmlformats.org/officeDocument/2006/relationships/image" Target="media/image19.wmf"/><Relationship Id="rId65" Type="http://schemas.openxmlformats.org/officeDocument/2006/relationships/oleObject" Target="embeddings/oleObject6.bin"/><Relationship Id="rId64" Type="http://schemas.openxmlformats.org/officeDocument/2006/relationships/oleObject" Target="embeddings/oleObject5.bin"/><Relationship Id="rId63" Type="http://schemas.openxmlformats.org/officeDocument/2006/relationships/image" Target="media/image18.wmf"/><Relationship Id="rId62" Type="http://schemas.openxmlformats.org/officeDocument/2006/relationships/oleObject" Target="embeddings/oleObject4.bin"/><Relationship Id="rId61" Type="http://schemas.openxmlformats.org/officeDocument/2006/relationships/image" Target="media/image17.wmf"/><Relationship Id="rId60" Type="http://schemas.openxmlformats.org/officeDocument/2006/relationships/oleObject" Target="embeddings/oleObject3.bin"/><Relationship Id="rId6" Type="http://schemas.openxmlformats.org/officeDocument/2006/relationships/footer" Target="footer3.xml"/><Relationship Id="rId59" Type="http://schemas.openxmlformats.org/officeDocument/2006/relationships/image" Target="media/image16.wmf"/><Relationship Id="rId58" Type="http://schemas.openxmlformats.org/officeDocument/2006/relationships/oleObject" Target="embeddings/oleObject2.bin"/><Relationship Id="rId57" Type="http://schemas.openxmlformats.org/officeDocument/2006/relationships/image" Target="media/image15.wmf"/><Relationship Id="rId56" Type="http://schemas.openxmlformats.org/officeDocument/2006/relationships/oleObject" Target="embeddings/oleObject1.bin"/><Relationship Id="rId55" Type="http://schemas.openxmlformats.org/officeDocument/2006/relationships/image" Target="media/image14.png"/><Relationship Id="rId54" Type="http://schemas.openxmlformats.org/officeDocument/2006/relationships/image" Target="media/image13.png"/><Relationship Id="rId53" Type="http://schemas.openxmlformats.org/officeDocument/2006/relationships/image" Target="media/image12.png"/><Relationship Id="rId52" Type="http://schemas.openxmlformats.org/officeDocument/2006/relationships/image" Target="media/image11.png"/><Relationship Id="rId51" Type="http://schemas.openxmlformats.org/officeDocument/2006/relationships/image" Target="media/image10.png"/><Relationship Id="rId50" Type="http://schemas.openxmlformats.org/officeDocument/2006/relationships/image" Target="media/image9.png"/><Relationship Id="rId5" Type="http://schemas.openxmlformats.org/officeDocument/2006/relationships/header" Target="header1.xml"/><Relationship Id="rId49" Type="http://schemas.openxmlformats.org/officeDocument/2006/relationships/image" Target="media/image8.png"/><Relationship Id="rId48" Type="http://schemas.openxmlformats.org/officeDocument/2006/relationships/image" Target="media/image7.png"/><Relationship Id="rId47" Type="http://schemas.openxmlformats.org/officeDocument/2006/relationships/image" Target="media/image6.png"/><Relationship Id="rId46" Type="http://schemas.openxmlformats.org/officeDocument/2006/relationships/image" Target="media/image5.png"/><Relationship Id="rId45" Type="http://schemas.openxmlformats.org/officeDocument/2006/relationships/image" Target="media/image4.png"/><Relationship Id="rId44" Type="http://schemas.openxmlformats.org/officeDocument/2006/relationships/image" Target="media/image3.png"/><Relationship Id="rId43" Type="http://schemas.openxmlformats.org/officeDocument/2006/relationships/image" Target="media/image2.png"/><Relationship Id="rId42" Type="http://schemas.openxmlformats.org/officeDocument/2006/relationships/image" Target="media/image1.png"/><Relationship Id="rId41" Type="http://schemas.openxmlformats.org/officeDocument/2006/relationships/theme" Target="theme/theme1.xml"/><Relationship Id="rId40" Type="http://schemas.openxmlformats.org/officeDocument/2006/relationships/footer" Target="footer19.xml"/><Relationship Id="rId4" Type="http://schemas.openxmlformats.org/officeDocument/2006/relationships/footer" Target="footer2.xml"/><Relationship Id="rId39" Type="http://schemas.openxmlformats.org/officeDocument/2006/relationships/header" Target="header19.xml"/><Relationship Id="rId38" Type="http://schemas.openxmlformats.org/officeDocument/2006/relationships/footer" Target="footer18.xml"/><Relationship Id="rId37" Type="http://schemas.openxmlformats.org/officeDocument/2006/relationships/header" Target="header18.xml"/><Relationship Id="rId36" Type="http://schemas.openxmlformats.org/officeDocument/2006/relationships/footer" Target="footer17.xml"/><Relationship Id="rId35" Type="http://schemas.openxmlformats.org/officeDocument/2006/relationships/footer" Target="footer16.xml"/><Relationship Id="rId34" Type="http://schemas.openxmlformats.org/officeDocument/2006/relationships/header" Target="header17.xml"/><Relationship Id="rId33" Type="http://schemas.openxmlformats.org/officeDocument/2006/relationships/header" Target="header16.xml"/><Relationship Id="rId32" Type="http://schemas.openxmlformats.org/officeDocument/2006/relationships/header" Target="header15.xml"/><Relationship Id="rId31" Type="http://schemas.openxmlformats.org/officeDocument/2006/relationships/footer" Target="footer15.xml"/><Relationship Id="rId30" Type="http://schemas.openxmlformats.org/officeDocument/2006/relationships/header" Target="header14.xml"/><Relationship Id="rId3" Type="http://schemas.openxmlformats.org/officeDocument/2006/relationships/footer" Target="footer1.xml"/><Relationship Id="rId29" Type="http://schemas.openxmlformats.org/officeDocument/2006/relationships/footer" Target="footer14.xml"/><Relationship Id="rId28" Type="http://schemas.openxmlformats.org/officeDocument/2006/relationships/header" Target="header13.xml"/><Relationship Id="rId27" Type="http://schemas.openxmlformats.org/officeDocument/2006/relationships/header" Target="header12.xml"/><Relationship Id="rId26" Type="http://schemas.openxmlformats.org/officeDocument/2006/relationships/footer" Target="footer13.xml"/><Relationship Id="rId25" Type="http://schemas.openxmlformats.org/officeDocument/2006/relationships/header" Target="header11.xml"/><Relationship Id="rId24" Type="http://schemas.openxmlformats.org/officeDocument/2006/relationships/header" Target="header10.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117</Pages>
  <Words>31420</Words>
  <Characters>34727</Characters>
  <Lines>0</Lines>
  <Paragraphs>0</Paragraphs>
  <TotalTime>9</TotalTime>
  <ScaleCrop>false</ScaleCrop>
  <LinksUpToDate>false</LinksUpToDate>
  <CharactersWithSpaces>43440</CharactersWithSpaces>
  <Application>WPS Office_11.8.6.8556_F1E327BC-269C-435d-A152-05C5408002CA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2025-04-15T01:30:00Z</dcterms:created>
  <dc:creator>--</dc:creator>
  <cp:lastModifiedBy>孙建斐</cp:lastModifiedBy>
  <dcterms:modified xsi:type="dcterms:W3CDTF">2025-04-17T08:06:18Z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ies>
</file>