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6AB55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青岛天成中药饮片有限公司</w:t>
      </w:r>
    </w:p>
    <w:p w14:paraId="77157A8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2025年2月份原料标书</w:t>
      </w:r>
    </w:p>
    <w:p w14:paraId="254550F3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尊敬的供应商：</w:t>
      </w:r>
    </w:p>
    <w:p w14:paraId="4B1F2F0C">
      <w:pPr>
        <w:ind w:firstLine="562" w:firstLineChars="20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为进一步加强与中药材供应商的良好合作，携手面对市场竞争，我公司将于近期进行本次中药材的招标采购，欢迎全国各地的新老客户积极参加！</w:t>
      </w:r>
    </w:p>
    <w:p w14:paraId="126EDCEE">
      <w:pPr>
        <w:tabs>
          <w:tab w:val="left" w:pos="6133"/>
        </w:tabs>
        <w:jc w:val="left"/>
        <w:rPr>
          <w:b/>
          <w:bCs/>
          <w:i/>
          <w:color w:val="FF0000"/>
          <w:sz w:val="30"/>
          <w:szCs w:val="30"/>
        </w:rPr>
      </w:pPr>
      <w:r>
        <w:rPr>
          <w:rFonts w:hint="eastAsia"/>
          <w:b/>
          <w:bCs/>
          <w:i/>
          <w:sz w:val="30"/>
          <w:szCs w:val="30"/>
        </w:rPr>
        <w:t>一、</w:t>
      </w:r>
      <w:r>
        <w:rPr>
          <w:rFonts w:hint="eastAsia"/>
          <w:b/>
          <w:bCs/>
          <w:sz w:val="30"/>
          <w:szCs w:val="30"/>
        </w:rPr>
        <w:t>报价要求及注意事项</w:t>
      </w:r>
      <w:r>
        <w:rPr>
          <w:rFonts w:hint="eastAsia"/>
          <w:b/>
          <w:bCs/>
          <w:color w:val="FF0000"/>
          <w:sz w:val="30"/>
          <w:szCs w:val="30"/>
        </w:rPr>
        <w:t>（标红部分一定要注意认真看）：</w:t>
      </w:r>
      <w:r>
        <w:rPr>
          <w:rFonts w:hint="eastAsia"/>
          <w:b/>
          <w:bCs/>
          <w:i/>
          <w:color w:val="FF0000"/>
          <w:sz w:val="30"/>
          <w:szCs w:val="30"/>
        </w:rPr>
        <w:tab/>
      </w:r>
    </w:p>
    <w:p w14:paraId="48B832AE">
      <w:pPr>
        <w:jc w:val="left"/>
        <w:rPr>
          <w:b/>
          <w:bCs/>
          <w:color w:val="FF0000"/>
          <w:sz w:val="28"/>
        </w:rPr>
      </w:pPr>
      <w:r>
        <w:rPr>
          <w:rFonts w:hint="eastAsia"/>
          <w:b/>
          <w:bCs/>
          <w:sz w:val="28"/>
        </w:rPr>
        <w:t>1  请仔细阅读各品种质量、交期等相关标准要求，对照标准有把握后再填写报价单，</w:t>
      </w:r>
      <w:r>
        <w:rPr>
          <w:rFonts w:hint="eastAsia"/>
          <w:b/>
          <w:bCs/>
          <w:color w:val="FF0000"/>
          <w:sz w:val="28"/>
        </w:rPr>
        <w:t>报价时间截止后不得修改，撤单，请谨慎报价。</w:t>
      </w:r>
    </w:p>
    <w:p w14:paraId="1CA3FC38">
      <w:pPr>
        <w:jc w:val="lef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 本次招标需供应商</w:t>
      </w:r>
      <w:r>
        <w:rPr>
          <w:rFonts w:hint="eastAsia"/>
          <w:b/>
          <w:bCs/>
          <w:color w:val="000000"/>
          <w:sz w:val="28"/>
        </w:rPr>
        <w:t>全部提供</w:t>
      </w:r>
      <w:r>
        <w:rPr>
          <w:rFonts w:hint="eastAsia"/>
          <w:b/>
          <w:bCs/>
          <w:color w:val="FF0000"/>
          <w:sz w:val="28"/>
        </w:rPr>
        <w:t>样品实物</w:t>
      </w:r>
      <w:r>
        <w:rPr>
          <w:rFonts w:hint="eastAsia"/>
          <w:b/>
          <w:bCs/>
          <w:color w:val="FF0000"/>
          <w:sz w:val="28"/>
          <w:lang w:eastAsia="zh-CN"/>
        </w:rPr>
        <w:t>，</w:t>
      </w:r>
      <w:r>
        <w:rPr>
          <w:rFonts w:hint="eastAsia"/>
          <w:b/>
          <w:bCs/>
          <w:color w:val="000000"/>
          <w:sz w:val="28"/>
        </w:rPr>
        <w:t>样品质量需与所寄样品质量一致</w:t>
      </w:r>
      <w:r>
        <w:rPr>
          <w:rFonts w:hint="eastAsia"/>
          <w:b/>
          <w:bCs/>
          <w:sz w:val="28"/>
        </w:rPr>
        <w:t>）。</w:t>
      </w:r>
    </w:p>
    <w:p w14:paraId="79537E6E">
      <w:pPr>
        <w:jc w:val="left"/>
        <w:rPr>
          <w:b/>
          <w:bCs/>
          <w:color w:val="FF0000"/>
          <w:sz w:val="28"/>
        </w:rPr>
      </w:pPr>
      <w:r>
        <w:rPr>
          <w:rFonts w:hint="eastAsia"/>
          <w:b/>
          <w:bCs/>
          <w:sz w:val="28"/>
        </w:rPr>
        <w:t>2.1请准备符合本次招标要求的</w:t>
      </w:r>
      <w:r>
        <w:rPr>
          <w:rFonts w:hint="eastAsia"/>
          <w:b/>
          <w:bCs/>
          <w:color w:val="FF0000"/>
          <w:sz w:val="28"/>
        </w:rPr>
        <w:t>大货样品一式两份，一份邮寄到我公司，一份自己留存</w:t>
      </w:r>
      <w:r>
        <w:rPr>
          <w:rFonts w:hint="eastAsia"/>
          <w:b/>
          <w:bCs/>
          <w:sz w:val="28"/>
        </w:rPr>
        <w:t>（以便于实际来货对比，</w:t>
      </w:r>
      <w:r>
        <w:rPr>
          <w:rFonts w:hint="eastAsia"/>
          <w:b/>
          <w:bCs/>
          <w:sz w:val="28"/>
          <w:highlight w:val="red"/>
        </w:rPr>
        <w:t>确保参与投标样品与来货质量一致</w:t>
      </w:r>
      <w:r>
        <w:rPr>
          <w:rFonts w:hint="eastAsia"/>
          <w:b/>
          <w:bCs/>
          <w:sz w:val="28"/>
        </w:rPr>
        <w:t>）。</w:t>
      </w:r>
    </w:p>
    <w:p w14:paraId="6AB21486">
      <w:pPr>
        <w:jc w:val="left"/>
        <w:rPr>
          <w:rFonts w:hint="eastAsia"/>
          <w:b/>
          <w:bCs/>
          <w:color w:val="FF0000"/>
          <w:sz w:val="28"/>
          <w:lang w:eastAsia="zh-CN"/>
        </w:rPr>
      </w:pPr>
      <w:r>
        <w:rPr>
          <w:rFonts w:hint="eastAsia"/>
          <w:b/>
          <w:bCs/>
          <w:sz w:val="28"/>
        </w:rPr>
        <w:t>2.2样品要求：</w:t>
      </w:r>
      <w:r>
        <w:rPr>
          <w:rFonts w:hint="eastAsia"/>
          <w:b/>
          <w:bCs/>
          <w:sz w:val="28"/>
          <w:lang w:val="en-US" w:eastAsia="zh-CN"/>
        </w:rPr>
        <w:t>不得少于</w:t>
      </w:r>
      <w:r>
        <w:rPr>
          <w:rFonts w:hint="eastAsia"/>
          <w:b/>
          <w:bCs/>
          <w:color w:val="FF0000"/>
          <w:sz w:val="28"/>
          <w:lang w:val="en-US" w:eastAsia="zh-CN"/>
        </w:rPr>
        <w:t>300</w:t>
      </w:r>
      <w:r>
        <w:rPr>
          <w:rFonts w:hint="eastAsia"/>
          <w:b/>
          <w:bCs/>
          <w:color w:val="FF0000"/>
          <w:sz w:val="28"/>
        </w:rPr>
        <w:t>克</w:t>
      </w:r>
      <w:r>
        <w:rPr>
          <w:rFonts w:hint="eastAsia"/>
          <w:b/>
          <w:bCs/>
          <w:color w:val="FF0000"/>
          <w:sz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lang w:val="en-US" w:eastAsia="zh-CN"/>
        </w:rPr>
        <w:t>注:贵细单独标注），</w:t>
      </w:r>
      <w:r>
        <w:rPr>
          <w:rFonts w:hint="eastAsia"/>
          <w:b/>
          <w:bCs/>
          <w:sz w:val="28"/>
        </w:rPr>
        <w:t>要能代表大货质量，</w:t>
      </w:r>
      <w:r>
        <w:rPr>
          <w:rFonts w:hint="eastAsia"/>
          <w:b/>
          <w:bCs/>
          <w:color w:val="FF0000"/>
          <w:sz w:val="28"/>
        </w:rPr>
        <w:t>来货必须对得上样品，否则做退货处理</w:t>
      </w:r>
      <w:r>
        <w:rPr>
          <w:rFonts w:hint="eastAsia"/>
          <w:b/>
          <w:bCs/>
          <w:color w:val="FF0000"/>
          <w:sz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lang w:val="en-US" w:eastAsia="zh-CN"/>
        </w:rPr>
        <w:t>产生的费用由供货方承担）</w:t>
      </w:r>
      <w:r>
        <w:rPr>
          <w:rFonts w:hint="eastAsia"/>
          <w:b/>
          <w:bCs/>
          <w:sz w:val="28"/>
        </w:rPr>
        <w:t>，</w:t>
      </w:r>
      <w:r>
        <w:rPr>
          <w:rFonts w:hint="eastAsia"/>
          <w:b/>
          <w:bCs/>
          <w:color w:val="FF0000"/>
          <w:sz w:val="28"/>
        </w:rPr>
        <w:t>如同一品种报价两个规格，请标明分清</w:t>
      </w:r>
      <w:r>
        <w:rPr>
          <w:rFonts w:hint="eastAsia"/>
          <w:b/>
          <w:bCs/>
          <w:color w:val="FF0000"/>
          <w:sz w:val="28"/>
          <w:lang w:eastAsia="zh-CN"/>
        </w:rPr>
        <w:t>。</w:t>
      </w:r>
    </w:p>
    <w:p w14:paraId="4D9344E9">
      <w:pPr>
        <w:jc w:val="left"/>
        <w:rPr>
          <w:rFonts w:hint="default" w:eastAsiaTheme="minorEastAsia"/>
          <w:b/>
          <w:bCs/>
          <w:color w:val="auto"/>
          <w:sz w:val="28"/>
          <w:lang w:val="en-US" w:eastAsia="zh-CN"/>
        </w:rPr>
      </w:pPr>
      <w:r>
        <w:rPr>
          <w:rFonts w:hint="eastAsia"/>
          <w:b/>
          <w:bCs/>
          <w:sz w:val="28"/>
        </w:rPr>
        <w:t>邮寄样品，</w:t>
      </w:r>
      <w:r>
        <w:rPr>
          <w:rFonts w:hint="eastAsia"/>
          <w:b/>
          <w:bCs/>
          <w:sz w:val="28"/>
          <w:lang w:val="en-US" w:eastAsia="zh-CN"/>
        </w:rPr>
        <w:t>样品包装袋上请用标签注明</w:t>
      </w:r>
      <w:r>
        <w:rPr>
          <w:rFonts w:hint="eastAsia"/>
          <w:b/>
          <w:bCs/>
          <w:color w:val="FF0000"/>
          <w:sz w:val="28"/>
          <w:lang w:val="en-US" w:eastAsia="zh-CN"/>
        </w:rPr>
        <w:t>①供货商名称②原材料名称③规格④产地⑤单价(含税运)⑥联系人联系电话</w:t>
      </w:r>
      <w:r>
        <w:rPr>
          <w:rFonts w:hint="eastAsia"/>
          <w:b/>
          <w:bCs/>
          <w:color w:val="FF0000"/>
          <w:sz w:val="28"/>
        </w:rPr>
        <w:t>。</w:t>
      </w:r>
      <w:r>
        <w:rPr>
          <w:rFonts w:hint="eastAsia"/>
          <w:b/>
          <w:bCs/>
          <w:color w:val="auto"/>
          <w:sz w:val="28"/>
          <w:lang w:eastAsia="zh-CN"/>
        </w:rPr>
        <w:t>（</w:t>
      </w:r>
      <w:r>
        <w:rPr>
          <w:rFonts w:hint="eastAsia"/>
          <w:b/>
          <w:bCs/>
          <w:color w:val="auto"/>
          <w:sz w:val="28"/>
          <w:lang w:val="en-US" w:eastAsia="zh-CN"/>
        </w:rPr>
        <w:t>注：纸质版报价单（盖章）随样品一起邮寄到我公司）</w:t>
      </w:r>
    </w:p>
    <w:p w14:paraId="2F8D94B1">
      <w:pPr>
        <w:ind w:firstLine="562" w:firstLineChars="20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请于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 xml:space="preserve">  202</w:t>
      </w: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 xml:space="preserve"> 年 </w:t>
      </w: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02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>月</w:t>
      </w: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 xml:space="preserve">15 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>日下午5点之前</w:t>
      </w:r>
      <w:r>
        <w:rPr>
          <w:rFonts w:hint="eastAsia"/>
          <w:b/>
          <w:bCs/>
          <w:sz w:val="28"/>
        </w:rPr>
        <w:t>邮寄到我公司，</w:t>
      </w:r>
      <w:r>
        <w:rPr>
          <w:rFonts w:hint="eastAsia"/>
          <w:b/>
          <w:bCs/>
          <w:sz w:val="28"/>
          <w:lang w:val="en-US" w:eastAsia="zh-CN"/>
        </w:rPr>
        <w:t>逾期</w:t>
      </w:r>
      <w:r>
        <w:rPr>
          <w:rFonts w:hint="eastAsia"/>
          <w:b/>
          <w:bCs/>
          <w:sz w:val="28"/>
        </w:rPr>
        <w:t>视为弃标。</w:t>
      </w:r>
    </w:p>
    <w:p w14:paraId="1B90F95E">
      <w:pPr>
        <w:ind w:firstLine="281" w:firstLineChars="100"/>
        <w:jc w:val="left"/>
        <w:rPr>
          <w:b/>
          <w:bCs/>
          <w:color w:val="FF0000"/>
          <w:sz w:val="28"/>
        </w:rPr>
      </w:pPr>
      <w:r>
        <w:rPr>
          <w:rFonts w:hint="eastAsia"/>
          <w:b/>
          <w:bCs/>
          <w:color w:val="FF0000"/>
          <w:sz w:val="28"/>
        </w:rPr>
        <w:t>样品邮寄地址：</w:t>
      </w:r>
      <w:r>
        <w:rPr>
          <w:rFonts w:hint="eastAsia"/>
          <w:b/>
          <w:bCs/>
          <w:color w:val="FF0000"/>
          <w:sz w:val="28"/>
          <w:lang w:val="en-US" w:eastAsia="zh-CN"/>
        </w:rPr>
        <w:t>山东省青岛市城阳区流亭街道惠安路21号青岛天成中药饮片有限公司，天成中药采购部15621160872</w:t>
      </w:r>
      <w:r>
        <w:rPr>
          <w:rFonts w:hint="eastAsia"/>
          <w:b/>
          <w:bCs/>
          <w:color w:val="FF0000"/>
          <w:sz w:val="28"/>
        </w:rPr>
        <w:t>（建议顺丰快递）。</w:t>
      </w:r>
    </w:p>
    <w:p w14:paraId="57F78C45">
      <w:pPr>
        <w:jc w:val="left"/>
        <w:rPr>
          <w:rStyle w:val="4"/>
          <w:rFonts w:hint="eastAsia" w:eastAsiaTheme="minorEastAsia"/>
          <w:b/>
          <w:bCs/>
          <w:color w:val="000000" w:themeColor="text1"/>
          <w:sz w:val="28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28"/>
        </w:rPr>
        <w:t xml:space="preserve">2.3 </w:t>
      </w:r>
      <w:r>
        <w:rPr>
          <w:rFonts w:hint="eastAsia"/>
          <w:b/>
          <w:bCs/>
          <w:color w:val="FF0000"/>
          <w:sz w:val="28"/>
          <w:u w:val="single"/>
        </w:rPr>
        <w:t>报价单请于 202</w:t>
      </w:r>
      <w:r>
        <w:rPr>
          <w:rFonts w:hint="eastAsia"/>
          <w:b/>
          <w:bCs/>
          <w:color w:val="FF0000"/>
          <w:sz w:val="28"/>
          <w:u w:val="single"/>
          <w:lang w:val="en-US" w:eastAsia="zh-CN"/>
        </w:rPr>
        <w:t>5</w:t>
      </w:r>
      <w:r>
        <w:rPr>
          <w:rFonts w:hint="eastAsia"/>
          <w:b/>
          <w:bCs/>
          <w:color w:val="FF0000"/>
          <w:sz w:val="28"/>
          <w:u w:val="single"/>
        </w:rPr>
        <w:t xml:space="preserve"> 年 </w:t>
      </w:r>
      <w:r>
        <w:rPr>
          <w:rFonts w:hint="eastAsia"/>
          <w:b/>
          <w:bCs/>
          <w:color w:val="FF0000"/>
          <w:sz w:val="28"/>
          <w:u w:val="single"/>
          <w:lang w:val="en-US" w:eastAsia="zh-CN"/>
        </w:rPr>
        <w:t>02</w:t>
      </w:r>
      <w:r>
        <w:rPr>
          <w:rFonts w:hint="eastAsia"/>
          <w:b/>
          <w:bCs/>
          <w:color w:val="FF0000"/>
          <w:sz w:val="28"/>
          <w:u w:val="single"/>
        </w:rPr>
        <w:t>月</w:t>
      </w:r>
      <w:r>
        <w:rPr>
          <w:rFonts w:hint="eastAsia"/>
          <w:b/>
          <w:bCs/>
          <w:color w:val="FF0000"/>
          <w:sz w:val="28"/>
          <w:u w:val="single"/>
          <w:lang w:val="en-US" w:eastAsia="zh-CN"/>
        </w:rPr>
        <w:t xml:space="preserve">15 </w:t>
      </w:r>
      <w:r>
        <w:fldChar w:fldCharType="begin"/>
      </w:r>
      <w:r>
        <w:instrText xml:space="preserve"> HYPERLINK "mailto:日%20下午5%20点之前，发至我公司招标邮箱：zjwxzb213@163.com，过期视为弃标。" </w:instrText>
      </w:r>
      <w:r>
        <w:fldChar w:fldCharType="separate"/>
      </w:r>
      <w:r>
        <w:rPr>
          <w:rStyle w:val="4"/>
          <w:rFonts w:hint="eastAsia"/>
          <w:b/>
          <w:bCs/>
          <w:color w:val="FF0000"/>
          <w:sz w:val="28"/>
        </w:rPr>
        <w:t>日 下午5 点之前，发至我公司招标邮箱：</w:t>
      </w:r>
      <w:r>
        <w:rPr>
          <w:rStyle w:val="4"/>
          <w:rFonts w:hint="eastAsia" w:ascii="Times New Roman" w:hAnsi="Times New Roman" w:eastAsia="宋体" w:cs="Times New Roman"/>
          <w:b/>
          <w:bCs/>
          <w:color w:val="FF0000"/>
          <w:sz w:val="28"/>
        </w:rPr>
        <w:t>tianchengzhongyao@tianchengzhongyao.cn</w:t>
      </w:r>
      <w:r>
        <w:rPr>
          <w:rStyle w:val="4"/>
          <w:rFonts w:hint="eastAsia"/>
          <w:b/>
          <w:bCs/>
          <w:color w:val="FF0000"/>
          <w:sz w:val="28"/>
        </w:rPr>
        <w:t>，过期视为弃标。</w:t>
      </w:r>
      <w:r>
        <w:rPr>
          <w:rStyle w:val="4"/>
          <w:rFonts w:hint="eastAsia"/>
          <w:b/>
          <w:bCs/>
          <w:color w:val="FF0000"/>
          <w:sz w:val="28"/>
        </w:rPr>
        <w:fldChar w:fldCharType="end"/>
      </w:r>
      <w:r>
        <w:rPr>
          <w:rStyle w:val="4"/>
          <w:rFonts w:hint="eastAsia"/>
          <w:b/>
          <w:bCs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4"/>
          <w:rFonts w:hint="eastAsia"/>
          <w:b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注：若不会操作者可联系我司工作人员</w:t>
      </w:r>
      <w:r>
        <w:rPr>
          <w:rFonts w:hint="eastAsia"/>
          <w:b/>
          <w:bCs/>
          <w:color w:val="000000" w:themeColor="text1"/>
          <w:sz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15621160872微信同号，发送形式：①供货商名称②原材料名称③规格④产地⑤单价(含税运)⑥联系人联系电话</w:t>
      </w:r>
      <w:r>
        <w:rPr>
          <w:rFonts w:hint="eastAsia"/>
          <w:b/>
          <w:bCs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b/>
          <w:bCs/>
          <w:color w:val="000000" w:themeColor="text1"/>
          <w:sz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同等有效</w:t>
      </w:r>
      <w:r>
        <w:rPr>
          <w:rStyle w:val="4"/>
          <w:rFonts w:hint="eastAsia"/>
          <w:b/>
          <w:bCs/>
          <w:color w:val="000000" w:themeColor="text1"/>
          <w:sz w:val="28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00904DC0">
      <w:pPr>
        <w:numPr>
          <w:ilvl w:val="0"/>
          <w:numId w:val="2"/>
        </w:num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报价单须使用我公司报价单格式</w:t>
      </w:r>
      <w:r>
        <w:rPr>
          <w:rFonts w:hint="eastAsia"/>
          <w:b/>
          <w:bCs/>
          <w:sz w:val="28"/>
          <w:lang w:val="en-US" w:eastAsia="zh-CN"/>
        </w:rPr>
        <w:t>详见附件</w:t>
      </w:r>
      <w:r>
        <w:rPr>
          <w:rFonts w:hint="eastAsia"/>
          <w:b/>
          <w:bCs/>
          <w:sz w:val="28"/>
        </w:rPr>
        <w:t>（需含</w:t>
      </w:r>
      <w:r>
        <w:rPr>
          <w:rFonts w:hint="eastAsia"/>
          <w:b/>
          <w:bCs/>
          <w:color w:val="FF0000"/>
          <w:sz w:val="28"/>
        </w:rPr>
        <w:t>报价单位、投标时间、联系电话</w:t>
      </w:r>
      <w:r>
        <w:rPr>
          <w:rFonts w:hint="eastAsia"/>
          <w:b/>
          <w:bCs/>
          <w:sz w:val="28"/>
        </w:rPr>
        <w:t>、</w:t>
      </w:r>
      <w:r>
        <w:rPr>
          <w:rFonts w:hint="eastAsia"/>
          <w:b/>
          <w:bCs/>
          <w:color w:val="FF0000"/>
          <w:sz w:val="28"/>
        </w:rPr>
        <w:t>品种、规格、</w:t>
      </w:r>
      <w:r>
        <w:rPr>
          <w:rFonts w:hint="eastAsia"/>
          <w:b/>
          <w:bCs/>
          <w:color w:val="FF0000"/>
          <w:sz w:val="28"/>
          <w:lang w:val="en-US" w:eastAsia="zh-CN"/>
        </w:rPr>
        <w:t>产地、</w:t>
      </w:r>
      <w:r>
        <w:rPr>
          <w:rFonts w:hint="eastAsia"/>
          <w:b/>
          <w:bCs/>
          <w:color w:val="FF0000"/>
          <w:sz w:val="28"/>
        </w:rPr>
        <w:t>价格</w:t>
      </w:r>
      <w:r>
        <w:rPr>
          <w:rFonts w:hint="eastAsia"/>
          <w:b/>
          <w:bCs/>
          <w:color w:val="FF0000"/>
          <w:sz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lang w:val="en-US" w:eastAsia="zh-CN"/>
        </w:rPr>
        <w:t>含税含运</w:t>
      </w:r>
      <w:r>
        <w:rPr>
          <w:rFonts w:hint="eastAsia"/>
          <w:b/>
          <w:bCs/>
          <w:color w:val="FF0000"/>
          <w:sz w:val="28"/>
          <w:lang w:eastAsia="zh-CN"/>
        </w:rPr>
        <w:t>）</w:t>
      </w:r>
      <w:r>
        <w:rPr>
          <w:rFonts w:hint="eastAsia"/>
          <w:b/>
          <w:bCs/>
          <w:color w:val="FF0000"/>
          <w:sz w:val="28"/>
        </w:rPr>
        <w:t>、可供数量、送货时间</w:t>
      </w:r>
      <w:r>
        <w:rPr>
          <w:rFonts w:hint="eastAsia"/>
          <w:b/>
          <w:bCs/>
          <w:sz w:val="28"/>
        </w:rPr>
        <w:t>）</w:t>
      </w:r>
      <w:r>
        <w:rPr>
          <w:rFonts w:hint="eastAsia"/>
          <w:b/>
          <w:bCs/>
          <w:sz w:val="28"/>
          <w:lang w:eastAsia="zh-CN"/>
        </w:rPr>
        <w:t>，</w:t>
      </w:r>
      <w:r>
        <w:rPr>
          <w:rFonts w:hint="eastAsia"/>
          <w:b/>
          <w:bCs/>
          <w:sz w:val="28"/>
        </w:rPr>
        <w:t>其他报价单无效。</w:t>
      </w:r>
    </w:p>
    <w:p w14:paraId="34C9D207">
      <w:pPr>
        <w:numPr>
          <w:ilvl w:val="0"/>
          <w:numId w:val="3"/>
        </w:numPr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本次招标付款为：</w:t>
      </w:r>
    </w:p>
    <w:p w14:paraId="23A2D94C">
      <w:pPr>
        <w:numPr>
          <w:ilvl w:val="0"/>
          <w:numId w:val="0"/>
        </w:numPr>
        <w:ind w:firstLine="281" w:firstLineChars="100"/>
        <w:jc w:val="left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账期：</w:t>
      </w:r>
      <w:r>
        <w:rPr>
          <w:b/>
          <w:bCs/>
          <w:color w:val="FF0000"/>
          <w:sz w:val="28"/>
          <w:szCs w:val="28"/>
        </w:rPr>
        <w:t>货到验收、检测合格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后60</w:t>
      </w:r>
      <w:r>
        <w:rPr>
          <w:rFonts w:hint="eastAsia"/>
          <w:b/>
          <w:bCs/>
          <w:color w:val="FF0000"/>
          <w:sz w:val="28"/>
          <w:szCs w:val="28"/>
        </w:rPr>
        <w:t>天+电汇。</w:t>
      </w:r>
    </w:p>
    <w:p w14:paraId="4141A6BC">
      <w:pPr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注：供货商根据国家要求提供合法合规的增值税专用发票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）</w:t>
      </w:r>
    </w:p>
    <w:p w14:paraId="75FF272B">
      <w:pPr>
        <w:jc w:val="left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三、本次招标送货地点：</w:t>
      </w:r>
    </w:p>
    <w:p w14:paraId="0A627F3B">
      <w:pPr>
        <w:ind w:firstLine="843" w:firstLineChars="300"/>
        <w:jc w:val="left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山东省青岛市城阳区流行街道惠安路21号青岛天成中药饮片有限公司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指定仓库。</w:t>
      </w:r>
    </w:p>
    <w:p w14:paraId="5140B5D0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四、采购原则：</w:t>
      </w:r>
    </w:p>
    <w:p w14:paraId="14E07974">
      <w:pPr>
        <w:ind w:firstLine="562" w:firstLineChars="200"/>
        <w:jc w:val="left"/>
        <w:rPr>
          <w:rFonts w:hint="default" w:eastAsiaTheme="minorEastAsia"/>
          <w:b/>
          <w:bCs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</w:rPr>
        <w:t>道地产区和有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GAP认证通过或有三无一全证书</w:t>
      </w:r>
      <w:r>
        <w:rPr>
          <w:rFonts w:hint="eastAsia"/>
          <w:b/>
          <w:bCs/>
          <w:sz w:val="28"/>
          <w:szCs w:val="28"/>
          <w:highlight w:val="none"/>
        </w:rPr>
        <w:t>中药材种植基地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的供应商</w:t>
      </w:r>
      <w:r>
        <w:rPr>
          <w:rFonts w:hint="eastAsia"/>
          <w:b/>
          <w:bCs/>
          <w:sz w:val="28"/>
          <w:szCs w:val="28"/>
          <w:highlight w:val="none"/>
        </w:rPr>
        <w:t>，在同等条件下优先中标。报价截止后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  <w:highlight w:val="none"/>
        </w:rPr>
        <w:t>个工作日内综合评标，通知中标客户，落标客户不再另行通知。</w:t>
      </w:r>
    </w:p>
    <w:p w14:paraId="51F3ED1E">
      <w:pPr>
        <w:jc w:val="left"/>
        <w:rPr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t>五、温馨提示：</w:t>
      </w:r>
    </w:p>
    <w:p w14:paraId="0FC2BBC0">
      <w:pPr>
        <w:ind w:firstLine="562" w:firstLineChars="20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如若报价中标，请严格按本次招标质量要求、交货时间送货；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注：本公司规定水分按照药典标准来，如若水分超出药典，按照双倍扣除。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</w:rPr>
        <w:t>如因无法按要求送货造成我公司损失，需由中标单位承担，请谨慎投标报价。本标书将于其他招标文件共同构成中标后合同的一部分，作为履行合同的参考依据。</w:t>
      </w:r>
    </w:p>
    <w:p w14:paraId="74A705C3">
      <w:pPr>
        <w:ind w:firstLine="562" w:firstLineChars="200"/>
        <w:jc w:val="left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注：招标结束后，本公司若未通知您中标，邮寄到我司的样品需要寄回的请单独联系，联系电话：</w:t>
      </w:r>
      <w:r>
        <w:rPr>
          <w:rFonts w:hint="eastAsia"/>
          <w:b/>
          <w:bCs/>
          <w:color w:val="FF0000"/>
          <w:sz w:val="28"/>
          <w:lang w:val="en-US" w:eastAsia="zh-CN"/>
        </w:rPr>
        <w:t>15621160872，</w:t>
      </w:r>
      <w:r>
        <w:rPr>
          <w:rFonts w:hint="eastAsia"/>
          <w:b/>
          <w:bCs/>
          <w:color w:val="FF0000"/>
          <w:sz w:val="28"/>
          <w:u w:val="none"/>
          <w:lang w:val="en-US" w:eastAsia="zh-CN"/>
        </w:rPr>
        <w:t>样品回寄只支持顺丰到付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）</w:t>
      </w:r>
    </w:p>
    <w:p w14:paraId="4601B868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六、招标联系人：</w:t>
      </w:r>
    </w:p>
    <w:p w14:paraId="6EC2FB3F">
      <w:pPr>
        <w:ind w:firstLine="562" w:firstLineChars="200"/>
        <w:jc w:val="left"/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天成中药采购部15621160872</w:t>
      </w:r>
    </w:p>
    <w:p w14:paraId="036A9E6F">
      <w:pPr>
        <w:ind w:firstLine="1084" w:firstLineChars="300"/>
        <w:jc w:val="left"/>
        <w:rPr>
          <w:rFonts w:hint="eastAsia" w:ascii="黑体" w:hAnsi="黑体" w:eastAsia="黑体" w:cs="宋体"/>
          <w:b/>
          <w:bCs/>
          <w:color w:val="FF000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FF0000"/>
          <w:sz w:val="36"/>
          <w:szCs w:val="36"/>
        </w:rPr>
        <w:t>本次招标品种相关标准要求（请务必认真阅读）</w:t>
      </w:r>
    </w:p>
    <w:p w14:paraId="644F5A31">
      <w:pPr>
        <w:ind w:firstLine="1084" w:firstLineChars="300"/>
        <w:jc w:val="left"/>
        <w:rPr>
          <w:rFonts w:hint="eastAsia" w:ascii="黑体" w:hAnsi="黑体" w:eastAsia="黑体" w:cs="宋体"/>
          <w:b/>
          <w:bCs/>
          <w:color w:val="FF0000"/>
          <w:sz w:val="36"/>
          <w:szCs w:val="36"/>
        </w:rPr>
      </w:pPr>
    </w:p>
    <w:p w14:paraId="32902567">
      <w:pPr>
        <w:ind w:firstLine="4698" w:firstLineChars="900"/>
        <w:jc w:val="both"/>
        <w:rPr>
          <w:rFonts w:hint="default" w:ascii="黑体" w:hAnsi="黑体" w:eastAsia="黑体" w:cs="宋体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auto"/>
          <w:sz w:val="52"/>
          <w:szCs w:val="52"/>
          <w:lang w:val="en-US" w:eastAsia="zh-CN"/>
        </w:rPr>
        <w:t>报价单</w:t>
      </w:r>
    </w:p>
    <w:tbl>
      <w:tblPr>
        <w:tblStyle w:val="2"/>
        <w:tblW w:w="1088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120"/>
        <w:gridCol w:w="760"/>
        <w:gridCol w:w="871"/>
        <w:gridCol w:w="4302"/>
        <w:gridCol w:w="960"/>
        <w:gridCol w:w="2417"/>
      </w:tblGrid>
      <w:tr w14:paraId="17C3F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原料名称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商品规格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F2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包装单位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数量（kg）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交货期限</w:t>
            </w:r>
          </w:p>
        </w:tc>
      </w:tr>
      <w:tr w14:paraId="7D937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58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1946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AE29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30C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9392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多皱缩、破碎，有短柄，无杂质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FFF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E07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23333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1D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25A6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菝葜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0993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E4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C72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过4#筛，片型均匀，外表皮黄棕色或紫棕色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425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533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752FD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11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D187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白果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A66E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514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3556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破碎不超3%、无硫、纯干、无油粒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404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570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53540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97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5FF5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CCB7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D61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9CBF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个，大小均匀，货干，无杂质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887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6EA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5B182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2E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CA5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鳖甲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8ED1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18D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ACDC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醋制，表面淡黄色，无肉，上甲，长条块状，过透6号筛，无碎渣。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B23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D10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21D1A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1E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D14C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槟榔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AFB9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665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4325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过8#筛， 无杂质，无异味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FCF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9A9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1EED8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3F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A8AF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补骨脂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35FF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330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BC9D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货干，过风车无皮，无石子等杂质。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9F3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970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0EFDB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79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3138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苍耳子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6B43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BB9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74F1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无杂质，撞去表刺，双腔率≧90%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4B9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B91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32BE5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7E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DA19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苍术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84BF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5A9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3DC8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个，家种，北苍术，货干，滚筒撞皮货，过透15号筛，断面棕红色油室明显，香气浓郁，无霉变、虫蛀、毛须。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1F2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24B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228C8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5D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2295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车前子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E7DF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5A0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4BFC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货干，无霉变、杂质。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ACB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3D7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23878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E6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236D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沉香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03AF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413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E5BC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正品，野生货，长方形小碎块，味浓，货干，无杂质、碎末。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104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B04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633C9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EA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8594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1032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FD4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BB4D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家种货：货干、无杂质、芦头、小碎段、碎末，过3号筛，中段直径大于8mm占比25%以上                             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863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1CF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3204A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20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DE16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川贝母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6D7E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8C2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0C72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青贝，直径0.6-1.0cm，无泥块等杂质，碎瓣不超5%，油粒不超2%，松贝比例不得过5%。50克200粒左右（±10粒）。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B4E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3D3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22D90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D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D5F1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川木通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4EA5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A44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482C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大小均匀，无杂质、霉变，带黑点者不超10%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601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8D0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0A213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D6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2186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大血藤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90D6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375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F45C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2-4mm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厚片，无杂质，过透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8-20#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B90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68A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5F1A0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72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C039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玳玳花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D972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2A7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BB37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无杂质，开花率不超过6%，果柄不超3%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5B7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76F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017AF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6F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3BD4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刀豆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695A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8F9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6AD7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无杂质、虫蛀，呈扁卵形或扁肾形，长2～3.5cm，宽1～2cm，厚0.5～1.2cm。表面淡红色至红紫色。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72D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995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78E23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81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E5EA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地龙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0971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A65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9539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段、全开、净货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183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0BE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2A76C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98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BE3E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地榆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7964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2F8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93A8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2-4mm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厚片，过透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号筛，无杂质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61A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7A7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187A7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3F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754C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冬瓜子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7454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F5E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E9D9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颜色均匀，无空瘪、果皮、杂质，单边（双边不得过10%）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3CC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017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0F853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48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6372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豆蔻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7FE7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EA3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3250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色好，过透8#筛，霉仁不超20%，饱满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9D2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AB2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28856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7B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3BF0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莪术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C5C8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8B1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F772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过透8#筛，2-4mm厚片，外表皮灰黄色或灰棕色，无杂质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12E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A17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35954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5A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E527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防风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3B12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68EB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0856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野生货，个子，长10cm以上，芦下直径0.6cm以上，根头残存叶基少，无木质化，无碎末、土块、石子等杂质。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313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EA8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3EB15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13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919F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防己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A5D4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8CA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2E24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2-4mm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厚片，过透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筛，能看到车轮纹，无杂质和地上部分，外表皮淡灰黄色。切面灰白色，粉性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AD9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C37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0EB1E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74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BD6D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蜂房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6DE5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DC5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3078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软蜂房，质柔软有弹性，无铁块、钢珠、水泥等增重；巢面灰白，巢背焦黑色，略有胶样光泽，孔径0.6-0.8cm，六角形，孔内无蜂蛹死蜂；整个蜂房由纸状膜质构成，捏压有弹性，柔韧不易碎断，无虫蛀。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FF5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6C3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295A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9E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C117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浮小麦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64D0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AF3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1ECB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无杂质，无沫，过1#筛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022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F8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6C4E8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F3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BBEE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甘松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A821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F34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B2BF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个子，无杂质，碎叶不超5%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8A8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AF6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27188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21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7D37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枸杞子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E2C5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D40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2017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A3C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0A3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4244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91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737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龟甲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B0EE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355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1839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醋制，色好，去皮干净，表面黄色或棕褐色，无黑块，过透6号筛，无碎渣。为腹甲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B77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D65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10214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6C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F2D5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鬼箭羽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27F4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571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3664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纯羽片、无杂质，过透1号筛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09C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A4F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5483F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27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C542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海金沙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3E37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8C5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62FB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粉末状，棕黄色或浅棕黄色。体轻，手捻有光滑感，置手中易由指缝滑落。气微，味淡。撒于火上，即发出轻微爆鸣及明亮的火焰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300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AAC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4856C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85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9AD9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海螵蛸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D8D6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76D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8032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金乌贼；不规则形或类方形小块，色白微黄，过透4号筛，无霉变、黑块、杂质、碎末。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4FA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6DC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610BE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3C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3804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合欢花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2AFD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FEC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669F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色好，货干，除去杆等杂质，杂质不超过3%。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059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063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4C729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72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96C6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合欢皮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0612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479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22A3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无杂质、过透4#筛，呈弯曲的宽丝。厚0.1～0.3cm。外表面灰棕色至灰褐色。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6DF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0D0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70095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98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1BBE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何首乌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D7F2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CEC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208A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制透，断面角质样，棕褐色或黑色。无杂质、过透4#筛，丁，表面黑褐色或棕褐色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FE5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326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31C82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3E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E31F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化橘红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B965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B39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24FA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2-3mm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细丝，基原为柚的未成熟的干燥外层果皮。外表面黄绿色至黄棕色，无毛。过透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号筛，无杂质、碎末。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8B3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5B1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69524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87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3BBD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槐米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AD85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972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FB80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色好，长杆等杂质杆不超过3%，过透1号筛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28A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8A2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3BF0E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EA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0E17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黄精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2F95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3B1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E8D2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黄精：2-4mm厚片，  外表皮淡黄色至黄棕色。切面略呈角质样，淡黄色至黄棕色，可见多数淡黄色筋脉小点。质稍硬而韧。气微，味甜，嚼之有黏性。过透6号筛，。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17A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6A8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405C8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65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D4F6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黄精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D672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820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8F19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酒黄精，表面棕褐色至黑色，有光泽，中心棕色至浅褐色，可见筋脉小点。质较柔软。味甜，微有酒香气。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无杂质。过透6号筛，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31B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755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703CE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A6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023A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僵蚕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4F82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91C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8029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云南货，无杂质、水洗货、过透6#方筛。头、足、体节明显，断面无中空，丝线环明显，无霉变、蚕蛹、石灰。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6AE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364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1C79C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90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14EF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僵蚕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D42C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D6F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3C9B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广西货，无杂质、水洗货、过透4#方筛。头、足、体节明显，断面无中空，丝线环明显，无霉变、蚕蛹、石灰。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6FC3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CA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53F1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AA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CFAC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降香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F024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9C1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9A9E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国产降香，新料（表面红褐色，切面有致密纹理，质硬，有油性）破碎的，不规则块状，无碎末，过2号筛。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CA8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3D4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02615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EC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4472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金荞麦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03EE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E04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8182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2-4mm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厚片，无杂质、过透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400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77B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626B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0C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6EFE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金银花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6E13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43A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F355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绿花，二茬货，货干，碎叶杂质、黄条不超3.0%。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D8D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BCD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2388B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20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46C3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金樱子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D25D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3F8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8F4B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两瓣货，货干，无杂质、去净种子。表面红黄色或红棕色，有突起的棕色小点。顶端有花萼残基，下部渐尖。花托壁厚1～2mm，内面淡黄色，残存淡黄色绒毛。气微，味甘、微涩。过6号筛。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BF1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259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234E1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4B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A720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炒九香虫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6960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364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C87F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无杂质、无杂虫，油少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5F2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D0D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24783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7E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260F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九香虫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C7E2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358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FEB9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无杂质、无杂虫，油少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9D8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2E0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155CE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45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53CC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FD80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0E5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A277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正品，无石子等杂质，货干。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E5D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C4E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31963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67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C1DE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794D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C0F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BDE0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外表皮灰棕色或棕黄色，2-4mm厚片，过透8-15#筛，无杂质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810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87E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112AF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C9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6AAD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81FE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D22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A536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外表皮灰棕色或棕黄色，2-4mm厚片，过透10-20#筛，无杂质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04F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839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0D0C5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D8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2C20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连翘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D983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C25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E872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无杂质，无柄，过透6#筛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01A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FC5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46763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52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19F6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焦六神曲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61CE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586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A3E2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立方形小块。表面褐色，带焦斑。断面焦黄色，有焦香气。无虫蛀、霉变、杂质、碎末。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2C7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11C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32E4D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68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69A0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六神曲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70AC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414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449A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立方形小块。表面灰黄色，粗糙。质坚脆，断面粗糙，类白色，气特异 味苦。无虫蛀、霉变、杂质、碎末。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8BD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74F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15CC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24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4D80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龙齿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7DE8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388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71FC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品，不规则的碎块，过透3号筛，无杂质，表面青灰色比例＞70％，表面青灰色、暗棕色或黄白色，具有棕黄色条纹及斑点,有的尚有具光泽的珐琅质。质坚硬,碎断面粗糙，凹凸不平,具吸湿性,有粘舌感。用火烧之不炭化。气微，味淡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2FC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82B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632DD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23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648E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B1FF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B3D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E961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正品，块，水洗货，无泥块、石子等杂质，过透6号筛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939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FB1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72848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EF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C7EC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龙眼肉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2883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D35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57C2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4A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囊状，棕黄色、半透明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321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EA7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32E51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02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14CC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罗汉果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E6E8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6C9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A1B0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无破损  700，表面褐色、黄褐色或绿褐色，有深色斑块和黄色柔毛。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427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CE5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14F19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82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A21F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罗汉果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979B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04B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0866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无破损，表面褐色、黄褐色或绿褐色，有深色斑块和黄色柔毛。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912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3E2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441D4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0D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0EB0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麦冬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CC5D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83B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3D4B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产地原装货，货干，色好，石子、土块、油粒、锈粒等杂质不超3.0%。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E18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9DA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4A16C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99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2C8C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密蒙花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0E0C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FB4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3EEB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货干，无杂质、无梗，表面灰黄色或棕黄色，密被茸毛。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BE7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44F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3A889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84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BB03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木蝴蝶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D49B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E5C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3056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货干，无杂质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DD36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261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0C648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7B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6219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牛膝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BF32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F8A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6939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二肥，过6-8#筛，无黑粒、油粒、杂质。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8DF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00C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3A20A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9F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1694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秦皮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E40B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409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2ECA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干皮，厚3～6mm。切丝，货干，无杂质。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4E6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E14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08DE7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A9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F2D0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青果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AB42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197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87AC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无杂质，过透4#筛，纺锤形，两端钝尖，长2.5～4cm，直径1～1.5cm。表面棕黄色或黑褐色。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66B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601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52B2A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65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F1AC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全蝎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238A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707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56DF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淡盐水货，无虫蛀、霉变，货干，长4-6cm。表面不能析出盐分。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260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556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19D5F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DF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2AD9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27A9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1.0-1.2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3E5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0983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软质，薄片， 过10-12#筛，无异形片、黑片、裂片。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A97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1F3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7C7AE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02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CDAD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桑寄生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F3D3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948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3586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正品，5-10mm段，过透2-12号筛、无杂质。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4AD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988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3BD1C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31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FA5F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沙苑子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A110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ACC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ED3A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表面光滑，褐绿色或灰褐色，无虫蛀、霉变，无石子等杂质。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FA8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B83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49399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80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1949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砂仁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57AC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9A2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14E0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阳春砂，无杂质、虫蛀，过透10#筛。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B41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8F4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00DE2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2F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8E6A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桃仁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4D0F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6A9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7AF3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山桃仁，卵圆形，较小而肥厚，长约0.9cm，宽约0.7cm，厚约0.5cm。无生虫、霉变，烂瓣、未去硬壳者不超3.0%，碎壳、杂质不超3.0%。带皮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F92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F60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5FDA0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D8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0452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7287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3AC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3CD6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光山药切片，2-4mm厚片，过透12-15#筛，无杂质、霉变、虫蛀。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287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2C2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3D35E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9F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972E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47B9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0FB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8326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光山药切片，2-4mm厚片，过透15-18#筛，无杂质、霉变、虫蛀。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D24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93C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2BFD8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26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278F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5098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B05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6266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过透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号筛、带籽，无杂质、霉变、虫蛀。水分符合药典标准。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343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4F5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26D98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4E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A561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蛇床子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AE81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BDB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9CF5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无长杆、石子、土块，大颗粒，等杂质，过透0.5#筛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896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51F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69819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D2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3E86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射干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DFDA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D63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44D1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透3#筛，薄片，大小均匀。外表皮黄褐色、棕褐色或黑褐色，皱缩，可见残留的须根和须根痕，有的可见环纹。切面淡黄色或鲜黄色，具散在筋脉小点或筋脉纹，有的可见环纹。气微，味苦、微辛。货干，无杂质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F01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6EC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292E6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CD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1BFD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水蛭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CE71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25B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2C84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国产蚂蟥，清水吊杆货，长4～10cm，宽0.5～2cm，无杂质、虫蛀。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498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A4A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43B7E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4F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A410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B7B4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6A7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93AE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货干，3cm左右长条，带有边皮的不超3.0%，无碎末。表面黄红色至棕红色，常见纵向纹理。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C5A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E5F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36B87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50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F94D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酸枣仁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DFA3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712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5D46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质量较好的95货，无生虫、霉变，瘪仁、枣核、石子等杂质不超2.0%。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3C7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112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3B3D7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1D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5C24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酸枣仁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BC5D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7C7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8D79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货，无生虫、霉变，瘪仁、枣核、石子等杂质不超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2.0%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844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02F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39F6B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C7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D710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土鳖虫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5B97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B3F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B690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雌虫干燥体，腹部扁平，无公虫、无泥沙，无杂质，过12#筛。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AC4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387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04B91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29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800D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威灵仙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2005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B31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F07B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货干，无杂质、无芦头，纯细根，过风车，过透1#筛。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634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9B1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11644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D4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996D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五倍子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FC6D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776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7508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肚倍，货干，无杂质，霉变。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E5C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E06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16C6B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40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BCE1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薤白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DF43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F28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72B1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货干，无石子等杂质，过透4-10#筛。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308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FFD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0D8DB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A1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4CF7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浙贝母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2AA2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829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C39A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2-4mm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厚片，无杂质，过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B27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C85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  <w:tr w14:paraId="4FABA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28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292A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2E03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E19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FBA1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球，色好，无竹片。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720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FCF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2025.02.20</w:t>
            </w:r>
          </w:p>
        </w:tc>
      </w:tr>
    </w:tbl>
    <w:p w14:paraId="23473307">
      <w:pPr>
        <w:ind w:firstLine="5421" w:firstLineChars="1500"/>
        <w:jc w:val="left"/>
        <w:rPr>
          <w:rFonts w:hint="eastAsia" w:ascii="黑体" w:hAnsi="黑体" w:eastAsia="黑体" w:cs="宋体"/>
          <w:b/>
          <w:bCs/>
          <w:color w:val="FF0000"/>
          <w:sz w:val="36"/>
          <w:szCs w:val="36"/>
          <w:lang w:val="en-US" w:eastAsia="zh-CN"/>
        </w:rPr>
      </w:pPr>
    </w:p>
    <w:p w14:paraId="3D8C7F04">
      <w:pPr>
        <w:ind w:firstLine="7590" w:firstLineChars="2700"/>
        <w:jc w:val="left"/>
        <w:rPr>
          <w:rFonts w:hint="default" w:cs="宋体" w:asciiTheme="minorEastAsia" w:hAnsiTheme="minorEastAsia" w:eastAsiaTheme="minorEastAsia"/>
          <w:b/>
          <w:bCs/>
          <w:sz w:val="28"/>
          <w:szCs w:val="28"/>
          <w:lang w:val="en-US"/>
        </w:rPr>
      </w:pPr>
      <w:r>
        <w:rPr>
          <w:rFonts w:hint="eastAsia" w:ascii="黑体" w:hAnsi="黑体" w:eastAsia="黑体" w:cs="宋体"/>
          <w:b/>
          <w:bCs/>
          <w:color w:val="auto"/>
          <w:sz w:val="28"/>
          <w:szCs w:val="28"/>
          <w:lang w:val="en-US" w:eastAsia="zh-CN"/>
        </w:rPr>
        <w:t>采购部</w:t>
      </w:r>
    </w:p>
    <w:p w14:paraId="25E6DAED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 xml:space="preserve">                                      </w:t>
      </w: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202</w:t>
      </w: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年</w:t>
      </w: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>02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月</w:t>
      </w: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>10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日</w:t>
      </w:r>
    </w:p>
    <w:p w14:paraId="0211FE82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03C98B2C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14104C61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181E5B7B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6CA5B67B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1ACE7334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46B58FF1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1D88062E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229D9575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232439F7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2AB915AC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0B7349B6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0B62CF53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78456AB8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0CBD1331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0E8E6D99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4E537332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</w:p>
    <w:p w14:paraId="1840628E">
      <w:pPr>
        <w:jc w:val="left"/>
        <w:rPr>
          <w:rFonts w:ascii="宋体"/>
          <w:b/>
          <w:sz w:val="36"/>
          <w:lang w:val="zh-CN"/>
        </w:rPr>
      </w:pPr>
      <w:r>
        <w:rPr>
          <w:rFonts w:ascii="黑体" w:hAnsi="黑体" w:eastAsia="黑体" w:cs="宋体"/>
          <w:b/>
          <w:bCs/>
          <w:color w:val="FF0000"/>
          <w:sz w:val="36"/>
          <w:szCs w:val="36"/>
        </w:rPr>
        <w:t>附报价单</w:t>
      </w:r>
    </w:p>
    <w:p w14:paraId="7886B84D">
      <w:pPr>
        <w:autoSpaceDE w:val="0"/>
        <w:autoSpaceDN w:val="0"/>
        <w:adjustRightInd w:val="0"/>
        <w:spacing w:line="539" w:lineRule="atLeast"/>
        <w:jc w:val="center"/>
        <w:rPr>
          <w:rFonts w:hint="eastAsia"/>
          <w:b/>
          <w:sz w:val="36"/>
          <w:lang w:eastAsia="zh-CN"/>
        </w:rPr>
      </w:pPr>
      <w:r>
        <w:rPr>
          <w:rFonts w:hint="eastAsia"/>
          <w:b/>
          <w:sz w:val="36"/>
          <w:lang w:val="en-US" w:eastAsia="zh-CN"/>
        </w:rPr>
        <w:t>青岛天成中药饮片</w:t>
      </w:r>
      <w:r>
        <w:rPr>
          <w:rFonts w:hint="eastAsia"/>
          <w:b/>
          <w:sz w:val="36"/>
          <w:lang w:eastAsia="zh-CN"/>
        </w:rPr>
        <w:t>有限公司</w:t>
      </w:r>
    </w:p>
    <w:p w14:paraId="2A4D6B7D">
      <w:pPr>
        <w:autoSpaceDE w:val="0"/>
        <w:autoSpaceDN w:val="0"/>
        <w:adjustRightInd w:val="0"/>
        <w:spacing w:line="539" w:lineRule="atLeast"/>
        <w:jc w:val="center"/>
        <w:rPr>
          <w:rFonts w:ascii="宋体"/>
          <w:b/>
          <w:sz w:val="36"/>
          <w:lang w:val="zh-CN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b/>
          <w:sz w:val="32"/>
          <w:szCs w:val="32"/>
        </w:rPr>
        <w:t>月</w:t>
      </w:r>
      <w:r>
        <w:rPr>
          <w:rFonts w:ascii="宋体"/>
          <w:b/>
          <w:sz w:val="32"/>
          <w:szCs w:val="32"/>
          <w:lang w:val="zh-CN"/>
        </w:rPr>
        <w:t>原料投标报价单</w:t>
      </w:r>
    </w:p>
    <w:p w14:paraId="39119A17">
      <w:pPr>
        <w:autoSpaceDE w:val="0"/>
        <w:autoSpaceDN w:val="0"/>
        <w:adjustRightInd w:val="0"/>
        <w:spacing w:line="398" w:lineRule="atLeast"/>
        <w:rPr>
          <w:rFonts w:hint="eastAsia" w:ascii="宋体"/>
          <w:b/>
          <w:sz w:val="28"/>
          <w:lang w:val="zh-CN"/>
        </w:rPr>
      </w:pPr>
      <w:r>
        <w:rPr>
          <w:rFonts w:hint="eastAsia" w:ascii="宋体"/>
          <w:b/>
          <w:sz w:val="28"/>
          <w:lang w:val="zh-CN"/>
        </w:rPr>
        <w:t>报</w:t>
      </w:r>
      <w:r>
        <w:rPr>
          <w:rFonts w:ascii="宋体"/>
          <w:b/>
          <w:sz w:val="28"/>
          <w:lang w:val="zh-CN"/>
        </w:rPr>
        <w:t>价单位：</w:t>
      </w:r>
      <w:r>
        <w:rPr>
          <w:rFonts w:hint="eastAsia" w:ascii="宋体"/>
          <w:b/>
          <w:sz w:val="28"/>
          <w:lang w:val="zh-CN"/>
        </w:rPr>
        <w:t xml:space="preserve">          </w:t>
      </w:r>
      <w:r>
        <w:rPr>
          <w:rFonts w:hint="eastAsia" w:ascii="宋体"/>
          <w:b/>
          <w:sz w:val="28"/>
          <w:lang w:val="en-US" w:eastAsia="zh-CN"/>
        </w:rPr>
        <w:t xml:space="preserve">                          </w:t>
      </w:r>
      <w:r>
        <w:rPr>
          <w:rFonts w:ascii="宋体"/>
          <w:b/>
          <w:sz w:val="28"/>
          <w:lang w:val="zh-CN"/>
        </w:rPr>
        <w:t>投标时间：</w:t>
      </w:r>
      <w:r>
        <w:rPr>
          <w:rFonts w:hint="eastAsia" w:ascii="宋体"/>
          <w:b/>
          <w:sz w:val="28"/>
          <w:lang w:val="zh-CN"/>
        </w:rPr>
        <w:t xml:space="preserve">      </w:t>
      </w:r>
    </w:p>
    <w:p w14:paraId="75A2B83F">
      <w:pPr>
        <w:autoSpaceDE w:val="0"/>
        <w:autoSpaceDN w:val="0"/>
        <w:adjustRightInd w:val="0"/>
        <w:spacing w:line="398" w:lineRule="atLeast"/>
        <w:rPr>
          <w:b/>
          <w:sz w:val="36"/>
        </w:rPr>
      </w:pPr>
      <w:r>
        <w:rPr>
          <w:rFonts w:hint="eastAsia" w:ascii="宋体"/>
          <w:b/>
          <w:sz w:val="28"/>
          <w:lang w:val="en-US" w:eastAsia="zh-CN"/>
        </w:rPr>
        <w:t xml:space="preserve">联系人：                             </w:t>
      </w:r>
      <w:bookmarkStart w:id="0" w:name="_GoBack"/>
      <w:bookmarkEnd w:id="0"/>
      <w:r>
        <w:rPr>
          <w:rFonts w:hint="eastAsia" w:ascii="宋体"/>
          <w:b/>
          <w:sz w:val="28"/>
          <w:lang w:val="en-US" w:eastAsia="zh-CN"/>
        </w:rPr>
        <w:t xml:space="preserve">         </w:t>
      </w:r>
      <w:r>
        <w:rPr>
          <w:rFonts w:ascii="宋体"/>
          <w:b/>
          <w:sz w:val="28"/>
          <w:lang w:val="zh-CN"/>
        </w:rPr>
        <w:t>联系电话：</w:t>
      </w:r>
      <w:r>
        <w:rPr>
          <w:rFonts w:hint="eastAsia" w:ascii="宋体"/>
          <w:b/>
          <w:sz w:val="28"/>
          <w:lang w:val="zh-CN"/>
        </w:rPr>
        <w:t xml:space="preserve">         </w:t>
      </w:r>
    </w:p>
    <w:tbl>
      <w:tblPr>
        <w:tblStyle w:val="2"/>
        <w:tblW w:w="4446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6"/>
        <w:gridCol w:w="1099"/>
        <w:gridCol w:w="857"/>
        <w:gridCol w:w="857"/>
        <w:gridCol w:w="1034"/>
        <w:gridCol w:w="1645"/>
        <w:gridCol w:w="989"/>
        <w:gridCol w:w="1162"/>
        <w:gridCol w:w="1187"/>
      </w:tblGrid>
      <w:tr w14:paraId="3A2ECC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3" w:hRule="atLeast"/>
          <w:jc w:val="center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4E08CA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  <w:lang w:val="zh-CN"/>
              </w:rPr>
              <w:t>序号</w:t>
            </w: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EDBF39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  <w:lang w:val="zh-CN"/>
              </w:rPr>
              <w:t>品名</w:t>
            </w:r>
          </w:p>
        </w:tc>
        <w:tc>
          <w:tcPr>
            <w:tcW w:w="4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8EA01D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规格</w:t>
            </w:r>
          </w:p>
        </w:tc>
        <w:tc>
          <w:tcPr>
            <w:tcW w:w="4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5CBE96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产地</w:t>
            </w:r>
          </w:p>
        </w:tc>
        <w:tc>
          <w:tcPr>
            <w:tcW w:w="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7FBB71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  <w:lang w:val="zh-CN"/>
              </w:rPr>
              <w:t>数量（kg）</w:t>
            </w: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4F6A15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ascii="宋体" w:hAnsi="宋体"/>
                <w:b/>
                <w:sz w:val="24"/>
                <w:lang w:val="zh-CN"/>
              </w:rPr>
            </w:pPr>
            <w:r>
              <w:rPr>
                <w:rFonts w:ascii="宋体" w:hAnsi="宋体"/>
                <w:b/>
                <w:sz w:val="24"/>
                <w:lang w:val="zh-CN"/>
              </w:rPr>
              <w:t>价格</w:t>
            </w:r>
          </w:p>
          <w:p w14:paraId="071EAC68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ascii="宋体" w:hAnsi="宋体"/>
                <w:b/>
                <w:sz w:val="24"/>
                <w:lang w:val="zh-CN"/>
              </w:rPr>
            </w:pPr>
            <w:r>
              <w:rPr>
                <w:rFonts w:ascii="宋体" w:hAnsi="宋体"/>
                <w:b/>
                <w:sz w:val="24"/>
                <w:lang w:val="zh-CN"/>
              </w:rPr>
              <w:t>（含税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含运</w:t>
            </w:r>
            <w:r>
              <w:rPr>
                <w:rFonts w:ascii="宋体" w:hAnsi="宋体"/>
                <w:b/>
                <w:sz w:val="24"/>
                <w:lang w:val="zh-CN"/>
              </w:rPr>
              <w:t>价</w:t>
            </w:r>
            <w:r>
              <w:rPr>
                <w:rFonts w:hint="eastAsia" w:ascii="宋体" w:hAnsi="宋体"/>
                <w:b/>
                <w:sz w:val="24"/>
                <w:lang w:val="zh-CN"/>
              </w:rPr>
              <w:t>，元</w:t>
            </w:r>
            <w:r>
              <w:rPr>
                <w:rFonts w:hint="eastAsia" w:ascii="宋体" w:hAnsi="宋体"/>
                <w:b/>
                <w:sz w:val="24"/>
              </w:rPr>
              <w:t>/kg</w:t>
            </w:r>
            <w:r>
              <w:rPr>
                <w:rFonts w:ascii="宋体" w:hAnsi="宋体"/>
                <w:b/>
                <w:sz w:val="24"/>
                <w:lang w:val="zh-CN"/>
              </w:rPr>
              <w:t>）</w:t>
            </w:r>
          </w:p>
        </w:tc>
        <w:tc>
          <w:tcPr>
            <w:tcW w:w="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D1524E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票面税率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1CD6A6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ascii="宋体" w:hAnsi="宋体"/>
                <w:b/>
                <w:sz w:val="24"/>
                <w:lang w:val="zh-CN"/>
              </w:rPr>
            </w:pPr>
            <w:r>
              <w:rPr>
                <w:rFonts w:ascii="宋体" w:hAnsi="宋体"/>
                <w:b/>
                <w:sz w:val="24"/>
                <w:lang w:val="zh-CN"/>
              </w:rPr>
              <w:t>送货时间</w:t>
            </w:r>
          </w:p>
        </w:tc>
        <w:tc>
          <w:tcPr>
            <w:tcW w:w="6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03A777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备注（情况说明）</w:t>
            </w:r>
          </w:p>
        </w:tc>
      </w:tr>
      <w:tr w14:paraId="0B3B16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atLeast"/>
          <w:jc w:val="center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07407C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444E5E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b/>
                <w:sz w:val="28"/>
              </w:rPr>
            </w:pPr>
          </w:p>
        </w:tc>
        <w:tc>
          <w:tcPr>
            <w:tcW w:w="4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B0B0E7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b/>
                <w:sz w:val="24"/>
              </w:rPr>
            </w:pPr>
          </w:p>
        </w:tc>
        <w:tc>
          <w:tcPr>
            <w:tcW w:w="4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01811A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b/>
                <w:sz w:val="24"/>
              </w:rPr>
            </w:pPr>
          </w:p>
        </w:tc>
        <w:tc>
          <w:tcPr>
            <w:tcW w:w="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0458E9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E77D17">
            <w:pPr>
              <w:autoSpaceDE w:val="0"/>
              <w:autoSpaceDN w:val="0"/>
              <w:adjustRightInd w:val="0"/>
              <w:spacing w:line="521" w:lineRule="atLeast"/>
              <w:ind w:firstLine="562"/>
              <w:rPr>
                <w:b/>
                <w:sz w:val="28"/>
              </w:rPr>
            </w:pPr>
          </w:p>
        </w:tc>
        <w:tc>
          <w:tcPr>
            <w:tcW w:w="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FD90F4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02B101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6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AEF3E9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</w:tr>
      <w:tr w14:paraId="63A581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atLeast"/>
          <w:jc w:val="center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C63595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b/>
                <w:sz w:val="28"/>
              </w:rPr>
            </w:pP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D79B46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4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D6EC5F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4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C05082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C9D9E9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0C23C3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CA2E99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819679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6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875577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</w:tr>
      <w:tr w14:paraId="4A12F9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atLeast"/>
          <w:jc w:val="center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BC5A02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b/>
                <w:sz w:val="28"/>
              </w:rPr>
            </w:pP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4BEF37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b/>
                <w:sz w:val="28"/>
              </w:rPr>
            </w:pPr>
          </w:p>
        </w:tc>
        <w:tc>
          <w:tcPr>
            <w:tcW w:w="4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EBA3D4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4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85C1DB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EDF25D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F9998D">
            <w:pPr>
              <w:autoSpaceDE w:val="0"/>
              <w:autoSpaceDN w:val="0"/>
              <w:adjustRightInd w:val="0"/>
              <w:spacing w:line="521" w:lineRule="atLeast"/>
              <w:ind w:firstLine="562"/>
              <w:rPr>
                <w:b/>
                <w:sz w:val="28"/>
              </w:rPr>
            </w:pPr>
          </w:p>
        </w:tc>
        <w:tc>
          <w:tcPr>
            <w:tcW w:w="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59E6F8">
            <w:pPr>
              <w:autoSpaceDE w:val="0"/>
              <w:autoSpaceDN w:val="0"/>
              <w:adjustRightInd w:val="0"/>
              <w:spacing w:line="521" w:lineRule="atLeast"/>
              <w:ind w:firstLine="270" w:firstLineChars="96"/>
              <w:rPr>
                <w:b/>
                <w:sz w:val="28"/>
              </w:rPr>
            </w:pP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E5DC25">
            <w:pPr>
              <w:autoSpaceDE w:val="0"/>
              <w:autoSpaceDN w:val="0"/>
              <w:adjustRightInd w:val="0"/>
              <w:spacing w:line="521" w:lineRule="atLeast"/>
              <w:ind w:firstLine="270" w:firstLineChars="96"/>
              <w:rPr>
                <w:b/>
                <w:sz w:val="28"/>
              </w:rPr>
            </w:pPr>
          </w:p>
        </w:tc>
        <w:tc>
          <w:tcPr>
            <w:tcW w:w="6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11A6DB">
            <w:pPr>
              <w:autoSpaceDE w:val="0"/>
              <w:autoSpaceDN w:val="0"/>
              <w:adjustRightInd w:val="0"/>
              <w:spacing w:line="521" w:lineRule="atLeast"/>
              <w:ind w:firstLine="270" w:firstLineChars="96"/>
              <w:rPr>
                <w:b/>
                <w:sz w:val="28"/>
              </w:rPr>
            </w:pPr>
          </w:p>
        </w:tc>
      </w:tr>
      <w:tr w14:paraId="48E49D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atLeast"/>
          <w:jc w:val="center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F0F558">
            <w:pPr>
              <w:autoSpaceDE w:val="0"/>
              <w:autoSpaceDN w:val="0"/>
              <w:adjustRightInd w:val="0"/>
              <w:spacing w:line="521" w:lineRule="atLeast"/>
              <w:rPr>
                <w:rFonts w:eastAsia="Times New Roman"/>
                <w:b/>
                <w:sz w:val="28"/>
              </w:rPr>
            </w:pPr>
          </w:p>
        </w:tc>
        <w:tc>
          <w:tcPr>
            <w:tcW w:w="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C6616A">
            <w:pPr>
              <w:autoSpaceDE w:val="0"/>
              <w:autoSpaceDN w:val="0"/>
              <w:adjustRightInd w:val="0"/>
              <w:spacing w:line="521" w:lineRule="atLeast"/>
              <w:rPr>
                <w:rFonts w:eastAsia="Times New Roman"/>
                <w:b/>
                <w:sz w:val="28"/>
              </w:rPr>
            </w:pPr>
          </w:p>
        </w:tc>
        <w:tc>
          <w:tcPr>
            <w:tcW w:w="4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38C8E3">
            <w:pPr>
              <w:autoSpaceDE w:val="0"/>
              <w:autoSpaceDN w:val="0"/>
              <w:adjustRightInd w:val="0"/>
              <w:spacing w:line="521" w:lineRule="atLeast"/>
              <w:rPr>
                <w:rFonts w:eastAsia="Times New Roman"/>
                <w:b/>
                <w:sz w:val="28"/>
              </w:rPr>
            </w:pPr>
          </w:p>
        </w:tc>
        <w:tc>
          <w:tcPr>
            <w:tcW w:w="4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3E779F">
            <w:pPr>
              <w:autoSpaceDE w:val="0"/>
              <w:autoSpaceDN w:val="0"/>
              <w:adjustRightInd w:val="0"/>
              <w:spacing w:line="521" w:lineRule="atLeast"/>
              <w:rPr>
                <w:rFonts w:eastAsia="Times New Roman"/>
                <w:b/>
                <w:sz w:val="28"/>
              </w:rPr>
            </w:pPr>
          </w:p>
        </w:tc>
        <w:tc>
          <w:tcPr>
            <w:tcW w:w="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1BFC02">
            <w:pPr>
              <w:autoSpaceDE w:val="0"/>
              <w:autoSpaceDN w:val="0"/>
              <w:adjustRightInd w:val="0"/>
              <w:spacing w:line="521" w:lineRule="atLeast"/>
              <w:ind w:firstLine="562"/>
              <w:rPr>
                <w:rFonts w:eastAsia="Times New Roman"/>
                <w:b/>
                <w:sz w:val="28"/>
              </w:rPr>
            </w:pP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9CC5D6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2A98EA">
            <w:pPr>
              <w:autoSpaceDE w:val="0"/>
              <w:autoSpaceDN w:val="0"/>
              <w:adjustRightInd w:val="0"/>
              <w:spacing w:line="521" w:lineRule="atLeast"/>
              <w:ind w:firstLine="562"/>
              <w:rPr>
                <w:rFonts w:eastAsia="Times New Roman"/>
                <w:b/>
                <w:sz w:val="28"/>
              </w:rPr>
            </w:pP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5E6CC5">
            <w:pPr>
              <w:autoSpaceDE w:val="0"/>
              <w:autoSpaceDN w:val="0"/>
              <w:adjustRightInd w:val="0"/>
              <w:spacing w:line="521" w:lineRule="atLeast"/>
              <w:ind w:firstLine="562"/>
              <w:rPr>
                <w:rFonts w:eastAsia="Times New Roman"/>
                <w:b/>
                <w:sz w:val="28"/>
              </w:rPr>
            </w:pPr>
          </w:p>
        </w:tc>
        <w:tc>
          <w:tcPr>
            <w:tcW w:w="6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519311">
            <w:pPr>
              <w:autoSpaceDE w:val="0"/>
              <w:autoSpaceDN w:val="0"/>
              <w:adjustRightInd w:val="0"/>
              <w:spacing w:line="521" w:lineRule="atLeast"/>
              <w:ind w:firstLine="562"/>
              <w:rPr>
                <w:rFonts w:eastAsia="Times New Roman"/>
                <w:b/>
                <w:sz w:val="28"/>
              </w:rPr>
            </w:pPr>
          </w:p>
        </w:tc>
      </w:tr>
    </w:tbl>
    <w:p w14:paraId="2AF11D67">
      <w:pPr>
        <w:rPr>
          <w:rFonts w:hint="default"/>
          <w:lang w:val="en-US" w:eastAsia="zh-CN"/>
        </w:rPr>
      </w:pPr>
    </w:p>
    <w:sectPr>
      <w:pgSz w:w="11906" w:h="16838"/>
      <w:pgMar w:top="1134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80E88"/>
    <w:multiLevelType w:val="multilevel"/>
    <w:tmpl w:val="8EF80E88"/>
    <w:lvl w:ilvl="0" w:tentative="0">
      <w:start w:val="1"/>
      <w:numFmt w:val="decimal"/>
      <w:pStyle w:val="6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hanging="42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843CFFD"/>
    <w:multiLevelType w:val="singleLevel"/>
    <w:tmpl w:val="5843CFFD"/>
    <w:lvl w:ilvl="0" w:tentative="0">
      <w:start w:val="3"/>
      <w:numFmt w:val="decimal"/>
      <w:suff w:val="nothing"/>
      <w:lvlText w:val="%1."/>
      <w:lvlJc w:val="left"/>
    </w:lvl>
  </w:abstractNum>
  <w:abstractNum w:abstractNumId="2">
    <w:nsid w:val="6371F0BE"/>
    <w:multiLevelType w:val="singleLevel"/>
    <w:tmpl w:val="6371F0B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ZGVlYmRkN2M2NzViMmFjMTY3NGQ3NGQ0ZTU4NjEifQ=="/>
  </w:docVars>
  <w:rsids>
    <w:rsidRoot w:val="00000000"/>
    <w:rsid w:val="034371AE"/>
    <w:rsid w:val="0A6E07D9"/>
    <w:rsid w:val="0B90775E"/>
    <w:rsid w:val="0BF01C6C"/>
    <w:rsid w:val="133653DD"/>
    <w:rsid w:val="17ED3296"/>
    <w:rsid w:val="19F67BB3"/>
    <w:rsid w:val="1A2643E4"/>
    <w:rsid w:val="1E2B5CCA"/>
    <w:rsid w:val="1F1620F4"/>
    <w:rsid w:val="1FA80D1A"/>
    <w:rsid w:val="203A6D8C"/>
    <w:rsid w:val="20566C87"/>
    <w:rsid w:val="20D51931"/>
    <w:rsid w:val="2301027F"/>
    <w:rsid w:val="276F1C35"/>
    <w:rsid w:val="28F77BB6"/>
    <w:rsid w:val="2BD23B55"/>
    <w:rsid w:val="2E5F620E"/>
    <w:rsid w:val="32263976"/>
    <w:rsid w:val="32782667"/>
    <w:rsid w:val="376E00F5"/>
    <w:rsid w:val="388D2FD0"/>
    <w:rsid w:val="3D736D65"/>
    <w:rsid w:val="3EBF2670"/>
    <w:rsid w:val="411F71F8"/>
    <w:rsid w:val="43E27F6F"/>
    <w:rsid w:val="440E255C"/>
    <w:rsid w:val="47944260"/>
    <w:rsid w:val="48A26623"/>
    <w:rsid w:val="4A2B4898"/>
    <w:rsid w:val="4E980C7D"/>
    <w:rsid w:val="501C712E"/>
    <w:rsid w:val="52237FE8"/>
    <w:rsid w:val="530A3743"/>
    <w:rsid w:val="562E1118"/>
    <w:rsid w:val="56946891"/>
    <w:rsid w:val="56D9168E"/>
    <w:rsid w:val="5C99470B"/>
    <w:rsid w:val="655F6FCD"/>
    <w:rsid w:val="66A155D5"/>
    <w:rsid w:val="66D32A3C"/>
    <w:rsid w:val="67BA52E0"/>
    <w:rsid w:val="680629FD"/>
    <w:rsid w:val="6C9B5256"/>
    <w:rsid w:val="701B32EF"/>
    <w:rsid w:val="763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customStyle="1" w:styleId="5">
    <w:name w:val="正文1"/>
    <w:basedOn w:val="1"/>
    <w:qFormat/>
    <w:uiPriority w:val="0"/>
    <w:rPr>
      <w:rFonts w:hint="eastAsia" w:ascii="宋体" w:hAnsi="宋体"/>
      <w:sz w:val="24"/>
    </w:rPr>
  </w:style>
  <w:style w:type="paragraph" w:customStyle="1" w:styleId="6">
    <w:name w:val="自设标题"/>
    <w:basedOn w:val="1"/>
    <w:next w:val="1"/>
    <w:qFormat/>
    <w:uiPriority w:val="0"/>
    <w:pPr>
      <w:numPr>
        <w:ilvl w:val="0"/>
        <w:numId w:val="1"/>
      </w:numPr>
      <w:ind w:left="0" w:firstLine="0"/>
      <w:outlineLvl w:val="9"/>
    </w:pPr>
    <w:rPr>
      <w:rFonts w:hint="eastAsia" w:ascii="宋体" w:hAnsi="宋体"/>
      <w:sz w:val="24"/>
    </w:rPr>
  </w:style>
  <w:style w:type="character" w:customStyle="1" w:styleId="7">
    <w:name w:val="font61"/>
    <w:basedOn w:val="3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8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1">
    <w:name w:val="font9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2">
    <w:name w:val="font151"/>
    <w:basedOn w:val="3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13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4">
    <w:name w:val="font132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5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7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3"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8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4320</Words>
  <Characters>5833</Characters>
  <Lines>0</Lines>
  <Paragraphs>0</Paragraphs>
  <TotalTime>32</TotalTime>
  <ScaleCrop>false</ScaleCrop>
  <LinksUpToDate>false</LinksUpToDate>
  <CharactersWithSpaces>6023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2023-06-12T06:43:00Z</dcterms:created>
  <dc:creator>qd</dc:creator>
  <cp:lastModifiedBy>小庄静</cp:lastModifiedBy>
  <dcterms:modified xsi:type="dcterms:W3CDTF">2025-02-10T08:55:09Z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CD0AB159736F4CFD8E88D063CDA6C95C_13</vt:lpwstr>
  </property>
  <property fmtid="{D5CDD505-2E9C-101B-9397-08002B2CF9AE}" pid="4" name="KSOTemplateDocerSaveRecord">
    <vt:lpwstr>eyJoZGlkIjoiMmE4ZGVlYmRkN2M2NzViMmFjMTY3NGQ3NGQ0ZTU4NjEiLCJ1c2VySWQiOiI3MTI3NTg2ODIifQ==</vt:lpwstr>
  </property>
</Properties>
</file>